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B2B3" w14:textId="77777777" w:rsidR="0022481D" w:rsidRDefault="00000000">
      <w:pPr>
        <w:spacing w:before="41"/>
        <w:ind w:left="2886" w:right="2882"/>
        <w:jc w:val="center"/>
        <w:rPr>
          <w:b/>
          <w:sz w:val="28"/>
        </w:rPr>
      </w:pPr>
      <w:r>
        <w:rPr>
          <w:b/>
          <w:sz w:val="28"/>
        </w:rPr>
        <w:t>MSIC CYBER Sken</w:t>
      </w:r>
    </w:p>
    <w:p w14:paraId="3AECB2B4" w14:textId="77777777" w:rsidR="0022481D" w:rsidRDefault="00000000">
      <w:pPr>
        <w:pStyle w:val="Nadpis1"/>
        <w:spacing w:before="146"/>
        <w:ind w:left="2886" w:right="2885"/>
        <w:jc w:val="center"/>
      </w:pPr>
      <w:r>
        <w:t>SMLOUVA O KONZULTAČNÍ PODPOŘE</w:t>
      </w:r>
    </w:p>
    <w:p w14:paraId="3AECB2B5" w14:textId="77777777" w:rsidR="0022481D" w:rsidRDefault="0022481D">
      <w:pPr>
        <w:pStyle w:val="Zkladntext"/>
        <w:spacing w:before="12"/>
        <w:rPr>
          <w:b/>
          <w:sz w:val="23"/>
        </w:rPr>
      </w:pPr>
    </w:p>
    <w:p w14:paraId="3AECB2B6" w14:textId="77777777" w:rsidR="0022481D" w:rsidRDefault="00000000">
      <w:pPr>
        <w:ind w:left="2886" w:right="2883"/>
        <w:jc w:val="center"/>
        <w:rPr>
          <w:b/>
        </w:rPr>
      </w:pPr>
      <w:r>
        <w:rPr>
          <w:b/>
        </w:rPr>
        <w:t>OP-25-1020</w:t>
      </w:r>
    </w:p>
    <w:p w14:paraId="3AECB2B7" w14:textId="77777777" w:rsidR="0022481D" w:rsidRDefault="0022481D">
      <w:pPr>
        <w:pStyle w:val="Zkladntext"/>
        <w:rPr>
          <w:b/>
          <w:sz w:val="20"/>
        </w:rPr>
      </w:pPr>
    </w:p>
    <w:p w14:paraId="3AECB2B8" w14:textId="77777777" w:rsidR="0022481D" w:rsidRDefault="0022481D">
      <w:pPr>
        <w:pStyle w:val="Zkladntext"/>
        <w:spacing w:before="10"/>
        <w:rPr>
          <w:b/>
          <w:sz w:val="19"/>
        </w:rPr>
      </w:pPr>
    </w:p>
    <w:p w14:paraId="3AECB2B9" w14:textId="77777777" w:rsidR="0022481D" w:rsidRDefault="00000000">
      <w:pPr>
        <w:pStyle w:val="Nadpis1"/>
        <w:spacing w:before="52"/>
        <w:jc w:val="left"/>
      </w:pPr>
      <w:r>
        <w:rPr>
          <w:u w:val="single"/>
        </w:rPr>
        <w:t>Poskytovatel podpory:</w:t>
      </w:r>
    </w:p>
    <w:p w14:paraId="3AECB2BA" w14:textId="77777777" w:rsidR="0022481D" w:rsidRDefault="0022481D">
      <w:pPr>
        <w:pStyle w:val="Zkladntext"/>
        <w:spacing w:before="9"/>
        <w:rPr>
          <w:b/>
          <w:sz w:val="19"/>
        </w:rPr>
      </w:pPr>
    </w:p>
    <w:p w14:paraId="3AECB2BB" w14:textId="77777777" w:rsidR="0022481D" w:rsidRDefault="00000000">
      <w:pPr>
        <w:pStyle w:val="Zkladntext"/>
        <w:tabs>
          <w:tab w:val="left" w:pos="3659"/>
        </w:tabs>
        <w:spacing w:before="51"/>
        <w:ind w:left="11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3AECB2BC" w14:textId="77777777" w:rsidR="0022481D" w:rsidRDefault="00000000">
      <w:pPr>
        <w:pStyle w:val="Zkladntext"/>
        <w:tabs>
          <w:tab w:val="left" w:pos="3659"/>
        </w:tabs>
        <w:ind w:left="11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3AECB2BD" w14:textId="77777777" w:rsidR="0022481D" w:rsidRDefault="00000000">
      <w:pPr>
        <w:pStyle w:val="Zkladntext"/>
        <w:tabs>
          <w:tab w:val="right" w:pos="4634"/>
        </w:tabs>
        <w:ind w:left="118"/>
      </w:pPr>
      <w:r>
        <w:t>IČO:</w:t>
      </w:r>
      <w:r>
        <w:tab/>
        <w:t>25379631</w:t>
      </w:r>
    </w:p>
    <w:p w14:paraId="3AECB2BE" w14:textId="77777777" w:rsidR="0022481D" w:rsidRDefault="00000000">
      <w:pPr>
        <w:pStyle w:val="Zkladntext"/>
        <w:ind w:left="118"/>
      </w:pPr>
      <w:r>
        <w:t>Zastoupený (na základě</w:t>
      </w:r>
    </w:p>
    <w:p w14:paraId="3AECB2BF" w14:textId="77777777" w:rsidR="0022481D" w:rsidRDefault="00000000">
      <w:pPr>
        <w:pStyle w:val="Zkladntext"/>
        <w:tabs>
          <w:tab w:val="left" w:pos="3659"/>
        </w:tabs>
        <w:spacing w:before="2"/>
        <w:ind w:left="11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3AECB2C0" w14:textId="3D5816DD" w:rsidR="0022481D" w:rsidRDefault="00000000">
      <w:pPr>
        <w:tabs>
          <w:tab w:val="left" w:pos="3659"/>
        </w:tabs>
        <w:spacing w:before="120"/>
        <w:ind w:left="118" w:right="491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C92AE2">
        <w:rPr>
          <w:sz w:val="24"/>
        </w:rPr>
        <w:t>xxxxx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3AECB2C1" w14:textId="77777777" w:rsidR="0022481D" w:rsidRDefault="0022481D">
      <w:pPr>
        <w:pStyle w:val="Zkladntext"/>
      </w:pPr>
    </w:p>
    <w:p w14:paraId="3AECB2C2" w14:textId="77777777" w:rsidR="0022481D" w:rsidRDefault="0022481D">
      <w:pPr>
        <w:pStyle w:val="Zkladntext"/>
      </w:pPr>
    </w:p>
    <w:p w14:paraId="3AECB2C3" w14:textId="77777777" w:rsidR="0022481D" w:rsidRDefault="00000000">
      <w:pPr>
        <w:pStyle w:val="Nadpis1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3AECB2C4" w14:textId="77777777" w:rsidR="0022481D" w:rsidRDefault="0022481D">
      <w:pPr>
        <w:pStyle w:val="Zkladntext"/>
        <w:spacing w:before="9"/>
        <w:rPr>
          <w:b/>
          <w:sz w:val="19"/>
        </w:rPr>
      </w:pPr>
    </w:p>
    <w:p w14:paraId="3AECB2C5" w14:textId="77777777" w:rsidR="0022481D" w:rsidRDefault="00000000">
      <w:pPr>
        <w:pStyle w:val="Zkladntext"/>
        <w:tabs>
          <w:tab w:val="left" w:pos="2670"/>
        </w:tabs>
        <w:spacing w:before="52"/>
        <w:ind w:left="118"/>
      </w:pPr>
      <w:r>
        <w:t>Název:</w:t>
      </w:r>
      <w:r>
        <w:tab/>
        <w:t>HAS CZ</w:t>
      </w:r>
      <w:r>
        <w:rPr>
          <w:spacing w:val="1"/>
        </w:rPr>
        <w:t xml:space="preserve"> </w:t>
      </w:r>
      <w:r>
        <w:t>a.s.</w:t>
      </w:r>
    </w:p>
    <w:p w14:paraId="3AECB2C6" w14:textId="77777777" w:rsidR="0022481D" w:rsidRDefault="00000000">
      <w:pPr>
        <w:pStyle w:val="Zkladntext"/>
        <w:tabs>
          <w:tab w:val="left" w:pos="2670"/>
        </w:tabs>
        <w:spacing w:before="119"/>
        <w:ind w:left="118"/>
      </w:pPr>
      <w:r>
        <w:t>Sídlo:</w:t>
      </w:r>
      <w:r>
        <w:tab/>
        <w:t>Studentská 1770/1, Ostrava, 708 00</w:t>
      </w:r>
    </w:p>
    <w:p w14:paraId="3AECB2C7" w14:textId="77777777" w:rsidR="0022481D" w:rsidRDefault="00000000">
      <w:pPr>
        <w:pStyle w:val="Zkladntext"/>
        <w:tabs>
          <w:tab w:val="right" w:pos="3645"/>
        </w:tabs>
        <w:spacing w:before="120"/>
        <w:ind w:left="118"/>
      </w:pPr>
      <w:r>
        <w:t>IČO:</w:t>
      </w:r>
      <w:r>
        <w:tab/>
        <w:t>25849654</w:t>
      </w:r>
    </w:p>
    <w:p w14:paraId="3AECB2C8" w14:textId="77777777" w:rsidR="0022481D" w:rsidRDefault="00000000">
      <w:pPr>
        <w:pStyle w:val="Zkladntext"/>
        <w:tabs>
          <w:tab w:val="left" w:pos="2670"/>
        </w:tabs>
        <w:spacing w:before="120"/>
        <w:ind w:left="118"/>
      </w:pPr>
      <w:r>
        <w:t>Zastoupený:</w:t>
      </w:r>
      <w:r>
        <w:tab/>
        <w:t>Petr Haška,</w:t>
      </w:r>
      <w:r>
        <w:rPr>
          <w:spacing w:val="-3"/>
        </w:rPr>
        <w:t xml:space="preserve"> </w:t>
      </w:r>
      <w:r>
        <w:t>Jednatel</w:t>
      </w:r>
    </w:p>
    <w:p w14:paraId="3AECB2C9" w14:textId="77777777" w:rsidR="0022481D" w:rsidRDefault="00000000">
      <w:pPr>
        <w:pStyle w:val="Zkladntext"/>
        <w:tabs>
          <w:tab w:val="left" w:pos="2670"/>
        </w:tabs>
        <w:spacing w:before="120"/>
        <w:ind w:left="11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Petr Haška,</w:t>
      </w:r>
      <w:r>
        <w:rPr>
          <w:spacing w:val="-3"/>
        </w:rPr>
        <w:t xml:space="preserve"> </w:t>
      </w:r>
      <w:r>
        <w:t>Jednatel</w:t>
      </w:r>
    </w:p>
    <w:p w14:paraId="3AECB2CA" w14:textId="77777777" w:rsidR="0022481D" w:rsidRDefault="00000000">
      <w:pPr>
        <w:ind w:left="11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3AECB2CB" w14:textId="77777777" w:rsidR="0022481D" w:rsidRDefault="0022481D">
      <w:pPr>
        <w:pStyle w:val="Zkladntext"/>
      </w:pPr>
    </w:p>
    <w:p w14:paraId="3AECB2CC" w14:textId="77777777" w:rsidR="0022481D" w:rsidRDefault="0022481D">
      <w:pPr>
        <w:pStyle w:val="Zkladntext"/>
      </w:pPr>
    </w:p>
    <w:p w14:paraId="3AECB2CD" w14:textId="77777777" w:rsidR="0022481D" w:rsidRDefault="0022481D">
      <w:pPr>
        <w:pStyle w:val="Zkladntext"/>
        <w:spacing w:before="2"/>
      </w:pPr>
    </w:p>
    <w:p w14:paraId="3AECB2CE" w14:textId="77777777" w:rsidR="0022481D" w:rsidRDefault="00000000">
      <w:pPr>
        <w:pStyle w:val="Nadpis1"/>
        <w:jc w:val="left"/>
      </w:pPr>
      <w:r>
        <w:rPr>
          <w:u w:val="single"/>
        </w:rPr>
        <w:t>Expert:</w:t>
      </w:r>
    </w:p>
    <w:p w14:paraId="3AECB2CF" w14:textId="77777777" w:rsidR="0022481D" w:rsidRDefault="0022481D">
      <w:pPr>
        <w:pStyle w:val="Zkladntext"/>
        <w:spacing w:before="9"/>
        <w:rPr>
          <w:b/>
          <w:sz w:val="19"/>
        </w:rPr>
      </w:pPr>
    </w:p>
    <w:p w14:paraId="3AECB2D0" w14:textId="77777777" w:rsidR="0022481D" w:rsidRDefault="00000000">
      <w:pPr>
        <w:pStyle w:val="Zkladntext"/>
        <w:tabs>
          <w:tab w:val="left" w:pos="2670"/>
        </w:tabs>
        <w:spacing w:before="51"/>
        <w:ind w:left="118"/>
      </w:pPr>
      <w:r>
        <w:t>Název:</w:t>
      </w:r>
      <w:r>
        <w:tab/>
        <w:t xml:space="preserve">XEVOS </w:t>
      </w:r>
      <w:proofErr w:type="spellStart"/>
      <w:r>
        <w:t>Solutions</w:t>
      </w:r>
      <w:proofErr w:type="spellEnd"/>
      <w:r>
        <w:rPr>
          <w:spacing w:val="-1"/>
        </w:rPr>
        <w:t xml:space="preserve"> </w:t>
      </w:r>
      <w:r>
        <w:t>s.r.o.</w:t>
      </w:r>
    </w:p>
    <w:p w14:paraId="3AECB2D1" w14:textId="77777777" w:rsidR="0022481D" w:rsidRDefault="00000000">
      <w:pPr>
        <w:pStyle w:val="Zkladntext"/>
        <w:tabs>
          <w:tab w:val="left" w:pos="2670"/>
        </w:tabs>
        <w:spacing w:before="120"/>
        <w:ind w:left="118"/>
      </w:pPr>
      <w:r>
        <w:t>Sídlo:</w:t>
      </w:r>
      <w:r>
        <w:tab/>
        <w:t>28. října 1584/281, Ostrava, 70900</w:t>
      </w:r>
    </w:p>
    <w:p w14:paraId="3AECB2D2" w14:textId="77777777" w:rsidR="0022481D" w:rsidRDefault="00000000">
      <w:pPr>
        <w:pStyle w:val="Zkladntext"/>
        <w:tabs>
          <w:tab w:val="right" w:pos="3645"/>
        </w:tabs>
        <w:spacing w:before="120"/>
        <w:ind w:left="118"/>
      </w:pPr>
      <w:r>
        <w:t>IČO:</w:t>
      </w:r>
      <w:r>
        <w:tab/>
        <w:t>27831345</w:t>
      </w:r>
    </w:p>
    <w:p w14:paraId="3AECB2D3" w14:textId="0389995B" w:rsidR="0022481D" w:rsidRDefault="00000000">
      <w:pPr>
        <w:pStyle w:val="Zkladntext"/>
        <w:tabs>
          <w:tab w:val="left" w:pos="2670"/>
        </w:tabs>
        <w:spacing w:before="120"/>
        <w:ind w:left="118"/>
      </w:pPr>
      <w:r>
        <w:t>Zastoupený:</w:t>
      </w:r>
      <w:r>
        <w:tab/>
      </w:r>
      <w:proofErr w:type="spellStart"/>
      <w:r w:rsidR="00713941">
        <w:t>xxxxxxxx</w:t>
      </w:r>
      <w:proofErr w:type="spellEnd"/>
      <w:r>
        <w:t xml:space="preserve">,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rPr>
          <w:spacing w:val="-2"/>
        </w:rPr>
        <w:t xml:space="preserve"> </w:t>
      </w:r>
      <w:proofErr w:type="spellStart"/>
      <w:r>
        <w:t>Officer</w:t>
      </w:r>
      <w:proofErr w:type="spellEnd"/>
    </w:p>
    <w:p w14:paraId="3AECB2D4" w14:textId="0491512E" w:rsidR="0022481D" w:rsidRDefault="00000000">
      <w:pPr>
        <w:pStyle w:val="Zkladntext"/>
        <w:tabs>
          <w:tab w:val="left" w:pos="2951"/>
        </w:tabs>
        <w:spacing w:before="120"/>
        <w:ind w:left="118" w:right="5464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713941">
        <w:t>xxxxxxx</w:t>
      </w:r>
      <w:proofErr w:type="spellEnd"/>
      <w:r>
        <w:rPr>
          <w:spacing w:val="-4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3AECB2D5" w14:textId="77777777" w:rsidR="0022481D" w:rsidRDefault="00000000">
      <w:pPr>
        <w:pStyle w:val="Zkladntext"/>
        <w:tabs>
          <w:tab w:val="left" w:pos="3659"/>
        </w:tabs>
        <w:spacing w:before="586"/>
        <w:ind w:left="11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……………………………………………………………………………</w:t>
      </w:r>
    </w:p>
    <w:p w14:paraId="3AECB2D6" w14:textId="77777777" w:rsidR="0022481D" w:rsidRDefault="00000000">
      <w:pPr>
        <w:pStyle w:val="Nadpis1"/>
        <w:numPr>
          <w:ilvl w:val="0"/>
          <w:numId w:val="1"/>
        </w:numPr>
        <w:tabs>
          <w:tab w:val="left" w:pos="479"/>
        </w:tabs>
        <w:ind w:hanging="361"/>
      </w:pPr>
      <w:r>
        <w:t>Předmět smlouvy</w:t>
      </w:r>
    </w:p>
    <w:p w14:paraId="3AECB2D7" w14:textId="77777777" w:rsidR="0022481D" w:rsidRDefault="00000000">
      <w:pPr>
        <w:spacing w:before="263"/>
        <w:ind w:left="5498"/>
      </w:pPr>
      <w:r>
        <w:t>MSIC CYBER Sken – verze platná od 1.9.2025</w:t>
      </w:r>
    </w:p>
    <w:p w14:paraId="3AECB2D8" w14:textId="77777777" w:rsidR="0022481D" w:rsidRDefault="0022481D">
      <w:pPr>
        <w:sectPr w:rsidR="0022481D">
          <w:headerReference w:type="default" r:id="rId7"/>
          <w:footerReference w:type="default" r:id="rId8"/>
          <w:type w:val="continuous"/>
          <w:pgSz w:w="11910" w:h="16840"/>
          <w:pgMar w:top="1360" w:right="1020" w:bottom="1600" w:left="1300" w:header="303" w:footer="1402" w:gutter="0"/>
          <w:pgNumType w:start="1"/>
          <w:cols w:space="708"/>
        </w:sectPr>
      </w:pPr>
    </w:p>
    <w:p w14:paraId="3AECB2D9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41"/>
        <w:ind w:right="114"/>
        <w:jc w:val="both"/>
        <w:rPr>
          <w:sz w:val="24"/>
        </w:rPr>
      </w:pPr>
      <w:r>
        <w:rPr>
          <w:sz w:val="24"/>
        </w:rPr>
        <w:lastRenderedPageBreak/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Facility).</w:t>
      </w:r>
    </w:p>
    <w:p w14:paraId="3AECB2DA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 služby týkající se podnikání Příjemce, a to za níže uvedených podmínek. Poskytovatel pro Příjemce dále zajistí služby spočívající v doporučení vhodného experta, obstarání veřejné podpory, zajištění administrativní a metodické podpory, komunikaci s Příjemcem a Expertem v průběhu programu a koordinaci jednotlivých kroků spolupráce. Příjemce uhradí Poskytovateli podpory za poskytnuté konzultace níže sjednanou odměnu, přičemž mu bude poskytnuta veřejná podpora v režimu de minimis. Odměnu Experta za poskytnuté konzultace uhradí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Poskytovatel.</w:t>
      </w:r>
    </w:p>
    <w:p w14:paraId="3AECB2DB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1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3AECB2DC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1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3AECB2DD" w14:textId="77777777" w:rsidR="0022481D" w:rsidRDefault="00000000">
      <w:pPr>
        <w:pStyle w:val="Nadpis1"/>
        <w:numPr>
          <w:ilvl w:val="0"/>
          <w:numId w:val="1"/>
        </w:numPr>
        <w:tabs>
          <w:tab w:val="left" w:pos="477"/>
        </w:tabs>
        <w:spacing w:before="119"/>
        <w:ind w:left="476" w:hanging="359"/>
        <w:jc w:val="both"/>
      </w:pPr>
      <w:r>
        <w:t>Konzultace</w:t>
      </w:r>
    </w:p>
    <w:p w14:paraId="3AECB2DE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3AECB2DF" w14:textId="77777777" w:rsidR="0022481D" w:rsidRDefault="00000000">
      <w:pPr>
        <w:pStyle w:val="Zkladntext"/>
        <w:spacing w:before="119"/>
        <w:ind w:left="543"/>
        <w:jc w:val="both"/>
      </w:pPr>
      <w:r>
        <w:rPr>
          <w:b/>
        </w:rPr>
        <w:t xml:space="preserve">Cíl = </w:t>
      </w:r>
      <w:r>
        <w:t>Zvýšení současné úrovně kyberneticko-bezpečnostní připravenosti společnosti</w:t>
      </w:r>
    </w:p>
    <w:p w14:paraId="3AECB2E0" w14:textId="77777777" w:rsidR="0022481D" w:rsidRDefault="0022481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5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3"/>
        <w:gridCol w:w="1608"/>
      </w:tblGrid>
      <w:tr w:rsidR="0022481D" w14:paraId="3AECB2E3" w14:textId="77777777">
        <w:trPr>
          <w:trHeight w:val="474"/>
        </w:trPr>
        <w:tc>
          <w:tcPr>
            <w:tcW w:w="7023" w:type="dxa"/>
          </w:tcPr>
          <w:p w14:paraId="3AECB2E1" w14:textId="77777777" w:rsidR="0022481D" w:rsidRDefault="00000000">
            <w:pPr>
              <w:pStyle w:val="TableParagraph"/>
              <w:spacing w:line="29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8" w:type="dxa"/>
          </w:tcPr>
          <w:p w14:paraId="3AECB2E2" w14:textId="77777777" w:rsidR="0022481D" w:rsidRDefault="00000000">
            <w:pPr>
              <w:pStyle w:val="TableParagraph"/>
              <w:spacing w:line="292" w:lineRule="exact"/>
              <w:ind w:left="189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22481D" w14:paraId="3AECB2E6" w14:textId="77777777">
        <w:trPr>
          <w:trHeight w:val="1028"/>
        </w:trPr>
        <w:tc>
          <w:tcPr>
            <w:tcW w:w="7023" w:type="dxa"/>
          </w:tcPr>
          <w:p w14:paraId="3AECB2E4" w14:textId="77777777" w:rsidR="0022481D" w:rsidRDefault="00000000">
            <w:pPr>
              <w:pStyle w:val="TableParagraph"/>
              <w:tabs>
                <w:tab w:val="left" w:pos="1733"/>
                <w:tab w:val="left" w:pos="2668"/>
                <w:tab w:val="left" w:pos="3599"/>
                <w:tab w:val="left" w:pos="4629"/>
                <w:tab w:val="left" w:pos="6612"/>
              </w:tabs>
              <w:spacing w:before="1" w:line="256" w:lineRule="auto"/>
              <w:ind w:left="532" w:right="88"/>
              <w:rPr>
                <w:sz w:val="24"/>
              </w:rPr>
            </w:pPr>
            <w:r>
              <w:rPr>
                <w:sz w:val="24"/>
              </w:rPr>
              <w:t>Provedení</w:t>
            </w:r>
            <w:r>
              <w:rPr>
                <w:sz w:val="24"/>
              </w:rPr>
              <w:tab/>
              <w:t>analýzy</w:t>
            </w:r>
            <w:r>
              <w:rPr>
                <w:sz w:val="24"/>
              </w:rPr>
              <w:tab/>
              <w:t>(skenu)</w:t>
            </w:r>
            <w:r>
              <w:rPr>
                <w:sz w:val="24"/>
              </w:rPr>
              <w:tab/>
              <w:t>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z w:val="24"/>
              </w:rPr>
              <w:tab/>
              <w:t>kyberbezpečnosti,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dle </w:t>
            </w:r>
            <w:r>
              <w:rPr>
                <w:sz w:val="24"/>
              </w:rPr>
              <w:t>metodiky poskytovatele, kde výstupem bude závěrečná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zpráva</w:t>
            </w:r>
          </w:p>
        </w:tc>
        <w:tc>
          <w:tcPr>
            <w:tcW w:w="1608" w:type="dxa"/>
          </w:tcPr>
          <w:p w14:paraId="3AECB2E5" w14:textId="77777777" w:rsidR="0022481D" w:rsidRDefault="00000000">
            <w:pPr>
              <w:pStyle w:val="TableParagraph"/>
              <w:spacing w:before="1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</w:tbl>
    <w:p w14:paraId="3AECB2E7" w14:textId="77777777" w:rsidR="0022481D" w:rsidRDefault="0022481D">
      <w:pPr>
        <w:pStyle w:val="Zkladntext"/>
        <w:spacing w:before="8"/>
        <w:rPr>
          <w:sz w:val="23"/>
        </w:rPr>
      </w:pPr>
    </w:p>
    <w:p w14:paraId="3AECB2E8" w14:textId="77777777" w:rsidR="0022481D" w:rsidRDefault="00000000">
      <w:pPr>
        <w:spacing w:before="1"/>
        <w:ind w:left="5498"/>
      </w:pPr>
      <w:r>
        <w:t>MSIC CYBER Sken – verze platná od 1.9.2025</w:t>
      </w:r>
    </w:p>
    <w:p w14:paraId="3AECB2E9" w14:textId="77777777" w:rsidR="0022481D" w:rsidRDefault="0022481D">
      <w:pPr>
        <w:sectPr w:rsidR="0022481D">
          <w:pgSz w:w="11910" w:h="16840"/>
          <w:pgMar w:top="1360" w:right="1020" w:bottom="1600" w:left="1300" w:header="303" w:footer="1402" w:gutter="0"/>
          <w:cols w:space="708"/>
        </w:sectPr>
      </w:pPr>
    </w:p>
    <w:p w14:paraId="3AECB2EA" w14:textId="77777777" w:rsidR="0022481D" w:rsidRDefault="0022481D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5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3"/>
        <w:gridCol w:w="1608"/>
      </w:tblGrid>
      <w:tr w:rsidR="0022481D" w14:paraId="3AECB2EE" w14:textId="77777777">
        <w:trPr>
          <w:trHeight w:val="1024"/>
        </w:trPr>
        <w:tc>
          <w:tcPr>
            <w:tcW w:w="7023" w:type="dxa"/>
            <w:tcBorders>
              <w:top w:val="nil"/>
            </w:tcBorders>
          </w:tcPr>
          <w:p w14:paraId="3AECB2EB" w14:textId="77777777" w:rsidR="0022481D" w:rsidRDefault="00000000">
            <w:pPr>
              <w:pStyle w:val="TableParagraph"/>
              <w:spacing w:line="293" w:lineRule="exact"/>
              <w:ind w:left="532"/>
              <w:rPr>
                <w:sz w:val="24"/>
              </w:rPr>
            </w:pPr>
            <w:r>
              <w:rPr>
                <w:sz w:val="24"/>
              </w:rPr>
              <w:t>experta včetně doporučení až tří efektivních změnových projektů</w:t>
            </w:r>
          </w:p>
          <w:p w14:paraId="3AECB2EC" w14:textId="77777777" w:rsidR="0022481D" w:rsidRDefault="00000000">
            <w:pPr>
              <w:pStyle w:val="TableParagraph"/>
              <w:spacing w:before="24"/>
              <w:ind w:left="532"/>
              <w:rPr>
                <w:sz w:val="24"/>
              </w:rPr>
            </w:pPr>
            <w:r>
              <w:rPr>
                <w:sz w:val="24"/>
              </w:rPr>
              <w:t>v oblasti kyberbezpečnosti.</w:t>
            </w:r>
          </w:p>
        </w:tc>
        <w:tc>
          <w:tcPr>
            <w:tcW w:w="1608" w:type="dxa"/>
            <w:tcBorders>
              <w:top w:val="nil"/>
            </w:tcBorders>
          </w:tcPr>
          <w:p w14:paraId="3AECB2ED" w14:textId="77777777" w:rsidR="0022481D" w:rsidRDefault="0022481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481D" w14:paraId="3AECB2F1" w14:textId="77777777">
        <w:trPr>
          <w:trHeight w:val="630"/>
        </w:trPr>
        <w:tc>
          <w:tcPr>
            <w:tcW w:w="7023" w:type="dxa"/>
          </w:tcPr>
          <w:p w14:paraId="3AECB2EF" w14:textId="77777777" w:rsidR="0022481D" w:rsidRDefault="0000000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8" w:type="dxa"/>
          </w:tcPr>
          <w:p w14:paraId="3AECB2F0" w14:textId="77777777" w:rsidR="0022481D" w:rsidRDefault="00000000">
            <w:pPr>
              <w:pStyle w:val="TableParagraph"/>
              <w:spacing w:before="1"/>
              <w:ind w:left="535"/>
              <w:rPr>
                <w:sz w:val="24"/>
              </w:rPr>
            </w:pPr>
            <w:r>
              <w:rPr>
                <w:sz w:val="24"/>
              </w:rPr>
              <w:t>15.000,-</w:t>
            </w:r>
          </w:p>
        </w:tc>
      </w:tr>
    </w:tbl>
    <w:p w14:paraId="3AECB2F2" w14:textId="77777777" w:rsidR="0022481D" w:rsidRDefault="0022481D">
      <w:pPr>
        <w:pStyle w:val="Zkladntext"/>
        <w:rPr>
          <w:sz w:val="20"/>
        </w:rPr>
      </w:pPr>
    </w:p>
    <w:p w14:paraId="3AECB2F3" w14:textId="77777777" w:rsidR="0022481D" w:rsidRDefault="0022481D">
      <w:pPr>
        <w:pStyle w:val="Zkladntext"/>
        <w:spacing w:before="9"/>
        <w:rPr>
          <w:sz w:val="23"/>
        </w:rPr>
      </w:pPr>
    </w:p>
    <w:p w14:paraId="3AECB2F4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3AECB2F5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7"/>
        </w:tabs>
        <w:spacing w:before="119"/>
        <w:ind w:left="546" w:right="110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31.12.2025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31.1.2026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0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3AECB2F6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7"/>
        </w:tabs>
        <w:spacing w:before="121"/>
        <w:ind w:left="54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3AECB2F7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7"/>
        </w:tabs>
        <w:spacing w:before="120"/>
        <w:ind w:left="546" w:right="109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 xml:space="preserve">) všemi stranami smlouvy. Příjemce </w:t>
      </w:r>
      <w:r>
        <w:rPr>
          <w:spacing w:val="-3"/>
          <w:sz w:val="24"/>
        </w:rPr>
        <w:t xml:space="preserve">je </w:t>
      </w:r>
      <w:r>
        <w:rPr>
          <w:sz w:val="24"/>
        </w:rPr>
        <w:t>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je Poskytovatel oprávněn postupovat podle odst. 4.6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3AECB2F8" w14:textId="77777777" w:rsidR="0022481D" w:rsidRDefault="0022481D">
      <w:pPr>
        <w:pStyle w:val="Zkladntext"/>
        <w:spacing w:before="11"/>
        <w:rPr>
          <w:sz w:val="33"/>
        </w:rPr>
      </w:pPr>
    </w:p>
    <w:p w14:paraId="3AECB2F9" w14:textId="77777777" w:rsidR="0022481D" w:rsidRDefault="00000000">
      <w:pPr>
        <w:pStyle w:val="Nadpis1"/>
        <w:numPr>
          <w:ilvl w:val="0"/>
          <w:numId w:val="1"/>
        </w:numPr>
        <w:tabs>
          <w:tab w:val="left" w:pos="477"/>
        </w:tabs>
        <w:ind w:left="47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3AECB2FA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r>
        <w:rPr>
          <w:sz w:val="24"/>
        </w:rPr>
        <w:t>1.500,-</w:t>
      </w:r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3AECB2FB" w14:textId="77777777" w:rsidR="0022481D" w:rsidRDefault="00000000">
      <w:pPr>
        <w:pStyle w:val="Zkladntext"/>
        <w:ind w:left="54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3AECB2FC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15"/>
        <w:jc w:val="right"/>
        <w:rPr>
          <w:sz w:val="24"/>
        </w:rPr>
      </w:pPr>
      <w:r>
        <w:rPr>
          <w:sz w:val="24"/>
        </w:rPr>
        <w:t>Poskytovatel</w:t>
      </w:r>
      <w:r>
        <w:rPr>
          <w:spacing w:val="15"/>
          <w:sz w:val="24"/>
        </w:rPr>
        <w:t xml:space="preserve"> </w:t>
      </w:r>
      <w:r>
        <w:rPr>
          <w:sz w:val="24"/>
        </w:rPr>
        <w:t>podpory</w:t>
      </w:r>
      <w:r>
        <w:rPr>
          <w:spacing w:val="14"/>
          <w:sz w:val="24"/>
        </w:rPr>
        <w:t xml:space="preserve"> </w:t>
      </w:r>
      <w:r>
        <w:rPr>
          <w:sz w:val="24"/>
        </w:rPr>
        <w:t>uhradí</w:t>
      </w:r>
      <w:r>
        <w:rPr>
          <w:spacing w:val="15"/>
          <w:sz w:val="24"/>
        </w:rPr>
        <w:t xml:space="preserve"> </w:t>
      </w:r>
      <w:r>
        <w:rPr>
          <w:sz w:val="24"/>
        </w:rPr>
        <w:t>Expertovi</w:t>
      </w:r>
      <w:r>
        <w:rPr>
          <w:spacing w:val="14"/>
          <w:sz w:val="24"/>
        </w:rPr>
        <w:t xml:space="preserve"> </w:t>
      </w:r>
      <w:r>
        <w:rPr>
          <w:sz w:val="24"/>
        </w:rPr>
        <w:t>odměnu</w:t>
      </w:r>
      <w:r>
        <w:rPr>
          <w:spacing w:val="16"/>
          <w:sz w:val="24"/>
        </w:rPr>
        <w:t xml:space="preserve"> </w:t>
      </w:r>
      <w:r>
        <w:rPr>
          <w:sz w:val="24"/>
        </w:rPr>
        <w:t>za</w:t>
      </w:r>
      <w:r>
        <w:rPr>
          <w:spacing w:val="15"/>
          <w:sz w:val="24"/>
        </w:rPr>
        <w:t xml:space="preserve"> </w:t>
      </w:r>
      <w:r>
        <w:rPr>
          <w:sz w:val="24"/>
        </w:rPr>
        <w:t>poskytnuté</w:t>
      </w:r>
      <w:r>
        <w:rPr>
          <w:spacing w:val="15"/>
          <w:sz w:val="24"/>
        </w:rPr>
        <w:t xml:space="preserve"> </w:t>
      </w:r>
      <w:r>
        <w:rPr>
          <w:sz w:val="24"/>
        </w:rPr>
        <w:t>konzultace</w:t>
      </w:r>
      <w:r>
        <w:rPr>
          <w:spacing w:val="15"/>
          <w:sz w:val="24"/>
        </w:rPr>
        <w:t xml:space="preserve"> </w:t>
      </w:r>
      <w:r>
        <w:rPr>
          <w:sz w:val="24"/>
        </w:rPr>
        <w:t>na</w:t>
      </w:r>
      <w:r>
        <w:rPr>
          <w:spacing w:val="15"/>
          <w:sz w:val="24"/>
        </w:rPr>
        <w:t xml:space="preserve"> </w:t>
      </w:r>
      <w:r>
        <w:rPr>
          <w:sz w:val="24"/>
        </w:rPr>
        <w:t>základě daňového</w:t>
      </w:r>
      <w:r>
        <w:rPr>
          <w:spacing w:val="35"/>
          <w:sz w:val="24"/>
        </w:rPr>
        <w:t xml:space="preserve"> </w:t>
      </w:r>
      <w:r>
        <w:rPr>
          <w:sz w:val="24"/>
        </w:rPr>
        <w:t>dokladu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faktury</w:t>
      </w:r>
      <w:r>
        <w:rPr>
          <w:spacing w:val="37"/>
          <w:sz w:val="24"/>
        </w:rPr>
        <w:t xml:space="preserve"> </w:t>
      </w:r>
      <w:r>
        <w:rPr>
          <w:sz w:val="24"/>
        </w:rPr>
        <w:t>vystavené</w:t>
      </w:r>
      <w:r>
        <w:rPr>
          <w:spacing w:val="35"/>
          <w:sz w:val="24"/>
        </w:rPr>
        <w:t xml:space="preserve"> </w:t>
      </w:r>
      <w:r>
        <w:rPr>
          <w:sz w:val="24"/>
        </w:rPr>
        <w:t>Expertem,</w:t>
      </w:r>
      <w:r>
        <w:rPr>
          <w:spacing w:val="38"/>
          <w:sz w:val="24"/>
        </w:rPr>
        <w:t xml:space="preserve"> </w:t>
      </w:r>
      <w:r>
        <w:rPr>
          <w:sz w:val="24"/>
        </w:rPr>
        <w:t>který</w:t>
      </w:r>
      <w:r>
        <w:rPr>
          <w:spacing w:val="36"/>
          <w:sz w:val="24"/>
        </w:rPr>
        <w:t xml:space="preserve"> </w:t>
      </w:r>
      <w:r>
        <w:rPr>
          <w:sz w:val="24"/>
        </w:rPr>
        <w:t>je</w:t>
      </w:r>
      <w:r>
        <w:rPr>
          <w:spacing w:val="36"/>
          <w:sz w:val="24"/>
        </w:rPr>
        <w:t xml:space="preserve"> </w:t>
      </w:r>
      <w:r>
        <w:rPr>
          <w:sz w:val="24"/>
        </w:rPr>
        <w:t>oprávněn</w:t>
      </w:r>
      <w:r>
        <w:rPr>
          <w:spacing w:val="36"/>
          <w:sz w:val="24"/>
        </w:rPr>
        <w:t xml:space="preserve"> </w:t>
      </w:r>
      <w:r>
        <w:rPr>
          <w:sz w:val="24"/>
        </w:rPr>
        <w:t>fakturu</w:t>
      </w:r>
      <w:r>
        <w:rPr>
          <w:spacing w:val="39"/>
          <w:sz w:val="24"/>
        </w:rPr>
        <w:t xml:space="preserve"> </w:t>
      </w:r>
      <w:r>
        <w:rPr>
          <w:sz w:val="24"/>
        </w:rPr>
        <w:t>vystavit</w:t>
      </w:r>
      <w:r>
        <w:rPr>
          <w:spacing w:val="35"/>
          <w:sz w:val="24"/>
        </w:rPr>
        <w:t xml:space="preserve"> </w:t>
      </w:r>
      <w:r>
        <w:rPr>
          <w:sz w:val="24"/>
        </w:rPr>
        <w:t>po</w:t>
      </w:r>
    </w:p>
    <w:p w14:paraId="3AECB2FD" w14:textId="77777777" w:rsidR="0022481D" w:rsidRDefault="00000000">
      <w:pPr>
        <w:spacing w:before="50"/>
        <w:ind w:right="108"/>
        <w:jc w:val="right"/>
      </w:pPr>
      <w:r>
        <w:t>MSIC CYBER Sken – verze platná od</w:t>
      </w:r>
      <w:r>
        <w:rPr>
          <w:spacing w:val="-15"/>
        </w:rPr>
        <w:t xml:space="preserve"> </w:t>
      </w:r>
      <w:r>
        <w:t>1.9.2025</w:t>
      </w:r>
    </w:p>
    <w:p w14:paraId="3AECB2FE" w14:textId="77777777" w:rsidR="0022481D" w:rsidRDefault="0022481D">
      <w:pPr>
        <w:jc w:val="right"/>
        <w:sectPr w:rsidR="0022481D">
          <w:pgSz w:w="11910" w:h="16840"/>
          <w:pgMar w:top="1360" w:right="1020" w:bottom="1600" w:left="1300" w:header="303" w:footer="1402" w:gutter="0"/>
          <w:cols w:space="708"/>
        </w:sectPr>
      </w:pPr>
    </w:p>
    <w:p w14:paraId="3AECB2FF" w14:textId="77777777" w:rsidR="0022481D" w:rsidRDefault="00000000">
      <w:pPr>
        <w:pStyle w:val="Zkladntext"/>
        <w:spacing w:before="41"/>
        <w:ind w:left="543" w:right="109"/>
        <w:jc w:val="both"/>
        <w:rPr>
          <w:b/>
        </w:rPr>
      </w:pPr>
      <w:r>
        <w:lastRenderedPageBreak/>
        <w:t xml:space="preserve">skončení trvání této Smlouvy. Fakturu expert vystaví nejpozději do 15 kalendářních dnů od data podpisu dokumentu </w:t>
      </w:r>
      <w:r>
        <w:rPr>
          <w:b/>
        </w:rPr>
        <w:t xml:space="preserve">Vyhodnocení </w:t>
      </w:r>
      <w:r>
        <w:t>všemi stranami smlouvy. Datum uskutečnění zdanitelného</w:t>
      </w:r>
      <w:r>
        <w:rPr>
          <w:spacing w:val="-7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faktuře</w:t>
      </w:r>
      <w:r>
        <w:rPr>
          <w:spacing w:val="-6"/>
        </w:rPr>
        <w:t xml:space="preserve"> </w:t>
      </w:r>
      <w:r>
        <w:t>experta</w:t>
      </w:r>
      <w:r>
        <w:rPr>
          <w:spacing w:val="-10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shodné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datem</w:t>
      </w:r>
      <w:r>
        <w:rPr>
          <w:spacing w:val="-9"/>
        </w:rPr>
        <w:t xml:space="preserve"> </w:t>
      </w:r>
      <w:r>
        <w:t>podpisu</w:t>
      </w:r>
      <w:r>
        <w:rPr>
          <w:spacing w:val="-8"/>
        </w:rPr>
        <w:t xml:space="preserve"> </w:t>
      </w:r>
      <w:r>
        <w:t>poslední</w:t>
      </w:r>
      <w:r>
        <w:rPr>
          <w:spacing w:val="-9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 xml:space="preserve">smluvních stran na dokumentu </w:t>
      </w:r>
      <w:r>
        <w:rPr>
          <w:b/>
        </w:rPr>
        <w:t>Vyhodnocení.</w:t>
      </w:r>
    </w:p>
    <w:p w14:paraId="3AECB300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3AECB301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1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3AECB302" w14:textId="77777777" w:rsidR="0022481D" w:rsidRDefault="0022481D">
      <w:pPr>
        <w:pStyle w:val="Zkladntext"/>
        <w:spacing w:before="10"/>
        <w:rPr>
          <w:sz w:val="33"/>
        </w:rPr>
      </w:pPr>
    </w:p>
    <w:p w14:paraId="3AECB303" w14:textId="77777777" w:rsidR="0022481D" w:rsidRDefault="00000000">
      <w:pPr>
        <w:pStyle w:val="Nadpis1"/>
        <w:numPr>
          <w:ilvl w:val="0"/>
          <w:numId w:val="1"/>
        </w:numPr>
        <w:tabs>
          <w:tab w:val="left" w:pos="547"/>
        </w:tabs>
        <w:ind w:left="546" w:hanging="42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3AECB304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7"/>
        </w:tabs>
        <w:ind w:left="546" w:right="107" w:hanging="428"/>
        <w:jc w:val="both"/>
        <w:rPr>
          <w:sz w:val="24"/>
        </w:rPr>
      </w:pPr>
      <w:r>
        <w:rPr>
          <w:sz w:val="24"/>
        </w:rPr>
        <w:t>Celková</w:t>
      </w:r>
      <w:r>
        <w:rPr>
          <w:spacing w:val="-7"/>
          <w:sz w:val="24"/>
        </w:rPr>
        <w:t xml:space="preserve"> </w:t>
      </w:r>
      <w:r>
        <w:rPr>
          <w:sz w:val="24"/>
        </w:rPr>
        <w:t>hodnota</w:t>
      </w:r>
      <w:r>
        <w:rPr>
          <w:spacing w:val="-9"/>
          <w:sz w:val="24"/>
        </w:rPr>
        <w:t xml:space="preserve"> </w:t>
      </w:r>
      <w:r>
        <w:rPr>
          <w:sz w:val="24"/>
        </w:rPr>
        <w:t>služeb</w:t>
      </w:r>
      <w:r>
        <w:rPr>
          <w:spacing w:val="-10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7"/>
          <w:sz w:val="24"/>
        </w:rPr>
        <w:t xml:space="preserve"> </w:t>
      </w:r>
      <w:r>
        <w:rPr>
          <w:sz w:val="24"/>
        </w:rPr>
        <w:t>činí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bez DPH. Daň z</w:t>
      </w:r>
      <w:r>
        <w:rPr>
          <w:spacing w:val="14"/>
          <w:sz w:val="24"/>
        </w:rPr>
        <w:t xml:space="preserve"> </w:t>
      </w:r>
      <w:r>
        <w:rPr>
          <w:sz w:val="24"/>
        </w:rPr>
        <w:t>přidané hodnoty bude účtována dle platných právních předpisů. Dále jen</w:t>
      </w:r>
    </w:p>
    <w:p w14:paraId="3AECB305" w14:textId="77777777" w:rsidR="0022481D" w:rsidRDefault="00000000">
      <w:pPr>
        <w:pStyle w:val="Zkladntext"/>
        <w:spacing w:line="293" w:lineRule="exact"/>
        <w:ind w:left="546"/>
        <w:jc w:val="both"/>
      </w:pPr>
      <w:r>
        <w:t>„Odměna Poskytovatele“.</w:t>
      </w:r>
    </w:p>
    <w:p w14:paraId="3AECB306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7"/>
        </w:tabs>
        <w:spacing w:before="120"/>
        <w:ind w:left="546" w:right="107" w:hanging="428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</w:t>
      </w:r>
      <w:r>
        <w:rPr>
          <w:b/>
          <w:sz w:val="24"/>
        </w:rPr>
        <w:t xml:space="preserve">podporu ve výši 34.130 Kč  </w:t>
      </w:r>
      <w:r>
        <w:rPr>
          <w:sz w:val="24"/>
        </w:rPr>
        <w:t xml:space="preserve">(podpora nezahrnuje žádný příspěvek na úhradu DPH 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pochybností smluvní strany prohlašují, že </w:t>
      </w:r>
      <w:r>
        <w:rPr>
          <w:b/>
          <w:sz w:val="24"/>
        </w:rPr>
        <w:t>nárok Příjemce na poskytnutí podpory v režimu 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vzniká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(za</w:t>
      </w:r>
      <w:r>
        <w:rPr>
          <w:spacing w:val="-9"/>
          <w:sz w:val="24"/>
        </w:rPr>
        <w:t xml:space="preserve"> </w:t>
      </w:r>
      <w:r>
        <w:rPr>
          <w:sz w:val="24"/>
        </w:rPr>
        <w:t>splnění</w:t>
      </w:r>
      <w:r>
        <w:rPr>
          <w:spacing w:val="-10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6"/>
          <w:sz w:val="24"/>
        </w:rPr>
        <w:t xml:space="preserve"> </w:t>
      </w:r>
      <w:r>
        <w:rPr>
          <w:sz w:val="24"/>
        </w:rPr>
        <w:t>podmínek</w:t>
      </w:r>
      <w:r>
        <w:rPr>
          <w:spacing w:val="-9"/>
          <w:sz w:val="24"/>
        </w:rPr>
        <w:t xml:space="preserve"> </w:t>
      </w:r>
      <w:r>
        <w:rPr>
          <w:sz w:val="24"/>
        </w:rPr>
        <w:t>vyžadovaných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7"/>
          <w:sz w:val="24"/>
        </w:rPr>
        <w:t xml:space="preserve"> </w:t>
      </w:r>
      <w:r>
        <w:rPr>
          <w:sz w:val="24"/>
        </w:rPr>
        <w:t>Komise</w:t>
      </w:r>
      <w:r>
        <w:rPr>
          <w:spacing w:val="-8"/>
          <w:sz w:val="24"/>
        </w:rPr>
        <w:t xml:space="preserve"> </w:t>
      </w:r>
      <w:r>
        <w:rPr>
          <w:sz w:val="24"/>
        </w:rPr>
        <w:t>(EU)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3AECB307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7"/>
        </w:tabs>
        <w:spacing w:before="121"/>
        <w:ind w:left="546" w:right="110" w:hanging="428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27.975 Kč </w:t>
      </w:r>
      <w:r>
        <w:rPr>
          <w:sz w:val="24"/>
        </w:rPr>
        <w:t>(podpora nezahrnuje žádný příspěvek na úhradu DPH k níž je povinen Příjemce</w:t>
      </w:r>
      <w:r>
        <w:rPr>
          <w:b/>
          <w:sz w:val="24"/>
        </w:rPr>
        <w:t>) v 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3AECB308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7"/>
        </w:tabs>
        <w:spacing w:before="119"/>
        <w:ind w:left="546" w:right="106" w:hanging="428"/>
        <w:jc w:val="both"/>
        <w:rPr>
          <w:b/>
          <w:sz w:val="24"/>
        </w:rPr>
      </w:pPr>
      <w:r>
        <w:rPr>
          <w:sz w:val="24"/>
        </w:rPr>
        <w:t xml:space="preserve">Příjemce podpory uhradí Poskytovateli odměnu za poskytnuté služby na základě daňového dokladu – faktury vystavené Poskytovatelem. Datum uskutečnění 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 xml:space="preserve">; není-li takový dokument k dispozici z důvodů neležících na straně Poskytovatele, je Poskytovatel  oprávněn  vycházet  z  informací,  které obdrží  od  Experta. S ohledem na znění odstavců 4.2. a 4.3. bude na faktuře zohledněno započtení poskytnuté podpory za poskytnutí služeb. Předmětem zdanitelného plnění je však celá částka odměny za poskytování služeb uvedená v čl. 4.1. </w:t>
      </w:r>
      <w:r>
        <w:rPr>
          <w:b/>
          <w:sz w:val="24"/>
        </w:rPr>
        <w:t>Příjemce je proto povinen uhradit DPH v plné výši, a to vypočtenou z celé částky uvedené v 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4.1.</w:t>
      </w:r>
    </w:p>
    <w:p w14:paraId="3AECB309" w14:textId="77777777" w:rsidR="0022481D" w:rsidRDefault="0022481D">
      <w:pPr>
        <w:pStyle w:val="Zkladntext"/>
        <w:spacing w:before="6"/>
        <w:rPr>
          <w:b/>
          <w:sz w:val="8"/>
        </w:rPr>
      </w:pPr>
    </w:p>
    <w:p w14:paraId="3AECB30A" w14:textId="77777777" w:rsidR="0022481D" w:rsidRDefault="00000000">
      <w:pPr>
        <w:spacing w:before="56"/>
        <w:ind w:left="5498"/>
      </w:pPr>
      <w:r>
        <w:t>MSIC CYBER Sken – verze platná od 1.9.2025</w:t>
      </w:r>
    </w:p>
    <w:p w14:paraId="3AECB30B" w14:textId="77777777" w:rsidR="0022481D" w:rsidRDefault="0022481D">
      <w:pPr>
        <w:sectPr w:rsidR="0022481D">
          <w:pgSz w:w="11910" w:h="16840"/>
          <w:pgMar w:top="1360" w:right="1020" w:bottom="1600" w:left="1300" w:header="303" w:footer="1402" w:gutter="0"/>
          <w:cols w:space="708"/>
        </w:sectPr>
      </w:pPr>
    </w:p>
    <w:p w14:paraId="3AECB30C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7"/>
        </w:tabs>
        <w:spacing w:before="41"/>
        <w:ind w:left="546" w:right="111" w:hanging="428"/>
        <w:jc w:val="both"/>
        <w:rPr>
          <w:sz w:val="24"/>
        </w:rPr>
      </w:pPr>
      <w:r>
        <w:rPr>
          <w:b/>
          <w:sz w:val="24"/>
        </w:rPr>
        <w:lastRenderedPageBreak/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 na účet uvedený na</w:t>
      </w:r>
      <w:r>
        <w:rPr>
          <w:spacing w:val="-4"/>
          <w:sz w:val="24"/>
        </w:rPr>
        <w:t xml:space="preserve"> </w:t>
      </w:r>
      <w:r>
        <w:rPr>
          <w:sz w:val="24"/>
        </w:rPr>
        <w:t>faktuře.</w:t>
      </w:r>
    </w:p>
    <w:p w14:paraId="3AECB30D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7"/>
        </w:tabs>
        <w:spacing w:before="120"/>
        <w:ind w:left="546" w:right="109" w:hanging="428"/>
        <w:jc w:val="both"/>
        <w:rPr>
          <w:sz w:val="24"/>
        </w:rPr>
      </w:pPr>
      <w:r>
        <w:rPr>
          <w:sz w:val="24"/>
        </w:rPr>
        <w:t>Příjemce podpory je povinen bez zbytečného odkladu informovat Poskytovatele o všech změnách, které mohou mít vliv na splnění podmínek této smlouvy (např. změny údajů uvedených v Čestném prohlášení) nebo na samotné poskytnutí podpory. Poruší-li Příjemce tuto informační povinnost, nebo ztratí-li právo na poskytnutí podpory, je Poskytovatel oprávněn požadovat, aby Příjemce uhradil částky, jež měly být původně hrazeny z podpory. Tímto způsobem musí být zajištěno, že celá Odměna Poskytovatele, která nebude pokryta podporou, bude zaplacena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Příjemcem.</w:t>
      </w:r>
    </w:p>
    <w:p w14:paraId="3AECB30E" w14:textId="77777777" w:rsidR="0022481D" w:rsidRDefault="0022481D">
      <w:pPr>
        <w:pStyle w:val="Zkladntext"/>
        <w:spacing w:before="11"/>
        <w:rPr>
          <w:sz w:val="33"/>
        </w:rPr>
      </w:pPr>
    </w:p>
    <w:p w14:paraId="3AECB30F" w14:textId="77777777" w:rsidR="0022481D" w:rsidRDefault="00000000">
      <w:pPr>
        <w:pStyle w:val="Nadpis1"/>
        <w:numPr>
          <w:ilvl w:val="0"/>
          <w:numId w:val="1"/>
        </w:numPr>
        <w:tabs>
          <w:tab w:val="left" w:pos="479"/>
        </w:tabs>
        <w:ind w:hanging="361"/>
        <w:jc w:val="both"/>
      </w:pPr>
      <w:r>
        <w:t>Trvání Smlouvy</w:t>
      </w:r>
    </w:p>
    <w:p w14:paraId="3AECB310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3AECB311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3AECB312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0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3AECB313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9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3AECB314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Smluvní strany se dále dohodly,  že Příjemce  je povinen  řádně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3AECB315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3AECB316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9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3AECB317" w14:textId="77777777" w:rsidR="0022481D" w:rsidRDefault="0022481D">
      <w:pPr>
        <w:pStyle w:val="Zkladntext"/>
        <w:spacing w:before="4"/>
        <w:rPr>
          <w:sz w:val="18"/>
        </w:rPr>
      </w:pPr>
    </w:p>
    <w:p w14:paraId="3AECB318" w14:textId="77777777" w:rsidR="0022481D" w:rsidRDefault="00000000">
      <w:pPr>
        <w:spacing w:before="56"/>
        <w:ind w:left="5498"/>
      </w:pPr>
      <w:r>
        <w:t>MSIC CYBER Sken – verze platná od 1.9.2025</w:t>
      </w:r>
    </w:p>
    <w:p w14:paraId="3AECB319" w14:textId="77777777" w:rsidR="0022481D" w:rsidRDefault="0022481D">
      <w:pPr>
        <w:sectPr w:rsidR="0022481D">
          <w:pgSz w:w="11910" w:h="16840"/>
          <w:pgMar w:top="1360" w:right="1020" w:bottom="1600" w:left="1300" w:header="303" w:footer="1402" w:gutter="0"/>
          <w:cols w:space="708"/>
        </w:sectPr>
      </w:pPr>
    </w:p>
    <w:p w14:paraId="3AECB31A" w14:textId="77777777" w:rsidR="0022481D" w:rsidRDefault="0022481D">
      <w:pPr>
        <w:pStyle w:val="Zkladntext"/>
        <w:spacing w:before="2"/>
        <w:rPr>
          <w:sz w:val="23"/>
        </w:rPr>
      </w:pPr>
    </w:p>
    <w:p w14:paraId="3AECB31B" w14:textId="77777777" w:rsidR="0022481D" w:rsidRDefault="00000000">
      <w:pPr>
        <w:pStyle w:val="Nadpis1"/>
        <w:numPr>
          <w:ilvl w:val="0"/>
          <w:numId w:val="1"/>
        </w:numPr>
        <w:tabs>
          <w:tab w:val="left" w:pos="477"/>
        </w:tabs>
        <w:spacing w:before="52"/>
        <w:ind w:left="47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AECB31C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3AECB31D" w14:textId="77777777" w:rsidR="0022481D" w:rsidRDefault="00000000">
      <w:pPr>
        <w:pStyle w:val="Zkladntext"/>
        <w:ind w:left="543"/>
        <w:jc w:val="both"/>
      </w:pPr>
      <w:r>
        <w:t>v písemné formě.</w:t>
      </w:r>
    </w:p>
    <w:p w14:paraId="3AECB31E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3AECB31F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9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1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3AECB320" w14:textId="77777777" w:rsidR="0022481D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3AECB321" w14:textId="77777777" w:rsidR="0022481D" w:rsidRDefault="0022481D">
      <w:pPr>
        <w:pStyle w:val="Zkladntext"/>
        <w:rPr>
          <w:sz w:val="20"/>
        </w:rPr>
      </w:pPr>
    </w:p>
    <w:p w14:paraId="3AECB322" w14:textId="77777777" w:rsidR="0022481D" w:rsidRDefault="0022481D">
      <w:pPr>
        <w:pStyle w:val="Zkladntext"/>
        <w:rPr>
          <w:sz w:val="20"/>
        </w:rPr>
      </w:pPr>
    </w:p>
    <w:p w14:paraId="3AECB323" w14:textId="77777777" w:rsidR="0022481D" w:rsidRDefault="0022481D">
      <w:pPr>
        <w:pStyle w:val="Zkladntext"/>
        <w:rPr>
          <w:sz w:val="20"/>
        </w:rPr>
      </w:pPr>
    </w:p>
    <w:p w14:paraId="3AECB324" w14:textId="77777777" w:rsidR="0022481D" w:rsidRDefault="0022481D">
      <w:pPr>
        <w:pStyle w:val="Zkladntext"/>
        <w:rPr>
          <w:sz w:val="20"/>
        </w:rPr>
      </w:pPr>
    </w:p>
    <w:p w14:paraId="3AECB325" w14:textId="77777777" w:rsidR="0022481D" w:rsidRDefault="0022481D">
      <w:pPr>
        <w:pStyle w:val="Zkladntext"/>
        <w:rPr>
          <w:sz w:val="20"/>
        </w:rPr>
      </w:pPr>
    </w:p>
    <w:p w14:paraId="3AECB326" w14:textId="77777777" w:rsidR="0022481D" w:rsidRDefault="0022481D">
      <w:pPr>
        <w:pStyle w:val="Zkladntext"/>
        <w:rPr>
          <w:sz w:val="20"/>
        </w:rPr>
      </w:pPr>
    </w:p>
    <w:p w14:paraId="3AECB327" w14:textId="77777777" w:rsidR="0022481D" w:rsidRDefault="0022481D">
      <w:pPr>
        <w:pStyle w:val="Zkladntext"/>
        <w:spacing w:before="9"/>
        <w:rPr>
          <w:sz w:val="23"/>
        </w:rPr>
      </w:pPr>
    </w:p>
    <w:p w14:paraId="3AECB328" w14:textId="77777777" w:rsidR="0022481D" w:rsidRDefault="0022481D">
      <w:pPr>
        <w:rPr>
          <w:sz w:val="23"/>
        </w:rPr>
        <w:sectPr w:rsidR="0022481D">
          <w:pgSz w:w="11910" w:h="16840"/>
          <w:pgMar w:top="1360" w:right="1020" w:bottom="1600" w:left="1300" w:header="303" w:footer="1402" w:gutter="0"/>
          <w:cols w:space="708"/>
        </w:sectPr>
      </w:pPr>
    </w:p>
    <w:p w14:paraId="3AECB329" w14:textId="77777777" w:rsidR="0022481D" w:rsidRDefault="00000000">
      <w:pPr>
        <w:pStyle w:val="Zkladntext"/>
        <w:spacing w:before="185"/>
        <w:ind w:left="118"/>
      </w:pPr>
      <w:r>
        <w:t>V Ostravě dne</w:t>
      </w:r>
    </w:p>
    <w:p w14:paraId="3AECB32A" w14:textId="77777777" w:rsidR="0022481D" w:rsidRDefault="00000000">
      <w:pPr>
        <w:spacing w:before="116"/>
        <w:ind w:left="65"/>
        <w:rPr>
          <w:sz w:val="21"/>
        </w:rPr>
      </w:pPr>
      <w:r>
        <w:br w:type="column"/>
      </w:r>
      <w:r>
        <w:rPr>
          <w:w w:val="115"/>
          <w:sz w:val="21"/>
        </w:rPr>
        <w:t>14.11.2025</w:t>
      </w:r>
    </w:p>
    <w:p w14:paraId="3AECB32B" w14:textId="77777777" w:rsidR="0022481D" w:rsidRDefault="0022481D">
      <w:pPr>
        <w:pStyle w:val="Zkladntext"/>
        <w:spacing w:before="7"/>
        <w:rPr>
          <w:sz w:val="5"/>
        </w:rPr>
      </w:pPr>
    </w:p>
    <w:p w14:paraId="3AECB32C" w14:textId="77777777" w:rsidR="0022481D" w:rsidRDefault="00000000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3AECB356">
          <v:group id="_x0000_s2074" style="width:71.6pt;height:.8pt;mso-position-horizontal-relative:char;mso-position-vertical-relative:line" coordsize="1432,16">
            <v:line id="_x0000_s2076" style="position:absolute" from="0,8" to="239,8" strokeweight=".27489mm"/>
            <v:line id="_x0000_s2075" style="position:absolute" from="238,8" to="1431,8" strokeweight=".27489mm"/>
            <w10:anchorlock/>
          </v:group>
        </w:pict>
      </w:r>
    </w:p>
    <w:p w14:paraId="3AECB32D" w14:textId="77777777" w:rsidR="0022481D" w:rsidRDefault="0022481D">
      <w:pPr>
        <w:spacing w:line="20" w:lineRule="exact"/>
        <w:rPr>
          <w:sz w:val="2"/>
        </w:rPr>
        <w:sectPr w:rsidR="0022481D">
          <w:type w:val="continuous"/>
          <w:pgSz w:w="11910" w:h="16840"/>
          <w:pgMar w:top="1360" w:right="1020" w:bottom="1600" w:left="1300" w:header="708" w:footer="708" w:gutter="0"/>
          <w:cols w:num="2" w:space="708" w:equalWidth="0">
            <w:col w:w="1495" w:space="40"/>
            <w:col w:w="8055"/>
          </w:cols>
        </w:sectPr>
      </w:pPr>
    </w:p>
    <w:p w14:paraId="3AECB32E" w14:textId="77777777" w:rsidR="0022481D" w:rsidRDefault="0022481D">
      <w:pPr>
        <w:pStyle w:val="Zkladntext"/>
        <w:rPr>
          <w:sz w:val="20"/>
        </w:rPr>
      </w:pPr>
    </w:p>
    <w:p w14:paraId="3AECB32F" w14:textId="77777777" w:rsidR="0022481D" w:rsidRDefault="0022481D">
      <w:pPr>
        <w:pStyle w:val="Zkladntext"/>
        <w:spacing w:before="8" w:after="1"/>
        <w:rPr>
          <w:sz w:val="18"/>
        </w:rPr>
      </w:pPr>
    </w:p>
    <w:p w14:paraId="16E9D4C1" w14:textId="77777777" w:rsidR="00457A8B" w:rsidRDefault="00000000">
      <w:pPr>
        <w:ind w:left="-20"/>
        <w:rPr>
          <w:rFonts w:ascii="Times New Roman"/>
          <w:spacing w:val="75"/>
          <w:sz w:val="20"/>
        </w:rPr>
      </w:pPr>
      <w:r>
        <w:rPr>
          <w:rFonts w:ascii="Times New Roman"/>
          <w:spacing w:val="75"/>
          <w:sz w:val="20"/>
        </w:rPr>
        <w:t xml:space="preserve"> </w:t>
      </w:r>
    </w:p>
    <w:p w14:paraId="7378D832" w14:textId="77777777" w:rsidR="00457A8B" w:rsidRDefault="00457A8B">
      <w:pPr>
        <w:ind w:left="-20"/>
        <w:rPr>
          <w:rFonts w:ascii="Times New Roman"/>
          <w:spacing w:val="75"/>
          <w:sz w:val="20"/>
        </w:rPr>
      </w:pPr>
    </w:p>
    <w:p w14:paraId="034460CD" w14:textId="77777777" w:rsidR="00457A8B" w:rsidRDefault="00457A8B">
      <w:pPr>
        <w:ind w:left="-20"/>
        <w:rPr>
          <w:rFonts w:ascii="Times New Roman"/>
          <w:spacing w:val="75"/>
          <w:sz w:val="20"/>
        </w:rPr>
      </w:pPr>
    </w:p>
    <w:p w14:paraId="149F9B07" w14:textId="77777777" w:rsidR="00457A8B" w:rsidRDefault="00457A8B">
      <w:pPr>
        <w:ind w:left="-20"/>
        <w:rPr>
          <w:rFonts w:ascii="Times New Roman"/>
          <w:spacing w:val="75"/>
          <w:sz w:val="20"/>
        </w:rPr>
      </w:pPr>
    </w:p>
    <w:p w14:paraId="3AECB330" w14:textId="7142395D" w:rsidR="0022481D" w:rsidRDefault="00000000">
      <w:pPr>
        <w:ind w:left="-20"/>
        <w:rPr>
          <w:sz w:val="20"/>
        </w:rPr>
      </w:pPr>
      <w:r>
        <w:rPr>
          <w:rFonts w:ascii="Times New Roman"/>
          <w:spacing w:val="95"/>
          <w:position w:val="4"/>
          <w:sz w:val="20"/>
        </w:rPr>
        <w:t xml:space="preserve"> </w:t>
      </w:r>
    </w:p>
    <w:p w14:paraId="3AECB331" w14:textId="77777777" w:rsidR="0022481D" w:rsidRDefault="0022481D">
      <w:pPr>
        <w:pStyle w:val="Zkladntext"/>
        <w:spacing w:before="2"/>
        <w:rPr>
          <w:sz w:val="3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2798"/>
        <w:gridCol w:w="2801"/>
        <w:gridCol w:w="3477"/>
      </w:tblGrid>
      <w:tr w:rsidR="0022481D" w14:paraId="3AECB33C" w14:textId="77777777">
        <w:trPr>
          <w:trHeight w:val="1411"/>
        </w:trPr>
        <w:tc>
          <w:tcPr>
            <w:tcW w:w="2798" w:type="dxa"/>
          </w:tcPr>
          <w:p w14:paraId="3AECB332" w14:textId="77777777" w:rsidR="0022481D" w:rsidRDefault="00000000">
            <w:pPr>
              <w:pStyle w:val="TableParagraph"/>
              <w:spacing w:line="244" w:lineRule="exact"/>
              <w:ind w:right="628"/>
              <w:jc w:val="center"/>
              <w:rPr>
                <w:sz w:val="24"/>
              </w:rPr>
            </w:pPr>
            <w:r>
              <w:rPr>
                <w:sz w:val="24"/>
              </w:rPr>
              <w:t>za Moravskoslezské</w:t>
            </w:r>
          </w:p>
          <w:p w14:paraId="3AECB333" w14:textId="77777777" w:rsidR="0022481D" w:rsidRDefault="00000000">
            <w:pPr>
              <w:pStyle w:val="TableParagraph"/>
              <w:ind w:right="627"/>
              <w:jc w:val="center"/>
              <w:rPr>
                <w:sz w:val="24"/>
              </w:rPr>
            </w:pPr>
            <w:r>
              <w:rPr>
                <w:sz w:val="24"/>
              </w:rPr>
              <w:t>inovační centrum</w:t>
            </w:r>
          </w:p>
          <w:p w14:paraId="3AECB334" w14:textId="77777777" w:rsidR="0022481D" w:rsidRDefault="00000000">
            <w:pPr>
              <w:pStyle w:val="TableParagraph"/>
              <w:ind w:right="624"/>
              <w:jc w:val="center"/>
              <w:rPr>
                <w:sz w:val="24"/>
              </w:rPr>
            </w:pPr>
            <w:r>
              <w:rPr>
                <w:sz w:val="24"/>
              </w:rPr>
              <w:t>Ostrava, a.s.</w:t>
            </w:r>
          </w:p>
          <w:p w14:paraId="3AECB335" w14:textId="77777777" w:rsidR="0022481D" w:rsidRDefault="00000000">
            <w:pPr>
              <w:pStyle w:val="TableParagraph"/>
              <w:spacing w:line="290" w:lineRule="atLeast"/>
              <w:ind w:left="200" w:right="614" w:firstLine="441"/>
              <w:rPr>
                <w:sz w:val="24"/>
              </w:rPr>
            </w:pPr>
            <w:r>
              <w:rPr>
                <w:sz w:val="24"/>
              </w:rPr>
              <w:t>Jan Čeladín Člen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představenstva</w:t>
            </w:r>
          </w:p>
        </w:tc>
        <w:tc>
          <w:tcPr>
            <w:tcW w:w="2801" w:type="dxa"/>
          </w:tcPr>
          <w:p w14:paraId="3AECB336" w14:textId="77777777" w:rsidR="0022481D" w:rsidRDefault="00000000">
            <w:pPr>
              <w:pStyle w:val="TableParagraph"/>
              <w:spacing w:line="244" w:lineRule="exact"/>
              <w:ind w:left="616"/>
              <w:rPr>
                <w:sz w:val="24"/>
              </w:rPr>
            </w:pPr>
            <w:r>
              <w:rPr>
                <w:sz w:val="24"/>
              </w:rPr>
              <w:t>za HAS CZ a.s.</w:t>
            </w:r>
          </w:p>
          <w:p w14:paraId="3AECB337" w14:textId="77777777" w:rsidR="0022481D" w:rsidRDefault="00000000">
            <w:pPr>
              <w:pStyle w:val="TableParagraph"/>
              <w:ind w:left="764"/>
              <w:rPr>
                <w:sz w:val="24"/>
              </w:rPr>
            </w:pPr>
            <w:r>
              <w:rPr>
                <w:sz w:val="24"/>
              </w:rPr>
              <w:t>Petr Haška</w:t>
            </w:r>
          </w:p>
          <w:p w14:paraId="3AECB338" w14:textId="77777777" w:rsidR="0022481D" w:rsidRDefault="00000000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</w:tc>
        <w:tc>
          <w:tcPr>
            <w:tcW w:w="3477" w:type="dxa"/>
          </w:tcPr>
          <w:p w14:paraId="3AECB339" w14:textId="77777777" w:rsidR="0022481D" w:rsidRDefault="00000000">
            <w:pPr>
              <w:pStyle w:val="TableParagraph"/>
              <w:spacing w:line="244" w:lineRule="exact"/>
              <w:ind w:left="819" w:right="14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XEVOS </w:t>
            </w:r>
            <w:proofErr w:type="spellStart"/>
            <w:r>
              <w:rPr>
                <w:sz w:val="24"/>
              </w:rPr>
              <w:t>Solutions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3AECB33A" w14:textId="684521F5" w:rsidR="0022481D" w:rsidRDefault="00457A8B">
            <w:pPr>
              <w:pStyle w:val="TableParagraph"/>
              <w:ind w:left="819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xxxxxx</w:t>
            </w:r>
            <w:proofErr w:type="spellEnd"/>
          </w:p>
          <w:p w14:paraId="3AECB33B" w14:textId="77777777" w:rsidR="0022481D" w:rsidRDefault="00000000">
            <w:pPr>
              <w:pStyle w:val="TableParagraph"/>
              <w:ind w:left="743" w:right="1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Chief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Operations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Officer</w:t>
            </w:r>
            <w:proofErr w:type="spellEnd"/>
          </w:p>
        </w:tc>
      </w:tr>
    </w:tbl>
    <w:p w14:paraId="3AECB33D" w14:textId="77777777" w:rsidR="0022481D" w:rsidRDefault="00000000">
      <w:pPr>
        <w:tabs>
          <w:tab w:val="left" w:pos="3733"/>
          <w:tab w:val="left" w:pos="7535"/>
        </w:tabs>
        <w:spacing w:before="17"/>
        <w:ind w:left="118"/>
        <w:rPr>
          <w:i/>
          <w:sz w:val="24"/>
        </w:rPr>
      </w:pPr>
      <w:r>
        <w:pict w14:anchorId="3AECB35E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36.2pt;margin-top:-85.65pt;width:137.45pt;height:12pt;z-index:-251957248;mso-position-horizontal-relative:page;mso-position-vertical-relative:text" filled="f" stroked="f">
            <v:textbox inset="0,0,0,0">
              <w:txbxContent>
                <w:p w14:paraId="3AECB376" w14:textId="77777777" w:rsidR="0022481D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3AECB35F">
          <v:shape id="_x0000_s2051" type="#_x0000_t202" style="position:absolute;left:0;text-align:left;margin-left:392.25pt;margin-top:-85.65pt;width:137.5pt;height:12pt;z-index:-251956224;mso-position-horizontal-relative:page;mso-position-vertical-relative:text" filled="f" stroked="f">
            <v:textbox inset="0,0,0,0">
              <w:txbxContent>
                <w:p w14:paraId="3AECB377" w14:textId="77777777" w:rsidR="0022481D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3AECB360">
          <v:shape id="_x0000_s2050" type="#_x0000_t202" style="position:absolute;left:0;text-align:left;margin-left:80.3pt;margin-top:-85.65pt;width:137.55pt;height:12pt;z-index:-251955200;mso-position-horizontal-relative:page;mso-position-vertical-relative:text" filled="f" stroked="f">
            <v:textbox inset="0,0,0,0">
              <w:txbxContent>
                <w:p w14:paraId="3AECB378" w14:textId="77777777" w:rsidR="0022481D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3AECB33E" w14:textId="77777777" w:rsidR="0022481D" w:rsidRDefault="0022481D">
      <w:pPr>
        <w:pStyle w:val="Zkladntext"/>
        <w:rPr>
          <w:i/>
          <w:sz w:val="20"/>
        </w:rPr>
      </w:pPr>
    </w:p>
    <w:p w14:paraId="3AECB33F" w14:textId="77777777" w:rsidR="0022481D" w:rsidRDefault="0022481D">
      <w:pPr>
        <w:pStyle w:val="Zkladntext"/>
        <w:rPr>
          <w:i/>
          <w:sz w:val="20"/>
        </w:rPr>
      </w:pPr>
    </w:p>
    <w:p w14:paraId="3AECB340" w14:textId="77777777" w:rsidR="0022481D" w:rsidRDefault="0022481D">
      <w:pPr>
        <w:pStyle w:val="Zkladntext"/>
        <w:rPr>
          <w:i/>
          <w:sz w:val="20"/>
        </w:rPr>
      </w:pPr>
    </w:p>
    <w:p w14:paraId="3AECB341" w14:textId="77777777" w:rsidR="0022481D" w:rsidRDefault="0022481D">
      <w:pPr>
        <w:pStyle w:val="Zkladntext"/>
        <w:rPr>
          <w:i/>
          <w:sz w:val="20"/>
        </w:rPr>
      </w:pPr>
    </w:p>
    <w:p w14:paraId="3AECB342" w14:textId="77777777" w:rsidR="0022481D" w:rsidRDefault="0022481D">
      <w:pPr>
        <w:pStyle w:val="Zkladntext"/>
        <w:rPr>
          <w:i/>
          <w:sz w:val="20"/>
        </w:rPr>
      </w:pPr>
    </w:p>
    <w:p w14:paraId="3AECB343" w14:textId="77777777" w:rsidR="0022481D" w:rsidRDefault="0022481D">
      <w:pPr>
        <w:pStyle w:val="Zkladntext"/>
        <w:rPr>
          <w:i/>
          <w:sz w:val="20"/>
        </w:rPr>
      </w:pPr>
    </w:p>
    <w:p w14:paraId="3AECB344" w14:textId="77777777" w:rsidR="0022481D" w:rsidRDefault="0022481D">
      <w:pPr>
        <w:pStyle w:val="Zkladntext"/>
        <w:spacing w:before="7"/>
        <w:rPr>
          <w:i/>
          <w:sz w:val="16"/>
        </w:rPr>
      </w:pPr>
    </w:p>
    <w:p w14:paraId="3AECB345" w14:textId="77777777" w:rsidR="0022481D" w:rsidRDefault="00000000">
      <w:pPr>
        <w:spacing w:before="1"/>
        <w:ind w:left="5498"/>
      </w:pPr>
      <w:r>
        <w:t>MSIC CYBER Sken – verze platná od 1.9.2025</w:t>
      </w:r>
    </w:p>
    <w:p w14:paraId="3AECB346" w14:textId="77777777" w:rsidR="0022481D" w:rsidRDefault="0022481D">
      <w:pPr>
        <w:sectPr w:rsidR="0022481D">
          <w:type w:val="continuous"/>
          <w:pgSz w:w="11910" w:h="16840"/>
          <w:pgMar w:top="1360" w:right="1020" w:bottom="1600" w:left="1300" w:header="708" w:footer="708" w:gutter="0"/>
          <w:cols w:space="708"/>
        </w:sectPr>
      </w:pPr>
    </w:p>
    <w:p w14:paraId="3AECB347" w14:textId="77777777" w:rsidR="0022481D" w:rsidRDefault="0022481D">
      <w:pPr>
        <w:pStyle w:val="Zkladntext"/>
        <w:rPr>
          <w:sz w:val="20"/>
        </w:rPr>
      </w:pPr>
    </w:p>
    <w:p w14:paraId="3AECB348" w14:textId="77777777" w:rsidR="0022481D" w:rsidRDefault="0022481D">
      <w:pPr>
        <w:pStyle w:val="Zkladntext"/>
        <w:rPr>
          <w:sz w:val="20"/>
        </w:rPr>
      </w:pPr>
    </w:p>
    <w:p w14:paraId="3AECB349" w14:textId="77777777" w:rsidR="0022481D" w:rsidRDefault="0022481D">
      <w:pPr>
        <w:pStyle w:val="Zkladntext"/>
        <w:rPr>
          <w:sz w:val="20"/>
        </w:rPr>
      </w:pPr>
    </w:p>
    <w:p w14:paraId="3AECB34A" w14:textId="77777777" w:rsidR="0022481D" w:rsidRDefault="0022481D">
      <w:pPr>
        <w:pStyle w:val="Zkladntext"/>
        <w:spacing w:before="4"/>
        <w:rPr>
          <w:sz w:val="11"/>
        </w:rPr>
      </w:pPr>
    </w:p>
    <w:p w14:paraId="3AECB34B" w14:textId="3F34A8BE" w:rsidR="0022481D" w:rsidRDefault="0022481D">
      <w:pPr>
        <w:pStyle w:val="Zkladntext"/>
        <w:ind w:left="916"/>
        <w:rPr>
          <w:sz w:val="20"/>
        </w:rPr>
      </w:pPr>
    </w:p>
    <w:p w14:paraId="3AECB34C" w14:textId="77777777" w:rsidR="0022481D" w:rsidRDefault="0022481D">
      <w:pPr>
        <w:pStyle w:val="Zkladntext"/>
        <w:rPr>
          <w:sz w:val="20"/>
        </w:rPr>
      </w:pPr>
    </w:p>
    <w:p w14:paraId="3AECB34D" w14:textId="77777777" w:rsidR="0022481D" w:rsidRDefault="0022481D">
      <w:pPr>
        <w:pStyle w:val="Zkladntext"/>
        <w:rPr>
          <w:sz w:val="20"/>
        </w:rPr>
      </w:pPr>
    </w:p>
    <w:p w14:paraId="3AECB34E" w14:textId="77777777" w:rsidR="0022481D" w:rsidRDefault="0022481D">
      <w:pPr>
        <w:pStyle w:val="Zkladntext"/>
        <w:rPr>
          <w:sz w:val="20"/>
        </w:rPr>
      </w:pPr>
    </w:p>
    <w:p w14:paraId="3AECB34F" w14:textId="77777777" w:rsidR="0022481D" w:rsidRDefault="0022481D">
      <w:pPr>
        <w:pStyle w:val="Zkladntext"/>
        <w:rPr>
          <w:sz w:val="20"/>
        </w:rPr>
      </w:pPr>
    </w:p>
    <w:p w14:paraId="3AECB350" w14:textId="77777777" w:rsidR="0022481D" w:rsidRDefault="0022481D">
      <w:pPr>
        <w:pStyle w:val="Zkladntext"/>
        <w:rPr>
          <w:sz w:val="20"/>
        </w:rPr>
      </w:pPr>
    </w:p>
    <w:p w14:paraId="3AECB351" w14:textId="77777777" w:rsidR="0022481D" w:rsidRDefault="0022481D">
      <w:pPr>
        <w:pStyle w:val="Zkladntext"/>
        <w:rPr>
          <w:sz w:val="20"/>
        </w:rPr>
      </w:pPr>
    </w:p>
    <w:p w14:paraId="3AECB352" w14:textId="77777777" w:rsidR="0022481D" w:rsidRDefault="0022481D">
      <w:pPr>
        <w:pStyle w:val="Zkladntext"/>
        <w:rPr>
          <w:sz w:val="20"/>
        </w:rPr>
      </w:pPr>
    </w:p>
    <w:p w14:paraId="3AECB353" w14:textId="77777777" w:rsidR="0022481D" w:rsidRDefault="0022481D">
      <w:pPr>
        <w:pStyle w:val="Zkladntext"/>
        <w:spacing w:before="2"/>
        <w:rPr>
          <w:sz w:val="15"/>
        </w:rPr>
      </w:pPr>
    </w:p>
    <w:p w14:paraId="3AECB354" w14:textId="77777777" w:rsidR="0022481D" w:rsidRDefault="00000000">
      <w:pPr>
        <w:spacing w:before="57"/>
        <w:ind w:left="5498"/>
      </w:pPr>
      <w:r>
        <w:t>MSIC CYBER Sken – verze platná od 1.9.2025</w:t>
      </w:r>
    </w:p>
    <w:sectPr w:rsidR="0022481D">
      <w:pgSz w:w="11910" w:h="16840"/>
      <w:pgMar w:top="1360" w:right="1020" w:bottom="1600" w:left="1300" w:header="303" w:footer="14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3CE75" w14:textId="77777777" w:rsidR="00E9402B" w:rsidRDefault="00E9402B">
      <w:r>
        <w:separator/>
      </w:r>
    </w:p>
  </w:endnote>
  <w:endnote w:type="continuationSeparator" w:id="0">
    <w:p w14:paraId="1465BC0B" w14:textId="77777777" w:rsidR="00E9402B" w:rsidRDefault="00E9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B364" w14:textId="77777777" w:rsidR="0022481D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1040" behindDoc="1" locked="0" layoutInCell="1" allowOverlap="1" wp14:anchorId="3AECB368" wp14:editId="3AECB369">
          <wp:simplePos x="0" y="0"/>
          <wp:positionH relativeFrom="page">
            <wp:posOffset>687452</wp:posOffset>
          </wp:positionH>
          <wp:positionV relativeFrom="page">
            <wp:posOffset>9675075</wp:posOffset>
          </wp:positionV>
          <wp:extent cx="16868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8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2064" behindDoc="1" locked="0" layoutInCell="1" allowOverlap="1" wp14:anchorId="3AECB36A" wp14:editId="3AECB36B">
          <wp:simplePos x="0" y="0"/>
          <wp:positionH relativeFrom="page">
            <wp:posOffset>5516753</wp:posOffset>
          </wp:positionH>
          <wp:positionV relativeFrom="page">
            <wp:posOffset>9750761</wp:posOffset>
          </wp:positionV>
          <wp:extent cx="1305675" cy="357187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675" cy="357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AECB3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05pt;margin-top:771.65pt;width:11.6pt;height:13.05pt;z-index:-251963392;mso-position-horizontal-relative:page;mso-position-vertical-relative:page" filled="f" stroked="f">
          <v:textbox inset="0,0,0,0">
            <w:txbxContent>
              <w:p w14:paraId="3AECB37A" w14:textId="77777777" w:rsidR="0022481D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5164" w14:textId="77777777" w:rsidR="00E9402B" w:rsidRDefault="00E9402B">
      <w:r>
        <w:separator/>
      </w:r>
    </w:p>
  </w:footnote>
  <w:footnote w:type="continuationSeparator" w:id="0">
    <w:p w14:paraId="53630528" w14:textId="77777777" w:rsidR="00E9402B" w:rsidRDefault="00E94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B363" w14:textId="77777777" w:rsidR="0022481D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8992" behindDoc="1" locked="0" layoutInCell="1" allowOverlap="1" wp14:anchorId="3AECB365" wp14:editId="3AECB366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AECB36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4.55pt;margin-top:14.15pt;width:181.8pt;height:8.75pt;z-index:-251966464;mso-position-horizontal-relative:page;mso-position-vertical-relative:page" filled="f" stroked="f">
          <v:textbox inset="0,0,0,0">
            <w:txbxContent>
              <w:p w14:paraId="3AECB379" w14:textId="77777777" w:rsidR="0022481D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019a72f3-9691-7331-acfd-604ebd9638fe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02C94"/>
    <w:multiLevelType w:val="multilevel"/>
    <w:tmpl w:val="57A48532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0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1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2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3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4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5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64" w:hanging="425"/>
      </w:pPr>
      <w:rPr>
        <w:rFonts w:hint="default"/>
        <w:lang w:val="cs-CZ" w:eastAsia="cs-CZ" w:bidi="cs-CZ"/>
      </w:rPr>
    </w:lvl>
  </w:abstractNum>
  <w:num w:numId="1" w16cid:durableId="69496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81D"/>
    <w:rsid w:val="0022481D"/>
    <w:rsid w:val="00457A8B"/>
    <w:rsid w:val="006D2D29"/>
    <w:rsid w:val="00713941"/>
    <w:rsid w:val="00C92AE2"/>
    <w:rsid w:val="00E9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3AECB2B3"/>
  <w15:docId w15:val="{05806620-B6B3-4038-AD02-27AABC5B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8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2123</Words>
  <Characters>12526</Characters>
  <Application>Microsoft Office Word</Application>
  <DocSecurity>0</DocSecurity>
  <Lines>104</Lines>
  <Paragraphs>29</Paragraphs>
  <ScaleCrop>false</ScaleCrop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4</cp:revision>
  <dcterms:created xsi:type="dcterms:W3CDTF">2025-11-14T15:45:00Z</dcterms:created>
  <dcterms:modified xsi:type="dcterms:W3CDTF">2025-11-14T15:47:00Z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2025-11-14T00:00:00Z</vt:filetime>
  </property>
</Properties>
</file>