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C6" w:rsidRDefault="00AB53FE">
      <w:pPr>
        <w:pStyle w:val="Nadpis2"/>
        <w:rPr>
          <w:rFonts w:eastAsia="Times New Roman"/>
        </w:rPr>
      </w:pPr>
      <w:r>
        <w:rPr>
          <w:rFonts w:eastAsia="Times New Roman"/>
        </w:rPr>
        <w:t>Objednávka</w:t>
      </w:r>
    </w:p>
    <w:p w:rsidR="00D84FC6" w:rsidRDefault="00A1519A">
      <w:pPr>
        <w:spacing w:after="24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Vystavená podle §1746 a § 1856 zákona č. 89/2012 Sb., občanský zákoník, ve znění pozdějších předpisů, pro smluvní strany: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D84FC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Objednatel</w:t>
            </w:r>
            <w:r>
              <w:rPr>
                <w:rFonts w:eastAsia="Times New Roman"/>
                <w:sz w:val="20"/>
                <w:szCs w:val="20"/>
              </w:rPr>
              <w:br/>
              <w:t>Nemocnice Pelhřimov</w:t>
            </w:r>
            <w:r>
              <w:rPr>
                <w:rFonts w:eastAsia="Times New Roman"/>
                <w:sz w:val="20"/>
                <w:szCs w:val="20"/>
              </w:rPr>
              <w:br/>
              <w:t>Příspěvková organizace</w:t>
            </w:r>
            <w:r>
              <w:rPr>
                <w:rFonts w:eastAsia="Times New Roman"/>
                <w:sz w:val="20"/>
                <w:szCs w:val="20"/>
              </w:rPr>
              <w:br/>
              <w:t>Slovanského bratrství 710</w:t>
            </w:r>
            <w:r>
              <w:rPr>
                <w:rFonts w:eastAsia="Times New Roman"/>
                <w:sz w:val="20"/>
                <w:szCs w:val="20"/>
              </w:rPr>
              <w:br/>
              <w:t>393 01 Pelhřimov</w:t>
            </w:r>
            <w:r>
              <w:rPr>
                <w:rFonts w:eastAsia="Times New Roman"/>
                <w:sz w:val="20"/>
                <w:szCs w:val="20"/>
              </w:rPr>
              <w:br/>
              <w:t>IČ: 00511951</w:t>
            </w:r>
            <w:r>
              <w:rPr>
                <w:rFonts w:eastAsia="Times New Roman"/>
                <w:sz w:val="20"/>
                <w:szCs w:val="20"/>
              </w:rPr>
              <w:br/>
              <w:t>DIČ: CZ00511951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Č.ú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174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-401202834/0600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466 vedená u krajského soudu v Českých Budějovicích</w:t>
            </w:r>
          </w:p>
        </w:tc>
        <w:tc>
          <w:tcPr>
            <w:tcW w:w="2500" w:type="pct"/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Dodavatel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ProSpon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spol. s r.o.</w:t>
            </w:r>
            <w:r>
              <w:rPr>
                <w:rFonts w:eastAsia="Times New Roman"/>
                <w:sz w:val="20"/>
                <w:szCs w:val="20"/>
              </w:rPr>
              <w:br/>
              <w:t>Jiřího Voskovce 3206, 27201 Kladno</w:t>
            </w:r>
            <w:r>
              <w:rPr>
                <w:rFonts w:eastAsia="Times New Roman"/>
                <w:sz w:val="20"/>
                <w:szCs w:val="20"/>
              </w:rPr>
              <w:br/>
              <w:t>IČ: 45145466</w:t>
            </w:r>
            <w:r>
              <w:rPr>
                <w:rFonts w:eastAsia="Times New Roman"/>
                <w:sz w:val="20"/>
                <w:szCs w:val="20"/>
              </w:rPr>
              <w:br/>
              <w:t>DIČ: CZ45145466</w:t>
            </w:r>
          </w:p>
        </w:tc>
      </w:tr>
      <w:tr w:rsidR="00D84F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Splatnost faktury 30 dnů od jejího doručení objednavateli. Fakturu ve dvou vyhotoveních zašlete na adresu uvedenou v záhlaví.</w:t>
            </w:r>
            <w:r>
              <w:rPr>
                <w:rFonts w:eastAsia="Times New Roman"/>
                <w:sz w:val="20"/>
                <w:szCs w:val="20"/>
              </w:rPr>
              <w:br/>
              <w:t>Faktura musí obsahovat všechny náležitosti podle § 28 zákona č. 235/2004 Sb.</w:t>
            </w:r>
            <w:r>
              <w:rPr>
                <w:rFonts w:eastAsia="Times New Roman"/>
                <w:sz w:val="20"/>
                <w:szCs w:val="20"/>
              </w:rP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rPr>
                <w:rFonts w:eastAsia="Times New Roman"/>
                <w:sz w:val="20"/>
                <w:szCs w:val="20"/>
              </w:rPr>
              <w:br/>
              <w:t>Smluvní strany se dohodly, že zákonnou povinnost dle § 5 odst. 2 zákona o registru smluv splní objednatel.</w:t>
            </w:r>
          </w:p>
        </w:tc>
      </w:tr>
      <w:tr w:rsidR="00D84F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3FE" w:rsidRDefault="00A1519A">
            <w:pPr>
              <w:spacing w:after="24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Doplnění materiálu pro zevní fixátor - ortopedického oddělení.</w:t>
            </w:r>
          </w:p>
          <w:p w:rsidR="004F4449" w:rsidRPr="004F4449" w:rsidRDefault="004F4449">
            <w:pPr>
              <w:spacing w:after="240"/>
              <w:rPr>
                <w:rFonts w:eastAsia="Times New Roman"/>
                <w:bCs/>
                <w:sz w:val="20"/>
                <w:szCs w:val="20"/>
              </w:rPr>
            </w:pPr>
            <w:r w:rsidRPr="004F4449">
              <w:rPr>
                <w:rFonts w:eastAsia="Times New Roman"/>
                <w:bCs/>
                <w:sz w:val="20"/>
                <w:szCs w:val="20"/>
              </w:rPr>
              <w:t>Objednáváme: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F0023170 jezdec Ti 8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>/4,5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7x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F002318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>0 jezdec Ti 8/6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10x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F0023190 jezdec Ti 8/8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10x 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 w:rsidRPr="00AB53FE">
              <w:rPr>
                <w:rFonts w:eastAsia="Times New Roman"/>
                <w:bCs/>
                <w:sz w:val="20"/>
                <w:szCs w:val="20"/>
              </w:rPr>
              <w:t>F0021003 tyč Ti 8/150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2x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 w:rsidRPr="00AB53FE">
              <w:rPr>
                <w:rFonts w:eastAsia="Times New Roman"/>
                <w:bCs/>
                <w:sz w:val="20"/>
                <w:szCs w:val="20"/>
              </w:rPr>
              <w:t>F0021004 tyč Ti 8/200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1x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F0021008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 tyč Ti 8/400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2x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F0025500 tyč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carbon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8/1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>50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3x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F0026000 tyč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carbon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8/</w:t>
            </w:r>
            <w:r w:rsidRPr="00AB53FE">
              <w:rPr>
                <w:rFonts w:eastAsia="Times New Roman"/>
                <w:bCs/>
                <w:sz w:val="20"/>
                <w:szCs w:val="20"/>
              </w:rPr>
              <w:t>200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2x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Cs/>
                <w:sz w:val="20"/>
                <w:szCs w:val="20"/>
              </w:rPr>
            </w:pPr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F0025600 tyč </w:t>
            </w:r>
            <w:proofErr w:type="spellStart"/>
            <w:r w:rsidRPr="00AB53FE">
              <w:rPr>
                <w:rFonts w:eastAsia="Times New Roman"/>
                <w:bCs/>
                <w:sz w:val="20"/>
                <w:szCs w:val="20"/>
              </w:rPr>
              <w:t>carbon</w:t>
            </w:r>
            <w:proofErr w:type="spellEnd"/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 8/250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2x</w:t>
            </w:r>
          </w:p>
          <w:p w:rsidR="00AB53FE" w:rsidRPr="00AB53FE" w:rsidRDefault="00AB53FE" w:rsidP="00AB53FE">
            <w:pPr>
              <w:tabs>
                <w:tab w:val="left" w:pos="453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F0025700 tyč </w:t>
            </w:r>
            <w:proofErr w:type="spellStart"/>
            <w:r w:rsidRPr="00AB53FE">
              <w:rPr>
                <w:rFonts w:eastAsia="Times New Roman"/>
                <w:bCs/>
                <w:sz w:val="20"/>
                <w:szCs w:val="20"/>
              </w:rPr>
              <w:t>carbon</w:t>
            </w:r>
            <w:proofErr w:type="spellEnd"/>
            <w:r w:rsidRPr="00AB53FE">
              <w:rPr>
                <w:rFonts w:eastAsia="Times New Roman"/>
                <w:bCs/>
                <w:sz w:val="20"/>
                <w:szCs w:val="20"/>
              </w:rPr>
              <w:t xml:space="preserve"> 8/300 mm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– 2x</w:t>
            </w:r>
          </w:p>
        </w:tc>
      </w:tr>
      <w:tr w:rsidR="00D84FC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bez DPH: 80165.3,- Kč</w:t>
            </w:r>
          </w:p>
        </w:tc>
        <w:tc>
          <w:tcPr>
            <w:tcW w:w="2500" w:type="pct"/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s DPH: 97 000,- Kč</w:t>
            </w:r>
          </w:p>
        </w:tc>
      </w:tr>
      <w:tr w:rsidR="00D84F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FC6" w:rsidRDefault="00A151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Podpisem dodavatele se považuje objednávka za akceptovanou.</w:t>
            </w:r>
          </w:p>
        </w:tc>
      </w:tr>
      <w:tr w:rsidR="00D84FC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4FC6" w:rsidRDefault="00A1519A" w:rsidP="004F4449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Datum: 10. 11. 2025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2500" w:type="pct"/>
            <w:hideMark/>
          </w:tcPr>
          <w:p w:rsidR="00D84FC6" w:rsidRDefault="00A1519A" w:rsidP="004F4449">
            <w:pPr>
              <w:spacing w:after="2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D84FC6" w:rsidRDefault="00D84FC6">
      <w:pPr>
        <w:rPr>
          <w:rFonts w:eastAsia="Times New Roman"/>
        </w:rPr>
      </w:pPr>
    </w:p>
    <w:sectPr w:rsidR="00D8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9A"/>
    <w:rsid w:val="004F4449"/>
    <w:rsid w:val="00A1519A"/>
    <w:rsid w:val="00AB53FE"/>
    <w:rsid w:val="00C7566D"/>
    <w:rsid w:val="00D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CD96E"/>
  <w15:chartTrackingRefBased/>
  <w15:docId w15:val="{A71DFEF4-94DB-4777-A265-43E3AFF7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Zíka Jan,Ing.</dc:creator>
  <cp:keywords/>
  <dc:description/>
  <cp:lastModifiedBy>Zíka Jan,Ing.</cp:lastModifiedBy>
  <cp:revision>5</cp:revision>
  <dcterms:created xsi:type="dcterms:W3CDTF">2025-11-12T09:41:00Z</dcterms:created>
  <dcterms:modified xsi:type="dcterms:W3CDTF">2025-11-14T11:57:00Z</dcterms:modified>
</cp:coreProperties>
</file>