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2F5E" w14:textId="551D50BC" w:rsidR="00FB2EFB" w:rsidRDefault="00BC6C05">
      <w:pPr>
        <w:pStyle w:val="Bezmezer"/>
        <w:spacing w:line="276" w:lineRule="auto"/>
        <w:jc w:val="right"/>
        <w:rPr>
          <w:rFonts w:ascii="Tabac Slab;Arial" w:hAnsi="Tabac Slab;Arial" w:cs="Tabac Slab;Arial"/>
          <w:b/>
          <w:bCs/>
        </w:rPr>
      </w:pPr>
      <w:r>
        <w:rPr>
          <w:rFonts w:ascii="Tabac Slab;Arial" w:hAnsi="Tabac Slab;Arial" w:cs="Tabac Slab;Arial"/>
          <w:b/>
          <w:bCs/>
        </w:rPr>
        <w:t>SML 25426</w:t>
      </w:r>
      <w:r>
        <w:rPr>
          <w:rFonts w:ascii="Tabac Slab;Arial" w:hAnsi="Tabac Slab;Arial" w:cs="Tabac Slab;Arial"/>
          <w:b/>
          <w:bCs/>
        </w:rPr>
        <w:br/>
      </w:r>
      <w:proofErr w:type="spellStart"/>
      <w:r w:rsidR="00B4241D" w:rsidRPr="008E1AE1">
        <w:rPr>
          <w:rFonts w:ascii="Tabac Slab;Arial" w:hAnsi="Tabac Slab;Arial" w:cs="Tabac Slab;Arial"/>
          <w:b/>
          <w:bCs/>
        </w:rPr>
        <w:t>č.k</w:t>
      </w:r>
      <w:proofErr w:type="spellEnd"/>
      <w:r w:rsidR="00B4241D" w:rsidRPr="008E1AE1">
        <w:rPr>
          <w:rFonts w:ascii="Tabac Slab;Arial" w:hAnsi="Tabac Slab;Arial" w:cs="Tabac Slab;Arial"/>
          <w:b/>
          <w:bCs/>
        </w:rPr>
        <w:t xml:space="preserve">.: </w:t>
      </w:r>
      <w:r w:rsidR="00D1627B">
        <w:rPr>
          <w:rFonts w:ascii="Tabac Slab;Arial" w:hAnsi="Tabac Slab;Arial" w:cs="Tabac Slab;Arial"/>
          <w:b/>
          <w:bCs/>
        </w:rPr>
        <w:t>94</w:t>
      </w:r>
      <w:r w:rsidR="00B4241D" w:rsidRPr="008E1AE1">
        <w:rPr>
          <w:rFonts w:ascii="Tabac Slab;Arial" w:hAnsi="Tabac Slab;Arial" w:cs="Tabac Slab;Arial"/>
          <w:b/>
          <w:bCs/>
        </w:rPr>
        <w:t>/202</w:t>
      </w:r>
      <w:r w:rsidR="005207ED">
        <w:rPr>
          <w:rFonts w:ascii="Tabac Slab;Arial" w:hAnsi="Tabac Slab;Arial" w:cs="Tabac Slab;Arial"/>
          <w:b/>
          <w:bCs/>
        </w:rPr>
        <w:t>5</w:t>
      </w:r>
      <w:r w:rsidR="00203059">
        <w:rPr>
          <w:rFonts w:ascii="Tabac Slab;Arial" w:hAnsi="Tabac Slab;Arial" w:cs="Tabac Slab;Arial"/>
          <w:b/>
          <w:bCs/>
        </w:rPr>
        <w:t xml:space="preserve">     </w:t>
      </w:r>
      <w:proofErr w:type="spellStart"/>
      <w:r w:rsidR="00D54FBE">
        <w:rPr>
          <w:rFonts w:ascii="Tabac Slab;Arial" w:hAnsi="Tabac Slab;Arial" w:cs="Tabac Slab;Arial"/>
          <w:b/>
          <w:bCs/>
        </w:rPr>
        <w:t>č</w:t>
      </w:r>
      <w:r w:rsidR="00B4241D">
        <w:rPr>
          <w:rFonts w:ascii="Tabac Slab;Arial" w:hAnsi="Tabac Slab;Arial" w:cs="Tabac Slab;Arial"/>
          <w:b/>
          <w:bCs/>
        </w:rPr>
        <w:t>.</w:t>
      </w:r>
      <w:r w:rsidR="00D54FBE">
        <w:rPr>
          <w:rFonts w:ascii="Tabac Slab;Arial" w:hAnsi="Tabac Slab;Arial" w:cs="Tabac Slab;Arial"/>
          <w:b/>
          <w:bCs/>
        </w:rPr>
        <w:t>z</w:t>
      </w:r>
      <w:proofErr w:type="spellEnd"/>
      <w:r w:rsidR="00B4241D">
        <w:rPr>
          <w:rFonts w:ascii="Tabac Slab;Arial" w:hAnsi="Tabac Slab;Arial" w:cs="Tabac Slab;Arial"/>
          <w:b/>
          <w:bCs/>
        </w:rPr>
        <w:t>.</w:t>
      </w:r>
      <w:r w:rsidR="00D54FBE">
        <w:rPr>
          <w:rFonts w:ascii="Tabac Slab;Arial" w:hAnsi="Tabac Slab;Arial" w:cs="Tabac Slab;Arial"/>
          <w:b/>
          <w:bCs/>
        </w:rPr>
        <w:t>: 2</w:t>
      </w:r>
      <w:r w:rsidR="005207ED">
        <w:rPr>
          <w:rFonts w:ascii="Tabac Slab;Arial" w:hAnsi="Tabac Slab;Arial" w:cs="Tabac Slab;Arial"/>
          <w:b/>
          <w:bCs/>
        </w:rPr>
        <w:t>6</w:t>
      </w:r>
      <w:r w:rsidR="00931B43">
        <w:rPr>
          <w:rFonts w:ascii="Tabac Slab;Arial" w:hAnsi="Tabac Slab;Arial" w:cs="Tabac Slab;Arial"/>
          <w:b/>
          <w:bCs/>
        </w:rPr>
        <w:t xml:space="preserve"> </w:t>
      </w:r>
      <w:r w:rsidR="005207ED">
        <w:rPr>
          <w:rFonts w:ascii="Tabac Slab;Arial" w:hAnsi="Tabac Slab;Arial" w:cs="Tabac Slab;Arial"/>
          <w:b/>
          <w:bCs/>
        </w:rPr>
        <w:t>0</w:t>
      </w:r>
      <w:r w:rsidR="00D1627B">
        <w:rPr>
          <w:rFonts w:ascii="Tabac Slab;Arial" w:hAnsi="Tabac Slab;Arial" w:cs="Tabac Slab;Arial"/>
          <w:b/>
          <w:bCs/>
        </w:rPr>
        <w:t xml:space="preserve">1 </w:t>
      </w:r>
      <w:r w:rsidR="00C73C4D">
        <w:rPr>
          <w:rFonts w:ascii="Tabac Slab;Arial" w:hAnsi="Tabac Slab;Arial" w:cs="Tabac Slab;Arial"/>
          <w:b/>
          <w:bCs/>
        </w:rPr>
        <w:t>0009</w:t>
      </w:r>
      <w:r>
        <w:rPr>
          <w:rFonts w:ascii="Tabac Slab;Arial" w:hAnsi="Tabac Slab;Arial" w:cs="Tabac Slab;Arial"/>
          <w:b/>
          <w:bCs/>
        </w:rPr>
        <w:t xml:space="preserve"> </w:t>
      </w:r>
    </w:p>
    <w:p w14:paraId="53E52D8C" w14:textId="54A2578E" w:rsidR="00FB2EFB" w:rsidRDefault="00D54FBE">
      <w:pPr>
        <w:pStyle w:val="Bezmezer"/>
        <w:spacing w:line="276" w:lineRule="auto"/>
        <w:jc w:val="center"/>
        <w:rPr>
          <w:rFonts w:ascii="Tabac Slab;Arial" w:hAnsi="Tabac Slab;Arial" w:cs="Tabac Slab;Arial"/>
          <w:b/>
          <w:bCs/>
          <w:sz w:val="24"/>
          <w:szCs w:val="24"/>
        </w:rPr>
      </w:pPr>
      <w:r>
        <w:rPr>
          <w:rFonts w:ascii="Tabac Slab;Arial" w:hAnsi="Tabac Slab;Arial" w:cs="Tabac Slab;Arial"/>
          <w:b/>
          <w:bCs/>
          <w:sz w:val="24"/>
          <w:szCs w:val="24"/>
        </w:rPr>
        <w:t>SMLOUVA O SPOLUPRÁCI</w:t>
      </w:r>
    </w:p>
    <w:p w14:paraId="1A112C34" w14:textId="77777777" w:rsidR="00FB2EFB" w:rsidRDefault="00D54FBE">
      <w:pPr>
        <w:jc w:val="both"/>
        <w:rPr>
          <w:sz w:val="20"/>
          <w:szCs w:val="20"/>
        </w:rPr>
      </w:pPr>
      <w:r>
        <w:rPr>
          <w:rFonts w:ascii="Tabac Slab;Arial" w:eastAsia="Arial" w:hAnsi="Tabac Slab;Arial" w:cs="Tabac Slab;Arial"/>
          <w:bCs/>
          <w:sz w:val="20"/>
          <w:szCs w:val="20"/>
        </w:rPr>
        <w:t xml:space="preserve">níže </w:t>
      </w:r>
      <w:r>
        <w:rPr>
          <w:rFonts w:ascii="Tabac Slab;Arial" w:hAnsi="Tabac Slab;Arial" w:cs="Tabac Slab;Arial"/>
          <w:bCs/>
          <w:sz w:val="20"/>
          <w:szCs w:val="20"/>
        </w:rPr>
        <w:t>uvedeného dne, měsíce a roku spolu dále uvedené smluvní strany:</w:t>
      </w:r>
    </w:p>
    <w:p w14:paraId="1FD9804A" w14:textId="77777777" w:rsidR="00FB2EFB" w:rsidRDefault="00D54FBE">
      <w:pPr>
        <w:spacing w:after="0"/>
      </w:pPr>
      <w:r>
        <w:rPr>
          <w:rFonts w:ascii="Tabac Slab;Arial" w:hAnsi="Tabac Slab;Arial" w:cs="Tabac Slab;Arial"/>
          <w:bCs/>
        </w:rPr>
        <w:t xml:space="preserve">1) </w:t>
      </w:r>
      <w:r>
        <w:rPr>
          <w:rFonts w:ascii="Tabac Slab;Arial" w:hAnsi="Tabac Slab;Arial" w:cs="Tabac Slab;Arial"/>
          <w:b/>
          <w:bCs/>
        </w:rPr>
        <w:t>Národní dům Frýdek-Místek, příspěvková organizace</w:t>
      </w:r>
    </w:p>
    <w:p w14:paraId="761B4F9A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Palackého 134, 738 01 Frýdek-Místek</w:t>
      </w:r>
    </w:p>
    <w:p w14:paraId="10C9B40B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IČ: 70632405</w:t>
      </w:r>
      <w:r>
        <w:rPr>
          <w:rFonts w:ascii="Tabac Slab;Arial" w:hAnsi="Tabac Slab;Arial" w:cs="Tabac Slab;Arial"/>
          <w:bCs/>
        </w:rPr>
        <w:tab/>
        <w:t>DIČ: CZ70632405</w:t>
      </w:r>
    </w:p>
    <w:p w14:paraId="250CCF75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organizace zapsaná ve veřejném rejstříku vedeném u KS v Ostravě, oddíl </w:t>
      </w:r>
      <w:proofErr w:type="spellStart"/>
      <w:r>
        <w:rPr>
          <w:rFonts w:ascii="Tabac Slab;Arial" w:hAnsi="Tabac Slab;Arial" w:cs="Tabac Slab;Arial"/>
          <w:bCs/>
        </w:rPr>
        <w:t>Pr</w:t>
      </w:r>
      <w:proofErr w:type="spellEnd"/>
      <w:r>
        <w:rPr>
          <w:rFonts w:ascii="Tabac Slab;Arial" w:hAnsi="Tabac Slab;Arial" w:cs="Tabac Slab;Arial"/>
          <w:bCs/>
        </w:rPr>
        <w:t xml:space="preserve">., vložka 80  </w:t>
      </w:r>
    </w:p>
    <w:p w14:paraId="777F7D96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zastoupena: Gabrielou </w:t>
      </w:r>
      <w:proofErr w:type="spellStart"/>
      <w:r>
        <w:rPr>
          <w:rFonts w:ascii="Tabac Slab;Arial" w:hAnsi="Tabac Slab;Arial" w:cs="Tabac Slab;Arial"/>
          <w:bCs/>
        </w:rPr>
        <w:t>Kocichovou</w:t>
      </w:r>
      <w:proofErr w:type="spellEnd"/>
      <w:r>
        <w:rPr>
          <w:rFonts w:ascii="Tabac Slab;Arial" w:hAnsi="Tabac Slab;Arial" w:cs="Tabac Slab;Arial"/>
          <w:bCs/>
        </w:rPr>
        <w:t>, ředitelkou organizace</w:t>
      </w:r>
    </w:p>
    <w:p w14:paraId="7101EBA2" w14:textId="0EA0F1E1" w:rsidR="00FB2EFB" w:rsidRDefault="00D54FBE">
      <w:pPr>
        <w:spacing w:after="0"/>
        <w:jc w:val="both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bankovní spojení: </w:t>
      </w:r>
      <w:r w:rsidR="000B7C18" w:rsidRPr="000B7C18">
        <w:rPr>
          <w:rFonts w:ascii="Tabac Slab;Arial" w:hAnsi="Tabac Slab;Arial" w:cs="Tabac Slab;Arial"/>
          <w:highlight w:val="black"/>
        </w:rPr>
        <w:t>XXXXXX</w:t>
      </w:r>
      <w:r>
        <w:rPr>
          <w:rFonts w:ascii="Tabac Slab;Arial" w:hAnsi="Tabac Slab;Arial" w:cs="Tabac Slab;Arial"/>
        </w:rPr>
        <w:t xml:space="preserve">, číslo účtu: </w:t>
      </w:r>
      <w:r w:rsidR="000B7C18" w:rsidRPr="000B7C18">
        <w:rPr>
          <w:rFonts w:ascii="Tabac Slab;Arial" w:hAnsi="Tabac Slab;Arial" w:cs="Tabac Slab;Arial"/>
          <w:highlight w:val="black"/>
        </w:rPr>
        <w:t>XXXXXX</w:t>
      </w:r>
      <w:r>
        <w:rPr>
          <w:rFonts w:ascii="Tabac Slab;Arial" w:hAnsi="Tabac Slab;Arial" w:cs="Tabac Slab;Arial"/>
        </w:rPr>
        <w:t xml:space="preserve"> </w:t>
      </w:r>
    </w:p>
    <w:p w14:paraId="71B9A7B3" w14:textId="4B06B2FA" w:rsidR="00FB2EFB" w:rsidRPr="0093717A" w:rsidRDefault="00D54FBE">
      <w:pPr>
        <w:spacing w:after="0"/>
        <w:jc w:val="both"/>
        <w:rPr>
          <w:rFonts w:ascii="Tabac Slab;Arial" w:hAnsi="Tabac Slab;Arial" w:cs="Tabac Slab;Arial"/>
        </w:rPr>
      </w:pPr>
      <w:r w:rsidRPr="0093717A">
        <w:rPr>
          <w:rFonts w:ascii="Tabac Slab;Arial" w:hAnsi="Tabac Slab;Arial" w:cs="Tabac Slab;Arial"/>
        </w:rPr>
        <w:t xml:space="preserve">kontaktní osoba: </w:t>
      </w:r>
      <w:r w:rsidR="000B7C18" w:rsidRPr="000B7C18">
        <w:rPr>
          <w:rFonts w:ascii="Tabac Slab;Arial" w:hAnsi="Tabac Slab;Arial" w:cs="Tabac Slab;Arial"/>
          <w:highlight w:val="black"/>
        </w:rPr>
        <w:t>XXXXXX</w:t>
      </w:r>
    </w:p>
    <w:p w14:paraId="2EDE7ECB" w14:textId="0862C2B1" w:rsidR="00FB2EFB" w:rsidRPr="00203059" w:rsidRDefault="00D54FBE" w:rsidP="00203059">
      <w:r w:rsidRPr="0093717A">
        <w:rPr>
          <w:rFonts w:ascii="Tabac Slab;Arial" w:hAnsi="Tabac Slab;Arial" w:cs="Tabac Slab;Arial"/>
        </w:rPr>
        <w:t>(dále jen „</w:t>
      </w:r>
      <w:r w:rsidR="00931B43" w:rsidRPr="0093717A">
        <w:rPr>
          <w:rFonts w:ascii="Tabac Slab;Arial" w:hAnsi="Tabac Slab;Arial" w:cs="Tabac Slab;Arial"/>
          <w:b/>
          <w:bCs/>
        </w:rPr>
        <w:t>Objednatel</w:t>
      </w:r>
      <w:r w:rsidRPr="0093717A">
        <w:rPr>
          <w:rFonts w:ascii="Tabac Slab;Arial" w:hAnsi="Tabac Slab;Arial" w:cs="Tabac Slab;Arial"/>
        </w:rPr>
        <w:t>“)</w:t>
      </w:r>
      <w:r w:rsidR="00203059">
        <w:br/>
      </w:r>
      <w:r w:rsidRPr="0093717A">
        <w:rPr>
          <w:rFonts w:ascii="Tabac Slab;Arial" w:hAnsi="Tabac Slab;Arial" w:cs="Tabac Slab;Arial"/>
          <w:bCs/>
        </w:rPr>
        <w:t xml:space="preserve">a </w:t>
      </w:r>
      <w:r w:rsidR="00203059">
        <w:br/>
      </w:r>
      <w:r w:rsidRPr="00370C9E">
        <w:rPr>
          <w:rFonts w:ascii="Tabac Slab;Arial" w:hAnsi="Tabac Slab;Arial" w:cs="Tabac Slab;Arial"/>
          <w:bCs/>
        </w:rPr>
        <w:t>2</w:t>
      </w:r>
      <w:proofErr w:type="gramStart"/>
      <w:r w:rsidRPr="00370C9E">
        <w:rPr>
          <w:rFonts w:ascii="Tabac Slab;Arial" w:hAnsi="Tabac Slab;Arial" w:cs="Tabac Slab;Arial"/>
          <w:bCs/>
        </w:rPr>
        <w:t>)</w:t>
      </w:r>
      <w:r w:rsidRPr="00370C9E">
        <w:rPr>
          <w:rFonts w:ascii="Tabac Slab;Arial" w:hAnsi="Tabac Slab;Arial" w:cs="Tabac Slab;Arial"/>
          <w:b/>
          <w:bCs/>
        </w:rPr>
        <w:t xml:space="preserve">  </w:t>
      </w:r>
      <w:r w:rsidR="005432A9" w:rsidRPr="00370C9E">
        <w:rPr>
          <w:rFonts w:ascii="Tabac Slab;Arial" w:hAnsi="Tabac Slab;Arial" w:cs="Tabac Slab;Arial"/>
          <w:b/>
          <w:bCs/>
        </w:rPr>
        <w:t>název</w:t>
      </w:r>
      <w:proofErr w:type="gramEnd"/>
      <w:r w:rsidR="005432A9" w:rsidRPr="00370C9E">
        <w:rPr>
          <w:rFonts w:ascii="Tabac Slab;Arial" w:hAnsi="Tabac Slab;Arial" w:cs="Tabac Slab;Arial"/>
          <w:b/>
          <w:bCs/>
        </w:rPr>
        <w:t>:</w:t>
      </w:r>
      <w:r w:rsidR="00370C9E" w:rsidRPr="00370C9E">
        <w:rPr>
          <w:rFonts w:ascii="Tabac Slab;Arial" w:hAnsi="Tabac Slab;Arial" w:cs="Tabac Slab;Arial"/>
          <w:b/>
          <w:bCs/>
        </w:rPr>
        <w:tab/>
      </w:r>
      <w:proofErr w:type="spellStart"/>
      <w:r w:rsidR="00BC6C05">
        <w:rPr>
          <w:rFonts w:ascii="Tabac Slab;Arial" w:hAnsi="Tabac Slab;Arial" w:cs="Tabac Slab;Arial"/>
          <w:b/>
          <w:bCs/>
        </w:rPr>
        <w:t>Anikó</w:t>
      </w:r>
      <w:proofErr w:type="spellEnd"/>
      <w:r w:rsidR="00BC6C05">
        <w:rPr>
          <w:rFonts w:ascii="Tabac Slab;Arial" w:hAnsi="Tabac Slab;Arial" w:cs="Tabac Slab;Arial"/>
          <w:b/>
          <w:bCs/>
        </w:rPr>
        <w:t xml:space="preserve"> </w:t>
      </w:r>
      <w:proofErr w:type="spellStart"/>
      <w:r w:rsidR="00370C9E" w:rsidRPr="00370C9E">
        <w:rPr>
          <w:rFonts w:ascii="Tabac Slab;Arial" w:hAnsi="Tabac Slab;Arial" w:cs="Tabac Slab;Arial"/>
          <w:b/>
          <w:bCs/>
        </w:rPr>
        <w:t>Patkol</w:t>
      </w:r>
      <w:r w:rsidR="00BC6C05">
        <w:rPr>
          <w:rFonts w:ascii="Tabac Slab;Arial" w:hAnsi="Tabac Slab;Arial" w:cs="Tabac Slab;Arial"/>
          <w:b/>
          <w:bCs/>
        </w:rPr>
        <w:t>ó</w:t>
      </w:r>
      <w:proofErr w:type="spellEnd"/>
      <w:r w:rsidR="00370C9E" w:rsidRPr="00370C9E">
        <w:rPr>
          <w:rFonts w:ascii="Tabac Slab;Arial" w:hAnsi="Tabac Slab;Arial" w:cs="Tabac Slab;Arial"/>
          <w:b/>
          <w:bCs/>
        </w:rPr>
        <w:t xml:space="preserve"> Ensemble</w:t>
      </w:r>
      <w:r w:rsidR="006B5965" w:rsidRPr="00370C9E">
        <w:rPr>
          <w:rFonts w:ascii="Tabac Slab;Arial" w:hAnsi="Tabac Slab;Arial" w:cs="Tabac Slab;Arial"/>
        </w:rPr>
        <w:br/>
      </w:r>
      <w:r w:rsidR="005432A9" w:rsidRPr="00370C9E">
        <w:rPr>
          <w:rFonts w:ascii="Tabac Slab;Arial" w:hAnsi="Tabac Slab;Arial" w:cs="Tabac Slab;Arial"/>
        </w:rPr>
        <w:t>sídlo:</w:t>
      </w:r>
      <w:r w:rsidR="00370C9E" w:rsidRPr="00370C9E">
        <w:rPr>
          <w:rFonts w:ascii="Tabac Slab;Arial" w:hAnsi="Tabac Slab;Arial" w:cs="Tabac Slab;Arial"/>
        </w:rPr>
        <w:tab/>
      </w:r>
      <w:r w:rsidR="00370C9E" w:rsidRPr="00370C9E">
        <w:rPr>
          <w:rFonts w:ascii="Tabac Slab;Arial" w:hAnsi="Tabac Slab;Arial" w:cs="Tabac Slab;Arial"/>
        </w:rPr>
        <w:tab/>
        <w:t xml:space="preserve">Jána Stanislava </w:t>
      </w:r>
      <w:r w:rsidR="00BC6C05">
        <w:rPr>
          <w:rFonts w:ascii="Tabac Slab;Arial" w:hAnsi="Tabac Slab;Arial" w:cs="Tabac Slab;Arial"/>
        </w:rPr>
        <w:t>3529/</w:t>
      </w:r>
      <w:r w:rsidR="00370C9E" w:rsidRPr="00370C9E">
        <w:rPr>
          <w:rFonts w:ascii="Tabac Slab;Arial" w:hAnsi="Tabac Slab;Arial" w:cs="Tabac Slab;Arial"/>
        </w:rPr>
        <w:t>34, 841 05 Bratislava</w:t>
      </w:r>
      <w:r w:rsidR="00BC6C05">
        <w:rPr>
          <w:rFonts w:ascii="Tabac Slab;Arial" w:hAnsi="Tabac Slab;Arial" w:cs="Tabac Slab;Arial"/>
        </w:rPr>
        <w:t>-Karlova Ves</w:t>
      </w:r>
      <w:r w:rsidR="00370C9E" w:rsidRPr="00370C9E">
        <w:rPr>
          <w:rFonts w:ascii="Tabac Slab;Arial" w:hAnsi="Tabac Slab;Arial" w:cs="Tabac Slab;Arial"/>
        </w:rPr>
        <w:t>, Slovenská republika</w:t>
      </w:r>
      <w:r w:rsidR="00203059">
        <w:br/>
      </w:r>
      <w:r w:rsidR="005432A9" w:rsidRPr="00370C9E">
        <w:rPr>
          <w:rFonts w:ascii="Tabac Slab;Arial" w:hAnsi="Tabac Slab;Arial" w:cs="Tabac Slab;Arial"/>
        </w:rPr>
        <w:t>z</w:t>
      </w:r>
      <w:r w:rsidR="00287DFA" w:rsidRPr="00370C9E">
        <w:rPr>
          <w:rFonts w:ascii="Tabac Slab;Arial" w:hAnsi="Tabac Slab;Arial" w:cs="Tabac Slab;Arial"/>
        </w:rPr>
        <w:t>astoupen</w:t>
      </w:r>
      <w:r w:rsidR="005432A9" w:rsidRPr="00370C9E">
        <w:rPr>
          <w:rFonts w:ascii="Tabac Slab;Arial" w:hAnsi="Tabac Slab;Arial" w:cs="Tabac Slab;Arial"/>
        </w:rPr>
        <w:t>o</w:t>
      </w:r>
      <w:r w:rsidR="00287DFA" w:rsidRPr="00370C9E">
        <w:rPr>
          <w:rFonts w:ascii="Tabac Slab;Arial" w:hAnsi="Tabac Slab;Arial" w:cs="Tabac Slab;Arial"/>
        </w:rPr>
        <w:t xml:space="preserve">: </w:t>
      </w:r>
      <w:r w:rsidR="00370C9E" w:rsidRPr="00370C9E">
        <w:rPr>
          <w:rFonts w:ascii="Tabac Slab;Arial" w:hAnsi="Tabac Slab;Arial" w:cs="Tabac Slab;Arial"/>
        </w:rPr>
        <w:tab/>
      </w:r>
      <w:proofErr w:type="spellStart"/>
      <w:r w:rsidR="00370C9E" w:rsidRPr="00370C9E">
        <w:rPr>
          <w:rFonts w:ascii="Tabac Slab;Arial" w:hAnsi="Tabac Slab;Arial" w:cs="Tabac Slab;Arial"/>
        </w:rPr>
        <w:t>Anikó</w:t>
      </w:r>
      <w:proofErr w:type="spellEnd"/>
      <w:r w:rsidR="00370C9E" w:rsidRPr="00370C9E">
        <w:rPr>
          <w:rFonts w:ascii="Tabac Slab;Arial" w:hAnsi="Tabac Slab;Arial" w:cs="Tabac Slab;Arial"/>
        </w:rPr>
        <w:t xml:space="preserve"> </w:t>
      </w:r>
      <w:proofErr w:type="spellStart"/>
      <w:r w:rsidR="00370C9E" w:rsidRPr="00370C9E">
        <w:rPr>
          <w:rFonts w:ascii="Tabac Slab;Arial" w:hAnsi="Tabac Slab;Arial" w:cs="Tabac Slab;Arial"/>
        </w:rPr>
        <w:t>Patkol</w:t>
      </w:r>
      <w:r w:rsidR="00BC6C05">
        <w:rPr>
          <w:rFonts w:ascii="Tabac Slab;Arial" w:hAnsi="Tabac Slab;Arial" w:cs="Tabac Slab;Arial"/>
        </w:rPr>
        <w:t>ó</w:t>
      </w:r>
      <w:proofErr w:type="spellEnd"/>
      <w:r w:rsidR="00203059">
        <w:br/>
      </w:r>
      <w:r w:rsidR="005432A9" w:rsidRPr="00370C9E">
        <w:rPr>
          <w:rFonts w:ascii="Tabac Slab;Arial" w:hAnsi="Tabac Slab;Arial" w:cs="Tabac Slab;Arial"/>
        </w:rPr>
        <w:t>k</w:t>
      </w:r>
      <w:r w:rsidR="00287DFA" w:rsidRPr="00370C9E">
        <w:rPr>
          <w:rFonts w:ascii="Tabac Slab;Arial" w:hAnsi="Tabac Slab;Arial" w:cs="Tabac Slab;Arial"/>
        </w:rPr>
        <w:t xml:space="preserve">ontakt: </w:t>
      </w:r>
      <w:r w:rsidR="00370C9E" w:rsidRPr="00370C9E">
        <w:rPr>
          <w:rFonts w:ascii="Tabac Slab;Arial" w:hAnsi="Tabac Slab;Arial" w:cs="Tabac Slab;Arial"/>
        </w:rPr>
        <w:tab/>
      </w:r>
      <w:bookmarkStart w:id="0" w:name="_GoBack"/>
      <w:bookmarkEnd w:id="0"/>
      <w:r w:rsidR="000B7C18" w:rsidRPr="000B7C18">
        <w:rPr>
          <w:rFonts w:ascii="Tabac Slab;Arial" w:hAnsi="Tabac Slab;Arial" w:cs="Tabac Slab;Arial"/>
          <w:highlight w:val="black"/>
        </w:rPr>
        <w:t>XXXXX</w:t>
      </w:r>
      <w:r w:rsidR="00203059">
        <w:rPr>
          <w:rFonts w:ascii="Tabac Slab;Arial" w:hAnsi="Tabac Slab;Arial" w:cs="Tabac Slab;Arial"/>
        </w:rPr>
        <w:br/>
      </w:r>
      <w:r w:rsidR="006B5965" w:rsidRPr="00370C9E">
        <w:rPr>
          <w:rFonts w:ascii="Tabac Slab;Arial" w:hAnsi="Tabac Slab;Arial" w:cs="Tabac Slab;Arial"/>
        </w:rPr>
        <w:t>IČ:</w:t>
      </w:r>
      <w:r w:rsidR="00370C9E" w:rsidRPr="00370C9E">
        <w:rPr>
          <w:rFonts w:ascii="Tabac Slab;Arial" w:hAnsi="Tabac Slab;Arial" w:cs="Tabac Slab;Arial"/>
        </w:rPr>
        <w:t xml:space="preserve"> </w:t>
      </w:r>
      <w:r w:rsidR="00287DFA" w:rsidRPr="00370C9E">
        <w:rPr>
          <w:rFonts w:ascii="Tabac Slab;Arial" w:hAnsi="Tabac Slab;Arial" w:cs="Tabac Slab;Arial"/>
        </w:rPr>
        <w:tab/>
      </w:r>
      <w:r w:rsidR="00287DFA" w:rsidRPr="00370C9E">
        <w:rPr>
          <w:rFonts w:ascii="Tabac Slab;Arial" w:hAnsi="Tabac Slab;Arial" w:cs="Tabac Slab;Arial"/>
        </w:rPr>
        <w:tab/>
      </w:r>
      <w:r w:rsidR="00370C9E" w:rsidRPr="00370C9E">
        <w:rPr>
          <w:rFonts w:ascii="Tabac Slab;Arial" w:hAnsi="Tabac Slab;Arial" w:cs="Tabac Slab;Arial"/>
        </w:rPr>
        <w:t>56723881</w:t>
      </w:r>
      <w:r w:rsidR="00287DFA" w:rsidRPr="00370C9E">
        <w:rPr>
          <w:rFonts w:ascii="Tabac Slab;Arial" w:hAnsi="Tabac Slab;Arial" w:cs="Tabac Slab;Arial"/>
        </w:rPr>
        <w:t xml:space="preserve"> </w:t>
      </w:r>
      <w:r w:rsidR="00203059">
        <w:br/>
      </w:r>
      <w:r w:rsidR="00287DFA" w:rsidRPr="00370C9E">
        <w:rPr>
          <w:rFonts w:ascii="Tabac Slab;Arial" w:hAnsi="Tabac Slab;Arial" w:cs="Tabac Slab;Arial"/>
        </w:rPr>
        <w:t>Plátce DPH:</w:t>
      </w:r>
      <w:r w:rsidR="00287DFA" w:rsidRPr="00370C9E">
        <w:rPr>
          <w:rFonts w:ascii="Tabac Slab;Arial" w:hAnsi="Tabac Slab;Arial" w:cs="Tabac Slab;Arial"/>
        </w:rPr>
        <w:tab/>
      </w:r>
      <w:r w:rsidR="00370C9E" w:rsidRPr="00370C9E">
        <w:rPr>
          <w:rFonts w:ascii="Tabac Slab;Arial" w:hAnsi="Tabac Slab;Arial" w:cs="Tabac Slab;Arial"/>
        </w:rPr>
        <w:t>ne</w:t>
      </w:r>
      <w:r w:rsidR="00287DFA">
        <w:rPr>
          <w:rFonts w:ascii="Tabac Slab;Arial" w:hAnsi="Tabac Slab;Arial" w:cs="Tabac Slab;Arial"/>
        </w:rPr>
        <w:tab/>
      </w:r>
      <w:r w:rsidR="006B5965" w:rsidRPr="0093717A">
        <w:rPr>
          <w:rFonts w:ascii="Tabac Slab;Arial" w:hAnsi="Tabac Slab;Arial" w:cs="Tabac Slab;Arial"/>
        </w:rPr>
        <w:br/>
      </w: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Dodavatel</w:t>
      </w:r>
      <w:r>
        <w:rPr>
          <w:rFonts w:ascii="Tabac Slab;Arial" w:hAnsi="Tabac Slab;Arial" w:cs="Tabac Slab;Arial"/>
        </w:rPr>
        <w:t>“)</w:t>
      </w:r>
    </w:p>
    <w:p w14:paraId="27582CF2" w14:textId="7501C10C" w:rsidR="00871A58" w:rsidRPr="00516024" w:rsidRDefault="00871A58" w:rsidP="00516024">
      <w:pPr>
        <w:tabs>
          <w:tab w:val="left" w:pos="360"/>
        </w:tabs>
        <w:ind w:hanging="708"/>
        <w:jc w:val="center"/>
      </w:pPr>
      <w:r>
        <w:rPr>
          <w:rFonts w:ascii="Tabac Slab;Arial" w:hAnsi="Tabac Slab;Arial" w:cs="Tabac Slab;Arial"/>
        </w:rPr>
        <w:tab/>
      </w:r>
      <w:r w:rsidR="00D54FBE">
        <w:rPr>
          <w:rFonts w:ascii="Tabac Slab;Arial" w:hAnsi="Tabac Slab;Arial" w:cs="Tabac Slab;Arial"/>
          <w:sz w:val="18"/>
          <w:szCs w:val="18"/>
        </w:rPr>
        <w:t xml:space="preserve">Osobní údaje uvedené v této smlouvě jsou zpracovávány v souladu s nařízením Evropského parlamentu a Rady (EU) 2016/679 ze dne 27. dubna 2016 o ochraně fyzických osob v souvislosti se zpracováním osobních údajů a o volném pohybu těchto údajů. Informace o zpracování osobních údajů a právech subjektu údajů jsou zveřejněny na stránkách </w:t>
      </w:r>
      <w:hyperlink r:id="rId7">
        <w:r w:rsidR="00D54FBE">
          <w:rPr>
            <w:rStyle w:val="Internetovodkaz"/>
            <w:rFonts w:ascii="Tabac Slab;Arial" w:hAnsi="Tabac Slab;Arial" w:cs="Tabac Slab;Arial"/>
            <w:sz w:val="18"/>
            <w:szCs w:val="18"/>
          </w:rPr>
          <w:t>www.kulturafm.cz</w:t>
        </w:r>
      </w:hyperlink>
      <w:r w:rsidR="00D54FBE">
        <w:rPr>
          <w:rFonts w:ascii="Tabac Slab;Arial" w:hAnsi="Tabac Slab;Arial" w:cs="Tabac Slab;Arial"/>
        </w:rPr>
        <w:t>.</w:t>
      </w:r>
    </w:p>
    <w:p w14:paraId="0F249F09" w14:textId="05BFBA3B" w:rsidR="00FB2EFB" w:rsidRDefault="00D54FBE">
      <w:pPr>
        <w:tabs>
          <w:tab w:val="left" w:pos="360"/>
        </w:tabs>
        <w:spacing w:after="0"/>
        <w:ind w:left="708" w:hanging="708"/>
        <w:jc w:val="center"/>
      </w:pPr>
      <w:r>
        <w:rPr>
          <w:rFonts w:ascii="Tabac Slab;Arial" w:hAnsi="Tabac Slab;Arial" w:cs="Tabac Slab;Arial"/>
          <w:b/>
        </w:rPr>
        <w:t xml:space="preserve"> </w:t>
      </w:r>
      <w:r>
        <w:rPr>
          <w:rFonts w:ascii="Tabac Slab;Arial" w:hAnsi="Tabac Slab;Arial" w:cs="Tabac Slab;Arial"/>
        </w:rPr>
        <w:t>(společně dále jen</w:t>
      </w:r>
      <w:r>
        <w:rPr>
          <w:rFonts w:ascii="Tabac Slab;Arial" w:hAnsi="Tabac Slab;Arial" w:cs="Tabac Slab;Arial"/>
          <w:b/>
        </w:rPr>
        <w:t xml:space="preserve"> </w:t>
      </w:r>
      <w:r>
        <w:rPr>
          <w:rFonts w:ascii="Tabac Slab;Arial" w:hAnsi="Tabac Slab;Arial" w:cs="Tabac Slab;Arial"/>
        </w:rPr>
        <w:t>„</w:t>
      </w:r>
      <w:r>
        <w:rPr>
          <w:rFonts w:ascii="Tabac Slab;Arial" w:hAnsi="Tabac Slab;Arial" w:cs="Tabac Slab;Arial"/>
          <w:b/>
        </w:rPr>
        <w:t>Smluvní strany</w:t>
      </w:r>
      <w:r>
        <w:rPr>
          <w:rFonts w:ascii="Tabac Slab;Arial" w:hAnsi="Tabac Slab;Arial" w:cs="Tabac Slab;Arial"/>
        </w:rPr>
        <w:t>“)</w:t>
      </w:r>
      <w:r>
        <w:t xml:space="preserve"> </w:t>
      </w:r>
      <w:r>
        <w:rPr>
          <w:rFonts w:ascii="Tabac Slab;Arial" w:hAnsi="Tabac Slab;Arial" w:cs="Tabac Slab;Arial"/>
        </w:rPr>
        <w:t xml:space="preserve">uzavírají následující </w:t>
      </w:r>
    </w:p>
    <w:p w14:paraId="0AF5D572" w14:textId="0CFFB7D8" w:rsidR="00FB2EFB" w:rsidRDefault="00D54FBE">
      <w:pPr>
        <w:tabs>
          <w:tab w:val="left" w:pos="3686"/>
        </w:tabs>
        <w:jc w:val="center"/>
      </w:pPr>
      <w:r>
        <w:rPr>
          <w:rFonts w:ascii="Tabac Slab;Arial" w:hAnsi="Tabac Slab;Arial" w:cs="Tabac Slab;Arial"/>
          <w:b/>
        </w:rPr>
        <w:t xml:space="preserve">smlouvu o spolupráci </w:t>
      </w:r>
      <w:r w:rsidR="00CD61E4">
        <w:rPr>
          <w:rFonts w:ascii="Tabac Slab;Arial" w:hAnsi="Tabac Slab;Arial" w:cs="Tabac Slab;Arial"/>
          <w:b/>
        </w:rPr>
        <w:t xml:space="preserve">na uspořádání koncertu </w:t>
      </w: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Smlouva</w:t>
      </w:r>
      <w:r>
        <w:rPr>
          <w:rFonts w:ascii="Tabac Slab;Arial" w:hAnsi="Tabac Slab;Arial" w:cs="Tabac Slab;Arial"/>
        </w:rPr>
        <w:t>“)</w:t>
      </w:r>
    </w:p>
    <w:p w14:paraId="629D1C87" w14:textId="77777777" w:rsidR="00FB2EFB" w:rsidRDefault="00D54FBE" w:rsidP="00B4241D">
      <w:pPr>
        <w:tabs>
          <w:tab w:val="left" w:pos="3686"/>
        </w:tabs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l.  Předmět smlouvy</w:t>
      </w:r>
    </w:p>
    <w:p w14:paraId="405C51BE" w14:textId="77777777" w:rsidR="00FB2EFB" w:rsidRPr="00B4241D" w:rsidRDefault="00D54FBE" w:rsidP="00B4241D">
      <w:pPr>
        <w:tabs>
          <w:tab w:val="left" w:pos="3686"/>
        </w:tabs>
        <w:spacing w:after="0"/>
        <w:rPr>
          <w:rFonts w:ascii="Tabac Slab;Arial" w:hAnsi="Tabac Slab;Arial" w:cs="Tabac Slab;Arial"/>
          <w:b/>
        </w:rPr>
      </w:pPr>
      <w:r w:rsidRPr="00B4241D">
        <w:rPr>
          <w:rFonts w:ascii="Tabac Slab;Arial" w:hAnsi="Tabac Slab;Arial" w:cs="Tabac Slab;Arial"/>
        </w:rPr>
        <w:t>Za podmínek uvedených v této smlouvě Dodavatel zajistí následující produkci:</w:t>
      </w:r>
    </w:p>
    <w:p w14:paraId="57C0B2CE" w14:textId="283250B9" w:rsidR="00396F79" w:rsidRDefault="00D54FBE" w:rsidP="006B5965">
      <w:pPr>
        <w:spacing w:after="0"/>
        <w:jc w:val="both"/>
        <w:rPr>
          <w:rFonts w:ascii="Tabac Slab;Arial" w:eastAsia="Arial" w:hAnsi="Tabac Slab;Arial" w:cs="Tabac Slab;Arial"/>
          <w:b/>
          <w:bCs/>
        </w:rPr>
      </w:pPr>
      <w:r>
        <w:rPr>
          <w:rFonts w:ascii="Tabac Slab;Arial" w:eastAsia="Arial" w:hAnsi="Tabac Slab;Arial" w:cs="Tabac Slab;Arial"/>
          <w:b/>
          <w:bCs/>
        </w:rPr>
        <w:t>název pořadu</w:t>
      </w:r>
      <w:r w:rsidR="005432A9">
        <w:rPr>
          <w:rFonts w:ascii="Tabac Slab;Arial" w:eastAsia="Arial" w:hAnsi="Tabac Slab;Arial" w:cs="Tabac Slab;Arial"/>
          <w:b/>
          <w:bCs/>
        </w:rPr>
        <w:t xml:space="preserve"> / účinkující</w:t>
      </w:r>
      <w:r>
        <w:rPr>
          <w:rFonts w:ascii="Tabac Slab;Arial" w:eastAsia="Arial" w:hAnsi="Tabac Slab;Arial" w:cs="Tabac Slab;Arial"/>
          <w:b/>
          <w:bCs/>
        </w:rPr>
        <w:t>:</w:t>
      </w:r>
      <w:r w:rsidR="003559F4">
        <w:rPr>
          <w:rFonts w:ascii="Tabac Slab;Arial" w:eastAsia="Arial" w:hAnsi="Tabac Slab;Arial" w:cs="Tabac Slab;Arial"/>
          <w:b/>
          <w:bCs/>
        </w:rPr>
        <w:t xml:space="preserve"> </w:t>
      </w:r>
      <w:r w:rsidR="005432A9">
        <w:rPr>
          <w:rFonts w:ascii="Tabac Slab;Arial" w:eastAsia="Arial" w:hAnsi="Tabac Slab;Arial" w:cs="Tabac Slab;Arial"/>
          <w:b/>
          <w:bCs/>
        </w:rPr>
        <w:tab/>
      </w:r>
      <w:r w:rsidR="005432A9">
        <w:rPr>
          <w:rFonts w:ascii="Tabac Slab;Arial" w:eastAsia="Arial" w:hAnsi="Tabac Slab;Arial" w:cs="Tabac Slab;Arial"/>
          <w:b/>
          <w:bCs/>
        </w:rPr>
        <w:tab/>
      </w:r>
      <w:r w:rsidR="005432A9">
        <w:rPr>
          <w:rFonts w:ascii="Tabac Slab;Arial" w:eastAsia="Arial" w:hAnsi="Tabac Slab;Arial" w:cs="Tabac Slab;Arial"/>
          <w:b/>
          <w:bCs/>
        </w:rPr>
        <w:tab/>
        <w:t>PATKOLO ENSEMBLE</w:t>
      </w:r>
      <w:r w:rsidR="004D2D68">
        <w:rPr>
          <w:rFonts w:ascii="Tabac Slab;Arial" w:eastAsia="Arial" w:hAnsi="Tabac Slab;Arial" w:cs="Tabac Slab;Arial"/>
          <w:b/>
          <w:bCs/>
        </w:rPr>
        <w:t xml:space="preserve"> | Písně z lásky</w:t>
      </w:r>
    </w:p>
    <w:p w14:paraId="38AB69B8" w14:textId="318A8857" w:rsidR="00FB2EFB" w:rsidRDefault="00D54FBE" w:rsidP="000735D5">
      <w:pPr>
        <w:spacing w:after="0"/>
        <w:jc w:val="both"/>
      </w:pPr>
      <w:r w:rsidRPr="004D2D68">
        <w:rPr>
          <w:rFonts w:ascii="Tabac Slab;Arial" w:hAnsi="Tabac Slab;Arial" w:cs="Tabac Slab;Arial"/>
          <w:b/>
          <w:bCs/>
        </w:rPr>
        <w:t>dne:</w:t>
      </w:r>
      <w:r w:rsidRPr="004D2D68">
        <w:rPr>
          <w:rFonts w:ascii="Tabac Slab;Arial" w:hAnsi="Tabac Slab;Arial" w:cs="Tabac Slab;Arial"/>
          <w:b/>
          <w:bCs/>
        </w:rPr>
        <w:tab/>
      </w:r>
      <w:r w:rsidR="000735D5" w:rsidRPr="004D2D68">
        <w:rPr>
          <w:rFonts w:ascii="Tabac Slab;Arial" w:hAnsi="Tabac Slab;Arial" w:cs="Tabac Slab;Arial"/>
          <w:b/>
          <w:bCs/>
        </w:rPr>
        <w:tab/>
      </w:r>
      <w:r w:rsidR="000735D5" w:rsidRPr="004D2D68">
        <w:rPr>
          <w:rFonts w:ascii="Tabac Slab;Arial" w:hAnsi="Tabac Slab;Arial" w:cs="Tabac Slab;Arial"/>
          <w:b/>
          <w:bCs/>
        </w:rPr>
        <w:tab/>
      </w:r>
      <w:r w:rsidR="000735D5" w:rsidRPr="004D2D68">
        <w:rPr>
          <w:rFonts w:ascii="Tabac Slab;Arial" w:hAnsi="Tabac Slab;Arial" w:cs="Tabac Slab;Arial"/>
          <w:b/>
          <w:bCs/>
        </w:rPr>
        <w:tab/>
      </w:r>
      <w:r w:rsidR="000735D5" w:rsidRPr="004D2D68">
        <w:rPr>
          <w:rFonts w:ascii="Tabac Slab;Arial" w:hAnsi="Tabac Slab;Arial" w:cs="Tabac Slab;Arial"/>
          <w:b/>
          <w:bCs/>
        </w:rPr>
        <w:tab/>
      </w:r>
      <w:r w:rsidR="005432A9" w:rsidRPr="004D2D68">
        <w:rPr>
          <w:rFonts w:ascii="Tabac Slab;Arial" w:hAnsi="Tabac Slab;Arial" w:cs="Tabac Slab;Arial"/>
          <w:b/>
          <w:bCs/>
        </w:rPr>
        <w:tab/>
      </w:r>
      <w:r w:rsidR="004D2D68" w:rsidRPr="004D2D68">
        <w:rPr>
          <w:rFonts w:ascii="Tabac Slab;Arial" w:hAnsi="Tabac Slab;Arial" w:cs="Tabac Slab;Arial"/>
          <w:b/>
          <w:bCs/>
        </w:rPr>
        <w:t>29</w:t>
      </w:r>
      <w:r w:rsidR="00931B43" w:rsidRPr="004D2D68">
        <w:rPr>
          <w:rFonts w:ascii="Tabac Slab;Arial" w:hAnsi="Tabac Slab;Arial" w:cs="Tabac Slab;Arial"/>
          <w:b/>
          <w:bCs/>
        </w:rPr>
        <w:t xml:space="preserve">. </w:t>
      </w:r>
      <w:r w:rsidR="006B5965" w:rsidRPr="004D2D68">
        <w:rPr>
          <w:rFonts w:ascii="Tabac Slab;Arial" w:hAnsi="Tabac Slab;Arial" w:cs="Tabac Slab;Arial"/>
          <w:b/>
          <w:bCs/>
        </w:rPr>
        <w:t>1</w:t>
      </w:r>
      <w:r w:rsidR="00931B43" w:rsidRPr="004D2D68">
        <w:rPr>
          <w:rFonts w:ascii="Tabac Slab;Arial" w:hAnsi="Tabac Slab;Arial" w:cs="Tabac Slab;Arial"/>
          <w:b/>
          <w:bCs/>
        </w:rPr>
        <w:t>. 202</w:t>
      </w:r>
      <w:r w:rsidR="00287DFA" w:rsidRPr="004D2D68">
        <w:rPr>
          <w:rFonts w:ascii="Tabac Slab;Arial" w:hAnsi="Tabac Slab;Arial" w:cs="Tabac Slab;Arial"/>
          <w:b/>
          <w:bCs/>
        </w:rPr>
        <w:t>6</w:t>
      </w:r>
      <w:r w:rsidR="006B5965" w:rsidRPr="004D2D68">
        <w:rPr>
          <w:rFonts w:ascii="Tabac Slab;Arial" w:hAnsi="Tabac Slab;Arial" w:cs="Tabac Slab;Arial"/>
          <w:b/>
          <w:bCs/>
        </w:rPr>
        <w:t xml:space="preserve"> | 19.00</w:t>
      </w:r>
      <w:r>
        <w:rPr>
          <w:rFonts w:ascii="Tabac Slab;Arial" w:hAnsi="Tabac Slab;Arial" w:cs="Tabac Slab;Arial"/>
          <w:b/>
          <w:bCs/>
        </w:rPr>
        <w:tab/>
      </w:r>
    </w:p>
    <w:p w14:paraId="23038DA4" w14:textId="451F15F5" w:rsidR="00FB2EFB" w:rsidRDefault="00D54FBE" w:rsidP="00F84BB5">
      <w:pPr>
        <w:tabs>
          <w:tab w:val="left" w:pos="3544"/>
        </w:tabs>
        <w:spacing w:after="0"/>
      </w:pPr>
      <w:r>
        <w:rPr>
          <w:rFonts w:ascii="Tabac Slab;Arial" w:hAnsi="Tabac Slab;Arial" w:cs="Tabac Slab;Arial"/>
          <w:b/>
          <w:bCs/>
        </w:rPr>
        <w:t>místo konání:</w:t>
      </w:r>
      <w:r w:rsidR="000735D5">
        <w:rPr>
          <w:rFonts w:ascii="Tabac Slab;Arial" w:hAnsi="Tabac Slab;Arial" w:cs="Tabac Slab;Arial"/>
          <w:b/>
          <w:bCs/>
        </w:rPr>
        <w:tab/>
      </w:r>
      <w:r w:rsidR="005432A9">
        <w:rPr>
          <w:rFonts w:ascii="Tabac Slab;Arial" w:hAnsi="Tabac Slab;Arial" w:cs="Tabac Slab;Arial"/>
          <w:b/>
          <w:bCs/>
        </w:rPr>
        <w:tab/>
      </w:r>
      <w:r w:rsidR="005432A9">
        <w:rPr>
          <w:rFonts w:ascii="Tabac Slab;Arial" w:hAnsi="Tabac Slab;Arial" w:cs="Tabac Slab;Arial"/>
          <w:b/>
          <w:bCs/>
        </w:rPr>
        <w:tab/>
      </w:r>
      <w:r w:rsidR="00E37459">
        <w:rPr>
          <w:rFonts w:ascii="Tabac Slab;Arial" w:hAnsi="Tabac Slab;Arial" w:cs="Tabac Slab;Arial"/>
          <w:b/>
          <w:bCs/>
        </w:rPr>
        <w:t>NÁRODNÍ DŮM</w:t>
      </w:r>
      <w:r w:rsidR="006B5965">
        <w:rPr>
          <w:rFonts w:ascii="Tabac Slab;Arial" w:hAnsi="Tabac Slab;Arial" w:cs="Tabac Slab;Arial"/>
          <w:b/>
          <w:bCs/>
        </w:rPr>
        <w:t xml:space="preserve">, </w:t>
      </w:r>
      <w:r w:rsidR="00E37459">
        <w:rPr>
          <w:rFonts w:ascii="Tabac Slab;Arial" w:hAnsi="Tabac Slab;Arial" w:cs="Tabac Slab;Arial"/>
          <w:b/>
          <w:bCs/>
        </w:rPr>
        <w:t xml:space="preserve">PALACKÉHO </w:t>
      </w:r>
      <w:r w:rsidR="006B5965">
        <w:rPr>
          <w:rFonts w:ascii="Tabac Slab;Arial" w:hAnsi="Tabac Slab;Arial" w:cs="Tabac Slab;Arial"/>
          <w:b/>
          <w:bCs/>
        </w:rPr>
        <w:t xml:space="preserve"> </w:t>
      </w:r>
      <w:r w:rsidR="00E37459">
        <w:rPr>
          <w:rFonts w:ascii="Tabac Slab;Arial" w:hAnsi="Tabac Slab;Arial" w:cs="Tabac Slab;Arial"/>
          <w:b/>
          <w:bCs/>
        </w:rPr>
        <w:t>134</w:t>
      </w:r>
      <w:r w:rsidR="006B5965">
        <w:rPr>
          <w:rFonts w:ascii="Tabac Slab;Arial" w:hAnsi="Tabac Slab;Arial" w:cs="Tabac Slab;Arial"/>
          <w:b/>
          <w:bCs/>
        </w:rPr>
        <w:t>, Frýdek-Místek</w:t>
      </w:r>
    </w:p>
    <w:p w14:paraId="1C7A2DC7" w14:textId="4738AADB" w:rsidR="00287DFA" w:rsidRPr="00203059" w:rsidRDefault="00283D66" w:rsidP="00283D66">
      <w:pPr>
        <w:tabs>
          <w:tab w:val="left" w:pos="3686"/>
        </w:tabs>
        <w:spacing w:after="0"/>
        <w:ind w:left="4320" w:hanging="4320"/>
        <w:rPr>
          <w:rFonts w:ascii="Tabac Slab;Arial" w:hAnsi="Tabac Slab;Arial" w:cs="Tabac Slab;Arial"/>
          <w:bCs/>
        </w:rPr>
      </w:pPr>
      <w:r w:rsidRPr="00203059">
        <w:rPr>
          <w:rFonts w:ascii="Tabac Slab;Arial" w:hAnsi="Tabac Slab;Arial" w:cs="Tabac Slab;Arial"/>
          <w:b/>
          <w:bCs/>
        </w:rPr>
        <w:t>Orientační č</w:t>
      </w:r>
      <w:r w:rsidR="006B5965" w:rsidRPr="00203059">
        <w:rPr>
          <w:rFonts w:ascii="Tabac Slab;Arial" w:hAnsi="Tabac Slab;Arial" w:cs="Tabac Slab;Arial"/>
          <w:b/>
          <w:bCs/>
        </w:rPr>
        <w:t>asový harmonogram akce:</w:t>
      </w:r>
      <w:r w:rsidR="006B5965" w:rsidRPr="00203059">
        <w:rPr>
          <w:rFonts w:ascii="Tabac Slab;Arial" w:hAnsi="Tabac Slab;Arial" w:cs="Tabac Slab;Arial"/>
          <w:b/>
        </w:rPr>
        <w:tab/>
      </w:r>
      <w:r w:rsidR="00E37459" w:rsidRPr="00203059">
        <w:rPr>
          <w:rFonts w:ascii="Tabac Slab;Arial" w:hAnsi="Tabac Slab;Arial" w:cs="Tabac Slab;Arial"/>
          <w:bCs/>
        </w:rPr>
        <w:t>příjezd účinkujících</w:t>
      </w:r>
      <w:r w:rsidR="00396F79" w:rsidRPr="00203059">
        <w:rPr>
          <w:rFonts w:ascii="Tabac Slab;Arial" w:hAnsi="Tabac Slab;Arial" w:cs="Tabac Slab;Arial"/>
          <w:bCs/>
        </w:rPr>
        <w:t>, nachystání scény</w:t>
      </w:r>
      <w:r w:rsidR="00287DFA" w:rsidRPr="00203059">
        <w:rPr>
          <w:rFonts w:ascii="Tabac Slab;Arial" w:hAnsi="Tabac Slab;Arial" w:cs="Tabac Slab;Arial"/>
          <w:bCs/>
        </w:rPr>
        <w:t>:</w:t>
      </w:r>
      <w:r w:rsidR="00396F79" w:rsidRPr="00203059">
        <w:rPr>
          <w:rFonts w:ascii="Tabac Slab;Arial" w:hAnsi="Tabac Slab;Arial" w:cs="Tabac Slab;Arial"/>
          <w:bCs/>
        </w:rPr>
        <w:t xml:space="preserve"> </w:t>
      </w:r>
      <w:r w:rsidR="00203059" w:rsidRPr="00203059">
        <w:rPr>
          <w:rFonts w:ascii="Tabac Slab;Arial" w:hAnsi="Tabac Slab;Arial" w:cs="Tabac Slab;Arial"/>
          <w:bCs/>
        </w:rPr>
        <w:t>17.00</w:t>
      </w:r>
    </w:p>
    <w:p w14:paraId="38250ABC" w14:textId="3A38FF8B" w:rsidR="00871A58" w:rsidRPr="00203059" w:rsidRDefault="00287DFA" w:rsidP="00283D66">
      <w:pPr>
        <w:tabs>
          <w:tab w:val="left" w:pos="3686"/>
        </w:tabs>
        <w:spacing w:after="0"/>
        <w:ind w:left="4320" w:hanging="4320"/>
        <w:rPr>
          <w:rFonts w:ascii="Tabac Slab;Arial" w:hAnsi="Tabac Slab;Arial" w:cs="Tabac Slab;Arial"/>
          <w:bCs/>
        </w:rPr>
      </w:pPr>
      <w:r w:rsidRPr="00203059">
        <w:rPr>
          <w:rFonts w:ascii="Tabac Slab;Arial" w:hAnsi="Tabac Slab;Arial" w:cs="Tabac Slab;Arial"/>
        </w:rPr>
        <w:tab/>
      </w:r>
      <w:r w:rsidRPr="00203059">
        <w:rPr>
          <w:rFonts w:ascii="Tabac Slab;Arial" w:hAnsi="Tabac Slab;Arial" w:cs="Tabac Slab;Arial"/>
        </w:rPr>
        <w:tab/>
        <w:t>zkouška:</w:t>
      </w:r>
      <w:r w:rsidR="00396F79" w:rsidRPr="00203059">
        <w:rPr>
          <w:rFonts w:ascii="Tabac Slab;Arial" w:hAnsi="Tabac Slab;Arial" w:cs="Tabac Slab;Arial"/>
        </w:rPr>
        <w:t xml:space="preserve"> </w:t>
      </w:r>
      <w:r w:rsidR="00203059" w:rsidRPr="00203059">
        <w:rPr>
          <w:rFonts w:ascii="Tabac Slab;Arial" w:hAnsi="Tabac Slab;Arial" w:cs="Tabac Slab;Arial"/>
        </w:rPr>
        <w:t>do 18.00</w:t>
      </w:r>
      <w:r w:rsidR="006B5965" w:rsidRPr="00203059">
        <w:rPr>
          <w:rFonts w:ascii="Tabac Slab;Arial" w:hAnsi="Tabac Slab;Arial" w:cs="Tabac Slab;Arial"/>
        </w:rPr>
        <w:br/>
      </w:r>
      <w:r w:rsidRPr="00203059">
        <w:rPr>
          <w:rFonts w:ascii="Tabac Slab;Arial" w:hAnsi="Tabac Slab;Arial" w:cs="Tabac Slab;Arial"/>
          <w:bCs/>
        </w:rPr>
        <w:t>pouštění lidí do sálu: 18:30</w:t>
      </w:r>
      <w:r w:rsidR="006B5965" w:rsidRPr="00203059">
        <w:rPr>
          <w:rFonts w:ascii="Tabac Slab;Arial" w:hAnsi="Tabac Slab;Arial" w:cs="Tabac Slab;Arial"/>
          <w:bCs/>
        </w:rPr>
        <w:br/>
      </w:r>
      <w:r w:rsidR="00871A58" w:rsidRPr="00203059">
        <w:rPr>
          <w:rFonts w:ascii="Tabac Slab;Arial" w:hAnsi="Tabac Slab;Arial" w:cs="Tabac Slab;Arial"/>
          <w:bCs/>
        </w:rPr>
        <w:t>za</w:t>
      </w:r>
      <w:r w:rsidRPr="00203059">
        <w:rPr>
          <w:rFonts w:ascii="Tabac Slab;Arial" w:hAnsi="Tabac Slab;Arial" w:cs="Tabac Slab;Arial"/>
          <w:bCs/>
        </w:rPr>
        <w:t>čátek</w:t>
      </w:r>
      <w:r w:rsidR="00871A58" w:rsidRPr="00203059">
        <w:rPr>
          <w:rFonts w:ascii="Tabac Slab;Arial" w:hAnsi="Tabac Slab;Arial" w:cs="Tabac Slab;Arial"/>
          <w:bCs/>
        </w:rPr>
        <w:t xml:space="preserve"> koncertu</w:t>
      </w:r>
      <w:r w:rsidRPr="00203059">
        <w:rPr>
          <w:rFonts w:ascii="Tabac Slab;Arial" w:hAnsi="Tabac Slab;Arial" w:cs="Tabac Slab;Arial"/>
          <w:bCs/>
        </w:rPr>
        <w:t>: 19:00</w:t>
      </w:r>
    </w:p>
    <w:p w14:paraId="15063B12" w14:textId="3E3CAEDC" w:rsidR="00FB2EFB" w:rsidRPr="00203059" w:rsidRDefault="00871A58" w:rsidP="00283D66">
      <w:pPr>
        <w:tabs>
          <w:tab w:val="left" w:pos="3686"/>
        </w:tabs>
        <w:spacing w:after="0"/>
        <w:ind w:left="4320" w:hanging="4320"/>
        <w:rPr>
          <w:rFonts w:ascii="Tabac Slab;Arial" w:hAnsi="Tabac Slab;Arial" w:cs="Tabac Slab;Arial"/>
        </w:rPr>
      </w:pPr>
      <w:r w:rsidRPr="00203059">
        <w:rPr>
          <w:rFonts w:ascii="Tabac Slab;Arial" w:hAnsi="Tabac Slab;Arial" w:cs="Tabac Slab;Arial"/>
          <w:b/>
          <w:bCs/>
        </w:rPr>
        <w:tab/>
      </w:r>
      <w:r w:rsidRPr="00203059">
        <w:rPr>
          <w:rFonts w:ascii="Tabac Slab;Arial" w:hAnsi="Tabac Slab;Arial" w:cs="Tabac Slab;Arial"/>
          <w:b/>
          <w:bCs/>
        </w:rPr>
        <w:tab/>
      </w:r>
      <w:r w:rsidR="00287DFA" w:rsidRPr="00203059">
        <w:rPr>
          <w:rFonts w:ascii="Tabac Slab;Arial" w:hAnsi="Tabac Slab;Arial" w:cs="Tabac Slab;Arial"/>
        </w:rPr>
        <w:t>délka koncertu:</w:t>
      </w:r>
      <w:r w:rsidR="00396F79" w:rsidRPr="00203059">
        <w:rPr>
          <w:rFonts w:ascii="Tabac Slab;Arial" w:hAnsi="Tabac Slab;Arial" w:cs="Tabac Slab;Arial"/>
        </w:rPr>
        <w:t xml:space="preserve"> </w:t>
      </w:r>
      <w:r w:rsidR="00203059" w:rsidRPr="00203059">
        <w:rPr>
          <w:rFonts w:ascii="Tabac Slab;Arial" w:hAnsi="Tabac Slab;Arial" w:cs="Tabac Slab;Arial"/>
        </w:rPr>
        <w:t>1 hod. 15 min.</w:t>
      </w:r>
    </w:p>
    <w:p w14:paraId="5DE21212" w14:textId="049492AC" w:rsidR="004D2D68" w:rsidRDefault="004D2D68" w:rsidP="004D2D68">
      <w:pPr>
        <w:tabs>
          <w:tab w:val="left" w:pos="3686"/>
        </w:tabs>
        <w:spacing w:after="0"/>
        <w:rPr>
          <w:rFonts w:ascii="Tabac Slab;Arial" w:hAnsi="Tabac Slab;Arial" w:cs="Tabac Slab;Arial"/>
        </w:rPr>
      </w:pPr>
      <w:r w:rsidRPr="00203059">
        <w:rPr>
          <w:rFonts w:ascii="Tabac Slab;Arial" w:hAnsi="Tabac Slab;Arial" w:cs="Tabac Slab;Arial"/>
        </w:rPr>
        <w:tab/>
      </w:r>
      <w:r w:rsidRPr="00203059">
        <w:rPr>
          <w:rFonts w:ascii="Tabac Slab;Arial" w:hAnsi="Tabac Slab;Arial" w:cs="Tabac Slab;Arial"/>
        </w:rPr>
        <w:tab/>
        <w:t>přestávka: ano</w:t>
      </w:r>
    </w:p>
    <w:p w14:paraId="59939F74" w14:textId="77777777" w:rsidR="000F64AC" w:rsidRDefault="000F64AC" w:rsidP="00283D66">
      <w:pPr>
        <w:tabs>
          <w:tab w:val="left" w:pos="3686"/>
        </w:tabs>
        <w:spacing w:after="0"/>
        <w:ind w:left="4320" w:hanging="4320"/>
        <w:rPr>
          <w:rFonts w:ascii="Tabac Slab;Arial" w:hAnsi="Tabac Slab;Arial" w:cs="Tabac Slab;Arial"/>
          <w:b/>
          <w:color w:val="FF0000"/>
          <w:sz w:val="16"/>
          <w:szCs w:val="16"/>
        </w:rPr>
      </w:pPr>
    </w:p>
    <w:p w14:paraId="2B14E9FF" w14:textId="77777777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t>II. Platební podmínky</w:t>
      </w:r>
    </w:p>
    <w:p w14:paraId="0BA34DC2" w14:textId="29EEF8F7" w:rsidR="00874E14" w:rsidRPr="00203059" w:rsidRDefault="00D7290A" w:rsidP="00203059">
      <w:pPr>
        <w:pStyle w:val="Odstavecseseznamem"/>
        <w:numPr>
          <w:ilvl w:val="0"/>
          <w:numId w:val="6"/>
        </w:numPr>
        <w:spacing w:after="0"/>
        <w:rPr>
          <w:rFonts w:ascii="Tabac Slab;Arial" w:hAnsi="Tabac Slab;Arial" w:cs="Tabac Slab;Arial"/>
          <w:color w:val="000000"/>
        </w:rPr>
      </w:pPr>
      <w:r w:rsidRPr="003559F4">
        <w:rPr>
          <w:rFonts w:ascii="Tabac Slab;Arial" w:hAnsi="Tabac Slab;Arial" w:cs="Tabac Slab;Arial"/>
          <w:color w:val="000000"/>
        </w:rPr>
        <w:t xml:space="preserve">Objednatel se zavazuje touto </w:t>
      </w:r>
      <w:r w:rsidR="00874E14" w:rsidRPr="003559F4">
        <w:rPr>
          <w:rFonts w:ascii="Tabac Slab;Arial" w:hAnsi="Tabac Slab;Arial" w:cs="Tabac Slab;Arial"/>
          <w:color w:val="000000"/>
        </w:rPr>
        <w:t xml:space="preserve">smlouvou </w:t>
      </w:r>
      <w:r w:rsidRPr="003559F4">
        <w:rPr>
          <w:rFonts w:ascii="Tabac Slab;Arial" w:hAnsi="Tabac Slab;Arial" w:cs="Tabac Slab;Arial"/>
          <w:color w:val="000000"/>
        </w:rPr>
        <w:t xml:space="preserve">Dodavateli </w:t>
      </w:r>
      <w:r w:rsidR="00874E14" w:rsidRPr="003559F4">
        <w:rPr>
          <w:rFonts w:ascii="Tabac Slab;Arial" w:hAnsi="Tabac Slab;Arial" w:cs="Tabac Slab;Arial"/>
          <w:color w:val="000000"/>
        </w:rPr>
        <w:t xml:space="preserve">zaplatit </w:t>
      </w:r>
      <w:proofErr w:type="gramStart"/>
      <w:r w:rsidR="004D2D68">
        <w:rPr>
          <w:rFonts w:ascii="Tabac Slab;Arial" w:hAnsi="Tabac Slab;Arial" w:cs="Tabac Slab;Arial"/>
          <w:color w:val="000000"/>
        </w:rPr>
        <w:t>90</w:t>
      </w:r>
      <w:r w:rsidR="00874E14" w:rsidRPr="003559F4">
        <w:rPr>
          <w:rFonts w:ascii="Tabac Slab;Arial" w:hAnsi="Tabac Slab;Arial" w:cs="Tabac Slab;Arial"/>
          <w:color w:val="000000"/>
        </w:rPr>
        <w:t>%</w:t>
      </w:r>
      <w:proofErr w:type="gramEnd"/>
      <w:r w:rsidR="00874E14" w:rsidRPr="003559F4">
        <w:rPr>
          <w:rFonts w:ascii="Tabac Slab;Arial" w:hAnsi="Tabac Slab;Arial" w:cs="Tabac Slab;Arial"/>
          <w:color w:val="000000"/>
        </w:rPr>
        <w:t xml:space="preserve"> z tržby za prodané vstupenky</w:t>
      </w:r>
      <w:r w:rsidR="00874E14">
        <w:rPr>
          <w:rFonts w:ascii="Tabac Slab;Arial" w:hAnsi="Tabac Slab;Arial" w:cs="Tabac Slab;Arial"/>
          <w:color w:val="000000"/>
        </w:rPr>
        <w:t xml:space="preserve"> v rámci doprodeje realizovaného Objednatelem. </w:t>
      </w:r>
      <w:bookmarkStart w:id="1" w:name="_Hlk194654699"/>
      <w:r w:rsidR="00835D4D">
        <w:rPr>
          <w:rFonts w:ascii="Tabac Slab;Arial" w:hAnsi="Tabac Slab;Arial" w:cs="Tabac Slab;Arial"/>
          <w:color w:val="000000"/>
        </w:rPr>
        <w:t xml:space="preserve">Z konečné ceny bude odečtena částka za poplatek </w:t>
      </w:r>
      <w:r w:rsidR="00835D4D">
        <w:rPr>
          <w:rFonts w:ascii="Tabac Slab;Arial" w:hAnsi="Tabac Slab;Arial" w:cs="Tabac Slab;Arial"/>
          <w:color w:val="000000"/>
        </w:rPr>
        <w:lastRenderedPageBreak/>
        <w:t xml:space="preserve">pro platbu do zahraničí (cca </w:t>
      </w:r>
      <w:proofErr w:type="gramStart"/>
      <w:r w:rsidR="00835D4D">
        <w:rPr>
          <w:rFonts w:ascii="Tabac Slab;Arial" w:hAnsi="Tabac Slab;Arial" w:cs="Tabac Slab;Arial"/>
          <w:color w:val="000000"/>
        </w:rPr>
        <w:t>1%</w:t>
      </w:r>
      <w:proofErr w:type="gramEnd"/>
      <w:r w:rsidR="00835D4D">
        <w:rPr>
          <w:rFonts w:ascii="Tabac Slab;Arial" w:hAnsi="Tabac Slab;Arial" w:cs="Tabac Slab;Arial"/>
          <w:color w:val="000000"/>
        </w:rPr>
        <w:t xml:space="preserve">). </w:t>
      </w:r>
      <w:bookmarkEnd w:id="1"/>
      <w:r w:rsidR="00874E14">
        <w:rPr>
          <w:rFonts w:ascii="Tabac Slab;Arial" w:hAnsi="Tabac Slab;Arial" w:cs="Tabac Slab;Arial"/>
          <w:color w:val="000000"/>
        </w:rPr>
        <w:t xml:space="preserve">Vyúčtování </w:t>
      </w:r>
      <w:r>
        <w:rPr>
          <w:rFonts w:ascii="Tabac Slab;Arial" w:hAnsi="Tabac Slab;Arial" w:cs="Tabac Slab;Arial"/>
          <w:color w:val="000000"/>
        </w:rPr>
        <w:t xml:space="preserve">bude Dodavateli </w:t>
      </w:r>
      <w:r w:rsidR="00183208">
        <w:rPr>
          <w:rFonts w:ascii="Tabac Slab;Arial" w:hAnsi="Tabac Slab;Arial" w:cs="Tabac Slab;Arial"/>
          <w:color w:val="000000"/>
        </w:rPr>
        <w:t>zasláno po uskutečnění akce</w:t>
      </w:r>
      <w:r>
        <w:rPr>
          <w:rFonts w:ascii="Tabac Slab;Arial" w:hAnsi="Tabac Slab;Arial" w:cs="Tabac Slab;Arial"/>
          <w:color w:val="000000"/>
        </w:rPr>
        <w:t xml:space="preserve"> a ten následně vystaví Objednateli fakturu</w:t>
      </w:r>
      <w:r w:rsidR="00183208">
        <w:rPr>
          <w:rFonts w:ascii="Tabac Slab;Arial" w:hAnsi="Tabac Slab;Arial" w:cs="Tabac Slab;Arial"/>
          <w:color w:val="000000"/>
        </w:rPr>
        <w:t>.</w:t>
      </w:r>
      <w:r w:rsidR="00874E14" w:rsidRPr="00203059">
        <w:rPr>
          <w:rFonts w:ascii="Tabac Slab;Arial" w:hAnsi="Tabac Slab;Arial" w:cs="Tabac Slab;Arial"/>
          <w:color w:val="000000"/>
        </w:rPr>
        <w:t xml:space="preserve"> </w:t>
      </w:r>
    </w:p>
    <w:p w14:paraId="65BB8B7D" w14:textId="5AD98B0A" w:rsidR="0095288B" w:rsidRDefault="0095288B" w:rsidP="0095288B">
      <w:pPr>
        <w:pStyle w:val="Odstavecseseznamem"/>
        <w:numPr>
          <w:ilvl w:val="0"/>
          <w:numId w:val="6"/>
        </w:numPr>
        <w:spacing w:after="0"/>
        <w:rPr>
          <w:rFonts w:ascii="Tabac Slab;Arial" w:hAnsi="Tabac Slab;Arial" w:cs="Tabac Slab;Arial"/>
          <w:color w:val="000000"/>
        </w:rPr>
      </w:pPr>
      <w:r>
        <w:rPr>
          <w:rFonts w:ascii="Tabac Slab;Arial" w:hAnsi="Tabac Slab;Arial" w:cs="Tabac Slab;Arial"/>
          <w:color w:val="000000"/>
        </w:rPr>
        <w:t xml:space="preserve">Tržba z prodeje předplatného </w:t>
      </w:r>
      <w:r w:rsidR="0069738E">
        <w:rPr>
          <w:rFonts w:ascii="Tabac Slab;Arial" w:hAnsi="Tabac Slab;Arial" w:cs="Tabac Slab;Arial"/>
          <w:color w:val="000000"/>
        </w:rPr>
        <w:t>„</w:t>
      </w:r>
      <w:r w:rsidR="00287DFA">
        <w:rPr>
          <w:rFonts w:ascii="Tabac Slab;Arial" w:hAnsi="Tabac Slab;Arial" w:cs="Tabac Slab;Arial"/>
          <w:color w:val="000000"/>
        </w:rPr>
        <w:t>Kruh přátel hudby</w:t>
      </w:r>
      <w:r w:rsidR="0069738E">
        <w:rPr>
          <w:rFonts w:ascii="Tabac Slab;Arial" w:hAnsi="Tabac Slab;Arial" w:cs="Tabac Slab;Arial"/>
          <w:color w:val="000000"/>
        </w:rPr>
        <w:t xml:space="preserve"> – </w:t>
      </w:r>
      <w:r w:rsidR="00D72223">
        <w:rPr>
          <w:rFonts w:ascii="Tabac Slab;Arial" w:hAnsi="Tabac Slab;Arial" w:cs="Tabac Slab;Arial"/>
          <w:color w:val="000000"/>
        </w:rPr>
        <w:t>podzim</w:t>
      </w:r>
      <w:r w:rsidR="0069738E">
        <w:rPr>
          <w:rFonts w:ascii="Tabac Slab;Arial" w:hAnsi="Tabac Slab;Arial" w:cs="Tabac Slab;Arial"/>
          <w:color w:val="000000"/>
        </w:rPr>
        <w:t xml:space="preserve"> 202</w:t>
      </w:r>
      <w:r w:rsidR="00287DFA">
        <w:rPr>
          <w:rFonts w:ascii="Tabac Slab;Arial" w:hAnsi="Tabac Slab;Arial" w:cs="Tabac Slab;Arial"/>
          <w:color w:val="000000"/>
        </w:rPr>
        <w:t>5</w:t>
      </w:r>
      <w:r w:rsidR="0069738E">
        <w:rPr>
          <w:rFonts w:ascii="Tabac Slab;Arial" w:hAnsi="Tabac Slab;Arial" w:cs="Tabac Slab;Arial"/>
          <w:color w:val="000000"/>
        </w:rPr>
        <w:t xml:space="preserve">“, kterého je koncert </w:t>
      </w:r>
      <w:r w:rsidR="00871A58">
        <w:rPr>
          <w:rFonts w:ascii="Tabac Slab;Arial" w:hAnsi="Tabac Slab;Arial" w:cs="Tabac Slab;Arial"/>
          <w:color w:val="000000"/>
        </w:rPr>
        <w:t>součástí</w:t>
      </w:r>
      <w:r w:rsidR="0069738E">
        <w:rPr>
          <w:rFonts w:ascii="Tabac Slab;Arial" w:hAnsi="Tabac Slab;Arial" w:cs="Tabac Slab;Arial"/>
          <w:color w:val="000000"/>
        </w:rPr>
        <w:t xml:space="preserve">, </w:t>
      </w:r>
      <w:r>
        <w:rPr>
          <w:rFonts w:ascii="Tabac Slab;Arial" w:hAnsi="Tabac Slab;Arial" w:cs="Tabac Slab;Arial"/>
          <w:color w:val="000000"/>
        </w:rPr>
        <w:t xml:space="preserve">zůstává Objednateli, který prodej </w:t>
      </w:r>
      <w:r w:rsidR="00FB6195">
        <w:rPr>
          <w:rFonts w:ascii="Tabac Slab;Arial" w:hAnsi="Tabac Slab;Arial" w:cs="Tabac Slab;Arial"/>
          <w:color w:val="000000"/>
        </w:rPr>
        <w:t xml:space="preserve">předplatného </w:t>
      </w:r>
      <w:r>
        <w:rPr>
          <w:rFonts w:ascii="Tabac Slab;Arial" w:hAnsi="Tabac Slab;Arial" w:cs="Tabac Slab;Arial"/>
          <w:color w:val="000000"/>
        </w:rPr>
        <w:t>zajišťuje.</w:t>
      </w:r>
    </w:p>
    <w:p w14:paraId="51C43D74" w14:textId="77777777" w:rsidR="00FB2EFB" w:rsidRDefault="00FB2EFB">
      <w:pPr>
        <w:pStyle w:val="Default"/>
        <w:ind w:left="720"/>
        <w:rPr>
          <w:sz w:val="16"/>
          <w:szCs w:val="16"/>
        </w:rPr>
      </w:pPr>
    </w:p>
    <w:p w14:paraId="22F0FD27" w14:textId="1E8795FD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I</w:t>
      </w:r>
      <w:r w:rsidR="00F84BB5">
        <w:rPr>
          <w:rFonts w:ascii="Tabac Slab;Arial" w:hAnsi="Tabac Slab;Arial" w:cs="Tabac Slab;Arial"/>
          <w:b/>
        </w:rPr>
        <w:t>II</w:t>
      </w:r>
      <w:r>
        <w:rPr>
          <w:rFonts w:ascii="Tabac Slab;Arial" w:hAnsi="Tabac Slab;Arial" w:cs="Tabac Slab;Arial"/>
          <w:b/>
        </w:rPr>
        <w:t>. Závazky Objednavatele</w:t>
      </w:r>
    </w:p>
    <w:p w14:paraId="7883EAC8" w14:textId="16401D52" w:rsidR="00A72B31" w:rsidRPr="00D72223" w:rsidRDefault="00D72223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>Zajištění s</w:t>
      </w:r>
      <w:r w:rsidR="00D54FBE">
        <w:rPr>
          <w:rFonts w:ascii="Tabac Slab;Arial" w:eastAsia="Batang;바탕" w:hAnsi="Tabac Slab;Arial" w:cs="Tabac Slab;Arial"/>
        </w:rPr>
        <w:t>álu</w:t>
      </w:r>
      <w:r w:rsidR="00516024">
        <w:rPr>
          <w:rFonts w:ascii="Tabac Slab;Arial" w:eastAsia="Batang;바탕" w:hAnsi="Tabac Slab;Arial" w:cs="Tabac Slab;Arial"/>
        </w:rPr>
        <w:t xml:space="preserve"> (kapacita </w:t>
      </w:r>
      <w:r w:rsidR="00D165C5">
        <w:rPr>
          <w:rFonts w:ascii="Tabac Slab;Arial" w:eastAsia="Batang;바탕" w:hAnsi="Tabac Slab;Arial" w:cs="Tabac Slab;Arial"/>
        </w:rPr>
        <w:t xml:space="preserve">cca </w:t>
      </w:r>
      <w:r w:rsidR="00516024">
        <w:rPr>
          <w:rFonts w:ascii="Tabac Slab;Arial" w:eastAsia="Batang;바탕" w:hAnsi="Tabac Slab;Arial" w:cs="Tabac Slab;Arial"/>
        </w:rPr>
        <w:t>35</w:t>
      </w:r>
      <w:r w:rsidR="00D165C5">
        <w:rPr>
          <w:rFonts w:ascii="Tabac Slab;Arial" w:eastAsia="Batang;바탕" w:hAnsi="Tabac Slab;Arial" w:cs="Tabac Slab;Arial"/>
        </w:rPr>
        <w:t>0</w:t>
      </w:r>
      <w:r w:rsidR="00516024">
        <w:rPr>
          <w:rFonts w:ascii="Tabac Slab;Arial" w:eastAsia="Batang;바탕" w:hAnsi="Tabac Slab;Arial" w:cs="Tabac Slab;Arial"/>
        </w:rPr>
        <w:t xml:space="preserve"> míst k sezení)</w:t>
      </w:r>
      <w:r w:rsidR="00D54FBE">
        <w:rPr>
          <w:rFonts w:ascii="Tabac Slab;Arial" w:eastAsia="Batang;바탕" w:hAnsi="Tabac Slab;Arial" w:cs="Tabac Slab;Arial"/>
        </w:rPr>
        <w:t xml:space="preserve">, </w:t>
      </w:r>
      <w:r>
        <w:rPr>
          <w:rFonts w:ascii="Tabac Slab;Arial" w:eastAsia="Batang;바탕" w:hAnsi="Tabac Slab;Arial" w:cs="Tabac Slab;Arial"/>
        </w:rPr>
        <w:t xml:space="preserve">příprava </w:t>
      </w:r>
      <w:r w:rsidR="00D54FBE">
        <w:rPr>
          <w:rFonts w:ascii="Tabac Slab;Arial" w:eastAsia="Batang;바탕" w:hAnsi="Tabac Slab;Arial" w:cs="Tabac Slab;Arial"/>
        </w:rPr>
        <w:t>pódia, zázemí pro účinkující</w:t>
      </w:r>
      <w:r>
        <w:rPr>
          <w:rFonts w:ascii="Tabac Slab;Arial" w:eastAsia="Batang;바탕" w:hAnsi="Tabac Slab;Arial" w:cs="Tabac Slab;Arial"/>
        </w:rPr>
        <w:t xml:space="preserve">, </w:t>
      </w:r>
      <w:r w:rsidR="0095288B">
        <w:rPr>
          <w:rFonts w:ascii="Tabac Slab;Arial" w:eastAsia="Batang;바탕" w:hAnsi="Tabac Slab;Arial" w:cs="Tabac Slab;Arial"/>
        </w:rPr>
        <w:t>včetně</w:t>
      </w:r>
      <w:r w:rsidR="00F84BB5">
        <w:rPr>
          <w:rFonts w:ascii="Tabac Slab;Arial" w:eastAsia="Batang;바탕" w:hAnsi="Tabac Slab;Arial" w:cs="Tabac Slab;Arial"/>
        </w:rPr>
        <w:t xml:space="preserve"> techni</w:t>
      </w:r>
      <w:r w:rsidR="0095288B">
        <w:rPr>
          <w:rFonts w:ascii="Tabac Slab;Arial" w:eastAsia="Batang;바탕" w:hAnsi="Tabac Slab;Arial" w:cs="Tabac Slab;Arial"/>
        </w:rPr>
        <w:t>c</w:t>
      </w:r>
      <w:r w:rsidR="00F84BB5">
        <w:rPr>
          <w:rFonts w:ascii="Tabac Slab;Arial" w:eastAsia="Batang;바탕" w:hAnsi="Tabac Slab;Arial" w:cs="Tabac Slab;Arial"/>
        </w:rPr>
        <w:t>k</w:t>
      </w:r>
      <w:r w:rsidR="0095288B">
        <w:rPr>
          <w:rFonts w:ascii="Tabac Slab;Arial" w:eastAsia="Batang;바탕" w:hAnsi="Tabac Slab;Arial" w:cs="Tabac Slab;Arial"/>
        </w:rPr>
        <w:t>ého pracovníka</w:t>
      </w:r>
      <w:r w:rsidR="00D54FBE">
        <w:rPr>
          <w:rFonts w:ascii="Tabac Slab;Arial" w:eastAsia="Batang;바탕" w:hAnsi="Tabac Slab;Arial" w:cs="Tabac Slab;Arial"/>
        </w:rPr>
        <w:t>.</w:t>
      </w:r>
    </w:p>
    <w:p w14:paraId="17103DDF" w14:textId="535A60AC" w:rsidR="00FB2EFB" w:rsidRPr="00516024" w:rsidRDefault="00F84BB5" w:rsidP="00375133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 xml:space="preserve">Propagace a </w:t>
      </w:r>
      <w:r w:rsidR="00D54FBE">
        <w:rPr>
          <w:rFonts w:ascii="Tabac Slab;Arial" w:eastAsia="Batang;바탕" w:hAnsi="Tabac Slab;Arial" w:cs="Tabac Slab;Arial"/>
        </w:rPr>
        <w:t xml:space="preserve">prodej vstupenek </w:t>
      </w:r>
      <w:r>
        <w:rPr>
          <w:rFonts w:ascii="Tabac Slab;Arial" w:eastAsia="Batang;바탕" w:hAnsi="Tabac Slab;Arial" w:cs="Tabac Slab;Arial"/>
        </w:rPr>
        <w:t xml:space="preserve">v rámci </w:t>
      </w:r>
      <w:r w:rsidR="00375133">
        <w:rPr>
          <w:rFonts w:ascii="Tabac Slab;Arial" w:eastAsia="Batang;바탕" w:hAnsi="Tabac Slab;Arial" w:cs="Tabac Slab;Arial"/>
        </w:rPr>
        <w:t xml:space="preserve">předplatného </w:t>
      </w:r>
      <w:r w:rsidR="00595F6D">
        <w:rPr>
          <w:rFonts w:ascii="Tabac Slab;Arial" w:eastAsia="Batang;바탕" w:hAnsi="Tabac Slab;Arial" w:cs="Tabac Slab;Arial"/>
        </w:rPr>
        <w:t>„</w:t>
      </w:r>
      <w:r w:rsidR="00287DFA">
        <w:rPr>
          <w:rFonts w:ascii="Tabac Slab;Arial" w:hAnsi="Tabac Slab;Arial" w:cs="Tabac Slab;Arial"/>
          <w:color w:val="000000"/>
        </w:rPr>
        <w:t>Kruh přátel hudby – podzim 2025</w:t>
      </w:r>
      <w:r w:rsidR="00595F6D">
        <w:rPr>
          <w:rFonts w:ascii="Tabac Slab;Arial" w:eastAsia="Batang;바탕" w:hAnsi="Tabac Slab;Arial" w:cs="Tabac Slab;Arial"/>
        </w:rPr>
        <w:t xml:space="preserve">“ </w:t>
      </w:r>
      <w:r w:rsidR="00283D66">
        <w:rPr>
          <w:rFonts w:ascii="Tabac Slab;Arial" w:eastAsia="Batang;바탕" w:hAnsi="Tabac Slab;Arial" w:cs="Tabac Slab;Arial"/>
        </w:rPr>
        <w:t>–</w:t>
      </w:r>
      <w:r>
        <w:rPr>
          <w:rFonts w:ascii="Tabac Slab;Arial" w:eastAsia="Batang;바탕" w:hAnsi="Tabac Slab;Arial" w:cs="Tabac Slab;Arial"/>
        </w:rPr>
        <w:t xml:space="preserve"> </w:t>
      </w:r>
      <w:r w:rsidR="00AB2D25">
        <w:rPr>
          <w:rFonts w:ascii="Tabac Slab;Arial" w:eastAsia="Batang;바탕" w:hAnsi="Tabac Slab;Arial" w:cs="Tabac Slab;Arial"/>
        </w:rPr>
        <w:t xml:space="preserve">95 </w:t>
      </w:r>
      <w:r>
        <w:rPr>
          <w:rFonts w:ascii="Tabac Slab;Arial" w:eastAsia="Batang;바탕" w:hAnsi="Tabac Slab;Arial" w:cs="Tabac Slab;Arial"/>
        </w:rPr>
        <w:t>mís</w:t>
      </w:r>
      <w:r w:rsidR="00516024">
        <w:rPr>
          <w:rFonts w:ascii="Tabac Slab;Arial" w:eastAsia="Batang;바탕" w:hAnsi="Tabac Slab;Arial" w:cs="Tabac Slab;Arial"/>
        </w:rPr>
        <w:t>t</w:t>
      </w:r>
      <w:r w:rsidR="00287DFA">
        <w:rPr>
          <w:rFonts w:ascii="Tabac Slab;Arial" w:eastAsia="Batang;바탕" w:hAnsi="Tabac Slab;Arial" w:cs="Tabac Slab;Arial"/>
        </w:rPr>
        <w:t xml:space="preserve"> z kapacity sálu</w:t>
      </w:r>
      <w:r w:rsidR="00152314">
        <w:rPr>
          <w:rFonts w:ascii="Tabac Slab;Arial" w:eastAsia="Batang;바탕" w:hAnsi="Tabac Slab;Arial" w:cs="Tabac Slab;Arial"/>
        </w:rPr>
        <w:t xml:space="preserve">, tj. prvních </w:t>
      </w:r>
      <w:r w:rsidR="00AB2D25">
        <w:rPr>
          <w:rFonts w:ascii="Tabac Slab;Arial" w:eastAsia="Batang;바탕" w:hAnsi="Tabac Slab;Arial" w:cs="Tabac Slab;Arial"/>
        </w:rPr>
        <w:t>10</w:t>
      </w:r>
      <w:r w:rsidR="00152314">
        <w:rPr>
          <w:rFonts w:ascii="Tabac Slab;Arial" w:eastAsia="Batang;바탕" w:hAnsi="Tabac Slab;Arial" w:cs="Tabac Slab;Arial"/>
        </w:rPr>
        <w:t xml:space="preserve"> řad</w:t>
      </w:r>
      <w:r w:rsidR="00AB2D25">
        <w:rPr>
          <w:rFonts w:ascii="Tabac Slab;Arial" w:eastAsia="Batang;바탕" w:hAnsi="Tabac Slab;Arial" w:cs="Tabac Slab;Arial"/>
        </w:rPr>
        <w:t xml:space="preserve"> v levé části sálu</w:t>
      </w:r>
      <w:r w:rsidR="000D5E5C">
        <w:rPr>
          <w:rFonts w:ascii="Tabac Slab;Arial" w:eastAsia="Batang;바탕" w:hAnsi="Tabac Slab;Arial" w:cs="Tabac Slab;Arial"/>
        </w:rPr>
        <w:t>.</w:t>
      </w:r>
    </w:p>
    <w:p w14:paraId="107C5535" w14:textId="5D3F7269" w:rsidR="005328CB" w:rsidRPr="00AB2D25" w:rsidRDefault="00516024" w:rsidP="00FB6C04">
      <w:pPr>
        <w:numPr>
          <w:ilvl w:val="0"/>
          <w:numId w:val="1"/>
        </w:numPr>
        <w:spacing w:after="0"/>
      </w:pPr>
      <w:r w:rsidRPr="00AB2D25">
        <w:rPr>
          <w:rFonts w:ascii="Tabac Slab;Arial" w:eastAsia="Batang;바탕" w:hAnsi="Tabac Slab;Arial" w:cs="Tabac Slab;Arial"/>
        </w:rPr>
        <w:t xml:space="preserve">Doprodej vstupenek mimo předplatné - </w:t>
      </w:r>
      <w:r w:rsidR="00287DFA" w:rsidRPr="00AB2D25">
        <w:rPr>
          <w:rFonts w:ascii="Tabac Slab;Arial" w:eastAsia="Batang;바탕" w:hAnsi="Tabac Slab;Arial" w:cs="Tabac Slab;Arial"/>
        </w:rPr>
        <w:t>2</w:t>
      </w:r>
      <w:r w:rsidR="00D165C5">
        <w:rPr>
          <w:rFonts w:ascii="Tabac Slab;Arial" w:eastAsia="Batang;바탕" w:hAnsi="Tabac Slab;Arial" w:cs="Tabac Slab;Arial"/>
        </w:rPr>
        <w:t>57</w:t>
      </w:r>
      <w:r w:rsidRPr="00AB2D25">
        <w:rPr>
          <w:rFonts w:ascii="Tabac Slab;Arial" w:eastAsia="Batang;바탕" w:hAnsi="Tabac Slab;Arial" w:cs="Tabac Slab;Arial"/>
        </w:rPr>
        <w:t xml:space="preserve"> míst</w:t>
      </w:r>
      <w:r w:rsidR="005328CB" w:rsidRPr="00AB2D25">
        <w:rPr>
          <w:rFonts w:ascii="Tabac Slab;Arial" w:eastAsia="Batang;바탕" w:hAnsi="Tabac Slab;Arial" w:cs="Tabac Slab;Arial"/>
        </w:rPr>
        <w:t xml:space="preserve">: do 12. řady </w:t>
      </w:r>
      <w:r w:rsidRPr="00AB2D25">
        <w:rPr>
          <w:rFonts w:ascii="Tabac Slab;Arial" w:eastAsia="Batang;바탕" w:hAnsi="Tabac Slab;Arial" w:cs="Tabac Slab;Arial"/>
        </w:rPr>
        <w:t>za</w:t>
      </w:r>
      <w:r w:rsidR="004D2D68" w:rsidRPr="00AB2D25">
        <w:rPr>
          <w:rFonts w:ascii="Tabac Slab;Arial" w:eastAsia="Batang;바탕" w:hAnsi="Tabac Slab;Arial" w:cs="Tabac Slab;Arial"/>
        </w:rPr>
        <w:t xml:space="preserve"> </w:t>
      </w:r>
      <w:r w:rsidR="005328CB" w:rsidRPr="00AB2D25">
        <w:rPr>
          <w:rFonts w:ascii="Tabac Slab;Arial" w:eastAsia="Batang;바탕" w:hAnsi="Tabac Slab;Arial" w:cs="Tabac Slab;Arial"/>
        </w:rPr>
        <w:t>7</w:t>
      </w:r>
      <w:r w:rsidR="00666C23" w:rsidRPr="00AB2D25">
        <w:rPr>
          <w:rFonts w:ascii="Tabac Slab;Arial" w:eastAsia="Batang;바탕" w:hAnsi="Tabac Slab;Arial" w:cs="Tabac Slab;Arial"/>
        </w:rPr>
        <w:t>25</w:t>
      </w:r>
      <w:r w:rsidR="005328CB" w:rsidRPr="00AB2D25">
        <w:rPr>
          <w:rFonts w:ascii="Tabac Slab;Arial" w:eastAsia="Batang;바탕" w:hAnsi="Tabac Slab;Arial" w:cs="Tabac Slab;Arial"/>
        </w:rPr>
        <w:t xml:space="preserve"> Kč, od 13. řady za 6</w:t>
      </w:r>
      <w:r w:rsidR="00666C23" w:rsidRPr="00AB2D25">
        <w:rPr>
          <w:rFonts w:ascii="Tabac Slab;Arial" w:eastAsia="Batang;바탕" w:hAnsi="Tabac Slab;Arial" w:cs="Tabac Slab;Arial"/>
        </w:rPr>
        <w:t>00</w:t>
      </w:r>
      <w:r w:rsidR="005328CB" w:rsidRPr="00AB2D25">
        <w:rPr>
          <w:rFonts w:ascii="Tabac Slab;Arial" w:eastAsia="Batang;바탕" w:hAnsi="Tabac Slab;Arial" w:cs="Tabac Slab;Arial"/>
        </w:rPr>
        <w:t xml:space="preserve"> Kč.</w:t>
      </w:r>
    </w:p>
    <w:p w14:paraId="3C920C34" w14:textId="6B860BB7" w:rsidR="003E1684" w:rsidRPr="00595F6D" w:rsidRDefault="00D54FBE" w:rsidP="00FB6C04">
      <w:pPr>
        <w:numPr>
          <w:ilvl w:val="0"/>
          <w:numId w:val="1"/>
        </w:numPr>
        <w:spacing w:after="0"/>
      </w:pPr>
      <w:r w:rsidRPr="005328CB">
        <w:rPr>
          <w:rFonts w:ascii="Tabac Slab;Arial" w:eastAsia="Batang;바탕" w:hAnsi="Tabac Slab;Arial" w:cs="Tabac Slab;Arial"/>
        </w:rPr>
        <w:t>Propagac</w:t>
      </w:r>
      <w:r w:rsidR="00CD61E4" w:rsidRPr="005328CB">
        <w:rPr>
          <w:rFonts w:ascii="Tabac Slab;Arial" w:eastAsia="Batang;바탕" w:hAnsi="Tabac Slab;Arial" w:cs="Tabac Slab;Arial"/>
        </w:rPr>
        <w:t>e</w:t>
      </w:r>
      <w:r w:rsidRPr="005328CB">
        <w:rPr>
          <w:rFonts w:ascii="Tabac Slab;Arial" w:eastAsia="Batang;바탕" w:hAnsi="Tabac Slab;Arial" w:cs="Tabac Slab;Arial"/>
        </w:rPr>
        <w:t xml:space="preserve"> akce </w:t>
      </w:r>
      <w:r w:rsidRPr="005328CB">
        <w:rPr>
          <w:rFonts w:ascii="Tabac Slab;Arial" w:eastAsia="Batang;바탕" w:hAnsi="Tabac Slab;Arial" w:cs="Tabac Slab;Arial"/>
          <w:bCs/>
        </w:rPr>
        <w:t>v místě konání a v okolí zařazením do standardního reklamního portf</w:t>
      </w:r>
      <w:r w:rsidR="003E1684" w:rsidRPr="005328CB">
        <w:rPr>
          <w:rFonts w:ascii="Tabac Slab;Arial" w:eastAsia="Batang;바탕" w:hAnsi="Tabac Slab;Arial" w:cs="Tabac Slab;Arial"/>
          <w:bCs/>
        </w:rPr>
        <w:t>o</w:t>
      </w:r>
      <w:r w:rsidRPr="005328CB">
        <w:rPr>
          <w:rFonts w:ascii="Tabac Slab;Arial" w:eastAsia="Batang;바탕" w:hAnsi="Tabac Slab;Arial" w:cs="Tabac Slab;Arial"/>
          <w:bCs/>
        </w:rPr>
        <w:t xml:space="preserve">lia, </w:t>
      </w:r>
      <w:r w:rsidR="005432A9" w:rsidRPr="005328CB">
        <w:rPr>
          <w:rFonts w:ascii="Tabac Slab;Arial" w:eastAsia="Batang;바탕" w:hAnsi="Tabac Slab;Arial" w:cs="Tabac Slab;Arial"/>
          <w:bCs/>
        </w:rPr>
        <w:t xml:space="preserve">tisk a </w:t>
      </w:r>
      <w:r w:rsidRPr="005328CB">
        <w:rPr>
          <w:rFonts w:ascii="Tabac Slab;Arial" w:eastAsia="Batang;바탕" w:hAnsi="Tabac Slab;Arial" w:cs="Tabac Slab;Arial"/>
          <w:bCs/>
        </w:rPr>
        <w:t>vylepení plakátů na svých reklamních plochách, anotac</w:t>
      </w:r>
      <w:r w:rsidR="00CD61E4" w:rsidRPr="005328CB">
        <w:rPr>
          <w:rFonts w:ascii="Tabac Slab;Arial" w:eastAsia="Batang;바탕" w:hAnsi="Tabac Slab;Arial" w:cs="Tabac Slab;Arial"/>
          <w:bCs/>
        </w:rPr>
        <w:t>e</w:t>
      </w:r>
      <w:r w:rsidRPr="005328CB">
        <w:rPr>
          <w:rFonts w:ascii="Tabac Slab;Arial" w:eastAsia="Batang;바탕" w:hAnsi="Tabac Slab;Arial" w:cs="Tabac Slab;Arial"/>
          <w:bCs/>
        </w:rPr>
        <w:t xml:space="preserve"> a upoutávk</w:t>
      </w:r>
      <w:r w:rsidR="00CD61E4" w:rsidRPr="005328CB">
        <w:rPr>
          <w:rFonts w:ascii="Tabac Slab;Arial" w:eastAsia="Batang;바탕" w:hAnsi="Tabac Slab;Arial" w:cs="Tabac Slab;Arial"/>
          <w:bCs/>
        </w:rPr>
        <w:t>a</w:t>
      </w:r>
      <w:r w:rsidRPr="005328CB">
        <w:rPr>
          <w:rFonts w:ascii="Tabac Slab;Arial" w:eastAsia="Batang;바탕" w:hAnsi="Tabac Slab;Arial" w:cs="Tabac Slab;Arial"/>
          <w:bCs/>
        </w:rPr>
        <w:t xml:space="preserve"> v měsíčním kulturním přehledu, na souhrnném plakátu, prezentac</w:t>
      </w:r>
      <w:r w:rsidR="00CD61E4" w:rsidRPr="005328CB">
        <w:rPr>
          <w:rFonts w:ascii="Tabac Slab;Arial" w:eastAsia="Batang;바탕" w:hAnsi="Tabac Slab;Arial" w:cs="Tabac Slab;Arial"/>
          <w:bCs/>
        </w:rPr>
        <w:t>e</w:t>
      </w:r>
      <w:r w:rsidRPr="005328CB">
        <w:rPr>
          <w:rFonts w:ascii="Tabac Slab;Arial" w:eastAsia="Batang;바탕" w:hAnsi="Tabac Slab;Arial" w:cs="Tabac Slab;Arial"/>
          <w:bCs/>
        </w:rPr>
        <w:t xml:space="preserve"> na svých webových a facebook</w:t>
      </w:r>
      <w:r w:rsidR="003E1684" w:rsidRPr="005328CB">
        <w:rPr>
          <w:rFonts w:ascii="Tabac Slab;Arial" w:eastAsia="Batang;바탕" w:hAnsi="Tabac Slab;Arial" w:cs="Tabac Slab;Arial"/>
          <w:bCs/>
        </w:rPr>
        <w:t>ových</w:t>
      </w:r>
      <w:r w:rsidRPr="005328CB">
        <w:rPr>
          <w:rFonts w:ascii="Tabac Slab;Arial" w:eastAsia="Batang;바탕" w:hAnsi="Tabac Slab;Arial" w:cs="Tabac Slab;Arial"/>
          <w:bCs/>
        </w:rPr>
        <w:t xml:space="preserve"> stránkách</w:t>
      </w:r>
      <w:r w:rsidR="00152314" w:rsidRPr="005328CB">
        <w:rPr>
          <w:rFonts w:ascii="Tabac Slab;Arial" w:eastAsia="Batang;바탕" w:hAnsi="Tabac Slab;Arial" w:cs="Tabac Slab;Arial"/>
          <w:bCs/>
        </w:rPr>
        <w:t>, kino reklama</w:t>
      </w:r>
      <w:r w:rsidRPr="005328CB">
        <w:rPr>
          <w:rFonts w:ascii="Tabac Slab;Arial" w:eastAsia="Batang;바탕" w:hAnsi="Tabac Slab;Arial" w:cs="Tabac Slab;Arial"/>
          <w:bCs/>
        </w:rPr>
        <w:t xml:space="preserve">. </w:t>
      </w:r>
    </w:p>
    <w:p w14:paraId="04BB3EF1" w14:textId="72650EFA" w:rsidR="00A72B31" w:rsidRPr="00152314" w:rsidRDefault="003E168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2E5964">
        <w:rPr>
          <w:rFonts w:ascii="Tabac Slab;Arial" w:eastAsia="Batang;바탕" w:hAnsi="Tabac Slab;Arial"/>
        </w:rPr>
        <w:t>Zajištění pořadatelské služby</w:t>
      </w:r>
      <w:r w:rsidR="0095288B">
        <w:rPr>
          <w:rFonts w:ascii="Tabac Slab;Arial" w:eastAsia="Batang;바탕" w:hAnsi="Tabac Slab;Arial"/>
        </w:rPr>
        <w:t xml:space="preserve"> a</w:t>
      </w:r>
      <w:r w:rsidRPr="002E5964">
        <w:rPr>
          <w:rFonts w:ascii="Tabac Slab;Arial" w:eastAsia="Batang;바탕" w:hAnsi="Tabac Slab;Arial"/>
        </w:rPr>
        <w:t xml:space="preserve"> šatn</w:t>
      </w:r>
      <w:r w:rsidR="0095288B">
        <w:rPr>
          <w:rFonts w:ascii="Tabac Slab;Arial" w:eastAsia="Batang;바탕" w:hAnsi="Tabac Slab;Arial"/>
        </w:rPr>
        <w:t>y pro návštěvníky</w:t>
      </w:r>
      <w:r w:rsidRPr="002E5964">
        <w:rPr>
          <w:rFonts w:ascii="Tabac Slab;Arial" w:eastAsia="Batang;바탕" w:hAnsi="Tabac Slab;Arial"/>
        </w:rPr>
        <w:t>.</w:t>
      </w:r>
    </w:p>
    <w:p w14:paraId="07CBC1BF" w14:textId="1AB69900" w:rsidR="00152314" w:rsidRPr="00152314" w:rsidRDefault="0015231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>
        <w:rPr>
          <w:rFonts w:ascii="Tabac Slab;Arial" w:eastAsia="Batang;바탕" w:hAnsi="Tabac Slab;Arial"/>
        </w:rPr>
        <w:t>Zajištění drobného občerstvení: voda, káva, čaj</w:t>
      </w:r>
      <w:r w:rsidR="003559F4">
        <w:rPr>
          <w:rFonts w:ascii="Tabac Slab;Arial" w:eastAsia="Batang;바탕" w:hAnsi="Tabac Slab;Arial"/>
        </w:rPr>
        <w:t>; případné další občerstvení zajišťuje Dodavatel.</w:t>
      </w:r>
    </w:p>
    <w:p w14:paraId="68C69BC3" w14:textId="6387F0E5" w:rsidR="00396F79" w:rsidRPr="003559F4" w:rsidRDefault="00396F79" w:rsidP="00396F79">
      <w:pPr>
        <w:numPr>
          <w:ilvl w:val="0"/>
          <w:numId w:val="1"/>
        </w:numPr>
        <w:spacing w:after="0"/>
      </w:pPr>
      <w:r w:rsidRPr="003559F4">
        <w:rPr>
          <w:rFonts w:ascii="Tabac Slab;Arial" w:eastAsia="Batang;바탕" w:hAnsi="Tabac Slab;Arial" w:cs="Tabac Slab;Arial"/>
          <w:bCs/>
        </w:rPr>
        <w:t xml:space="preserve">Hlášení </w:t>
      </w:r>
      <w:r w:rsidR="005328CB">
        <w:rPr>
          <w:rFonts w:ascii="Tabac Slab;Arial" w:eastAsia="Batang;바탕" w:hAnsi="Tabac Slab;Arial" w:cs="Tabac Slab;Arial"/>
          <w:bCs/>
        </w:rPr>
        <w:t xml:space="preserve">a případná úhrada </w:t>
      </w:r>
      <w:r w:rsidRPr="003559F4">
        <w:rPr>
          <w:rFonts w:ascii="Tabac Slab;Arial" w:eastAsia="Batang;바탕" w:hAnsi="Tabac Slab;Arial" w:cs="Tabac Slab;Arial"/>
          <w:bCs/>
        </w:rPr>
        <w:t>autorských poplatků OSA.</w:t>
      </w:r>
    </w:p>
    <w:p w14:paraId="44962AA4" w14:textId="753AB414" w:rsidR="00152314" w:rsidRPr="003559F4" w:rsidRDefault="0015231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3559F4">
        <w:rPr>
          <w:rFonts w:ascii="Tabac Slab;Arial" w:eastAsia="Batang;바탕" w:hAnsi="Tabac Slab;Arial"/>
        </w:rPr>
        <w:t>Zajištění naladění klavíru pro koncert</w:t>
      </w:r>
      <w:r w:rsidR="00015029">
        <w:rPr>
          <w:rFonts w:ascii="Tabac Slab;Arial" w:eastAsia="Batang;바탕" w:hAnsi="Tabac Slab;Arial"/>
        </w:rPr>
        <w:t xml:space="preserve"> – 442 Hz</w:t>
      </w:r>
      <w:r w:rsidRPr="003559F4">
        <w:rPr>
          <w:rFonts w:ascii="Tabac Slab;Arial" w:eastAsia="Batang;바탕" w:hAnsi="Tabac Slab;Arial"/>
        </w:rPr>
        <w:t>.</w:t>
      </w:r>
    </w:p>
    <w:p w14:paraId="0E7B7B4F" w14:textId="5E4A3ED2" w:rsidR="00152314" w:rsidRPr="003559F4" w:rsidRDefault="00A13AAE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3559F4">
        <w:rPr>
          <w:rFonts w:ascii="Tabac Slab;Arial" w:eastAsia="Batang;바탕" w:hAnsi="Tabac Slab;Arial"/>
        </w:rPr>
        <w:t>Pokud bude Dodavatel potřebovat</w:t>
      </w:r>
      <w:r w:rsidR="005432A9">
        <w:rPr>
          <w:rFonts w:ascii="Tabac Slab;Arial" w:eastAsia="Batang;바탕" w:hAnsi="Tabac Slab;Arial"/>
        </w:rPr>
        <w:t xml:space="preserve"> ubytování</w:t>
      </w:r>
      <w:r w:rsidRPr="003559F4">
        <w:rPr>
          <w:rFonts w:ascii="Tabac Slab;Arial" w:eastAsia="Batang;바탕" w:hAnsi="Tabac Slab;Arial"/>
        </w:rPr>
        <w:t xml:space="preserve">, </w:t>
      </w:r>
      <w:r w:rsidR="003559F4">
        <w:rPr>
          <w:rFonts w:ascii="Tabac Slab;Arial" w:eastAsia="Batang;바탕" w:hAnsi="Tabac Slab;Arial"/>
        </w:rPr>
        <w:t xml:space="preserve">může Objednatel </w:t>
      </w:r>
      <w:r w:rsidRPr="003559F4">
        <w:rPr>
          <w:rFonts w:ascii="Tabac Slab;Arial" w:eastAsia="Batang;바탕" w:hAnsi="Tabac Slab;Arial"/>
        </w:rPr>
        <w:t>zajist</w:t>
      </w:r>
      <w:r w:rsidR="003559F4">
        <w:rPr>
          <w:rFonts w:ascii="Tabac Slab;Arial" w:eastAsia="Batang;바탕" w:hAnsi="Tabac Slab;Arial"/>
        </w:rPr>
        <w:t>it v Hotelu Afrika, uhradit a náklady na ubytování budou</w:t>
      </w:r>
      <w:r w:rsidRPr="003559F4">
        <w:rPr>
          <w:rFonts w:ascii="Tabac Slab;Arial" w:eastAsia="Batang;바탕" w:hAnsi="Tabac Slab;Arial"/>
        </w:rPr>
        <w:t xml:space="preserve"> odečten</w:t>
      </w:r>
      <w:r w:rsidR="003559F4">
        <w:rPr>
          <w:rFonts w:ascii="Tabac Slab;Arial" w:eastAsia="Batang;바탕" w:hAnsi="Tabac Slab;Arial"/>
        </w:rPr>
        <w:t>y</w:t>
      </w:r>
      <w:r w:rsidRPr="003559F4">
        <w:rPr>
          <w:rFonts w:ascii="Tabac Slab;Arial" w:eastAsia="Batang;바탕" w:hAnsi="Tabac Slab;Arial"/>
        </w:rPr>
        <w:t xml:space="preserve"> z podílu Dodavatele.</w:t>
      </w:r>
    </w:p>
    <w:p w14:paraId="4FFD0B9D" w14:textId="4346AA6A" w:rsidR="00152314" w:rsidRPr="003559F4" w:rsidRDefault="0015231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3559F4">
        <w:rPr>
          <w:rFonts w:ascii="Tabac Slab;Arial" w:eastAsia="Batang;바탕" w:hAnsi="Tabac Slab;Arial"/>
        </w:rPr>
        <w:t xml:space="preserve">Ozvučení </w:t>
      </w:r>
      <w:r w:rsidR="00396F79" w:rsidRPr="003559F4">
        <w:rPr>
          <w:rFonts w:ascii="Tabac Slab;Arial" w:eastAsia="Batang;바탕" w:hAnsi="Tabac Slab;Arial"/>
        </w:rPr>
        <w:t xml:space="preserve">pro mluvené slovo </w:t>
      </w:r>
      <w:r w:rsidR="005432A9">
        <w:rPr>
          <w:rFonts w:ascii="Tabac Slab;Arial" w:eastAsia="Batang;바탕" w:hAnsi="Tabac Slab;Arial"/>
        </w:rPr>
        <w:t>a zpěv</w:t>
      </w:r>
      <w:r w:rsidR="00396F79" w:rsidRPr="003559F4">
        <w:rPr>
          <w:rFonts w:ascii="Tabac Slab;Arial" w:eastAsia="Batang;바탕" w:hAnsi="Tabac Slab;Arial"/>
        </w:rPr>
        <w:t>.</w:t>
      </w:r>
    </w:p>
    <w:p w14:paraId="42B08D03" w14:textId="6E24230B" w:rsidR="00FB2EFB" w:rsidRDefault="0095288B">
      <w:pPr>
        <w:spacing w:before="240"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I</w:t>
      </w:r>
      <w:r w:rsidR="00D54FBE">
        <w:rPr>
          <w:rFonts w:ascii="Tabac Slab;Arial" w:hAnsi="Tabac Slab;Arial" w:cs="Tabac Slab;Arial"/>
          <w:b/>
        </w:rPr>
        <w:t>V. Závazky Dodavatele</w:t>
      </w:r>
    </w:p>
    <w:p w14:paraId="0A1E875B" w14:textId="5AF4035C" w:rsidR="00FB2EFB" w:rsidRDefault="00F84BB5">
      <w:pPr>
        <w:numPr>
          <w:ilvl w:val="0"/>
          <w:numId w:val="2"/>
        </w:numPr>
        <w:spacing w:after="0"/>
        <w:jc w:val="both"/>
      </w:pPr>
      <w:r>
        <w:rPr>
          <w:rFonts w:ascii="Tabac Slab;Arial" w:hAnsi="Tabac Slab;Arial" w:cs="Tabac Slab;Arial"/>
        </w:rPr>
        <w:t>Zajištění účinkujících</w:t>
      </w:r>
      <w:r w:rsidR="0095288B">
        <w:rPr>
          <w:rFonts w:ascii="Tabac Slab;Arial" w:hAnsi="Tabac Slab;Arial" w:cs="Tabac Slab;Arial"/>
        </w:rPr>
        <w:t xml:space="preserve"> pro </w:t>
      </w:r>
      <w:r>
        <w:rPr>
          <w:rFonts w:ascii="Tabac Slab;Arial" w:hAnsi="Tabac Slab;Arial" w:cs="Tabac Slab;Arial"/>
        </w:rPr>
        <w:t>v</w:t>
      </w:r>
      <w:r w:rsidR="00D54FBE">
        <w:rPr>
          <w:rFonts w:ascii="Tabac Slab;Arial" w:hAnsi="Tabac Slab;Arial" w:cs="Tabac Slab;Arial"/>
        </w:rPr>
        <w:t>ystoupení ve sjednanou dobu</w:t>
      </w:r>
      <w:r w:rsidR="00A35315">
        <w:rPr>
          <w:rFonts w:ascii="Tabac Slab;Arial" w:hAnsi="Tabac Slab;Arial" w:cs="Tabac Slab;Arial"/>
        </w:rPr>
        <w:t xml:space="preserve"> včetně úhrady honorářů a dopravy.</w:t>
      </w:r>
    </w:p>
    <w:p w14:paraId="503B6AAD" w14:textId="77777777" w:rsidR="00FB2EFB" w:rsidRDefault="00D54FBE">
      <w:pPr>
        <w:numPr>
          <w:ilvl w:val="0"/>
          <w:numId w:val="2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Provedení umělecké akce na odpovídající úrovni.</w:t>
      </w:r>
    </w:p>
    <w:p w14:paraId="127846AB" w14:textId="77777777" w:rsidR="00FB2EFB" w:rsidRDefault="00D54FBE">
      <w:pPr>
        <w:numPr>
          <w:ilvl w:val="0"/>
          <w:numId w:val="2"/>
        </w:numPr>
        <w:spacing w:after="0"/>
      </w:pPr>
      <w:r>
        <w:rPr>
          <w:rFonts w:ascii="Tabac Slab;Arial" w:hAnsi="Tabac Slab;Arial" w:cs="Tabac Slab;Arial"/>
        </w:rPr>
        <w:t>Dodavatel je povinen dbát všech pokynů a opatření Objednavatele nezbytných k jeho realizaci, jakož i dodržovat podmínky požární ochrany a BOZP v souladu s platnými předpisy.</w:t>
      </w:r>
    </w:p>
    <w:p w14:paraId="41BE46DB" w14:textId="48DEF1B3" w:rsidR="00A0444C" w:rsidRPr="008348C2" w:rsidRDefault="008348C2" w:rsidP="00A0444C">
      <w:pPr>
        <w:numPr>
          <w:ilvl w:val="0"/>
          <w:numId w:val="2"/>
        </w:numPr>
        <w:spacing w:after="0"/>
      </w:pPr>
      <w:r w:rsidRPr="008348C2">
        <w:rPr>
          <w:rFonts w:ascii="Tabac Slab;Arial" w:eastAsia="Batang;바탕" w:hAnsi="Tabac Slab;Arial" w:cs="Tabac Slab;Arial"/>
          <w:bCs/>
        </w:rPr>
        <w:t>Podklady k propagaci, g</w:t>
      </w:r>
      <w:r w:rsidR="003E1684" w:rsidRPr="008348C2">
        <w:rPr>
          <w:rFonts w:ascii="Tabac Slab;Arial" w:eastAsia="Batang;바탕" w:hAnsi="Tabac Slab;Arial" w:cs="Tabac Slab;Arial"/>
          <w:bCs/>
        </w:rPr>
        <w:t>rafick</w:t>
      </w:r>
      <w:r w:rsidR="00CD61E4" w:rsidRPr="008348C2">
        <w:rPr>
          <w:rFonts w:ascii="Tabac Slab;Arial" w:eastAsia="Batang;바탕" w:hAnsi="Tabac Slab;Arial" w:cs="Tabac Slab;Arial"/>
          <w:bCs/>
        </w:rPr>
        <w:t>é zpracování propagačních materiálů</w:t>
      </w:r>
      <w:r w:rsidRPr="008348C2">
        <w:rPr>
          <w:rFonts w:ascii="Tabac Slab;Arial" w:eastAsia="Batang;바탕" w:hAnsi="Tabac Slab;Arial" w:cs="Tabac Slab;Arial"/>
          <w:bCs/>
        </w:rPr>
        <w:t xml:space="preserve"> bude provedeno ve spolupráci obou smluvních stran</w:t>
      </w:r>
      <w:r w:rsidR="003559F4" w:rsidRPr="008348C2">
        <w:rPr>
          <w:rFonts w:ascii="Tabac Slab;Arial" w:eastAsia="Batang;바탕" w:hAnsi="Tabac Slab;Arial" w:cs="Tabac Slab;Arial"/>
          <w:bCs/>
        </w:rPr>
        <w:t>.</w:t>
      </w:r>
    </w:p>
    <w:p w14:paraId="50171FE1" w14:textId="0639B932" w:rsidR="003E1684" w:rsidRPr="0095288B" w:rsidRDefault="003E1684" w:rsidP="003E1684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>Propagac</w:t>
      </w:r>
      <w:r w:rsidR="00F142D6">
        <w:rPr>
          <w:rFonts w:ascii="Tabac Slab;Arial" w:eastAsia="Batang;바탕" w:hAnsi="Tabac Slab;Arial" w:cs="Tabac Slab;Arial"/>
          <w:bCs/>
        </w:rPr>
        <w:t>e</w:t>
      </w:r>
      <w:r>
        <w:rPr>
          <w:rFonts w:ascii="Tabac Slab;Arial" w:eastAsia="Batang;바탕" w:hAnsi="Tabac Slab;Arial" w:cs="Tabac Slab;Arial"/>
          <w:bCs/>
        </w:rPr>
        <w:t xml:space="preserve"> prostřednictvím svých propagačních kanálů (web, Facebook)</w:t>
      </w:r>
      <w:r w:rsidR="0095288B">
        <w:rPr>
          <w:rFonts w:ascii="Tabac Slab;Arial" w:eastAsia="Batang;바탕" w:hAnsi="Tabac Slab;Arial" w:cs="Tabac Slab;Arial"/>
          <w:bCs/>
        </w:rPr>
        <w:t xml:space="preserve"> včetně placených reklamních kampaní.</w:t>
      </w:r>
      <w:r w:rsidR="003559F4">
        <w:rPr>
          <w:rFonts w:ascii="Tabac Slab;Arial" w:eastAsia="Batang;바탕" w:hAnsi="Tabac Slab;Arial" w:cs="Tabac Slab;Arial"/>
          <w:bCs/>
        </w:rPr>
        <w:t xml:space="preserve"> Dle domluvy může </w:t>
      </w:r>
      <w:r w:rsidR="008348C2">
        <w:rPr>
          <w:rFonts w:ascii="Tabac Slab;Arial" w:eastAsia="Batang;바탕" w:hAnsi="Tabac Slab;Arial" w:cs="Tabac Slab;Arial"/>
          <w:bCs/>
        </w:rPr>
        <w:t xml:space="preserve">tisk plakátů a </w:t>
      </w:r>
      <w:r w:rsidR="003559F4">
        <w:rPr>
          <w:rFonts w:ascii="Tabac Slab;Arial" w:eastAsia="Batang;바탕" w:hAnsi="Tabac Slab;Arial" w:cs="Tabac Slab;Arial"/>
          <w:bCs/>
        </w:rPr>
        <w:t>placený výlep zajistit Objednatel a náklady odečte z podílu Dodavatele.</w:t>
      </w:r>
    </w:p>
    <w:p w14:paraId="72B91138" w14:textId="7108B8A3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V. Dohodnuté podmínky smlouvy</w:t>
      </w:r>
    </w:p>
    <w:p w14:paraId="40D68A81" w14:textId="77777777" w:rsidR="00FB2EFB" w:rsidRDefault="00D54FBE">
      <w:pPr>
        <w:numPr>
          <w:ilvl w:val="0"/>
          <w:numId w:val="3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V případě, že se neuskuteční umělecká akce vinou Dodavatele, je tento povinen uhradit Objednavateli škodu ve výši vzniklých nákladů.</w:t>
      </w:r>
    </w:p>
    <w:p w14:paraId="018C45C4" w14:textId="77777777" w:rsidR="00FB2EFB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Neuskuteční-li se umělecká akce vinou Objednavatele, uhradí tento Dodavateli škodu ve výši prokázaných nákladů.</w:t>
      </w:r>
    </w:p>
    <w:p w14:paraId="7D5D2DF1" w14:textId="77777777" w:rsidR="00FB2EFB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Bude-li umělecká akce znemožněna v důsledku nepředvídatelné nebo neodvratitelné události, ležící mimo Smluvní strany /viz vyšší moc/, mají obě Smluvní strany možnost od této Smlouvy odstoupit bez nároku na finanční náhradu.</w:t>
      </w:r>
    </w:p>
    <w:p w14:paraId="6031B03A" w14:textId="7F147D1F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t>VI.</w:t>
      </w:r>
      <w:r>
        <w:t xml:space="preserve">  </w:t>
      </w:r>
      <w:r>
        <w:rPr>
          <w:rFonts w:ascii="Tabac Slab;Arial" w:hAnsi="Tabac Slab;Arial" w:cs="Tabac Slab;Arial"/>
          <w:b/>
        </w:rPr>
        <w:t>Závěrečná ustanovení</w:t>
      </w:r>
    </w:p>
    <w:p w14:paraId="6D428C97" w14:textId="77777777" w:rsidR="00FB2EFB" w:rsidRDefault="00D54FBE">
      <w:pPr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Právní vztahy touto Smlouvou zvlášť neupravené se řídí platnými zákony a předpisy.</w:t>
      </w:r>
    </w:p>
    <w:p w14:paraId="5A31E07F" w14:textId="17D7CE53" w:rsidR="00152314" w:rsidRDefault="00152314">
      <w:pPr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Dodavatel bere na vědomí, že Objednatel je povinen smlouvu zveřejnit v centrálním registru smluv.</w:t>
      </w:r>
    </w:p>
    <w:p w14:paraId="2D186FCC" w14:textId="77777777" w:rsidR="00FB2EFB" w:rsidRDefault="00D54FBE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lastRenderedPageBreak/>
        <w:t>Tato Smlouva se vyhotovuje ve dvou vyhotoveních, z nichž jedno vyhotovení obdrží Dodavatel a jedno vyhotovení obdrží Objednavatel.</w:t>
      </w:r>
    </w:p>
    <w:p w14:paraId="1D85B12A" w14:textId="77777777" w:rsidR="00FB2EFB" w:rsidRDefault="00D54FBE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Tato Smlouva nabývá platnosti podpisem obou smluvních stran, její změny a doplňky musí být písemnou formou podepsány oběma smluvními stranami. </w:t>
      </w:r>
    </w:p>
    <w:p w14:paraId="2CEA59BF" w14:textId="77777777" w:rsidR="00FB2EFB" w:rsidRDefault="00D54FBE">
      <w:r>
        <w:rPr>
          <w:rFonts w:ascii="Tabac Slab;Arial" w:hAnsi="Tabac Slab;Arial" w:cs="Tabac Slab;Arial"/>
        </w:rPr>
        <w:tab/>
      </w:r>
    </w:p>
    <w:p w14:paraId="3581C4C9" w14:textId="77777777" w:rsidR="00FB2EFB" w:rsidRDefault="00FB2EFB">
      <w:pPr>
        <w:rPr>
          <w:rFonts w:ascii="Tabac Slab;Arial" w:hAnsi="Tabac Slab;Arial" w:cs="Tabac Slab;Arial"/>
        </w:rPr>
      </w:pPr>
    </w:p>
    <w:p w14:paraId="4E672909" w14:textId="31115F61" w:rsidR="00FB2EFB" w:rsidRDefault="00D54FBE" w:rsidP="008E1AE1">
      <w:pPr>
        <w:ind w:firstLine="360"/>
      </w:pPr>
      <w:r>
        <w:rPr>
          <w:rFonts w:ascii="Tabac Slab;Arial" w:hAnsi="Tabac Slab;Arial" w:cs="Tabac Slab;Arial"/>
        </w:rPr>
        <w:t>ve Frýdku-Místku dne</w:t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 w:rsidR="0069738E">
        <w:rPr>
          <w:rFonts w:ascii="Tabac Slab;Arial" w:hAnsi="Tabac Slab;Arial" w:cs="Tabac Slab;Arial"/>
        </w:rPr>
        <w:t>v</w:t>
      </w:r>
      <w:r w:rsidR="00C73C4D">
        <w:rPr>
          <w:rFonts w:ascii="Tabac Slab;Arial" w:hAnsi="Tabac Slab;Arial" w:cs="Tabac Slab;Arial"/>
        </w:rPr>
        <w:tab/>
      </w:r>
      <w:r w:rsidR="00C73C4D">
        <w:rPr>
          <w:rFonts w:ascii="Tabac Slab;Arial" w:hAnsi="Tabac Slab;Arial" w:cs="Tabac Slab;Arial"/>
        </w:rPr>
        <w:tab/>
      </w:r>
      <w:r w:rsidR="00C73C4D">
        <w:rPr>
          <w:rFonts w:ascii="Tabac Slab;Arial" w:hAnsi="Tabac Slab;Arial" w:cs="Tabac Slab;Arial"/>
        </w:rPr>
        <w:tab/>
        <w:t>dne</w:t>
      </w:r>
    </w:p>
    <w:p w14:paraId="5D12192F" w14:textId="5D17B1E9" w:rsidR="00FB2EFB" w:rsidRDefault="00D54FBE">
      <w:pPr>
        <w:ind w:firstLine="360"/>
      </w:pPr>
      <w:r>
        <w:rPr>
          <w:rFonts w:ascii="Tabac Slab;Arial" w:hAnsi="Tabac Slab;Arial" w:cs="Tabac Slab;Arial"/>
        </w:rPr>
        <w:t xml:space="preserve">za objednavatele </w:t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 w:rsidR="00595F6D"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>za dodavatele</w:t>
      </w:r>
    </w:p>
    <w:sectPr w:rsidR="00FB2EFB" w:rsidSect="00516024">
      <w:headerReference w:type="default" r:id="rId8"/>
      <w:footerReference w:type="default" r:id="rId9"/>
      <w:pgSz w:w="11906" w:h="16838"/>
      <w:pgMar w:top="766" w:right="964" w:bottom="766" w:left="73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5962" w14:textId="77777777" w:rsidR="00435BFB" w:rsidRDefault="00435BFB">
      <w:pPr>
        <w:spacing w:after="0" w:line="240" w:lineRule="auto"/>
      </w:pPr>
      <w:r>
        <w:separator/>
      </w:r>
    </w:p>
  </w:endnote>
  <w:endnote w:type="continuationSeparator" w:id="0">
    <w:p w14:paraId="107E53FD" w14:textId="77777777" w:rsidR="00435BFB" w:rsidRDefault="0043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bac Slab;Arial">
    <w:altName w:val="Cambria"/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0D5E" w14:textId="77777777" w:rsidR="00FB2EFB" w:rsidRDefault="00D54FBE">
    <w:pPr>
      <w:pStyle w:val="Zpat"/>
    </w:pPr>
    <w:r>
      <w:rPr>
        <w:noProof/>
      </w:rPr>
      <w:drawing>
        <wp:anchor distT="0" distB="0" distL="114935" distR="114935" simplePos="0" relativeHeight="7" behindDoc="0" locked="0" layoutInCell="1" allowOverlap="1" wp14:anchorId="30E35B7E" wp14:editId="1F981D20">
          <wp:simplePos x="0" y="0"/>
          <wp:positionH relativeFrom="page">
            <wp:align>center</wp:align>
          </wp:positionH>
          <wp:positionV relativeFrom="paragraph">
            <wp:posOffset>-59690</wp:posOffset>
          </wp:positionV>
          <wp:extent cx="6605270" cy="666750"/>
          <wp:effectExtent l="0" t="0" r="5080" b="0"/>
          <wp:wrapTight wrapText="bothSides">
            <wp:wrapPolygon edited="0">
              <wp:start x="0" y="0"/>
              <wp:lineTo x="0" y="20983"/>
              <wp:lineTo x="21554" y="20983"/>
              <wp:lineTo x="21554" y="0"/>
              <wp:lineTo x="0" y="0"/>
            </wp:wrapPolygon>
          </wp:wrapTight>
          <wp:docPr id="115878594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4" t="-236" r="9969" b="-236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4B5E" w14:textId="77777777" w:rsidR="00435BFB" w:rsidRDefault="00435BFB">
      <w:pPr>
        <w:spacing w:after="0" w:line="240" w:lineRule="auto"/>
      </w:pPr>
      <w:r>
        <w:separator/>
      </w:r>
    </w:p>
  </w:footnote>
  <w:footnote w:type="continuationSeparator" w:id="0">
    <w:p w14:paraId="2C07C062" w14:textId="77777777" w:rsidR="00435BFB" w:rsidRDefault="0043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32E0" w14:textId="77777777" w:rsidR="00FB2EFB" w:rsidRDefault="00D54FBE">
    <w:pPr>
      <w:pStyle w:val="Zhlav"/>
    </w:pPr>
    <w:r>
      <w:rPr>
        <w:noProof/>
      </w:rPr>
      <w:drawing>
        <wp:anchor distT="0" distB="0" distL="114300" distR="114300" simplePos="0" relativeHeight="4" behindDoc="1" locked="0" layoutInCell="1" allowOverlap="1" wp14:anchorId="27698939" wp14:editId="0F7F58BE">
          <wp:simplePos x="0" y="0"/>
          <wp:positionH relativeFrom="margin">
            <wp:posOffset>-459624</wp:posOffset>
          </wp:positionH>
          <wp:positionV relativeFrom="page">
            <wp:align>top</wp:align>
          </wp:positionV>
          <wp:extent cx="7560310" cy="1514475"/>
          <wp:effectExtent l="0" t="0" r="2540" b="9525"/>
          <wp:wrapSquare wrapText="bothSides"/>
          <wp:docPr id="51430312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4CF1"/>
    <w:multiLevelType w:val="multilevel"/>
    <w:tmpl w:val="FB4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1204B"/>
    <w:multiLevelType w:val="multilevel"/>
    <w:tmpl w:val="058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47936E1"/>
    <w:multiLevelType w:val="multilevel"/>
    <w:tmpl w:val="45286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1F4244"/>
    <w:multiLevelType w:val="multilevel"/>
    <w:tmpl w:val="CE8C7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C5B3C16"/>
    <w:multiLevelType w:val="hybridMultilevel"/>
    <w:tmpl w:val="9EDAB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46D5"/>
    <w:multiLevelType w:val="multilevel"/>
    <w:tmpl w:val="1A6C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B"/>
    <w:rsid w:val="00015029"/>
    <w:rsid w:val="000735D5"/>
    <w:rsid w:val="00093133"/>
    <w:rsid w:val="000B7C18"/>
    <w:rsid w:val="000D448D"/>
    <w:rsid w:val="000D5E5C"/>
    <w:rsid w:val="000F5143"/>
    <w:rsid w:val="000F64AC"/>
    <w:rsid w:val="001501F3"/>
    <w:rsid w:val="00152314"/>
    <w:rsid w:val="00183208"/>
    <w:rsid w:val="001938C8"/>
    <w:rsid w:val="001C5269"/>
    <w:rsid w:val="00203059"/>
    <w:rsid w:val="002165BB"/>
    <w:rsid w:val="002342C8"/>
    <w:rsid w:val="00283D66"/>
    <w:rsid w:val="00287DFA"/>
    <w:rsid w:val="002A4AF3"/>
    <w:rsid w:val="002D1F0A"/>
    <w:rsid w:val="002E5964"/>
    <w:rsid w:val="0033610D"/>
    <w:rsid w:val="003513B8"/>
    <w:rsid w:val="003559F4"/>
    <w:rsid w:val="00370C9E"/>
    <w:rsid w:val="00375133"/>
    <w:rsid w:val="00396F79"/>
    <w:rsid w:val="003B7E9D"/>
    <w:rsid w:val="003E1684"/>
    <w:rsid w:val="00435BFB"/>
    <w:rsid w:val="004D2D68"/>
    <w:rsid w:val="004E0CAF"/>
    <w:rsid w:val="00516024"/>
    <w:rsid w:val="005207ED"/>
    <w:rsid w:val="005328CB"/>
    <w:rsid w:val="005432A9"/>
    <w:rsid w:val="00595F6D"/>
    <w:rsid w:val="005B4544"/>
    <w:rsid w:val="005C3E8D"/>
    <w:rsid w:val="00631D66"/>
    <w:rsid w:val="00666C23"/>
    <w:rsid w:val="00687F4B"/>
    <w:rsid w:val="00696C76"/>
    <w:rsid w:val="0069738E"/>
    <w:rsid w:val="006B5965"/>
    <w:rsid w:val="006C65E4"/>
    <w:rsid w:val="006C7BE9"/>
    <w:rsid w:val="006F758E"/>
    <w:rsid w:val="0074070B"/>
    <w:rsid w:val="008348C2"/>
    <w:rsid w:val="00835D4D"/>
    <w:rsid w:val="00871A58"/>
    <w:rsid w:val="00874E14"/>
    <w:rsid w:val="008E1AE1"/>
    <w:rsid w:val="00920210"/>
    <w:rsid w:val="00931B43"/>
    <w:rsid w:val="0093717A"/>
    <w:rsid w:val="0095288B"/>
    <w:rsid w:val="00A0444C"/>
    <w:rsid w:val="00A110FE"/>
    <w:rsid w:val="00A13AAE"/>
    <w:rsid w:val="00A35315"/>
    <w:rsid w:val="00A43F4A"/>
    <w:rsid w:val="00A72B31"/>
    <w:rsid w:val="00A96901"/>
    <w:rsid w:val="00AB2D25"/>
    <w:rsid w:val="00B06AE9"/>
    <w:rsid w:val="00B0726B"/>
    <w:rsid w:val="00B4241D"/>
    <w:rsid w:val="00B628C2"/>
    <w:rsid w:val="00BC6C05"/>
    <w:rsid w:val="00BE5CBE"/>
    <w:rsid w:val="00C35A90"/>
    <w:rsid w:val="00C73B6C"/>
    <w:rsid w:val="00C73C4D"/>
    <w:rsid w:val="00CD61E4"/>
    <w:rsid w:val="00D1627B"/>
    <w:rsid w:val="00D165C5"/>
    <w:rsid w:val="00D54FBE"/>
    <w:rsid w:val="00D72223"/>
    <w:rsid w:val="00D7290A"/>
    <w:rsid w:val="00D80B56"/>
    <w:rsid w:val="00DA5391"/>
    <w:rsid w:val="00DC01C1"/>
    <w:rsid w:val="00E37459"/>
    <w:rsid w:val="00F142D6"/>
    <w:rsid w:val="00F2010C"/>
    <w:rsid w:val="00F40E2B"/>
    <w:rsid w:val="00F423B7"/>
    <w:rsid w:val="00F84BB5"/>
    <w:rsid w:val="00F864A8"/>
    <w:rsid w:val="00F97D78"/>
    <w:rsid w:val="00FB2EFB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AEC694"/>
  <w15:docId w15:val="{DAC962E1-8D7F-4A4D-8180-936D06B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E5314"/>
  </w:style>
  <w:style w:type="character" w:customStyle="1" w:styleId="ZpatChar">
    <w:name w:val="Zápatí Char"/>
    <w:basedOn w:val="Standardnpsmoodstavce"/>
    <w:link w:val="Zpat"/>
    <w:uiPriority w:val="99"/>
    <w:qFormat/>
    <w:rsid w:val="00BE5314"/>
  </w:style>
  <w:style w:type="character" w:customStyle="1" w:styleId="Internetovodkaz">
    <w:name w:val="Internetový odkaz"/>
    <w:basedOn w:val="Standardnpsmoodstavce"/>
    <w:uiPriority w:val="99"/>
    <w:unhideWhenUsed/>
    <w:rsid w:val="00F9016A"/>
    <w:rPr>
      <w:color w:val="0000FF" w:themeColor="hyperlink"/>
      <w:u w:val="single"/>
    </w:rPr>
  </w:style>
  <w:style w:type="character" w:customStyle="1" w:styleId="Navtveninternetovodkaz">
    <w:name w:val="Navštívený internetový odkaz"/>
  </w:style>
  <w:style w:type="character" w:styleId="Nevyeenzmnka">
    <w:name w:val="Unresolved Mention"/>
    <w:basedOn w:val="Standardnpsmoodstavce"/>
    <w:uiPriority w:val="99"/>
    <w:semiHidden/>
    <w:unhideWhenUsed/>
    <w:qFormat/>
    <w:rsid w:val="00F9016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widowControl w:val="0"/>
      <w:suppressAutoHyphens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78CD"/>
    <w:pPr>
      <w:ind w:left="720"/>
      <w:contextualSpacing/>
    </w:pPr>
  </w:style>
  <w:style w:type="numbering" w:customStyle="1" w:styleId="WW8Num6">
    <w:name w:val="WW8Num6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character" w:styleId="Hypertextovodkaz">
    <w:name w:val="Hyperlink"/>
    <w:basedOn w:val="Standardnpsmoodstavce"/>
    <w:uiPriority w:val="99"/>
    <w:unhideWhenUsed/>
    <w:rsid w:val="006B5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lturaf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michaela.kocourkova</dc:creator>
  <dc:description/>
  <cp:lastModifiedBy>Gabriela Kocichová</cp:lastModifiedBy>
  <cp:revision>3</cp:revision>
  <cp:lastPrinted>2025-11-13T17:14:00Z</cp:lastPrinted>
  <dcterms:created xsi:type="dcterms:W3CDTF">2025-11-14T10:20:00Z</dcterms:created>
  <dcterms:modified xsi:type="dcterms:W3CDTF">2025-11-14T10:46:00Z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