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449E" w14:textId="0497ED2B" w:rsidR="00C40AFF" w:rsidRPr="0020191D" w:rsidRDefault="00782545" w:rsidP="00782545">
      <w:pPr>
        <w:jc w:val="right"/>
        <w:rPr>
          <w:rFonts w:ascii="Arial" w:hAnsi="Arial" w:cs="Arial"/>
          <w:sz w:val="20"/>
          <w:szCs w:val="20"/>
        </w:rPr>
      </w:pPr>
      <w:r w:rsidRPr="0020191D">
        <w:rPr>
          <w:rFonts w:ascii="Arial" w:eastAsia="SimSun" w:hAnsi="Arial" w:cs="Arial"/>
          <w:sz w:val="20"/>
          <w:szCs w:val="20"/>
          <w:lang w:eastAsia="hi-IN" w:bidi="hi-IN"/>
        </w:rPr>
        <w:t xml:space="preserve">smlouva č. </w:t>
      </w:r>
      <w:r w:rsidR="000609D1" w:rsidRPr="0020191D">
        <w:rPr>
          <w:rFonts w:ascii="Arial" w:eastAsia="SimSun" w:hAnsi="Arial" w:cs="Arial"/>
          <w:sz w:val="20"/>
          <w:szCs w:val="20"/>
          <w:lang w:eastAsia="hi-IN" w:bidi="hi-IN"/>
        </w:rPr>
        <w:t>6325175474</w:t>
      </w:r>
    </w:p>
    <w:p w14:paraId="4C7B2835" w14:textId="77777777" w:rsidR="0063498B" w:rsidRPr="0020191D" w:rsidRDefault="0063498B" w:rsidP="00AD50E1">
      <w:pPr>
        <w:ind w:left="7080"/>
        <w:rPr>
          <w:rFonts w:ascii="Arial" w:hAnsi="Arial" w:cs="Arial"/>
          <w:sz w:val="20"/>
          <w:szCs w:val="20"/>
        </w:rPr>
      </w:pPr>
    </w:p>
    <w:p w14:paraId="2BC245AF" w14:textId="77777777" w:rsidR="00F36D83" w:rsidRPr="0020191D" w:rsidRDefault="00F36D83" w:rsidP="00F36D83">
      <w:pPr>
        <w:rPr>
          <w:rFonts w:ascii="Arial" w:hAnsi="Arial" w:cs="Arial"/>
          <w:sz w:val="20"/>
          <w:szCs w:val="20"/>
        </w:rPr>
      </w:pPr>
      <w:r w:rsidRPr="0020191D">
        <w:rPr>
          <w:rFonts w:ascii="Arial" w:hAnsi="Arial" w:cs="Arial"/>
          <w:sz w:val="20"/>
          <w:szCs w:val="20"/>
        </w:rPr>
        <w:t>Statutární město Brno</w:t>
      </w:r>
    </w:p>
    <w:p w14:paraId="56F8088A" w14:textId="7F7B290E" w:rsidR="00143F52" w:rsidRPr="0020191D" w:rsidRDefault="00143F52" w:rsidP="00F36D83">
      <w:pPr>
        <w:rPr>
          <w:rFonts w:ascii="Arial" w:hAnsi="Arial" w:cs="Arial"/>
          <w:sz w:val="20"/>
          <w:szCs w:val="20"/>
        </w:rPr>
      </w:pPr>
      <w:r w:rsidRPr="0020191D">
        <w:rPr>
          <w:rFonts w:ascii="Arial" w:hAnsi="Arial" w:cs="Arial"/>
          <w:sz w:val="20"/>
          <w:szCs w:val="20"/>
        </w:rPr>
        <w:t>IČO: 449 92 785</w:t>
      </w:r>
    </w:p>
    <w:p w14:paraId="046C784B" w14:textId="04D960A2" w:rsidR="00F36D83" w:rsidRPr="0020191D" w:rsidRDefault="00F36D83" w:rsidP="00F36D83">
      <w:pPr>
        <w:rPr>
          <w:rFonts w:ascii="Arial" w:hAnsi="Arial" w:cs="Arial"/>
          <w:sz w:val="20"/>
          <w:szCs w:val="20"/>
        </w:rPr>
      </w:pPr>
      <w:r w:rsidRPr="0020191D">
        <w:rPr>
          <w:rFonts w:ascii="Arial" w:hAnsi="Arial" w:cs="Arial"/>
          <w:sz w:val="20"/>
          <w:szCs w:val="20"/>
        </w:rPr>
        <w:t xml:space="preserve">se sídlem </w:t>
      </w:r>
      <w:r w:rsidR="00B32EBB" w:rsidRPr="0020191D">
        <w:rPr>
          <w:rFonts w:ascii="Arial" w:hAnsi="Arial" w:cs="Arial"/>
          <w:sz w:val="20"/>
          <w:szCs w:val="20"/>
        </w:rPr>
        <w:t>Dominikánské nám.</w:t>
      </w:r>
      <w:r w:rsidRPr="0020191D">
        <w:rPr>
          <w:rFonts w:ascii="Arial" w:hAnsi="Arial" w:cs="Arial"/>
          <w:sz w:val="20"/>
          <w:szCs w:val="20"/>
        </w:rPr>
        <w:t xml:space="preserve"> 196/1, </w:t>
      </w:r>
      <w:r w:rsidR="00B32EBB" w:rsidRPr="0020191D">
        <w:rPr>
          <w:rFonts w:ascii="Arial" w:hAnsi="Arial" w:cs="Arial"/>
          <w:sz w:val="20"/>
          <w:szCs w:val="20"/>
        </w:rPr>
        <w:t>602 00</w:t>
      </w:r>
      <w:r w:rsidR="00464546" w:rsidRPr="0020191D">
        <w:rPr>
          <w:rFonts w:ascii="Arial" w:hAnsi="Arial" w:cs="Arial"/>
          <w:sz w:val="20"/>
          <w:szCs w:val="20"/>
        </w:rPr>
        <w:t xml:space="preserve"> Brno</w:t>
      </w:r>
    </w:p>
    <w:p w14:paraId="504F86C6" w14:textId="7B68CEDC" w:rsidR="009373F5" w:rsidRPr="0020191D" w:rsidRDefault="00B32EBB" w:rsidP="00B870BC">
      <w:pPr>
        <w:rPr>
          <w:rFonts w:ascii="Arial" w:hAnsi="Arial" w:cs="Arial"/>
          <w:sz w:val="20"/>
          <w:szCs w:val="20"/>
        </w:rPr>
      </w:pPr>
      <w:r w:rsidRPr="0020191D">
        <w:rPr>
          <w:rFonts w:ascii="Arial" w:hAnsi="Arial" w:cs="Arial"/>
          <w:sz w:val="20"/>
          <w:szCs w:val="20"/>
        </w:rPr>
        <w:t>zastoupené primátorkou JUDr. Markétou Vaňkovou</w:t>
      </w:r>
    </w:p>
    <w:p w14:paraId="7ED4B9BE" w14:textId="3C373214" w:rsidR="007A2337" w:rsidRPr="0020191D" w:rsidRDefault="007A2337" w:rsidP="007A2337">
      <w:pPr>
        <w:jc w:val="both"/>
        <w:rPr>
          <w:rFonts w:ascii="Arial" w:hAnsi="Arial" w:cs="Arial"/>
          <w:sz w:val="20"/>
          <w:szCs w:val="20"/>
        </w:rPr>
      </w:pPr>
      <w:r w:rsidRPr="0020191D">
        <w:rPr>
          <w:rFonts w:ascii="Arial" w:hAnsi="Arial" w:cs="Arial"/>
          <w:sz w:val="20"/>
          <w:szCs w:val="20"/>
        </w:rPr>
        <w:t xml:space="preserve">k podpisu smlouvy </w:t>
      </w:r>
      <w:r w:rsidR="009C7251" w:rsidRPr="0020191D">
        <w:rPr>
          <w:rFonts w:ascii="Arial" w:hAnsi="Arial" w:cs="Arial"/>
          <w:sz w:val="20"/>
          <w:szCs w:val="20"/>
        </w:rPr>
        <w:t>pověřena</w:t>
      </w:r>
      <w:r w:rsidRPr="0020191D">
        <w:rPr>
          <w:rFonts w:ascii="Arial" w:hAnsi="Arial" w:cs="Arial"/>
          <w:sz w:val="20"/>
          <w:szCs w:val="20"/>
        </w:rPr>
        <w:t xml:space="preserve"> Mgr. Nikol Wagnerová, vedoucí Majetkového odboru MMB, na základě </w:t>
      </w:r>
      <w:r w:rsidR="009C7251" w:rsidRPr="0020191D">
        <w:rPr>
          <w:rFonts w:ascii="Arial" w:hAnsi="Arial" w:cs="Arial"/>
          <w:sz w:val="20"/>
          <w:szCs w:val="20"/>
        </w:rPr>
        <w:t>usnesení Rady města Brna</w:t>
      </w:r>
      <w:r w:rsidR="005533AA" w:rsidRPr="0020191D">
        <w:rPr>
          <w:rFonts w:ascii="Arial" w:hAnsi="Arial" w:cs="Arial"/>
          <w:sz w:val="20"/>
          <w:szCs w:val="20"/>
        </w:rPr>
        <w:t xml:space="preserve"> přijatého na schůzi R9</w:t>
      </w:r>
      <w:r w:rsidR="00073080" w:rsidRPr="0020191D">
        <w:rPr>
          <w:rFonts w:ascii="Arial" w:hAnsi="Arial" w:cs="Arial"/>
          <w:sz w:val="20"/>
          <w:szCs w:val="20"/>
        </w:rPr>
        <w:t>/</w:t>
      </w:r>
      <w:r w:rsidR="00843F36" w:rsidRPr="0020191D">
        <w:rPr>
          <w:rFonts w:ascii="Arial" w:hAnsi="Arial" w:cs="Arial"/>
          <w:sz w:val="20"/>
          <w:szCs w:val="20"/>
        </w:rPr>
        <w:t>151</w:t>
      </w:r>
      <w:r w:rsidR="00E56B2D" w:rsidRPr="0020191D">
        <w:rPr>
          <w:rFonts w:ascii="Arial" w:hAnsi="Arial" w:cs="Arial"/>
          <w:sz w:val="20"/>
          <w:szCs w:val="20"/>
        </w:rPr>
        <w:t>,</w:t>
      </w:r>
      <w:r w:rsidR="005533AA" w:rsidRPr="0020191D">
        <w:rPr>
          <w:rFonts w:ascii="Arial" w:hAnsi="Arial" w:cs="Arial"/>
          <w:sz w:val="20"/>
          <w:szCs w:val="20"/>
        </w:rPr>
        <w:t xml:space="preserve"> konané dne</w:t>
      </w:r>
      <w:r w:rsidR="00E56B2D" w:rsidRPr="0020191D">
        <w:rPr>
          <w:rFonts w:ascii="Arial" w:hAnsi="Arial" w:cs="Arial"/>
          <w:sz w:val="20"/>
          <w:szCs w:val="20"/>
        </w:rPr>
        <w:t xml:space="preserve"> </w:t>
      </w:r>
      <w:r w:rsidR="00537786" w:rsidRPr="0020191D">
        <w:rPr>
          <w:rFonts w:ascii="Arial" w:hAnsi="Arial" w:cs="Arial"/>
          <w:sz w:val="20"/>
          <w:szCs w:val="20"/>
        </w:rPr>
        <w:t>12</w:t>
      </w:r>
      <w:r w:rsidR="00025738" w:rsidRPr="0020191D">
        <w:rPr>
          <w:rFonts w:ascii="Arial" w:hAnsi="Arial" w:cs="Arial"/>
          <w:sz w:val="20"/>
          <w:szCs w:val="20"/>
        </w:rPr>
        <w:t>.</w:t>
      </w:r>
      <w:r w:rsidR="00537786" w:rsidRPr="0020191D">
        <w:rPr>
          <w:rFonts w:ascii="Arial" w:hAnsi="Arial" w:cs="Arial"/>
          <w:sz w:val="20"/>
          <w:szCs w:val="20"/>
        </w:rPr>
        <w:t> 11</w:t>
      </w:r>
      <w:r w:rsidR="00025738" w:rsidRPr="0020191D">
        <w:rPr>
          <w:rFonts w:ascii="Arial" w:hAnsi="Arial" w:cs="Arial"/>
          <w:sz w:val="20"/>
          <w:szCs w:val="20"/>
        </w:rPr>
        <w:t>.</w:t>
      </w:r>
      <w:r w:rsidR="00537786" w:rsidRPr="0020191D">
        <w:rPr>
          <w:rFonts w:ascii="Arial" w:hAnsi="Arial" w:cs="Arial"/>
          <w:sz w:val="20"/>
          <w:szCs w:val="20"/>
        </w:rPr>
        <w:t> 2025</w:t>
      </w:r>
      <w:r w:rsidR="005533AA" w:rsidRPr="0020191D">
        <w:rPr>
          <w:rFonts w:ascii="Arial" w:hAnsi="Arial" w:cs="Arial"/>
          <w:sz w:val="20"/>
          <w:szCs w:val="20"/>
        </w:rPr>
        <w:t>, bod č.</w:t>
      </w:r>
      <w:r w:rsidR="00537786" w:rsidRPr="0020191D">
        <w:rPr>
          <w:rFonts w:ascii="Arial" w:hAnsi="Arial" w:cs="Arial"/>
          <w:sz w:val="20"/>
          <w:szCs w:val="20"/>
        </w:rPr>
        <w:t>66</w:t>
      </w:r>
      <w:r w:rsidR="005533AA" w:rsidRPr="0020191D">
        <w:rPr>
          <w:rFonts w:ascii="Arial" w:hAnsi="Arial" w:cs="Arial"/>
          <w:sz w:val="20"/>
          <w:szCs w:val="20"/>
        </w:rPr>
        <w:t xml:space="preserve"> </w:t>
      </w:r>
    </w:p>
    <w:p w14:paraId="15F2363F" w14:textId="77777777" w:rsidR="00F36D83" w:rsidRPr="0020191D" w:rsidRDefault="00F36D83" w:rsidP="00B63F60">
      <w:pPr>
        <w:tabs>
          <w:tab w:val="left" w:pos="1701"/>
        </w:tabs>
        <w:jc w:val="both"/>
        <w:rPr>
          <w:rFonts w:ascii="Arial" w:hAnsi="Arial" w:cs="Arial"/>
          <w:color w:val="000000"/>
          <w:sz w:val="20"/>
          <w:szCs w:val="20"/>
        </w:rPr>
      </w:pPr>
      <w:r w:rsidRPr="0020191D">
        <w:rPr>
          <w:rFonts w:ascii="Arial" w:hAnsi="Arial" w:cs="Arial"/>
          <w:sz w:val="20"/>
          <w:szCs w:val="20"/>
        </w:rPr>
        <w:t xml:space="preserve">bankovní spojení: </w:t>
      </w:r>
      <w:r w:rsidRPr="0020191D">
        <w:rPr>
          <w:rFonts w:ascii="Arial" w:hAnsi="Arial" w:cs="Arial"/>
          <w:sz w:val="20"/>
          <w:szCs w:val="20"/>
        </w:rPr>
        <w:tab/>
        <w:t>Česká spořitelna, a.s.</w:t>
      </w:r>
    </w:p>
    <w:p w14:paraId="0817B9F9" w14:textId="57B93C59" w:rsidR="00F36D83" w:rsidRPr="0020191D" w:rsidRDefault="00B63F60" w:rsidP="00B63F60">
      <w:pPr>
        <w:tabs>
          <w:tab w:val="left" w:pos="1701"/>
        </w:tabs>
        <w:jc w:val="both"/>
        <w:rPr>
          <w:rFonts w:ascii="Arial" w:hAnsi="Arial" w:cs="Arial"/>
          <w:color w:val="000000"/>
          <w:sz w:val="20"/>
          <w:szCs w:val="20"/>
        </w:rPr>
      </w:pPr>
      <w:r w:rsidRPr="0020191D">
        <w:rPr>
          <w:rFonts w:ascii="Arial" w:hAnsi="Arial" w:cs="Arial"/>
          <w:sz w:val="20"/>
          <w:szCs w:val="20"/>
        </w:rPr>
        <w:tab/>
      </w:r>
      <w:r w:rsidR="00B32EBB" w:rsidRPr="0020191D">
        <w:rPr>
          <w:rFonts w:ascii="Arial" w:hAnsi="Arial" w:cs="Arial"/>
          <w:sz w:val="20"/>
          <w:szCs w:val="20"/>
        </w:rPr>
        <w:t xml:space="preserve">č. </w:t>
      </w:r>
      <w:proofErr w:type="spellStart"/>
      <w:r w:rsidR="00B32EBB" w:rsidRPr="0020191D">
        <w:rPr>
          <w:rFonts w:ascii="Arial" w:hAnsi="Arial" w:cs="Arial"/>
          <w:sz w:val="20"/>
          <w:szCs w:val="20"/>
        </w:rPr>
        <w:t>ú.</w:t>
      </w:r>
      <w:proofErr w:type="spellEnd"/>
      <w:r w:rsidR="00C072F2" w:rsidRPr="0020191D">
        <w:rPr>
          <w:rFonts w:ascii="Arial" w:hAnsi="Arial" w:cs="Arial"/>
          <w:sz w:val="20"/>
          <w:szCs w:val="20"/>
        </w:rPr>
        <w:t>:</w:t>
      </w:r>
      <w:r w:rsidR="00B32EBB" w:rsidRPr="0020191D">
        <w:rPr>
          <w:rFonts w:ascii="Arial" w:hAnsi="Arial" w:cs="Arial"/>
          <w:sz w:val="20"/>
          <w:szCs w:val="20"/>
        </w:rPr>
        <w:t xml:space="preserve"> </w:t>
      </w:r>
      <w:r w:rsidR="005341B3" w:rsidRPr="0020191D">
        <w:rPr>
          <w:rFonts w:ascii="Arial" w:hAnsi="Arial" w:cs="Arial"/>
          <w:color w:val="000000"/>
          <w:sz w:val="20"/>
          <w:szCs w:val="20"/>
        </w:rPr>
        <w:t>111 107 222/0800</w:t>
      </w:r>
    </w:p>
    <w:p w14:paraId="114649F2" w14:textId="1B23AB98" w:rsidR="00F36D83" w:rsidRPr="0020191D" w:rsidRDefault="00B63F60" w:rsidP="00C072F2">
      <w:pPr>
        <w:tabs>
          <w:tab w:val="left" w:pos="1701"/>
        </w:tabs>
        <w:rPr>
          <w:rFonts w:ascii="Arial" w:hAnsi="Arial" w:cs="Arial"/>
          <w:sz w:val="20"/>
          <w:szCs w:val="20"/>
        </w:rPr>
      </w:pPr>
      <w:r w:rsidRPr="0020191D">
        <w:rPr>
          <w:rFonts w:ascii="Arial" w:hAnsi="Arial" w:cs="Arial"/>
          <w:color w:val="000000"/>
          <w:sz w:val="20"/>
          <w:szCs w:val="20"/>
        </w:rPr>
        <w:tab/>
      </w:r>
      <w:r w:rsidR="00C072F2" w:rsidRPr="0020191D">
        <w:rPr>
          <w:rFonts w:ascii="Arial" w:hAnsi="Arial" w:cs="Arial"/>
          <w:color w:val="000000"/>
          <w:sz w:val="20"/>
          <w:szCs w:val="20"/>
        </w:rPr>
        <w:t xml:space="preserve">variabilní symbol: </w:t>
      </w:r>
      <w:r w:rsidR="000609D1" w:rsidRPr="0020191D">
        <w:rPr>
          <w:rFonts w:ascii="Arial" w:hAnsi="Arial" w:cs="Arial"/>
          <w:color w:val="000000"/>
          <w:sz w:val="20"/>
          <w:szCs w:val="20"/>
        </w:rPr>
        <w:t>6325175474</w:t>
      </w:r>
    </w:p>
    <w:p w14:paraId="508F7D23" w14:textId="71A9EC0B" w:rsidR="00F36D83" w:rsidRPr="00B32EBB" w:rsidRDefault="00F36D83" w:rsidP="00F36D83">
      <w:pPr>
        <w:rPr>
          <w:rFonts w:ascii="Arial" w:hAnsi="Arial" w:cs="Arial"/>
          <w:sz w:val="20"/>
          <w:szCs w:val="20"/>
        </w:rPr>
      </w:pPr>
      <w:r w:rsidRPr="0020191D">
        <w:rPr>
          <w:rFonts w:ascii="Arial" w:hAnsi="Arial" w:cs="Arial"/>
          <w:sz w:val="20"/>
          <w:szCs w:val="20"/>
        </w:rPr>
        <w:t>(dále j</w:t>
      </w:r>
      <w:r w:rsidR="00856F54" w:rsidRPr="0020191D">
        <w:rPr>
          <w:rFonts w:ascii="Arial" w:hAnsi="Arial" w:cs="Arial"/>
          <w:sz w:val="20"/>
          <w:szCs w:val="20"/>
        </w:rPr>
        <w:t>ako</w:t>
      </w:r>
      <w:r w:rsidRPr="0020191D">
        <w:rPr>
          <w:rFonts w:ascii="Arial" w:hAnsi="Arial" w:cs="Arial"/>
          <w:sz w:val="20"/>
          <w:szCs w:val="20"/>
        </w:rPr>
        <w:t xml:space="preserve"> </w:t>
      </w:r>
      <w:r w:rsidR="00B32EBB" w:rsidRPr="0020191D">
        <w:rPr>
          <w:rFonts w:ascii="Arial" w:hAnsi="Arial" w:cs="Arial"/>
          <w:sz w:val="20"/>
          <w:szCs w:val="20"/>
        </w:rPr>
        <w:t>„</w:t>
      </w:r>
      <w:r w:rsidR="00B56C6B" w:rsidRPr="0020191D">
        <w:rPr>
          <w:rFonts w:ascii="Arial" w:hAnsi="Arial" w:cs="Arial"/>
          <w:sz w:val="20"/>
          <w:szCs w:val="20"/>
        </w:rPr>
        <w:t>pronajímatel</w:t>
      </w:r>
      <w:r w:rsidR="00B32EBB" w:rsidRPr="0020191D">
        <w:rPr>
          <w:rFonts w:ascii="Arial" w:hAnsi="Arial" w:cs="Arial"/>
          <w:sz w:val="20"/>
          <w:szCs w:val="20"/>
        </w:rPr>
        <w:t>“</w:t>
      </w:r>
      <w:r w:rsidR="00494B4B" w:rsidRPr="0020191D">
        <w:rPr>
          <w:rFonts w:ascii="Arial" w:hAnsi="Arial" w:cs="Arial"/>
          <w:sz w:val="20"/>
          <w:szCs w:val="20"/>
        </w:rPr>
        <w:t xml:space="preserve"> či „SMB“</w:t>
      </w:r>
      <w:r w:rsidRPr="0020191D">
        <w:rPr>
          <w:rFonts w:ascii="Arial" w:hAnsi="Arial" w:cs="Arial"/>
          <w:sz w:val="20"/>
          <w:szCs w:val="20"/>
        </w:rPr>
        <w:t>)</w:t>
      </w:r>
    </w:p>
    <w:p w14:paraId="16AF2E4D" w14:textId="77777777" w:rsidR="00544895" w:rsidRPr="00B32EBB" w:rsidRDefault="00544895" w:rsidP="00AD50E1">
      <w:pPr>
        <w:rPr>
          <w:rFonts w:ascii="Arial" w:hAnsi="Arial" w:cs="Arial"/>
          <w:sz w:val="20"/>
          <w:szCs w:val="20"/>
        </w:rPr>
      </w:pPr>
    </w:p>
    <w:p w14:paraId="598FEB94" w14:textId="77777777" w:rsidR="00AD50E1" w:rsidRPr="00B32EBB" w:rsidRDefault="00AD50E1" w:rsidP="00AD50E1">
      <w:pPr>
        <w:rPr>
          <w:rFonts w:ascii="Arial" w:hAnsi="Arial" w:cs="Arial"/>
          <w:sz w:val="20"/>
          <w:szCs w:val="20"/>
        </w:rPr>
      </w:pPr>
      <w:r w:rsidRPr="00B32EBB">
        <w:rPr>
          <w:rFonts w:ascii="Arial" w:hAnsi="Arial" w:cs="Arial"/>
          <w:sz w:val="20"/>
          <w:szCs w:val="20"/>
        </w:rPr>
        <w:t>a</w:t>
      </w:r>
    </w:p>
    <w:p w14:paraId="014D8208" w14:textId="77777777" w:rsidR="00050082" w:rsidRPr="00B32EBB" w:rsidRDefault="00050082" w:rsidP="00AD50E1">
      <w:pPr>
        <w:rPr>
          <w:rFonts w:ascii="Arial" w:hAnsi="Arial" w:cs="Arial"/>
          <w:sz w:val="20"/>
          <w:szCs w:val="20"/>
        </w:rPr>
      </w:pPr>
    </w:p>
    <w:p w14:paraId="686A8CF9" w14:textId="0F5159B4" w:rsidR="007B41E7" w:rsidRPr="004677F5" w:rsidRDefault="00DA1F03" w:rsidP="007B41E7">
      <w:pPr>
        <w:rPr>
          <w:rFonts w:ascii="Arial" w:hAnsi="Arial" w:cs="Arial"/>
          <w:sz w:val="20"/>
          <w:szCs w:val="20"/>
        </w:rPr>
      </w:pPr>
      <w:r w:rsidRPr="00DA1F03">
        <w:rPr>
          <w:rFonts w:ascii="Arial" w:hAnsi="Arial" w:cs="Arial"/>
          <w:sz w:val="20"/>
          <w:szCs w:val="20"/>
        </w:rPr>
        <w:t>ITP Koleje s.r.o.</w:t>
      </w:r>
    </w:p>
    <w:p w14:paraId="5AAF14E8" w14:textId="0B3314F2" w:rsidR="007B41E7" w:rsidRPr="004677F5" w:rsidRDefault="007B41E7" w:rsidP="00DA1F03">
      <w:pPr>
        <w:rPr>
          <w:rFonts w:ascii="Arial" w:hAnsi="Arial" w:cs="Arial"/>
          <w:sz w:val="20"/>
          <w:szCs w:val="20"/>
        </w:rPr>
      </w:pPr>
      <w:r w:rsidRPr="004677F5">
        <w:rPr>
          <w:rFonts w:ascii="Arial" w:hAnsi="Arial" w:cs="Arial"/>
          <w:sz w:val="20"/>
          <w:szCs w:val="20"/>
        </w:rPr>
        <w:t xml:space="preserve">IČO: </w:t>
      </w:r>
      <w:r w:rsidR="00DA1F03" w:rsidRPr="00DA1F03">
        <w:rPr>
          <w:rFonts w:ascii="Arial" w:hAnsi="Arial" w:cs="Arial"/>
          <w:sz w:val="20"/>
          <w:szCs w:val="20"/>
        </w:rPr>
        <w:t>198</w:t>
      </w:r>
      <w:r w:rsidR="00DA1F03">
        <w:rPr>
          <w:rFonts w:ascii="Arial" w:hAnsi="Arial" w:cs="Arial"/>
          <w:sz w:val="20"/>
          <w:szCs w:val="20"/>
        </w:rPr>
        <w:t xml:space="preserve"> </w:t>
      </w:r>
      <w:r w:rsidR="00DA1F03" w:rsidRPr="00DA1F03">
        <w:rPr>
          <w:rFonts w:ascii="Arial" w:hAnsi="Arial" w:cs="Arial"/>
          <w:sz w:val="20"/>
          <w:szCs w:val="20"/>
        </w:rPr>
        <w:t>17</w:t>
      </w:r>
      <w:r w:rsidR="00DA1F03">
        <w:rPr>
          <w:rFonts w:ascii="Arial" w:hAnsi="Arial" w:cs="Arial"/>
          <w:sz w:val="20"/>
          <w:szCs w:val="20"/>
        </w:rPr>
        <w:t xml:space="preserve"> </w:t>
      </w:r>
      <w:r w:rsidR="00DA1F03" w:rsidRPr="00DA1F03">
        <w:rPr>
          <w:rFonts w:ascii="Arial" w:hAnsi="Arial" w:cs="Arial"/>
          <w:sz w:val="20"/>
          <w:szCs w:val="20"/>
        </w:rPr>
        <w:t>321</w:t>
      </w:r>
    </w:p>
    <w:p w14:paraId="42121DBF" w14:textId="29D7DA74" w:rsidR="004677F5" w:rsidRPr="004677F5" w:rsidRDefault="007B41E7" w:rsidP="007B41E7">
      <w:pPr>
        <w:rPr>
          <w:rFonts w:ascii="Arial" w:hAnsi="Arial" w:cs="Arial"/>
          <w:sz w:val="20"/>
          <w:szCs w:val="20"/>
        </w:rPr>
      </w:pPr>
      <w:r w:rsidRPr="004677F5">
        <w:rPr>
          <w:rFonts w:ascii="Arial" w:hAnsi="Arial" w:cs="Arial"/>
          <w:sz w:val="20"/>
          <w:szCs w:val="20"/>
        </w:rPr>
        <w:t>se sídlem</w:t>
      </w:r>
      <w:r w:rsidR="004677F5" w:rsidRPr="004677F5">
        <w:rPr>
          <w:rFonts w:ascii="Arial" w:hAnsi="Arial" w:cs="Arial"/>
          <w:sz w:val="20"/>
          <w:szCs w:val="20"/>
        </w:rPr>
        <w:t>:</w:t>
      </w:r>
      <w:r w:rsidRPr="004677F5">
        <w:rPr>
          <w:rFonts w:ascii="Arial" w:hAnsi="Arial" w:cs="Arial"/>
          <w:sz w:val="20"/>
          <w:szCs w:val="20"/>
        </w:rPr>
        <w:t xml:space="preserve"> </w:t>
      </w:r>
      <w:r w:rsidR="00DA1F03" w:rsidRPr="00DA1F03">
        <w:rPr>
          <w:rFonts w:ascii="Arial" w:hAnsi="Arial" w:cs="Arial"/>
          <w:sz w:val="20"/>
          <w:szCs w:val="20"/>
        </w:rPr>
        <w:t>Sochorova 3221/1, Žabovřesky, 616 00 Brno</w:t>
      </w:r>
    </w:p>
    <w:p w14:paraId="6F3D4339" w14:textId="6FA95AE9" w:rsidR="007B41E7" w:rsidRPr="004677F5" w:rsidRDefault="00657AD2" w:rsidP="007B41E7">
      <w:pPr>
        <w:rPr>
          <w:rFonts w:ascii="Arial" w:hAnsi="Arial" w:cs="Arial"/>
          <w:sz w:val="20"/>
          <w:szCs w:val="20"/>
        </w:rPr>
      </w:pPr>
      <w:r>
        <w:rPr>
          <w:rFonts w:ascii="Arial" w:hAnsi="Arial" w:cs="Arial"/>
          <w:sz w:val="20"/>
          <w:szCs w:val="20"/>
        </w:rPr>
        <w:t>z</w:t>
      </w:r>
      <w:r w:rsidR="004677F5" w:rsidRPr="004677F5">
        <w:rPr>
          <w:rFonts w:ascii="Arial" w:hAnsi="Arial" w:cs="Arial"/>
          <w:sz w:val="20"/>
          <w:szCs w:val="20"/>
        </w:rPr>
        <w:t>as</w:t>
      </w:r>
      <w:r w:rsidR="007B41E7" w:rsidRPr="004677F5">
        <w:rPr>
          <w:rFonts w:ascii="Arial" w:hAnsi="Arial" w:cs="Arial"/>
          <w:sz w:val="20"/>
          <w:szCs w:val="20"/>
        </w:rPr>
        <w:t>toupen</w:t>
      </w:r>
      <w:r w:rsidR="008457BA">
        <w:rPr>
          <w:rFonts w:ascii="Arial" w:hAnsi="Arial" w:cs="Arial"/>
          <w:sz w:val="20"/>
          <w:szCs w:val="20"/>
        </w:rPr>
        <w:t xml:space="preserve">a: </w:t>
      </w:r>
      <w:r w:rsidR="009664AE">
        <w:rPr>
          <w:rFonts w:ascii="Arial" w:hAnsi="Arial" w:cs="Arial"/>
          <w:sz w:val="20"/>
          <w:szCs w:val="20"/>
        </w:rPr>
        <w:t xml:space="preserve">Ing. </w:t>
      </w:r>
      <w:r w:rsidR="00843F36">
        <w:rPr>
          <w:rFonts w:ascii="Arial" w:hAnsi="Arial" w:cs="Arial"/>
          <w:sz w:val="20"/>
          <w:szCs w:val="20"/>
        </w:rPr>
        <w:t>Tomášem Procházkou, jednatelem</w:t>
      </w:r>
      <w:r w:rsidR="007B41E7" w:rsidRPr="004677F5">
        <w:rPr>
          <w:rFonts w:ascii="Arial" w:hAnsi="Arial" w:cs="Arial"/>
          <w:sz w:val="20"/>
          <w:szCs w:val="20"/>
        </w:rPr>
        <w:tab/>
      </w:r>
    </w:p>
    <w:p w14:paraId="1C48D2A0" w14:textId="44296D9C" w:rsidR="007B41E7" w:rsidRPr="004677F5" w:rsidRDefault="007B41E7" w:rsidP="007B41E7">
      <w:pPr>
        <w:rPr>
          <w:rFonts w:ascii="Arial" w:hAnsi="Arial" w:cs="Arial"/>
          <w:sz w:val="20"/>
          <w:szCs w:val="20"/>
        </w:rPr>
      </w:pPr>
      <w:r w:rsidRPr="004677F5">
        <w:rPr>
          <w:rFonts w:ascii="Arial" w:hAnsi="Arial" w:cs="Arial"/>
          <w:sz w:val="20"/>
          <w:szCs w:val="20"/>
        </w:rPr>
        <w:t xml:space="preserve">bankovní spojení: </w:t>
      </w:r>
      <w:r w:rsidR="008A3755" w:rsidRPr="002B1E30">
        <w:rPr>
          <w:rFonts w:ascii="Arial" w:hAnsi="Arial" w:cs="Arial"/>
          <w:sz w:val="20"/>
          <w:szCs w:val="20"/>
        </w:rPr>
        <w:t>Československá obchodní banka, a. s.</w:t>
      </w:r>
    </w:p>
    <w:p w14:paraId="788CE783" w14:textId="32266F70" w:rsidR="007B41E7" w:rsidRDefault="007B41E7" w:rsidP="007B41E7">
      <w:pPr>
        <w:rPr>
          <w:rFonts w:ascii="Arial" w:hAnsi="Arial" w:cs="Arial"/>
          <w:sz w:val="20"/>
          <w:szCs w:val="20"/>
        </w:rPr>
      </w:pPr>
      <w:r w:rsidRPr="004677F5">
        <w:rPr>
          <w:rFonts w:ascii="Arial" w:hAnsi="Arial" w:cs="Arial"/>
          <w:sz w:val="20"/>
          <w:szCs w:val="20"/>
        </w:rPr>
        <w:t xml:space="preserve">                             </w:t>
      </w:r>
      <w:proofErr w:type="spellStart"/>
      <w:r w:rsidR="001D0D13">
        <w:rPr>
          <w:rFonts w:ascii="Arial" w:hAnsi="Arial" w:cs="Arial"/>
          <w:sz w:val="20"/>
          <w:szCs w:val="20"/>
        </w:rPr>
        <w:t>č.ú</w:t>
      </w:r>
      <w:proofErr w:type="spellEnd"/>
      <w:r w:rsidR="001D0D13">
        <w:rPr>
          <w:rFonts w:ascii="Arial" w:hAnsi="Arial" w:cs="Arial"/>
          <w:sz w:val="20"/>
          <w:szCs w:val="20"/>
        </w:rPr>
        <w:t xml:space="preserve">.: </w:t>
      </w:r>
      <w:r w:rsidR="001D0D13" w:rsidRPr="003661C0">
        <w:rPr>
          <w:rFonts w:ascii="Arial" w:hAnsi="Arial" w:cs="Arial"/>
          <w:sz w:val="20"/>
          <w:szCs w:val="20"/>
        </w:rPr>
        <w:t>333462908/0300</w:t>
      </w:r>
    </w:p>
    <w:p w14:paraId="66D7A147" w14:textId="77777777" w:rsidR="001D0D13" w:rsidRDefault="001D0D13" w:rsidP="007B41E7">
      <w:pPr>
        <w:rPr>
          <w:rFonts w:ascii="Arial" w:hAnsi="Arial" w:cs="Arial"/>
          <w:sz w:val="20"/>
          <w:szCs w:val="20"/>
        </w:rPr>
      </w:pPr>
    </w:p>
    <w:p w14:paraId="1594CE66" w14:textId="27C1ED23" w:rsidR="00CC2719" w:rsidRDefault="00CC2719" w:rsidP="006B02F3">
      <w:pPr>
        <w:rPr>
          <w:rFonts w:ascii="Arial" w:hAnsi="Arial" w:cs="Arial"/>
          <w:sz w:val="20"/>
          <w:szCs w:val="20"/>
        </w:rPr>
      </w:pPr>
      <w:r>
        <w:rPr>
          <w:rFonts w:ascii="Arial" w:hAnsi="Arial" w:cs="Arial"/>
          <w:sz w:val="20"/>
          <w:szCs w:val="20"/>
        </w:rPr>
        <w:t>(dále jako „</w:t>
      </w:r>
      <w:r w:rsidR="00B56C6B">
        <w:rPr>
          <w:rFonts w:ascii="Arial" w:hAnsi="Arial" w:cs="Arial"/>
          <w:sz w:val="20"/>
          <w:szCs w:val="20"/>
        </w:rPr>
        <w:t>nájemce</w:t>
      </w:r>
      <w:r>
        <w:rPr>
          <w:rFonts w:ascii="Arial" w:hAnsi="Arial" w:cs="Arial"/>
          <w:sz w:val="20"/>
          <w:szCs w:val="20"/>
        </w:rPr>
        <w:t>“</w:t>
      </w:r>
      <w:r w:rsidR="00494B4B">
        <w:rPr>
          <w:rFonts w:ascii="Arial" w:hAnsi="Arial" w:cs="Arial"/>
          <w:sz w:val="20"/>
          <w:szCs w:val="20"/>
        </w:rPr>
        <w:t xml:space="preserve"> či „ITP Koleje“)</w:t>
      </w:r>
    </w:p>
    <w:p w14:paraId="23F357C3" w14:textId="7BE438DF" w:rsidR="00CC2719" w:rsidRDefault="00CC2719" w:rsidP="006B02F3">
      <w:pPr>
        <w:rPr>
          <w:rFonts w:ascii="Arial" w:hAnsi="Arial" w:cs="Arial"/>
          <w:sz w:val="20"/>
          <w:szCs w:val="20"/>
        </w:rPr>
      </w:pPr>
    </w:p>
    <w:p w14:paraId="7D4E4DD6" w14:textId="731BD071" w:rsidR="00882265" w:rsidRDefault="00882265" w:rsidP="00AD50E1">
      <w:pPr>
        <w:tabs>
          <w:tab w:val="left" w:pos="388"/>
          <w:tab w:val="left" w:pos="2304"/>
        </w:tabs>
        <w:rPr>
          <w:rFonts w:ascii="Arial" w:hAnsi="Arial" w:cs="Arial"/>
          <w:sz w:val="20"/>
          <w:szCs w:val="20"/>
        </w:rPr>
      </w:pPr>
    </w:p>
    <w:p w14:paraId="0D18688E" w14:textId="77777777" w:rsidR="00AE62FC" w:rsidRPr="00B32EBB" w:rsidRDefault="00AE62FC" w:rsidP="00AD50E1">
      <w:pPr>
        <w:tabs>
          <w:tab w:val="left" w:pos="388"/>
          <w:tab w:val="left" w:pos="2304"/>
        </w:tabs>
        <w:rPr>
          <w:rFonts w:ascii="Arial" w:hAnsi="Arial" w:cs="Arial"/>
          <w:sz w:val="20"/>
          <w:szCs w:val="20"/>
        </w:rPr>
      </w:pPr>
    </w:p>
    <w:p w14:paraId="400D012B" w14:textId="77777777" w:rsidR="00147D1F" w:rsidRPr="00B32EBB" w:rsidRDefault="00147D1F" w:rsidP="00AD50E1">
      <w:pPr>
        <w:tabs>
          <w:tab w:val="left" w:pos="388"/>
          <w:tab w:val="left" w:pos="2304"/>
        </w:tabs>
        <w:rPr>
          <w:rFonts w:ascii="Arial" w:hAnsi="Arial" w:cs="Arial"/>
          <w:sz w:val="20"/>
          <w:szCs w:val="20"/>
        </w:rPr>
      </w:pPr>
    </w:p>
    <w:p w14:paraId="4DF29893" w14:textId="77777777" w:rsidR="00AA479A" w:rsidRPr="00B32EBB" w:rsidRDefault="006E70B0" w:rsidP="00764ECB">
      <w:pPr>
        <w:jc w:val="center"/>
        <w:rPr>
          <w:rFonts w:ascii="Arial" w:hAnsi="Arial" w:cs="Arial"/>
          <w:sz w:val="20"/>
          <w:szCs w:val="20"/>
        </w:rPr>
      </w:pPr>
      <w:r w:rsidRPr="00B32EBB">
        <w:rPr>
          <w:rFonts w:ascii="Arial" w:hAnsi="Arial" w:cs="Arial"/>
          <w:sz w:val="20"/>
          <w:szCs w:val="20"/>
        </w:rPr>
        <w:t>uzavřeli</w:t>
      </w:r>
      <w:r w:rsidR="00AE584B" w:rsidRPr="00B32EBB">
        <w:rPr>
          <w:rFonts w:ascii="Arial" w:hAnsi="Arial" w:cs="Arial"/>
          <w:sz w:val="20"/>
          <w:szCs w:val="20"/>
        </w:rPr>
        <w:t xml:space="preserve"> níže uvedeného dne, </w:t>
      </w:r>
      <w:r w:rsidR="00AD50E1" w:rsidRPr="00B32EBB">
        <w:rPr>
          <w:rFonts w:ascii="Arial" w:hAnsi="Arial" w:cs="Arial"/>
          <w:sz w:val="20"/>
          <w:szCs w:val="20"/>
        </w:rPr>
        <w:t>měsíce a roku tuto</w:t>
      </w:r>
    </w:p>
    <w:p w14:paraId="6ED423F4" w14:textId="77777777" w:rsidR="007862B2" w:rsidRPr="00B32EBB" w:rsidRDefault="007862B2" w:rsidP="00AD50E1">
      <w:pPr>
        <w:rPr>
          <w:rFonts w:ascii="Arial" w:hAnsi="Arial" w:cs="Arial"/>
          <w:sz w:val="20"/>
          <w:szCs w:val="20"/>
        </w:rPr>
      </w:pPr>
    </w:p>
    <w:p w14:paraId="5B743EB3" w14:textId="77777777" w:rsidR="00882265" w:rsidRPr="00B32EBB" w:rsidRDefault="00882265" w:rsidP="00A1314E">
      <w:pPr>
        <w:jc w:val="center"/>
        <w:rPr>
          <w:rFonts w:ascii="Arial" w:hAnsi="Arial" w:cs="Arial"/>
          <w:bCs/>
          <w:sz w:val="20"/>
          <w:szCs w:val="20"/>
        </w:rPr>
      </w:pPr>
    </w:p>
    <w:p w14:paraId="15964AFF" w14:textId="77702E87" w:rsidR="00A1314E" w:rsidRPr="00764ECB" w:rsidRDefault="00623A5E" w:rsidP="002C53FC">
      <w:pPr>
        <w:pStyle w:val="Nadpis1"/>
      </w:pPr>
      <w:r>
        <w:t>Nájemní smlouvu</w:t>
      </w:r>
      <w:r w:rsidR="00FE5917">
        <w:t xml:space="preserve"> a smlouv</w:t>
      </w:r>
      <w:r w:rsidR="002E494D">
        <w:t>u</w:t>
      </w:r>
      <w:r w:rsidR="00FE5917">
        <w:t xml:space="preserve"> budoucí kupní</w:t>
      </w:r>
    </w:p>
    <w:p w14:paraId="41C7D6AD" w14:textId="77777777" w:rsidR="00E51152" w:rsidRPr="00B32EBB" w:rsidRDefault="00E51152" w:rsidP="00C56AEB">
      <w:pPr>
        <w:jc w:val="center"/>
        <w:rPr>
          <w:rFonts w:ascii="Arial" w:hAnsi="Arial" w:cs="Arial"/>
          <w:bCs/>
          <w:sz w:val="20"/>
          <w:szCs w:val="20"/>
        </w:rPr>
      </w:pPr>
    </w:p>
    <w:p w14:paraId="2A8393F9" w14:textId="77777777" w:rsidR="00E51152" w:rsidRPr="00B32EBB" w:rsidRDefault="00E51152" w:rsidP="00C56AEB">
      <w:pPr>
        <w:jc w:val="center"/>
        <w:rPr>
          <w:rFonts w:ascii="Arial" w:hAnsi="Arial" w:cs="Arial"/>
          <w:bCs/>
          <w:sz w:val="20"/>
          <w:szCs w:val="20"/>
        </w:rPr>
      </w:pPr>
    </w:p>
    <w:p w14:paraId="14D08B3B" w14:textId="6F21D96C" w:rsidR="00C56AEB" w:rsidRDefault="00437F6B" w:rsidP="00A0163C">
      <w:pPr>
        <w:pStyle w:val="Nadpis2"/>
      </w:pPr>
      <w:r w:rsidRPr="00565E5F">
        <w:t>Úvod</w:t>
      </w:r>
    </w:p>
    <w:p w14:paraId="106A092E" w14:textId="1A9A77F8" w:rsidR="00B60966" w:rsidRDefault="00B60966" w:rsidP="00A23FE7">
      <w:pPr>
        <w:pStyle w:val="Odstavecseseznamem"/>
      </w:pPr>
      <w:r>
        <w:t>Pronajímatel</w:t>
      </w:r>
      <w:r w:rsidR="00873153">
        <w:t xml:space="preserve"> prohlašuje, že</w:t>
      </w:r>
      <w:r>
        <w:t xml:space="preserve"> je vlastníkem pozemk</w:t>
      </w:r>
      <w:r w:rsidR="00062844">
        <w:t>u</w:t>
      </w:r>
      <w:r w:rsidR="007F20D8">
        <w:t>:</w:t>
      </w:r>
    </w:p>
    <w:p w14:paraId="5B9E3C28" w14:textId="2CAA631F" w:rsidR="00B60966" w:rsidRDefault="00B60966" w:rsidP="00B60966">
      <w:pPr>
        <w:pStyle w:val="Odstavecseseznamem"/>
        <w:numPr>
          <w:ilvl w:val="0"/>
          <w:numId w:val="29"/>
        </w:numPr>
      </w:pPr>
      <w:proofErr w:type="spellStart"/>
      <w:r w:rsidRPr="00B60966">
        <w:t>p.č</w:t>
      </w:r>
      <w:proofErr w:type="spellEnd"/>
      <w:r w:rsidRPr="00B60966">
        <w:t xml:space="preserve">. </w:t>
      </w:r>
      <w:r w:rsidR="00062844">
        <w:t>2061</w:t>
      </w:r>
      <w:r w:rsidRPr="00B60966">
        <w:t>/</w:t>
      </w:r>
      <w:r w:rsidR="00062844">
        <w:t>1</w:t>
      </w:r>
      <w:r w:rsidRPr="00B60966">
        <w:t xml:space="preserve">, ostatní plocha, </w:t>
      </w:r>
      <w:r w:rsidR="00062844">
        <w:t>ostatní komunikace</w:t>
      </w:r>
      <w:r w:rsidRPr="00B60966">
        <w:t xml:space="preserve">, o výměře </w:t>
      </w:r>
      <w:r w:rsidR="00062844">
        <w:t>12 829</w:t>
      </w:r>
      <w:r w:rsidRPr="00B60966">
        <w:t xml:space="preserve"> m</w:t>
      </w:r>
      <w:r w:rsidRPr="00CD7C75">
        <w:rPr>
          <w:vertAlign w:val="superscript"/>
        </w:rPr>
        <w:t>2</w:t>
      </w:r>
      <w:r w:rsidRPr="00B60966">
        <w:t xml:space="preserve">, </w:t>
      </w:r>
    </w:p>
    <w:p w14:paraId="2485AFFF" w14:textId="2C7D8C9C" w:rsidR="00B60966" w:rsidRDefault="00B60966" w:rsidP="00B60966">
      <w:pPr>
        <w:pStyle w:val="Odstavecseseznamem"/>
        <w:numPr>
          <w:ilvl w:val="0"/>
          <w:numId w:val="0"/>
        </w:numPr>
        <w:ind w:left="567"/>
      </w:pPr>
      <w:r w:rsidRPr="00B60966">
        <w:t xml:space="preserve">v k. </w:t>
      </w:r>
      <w:proofErr w:type="spellStart"/>
      <w:r w:rsidRPr="00B60966">
        <w:t>ú.</w:t>
      </w:r>
      <w:proofErr w:type="spellEnd"/>
      <w:r w:rsidRPr="00B60966">
        <w:t xml:space="preserve"> </w:t>
      </w:r>
      <w:r w:rsidR="00062844">
        <w:t>Žabovřesky</w:t>
      </w:r>
      <w:r w:rsidRPr="00B60966">
        <w:t xml:space="preserve">, zapsané na listu vlastnictví č. 10001 pro k. </w:t>
      </w:r>
      <w:proofErr w:type="spellStart"/>
      <w:r w:rsidRPr="00B60966">
        <w:t>ú.</w:t>
      </w:r>
      <w:proofErr w:type="spellEnd"/>
      <w:r w:rsidRPr="00B60966">
        <w:t xml:space="preserve"> </w:t>
      </w:r>
      <w:r w:rsidR="002E494D">
        <w:t>Žabovřesky</w:t>
      </w:r>
      <w:r w:rsidRPr="00B60966">
        <w:t>, obec Brno, okres Brno-město u Katastrálního úřadu pro Jihomoravský kraj, Katastrální pracoviště Brno–město</w:t>
      </w:r>
      <w:r w:rsidR="00980708">
        <w:t xml:space="preserve"> (dále jen „</w:t>
      </w:r>
      <w:r w:rsidR="00EC5787">
        <w:t>P</w:t>
      </w:r>
      <w:r w:rsidR="00980708">
        <w:t>ozemek SMB“)</w:t>
      </w:r>
    </w:p>
    <w:p w14:paraId="610DD2D1" w14:textId="110D8E4B" w:rsidR="007F20D8" w:rsidRDefault="00B60966" w:rsidP="000A760A">
      <w:pPr>
        <w:pStyle w:val="Odstavecseseznamem"/>
      </w:pPr>
      <w:bookmarkStart w:id="0" w:name="_Ref199232780"/>
      <w:r>
        <w:t xml:space="preserve">Nájemce </w:t>
      </w:r>
      <w:r w:rsidR="00873153">
        <w:t xml:space="preserve">prohlašuje, že </w:t>
      </w:r>
      <w:r>
        <w:t xml:space="preserve">je vlastníkem </w:t>
      </w:r>
      <w:r w:rsidR="00FB3EA9">
        <w:t>sousedícího pozemku</w:t>
      </w:r>
      <w:r w:rsidR="007F20D8">
        <w:t>:</w:t>
      </w:r>
      <w:r w:rsidR="00871318">
        <w:t xml:space="preserve"> </w:t>
      </w:r>
    </w:p>
    <w:p w14:paraId="7409C13C" w14:textId="6FACF5F4" w:rsidR="007F20D8" w:rsidRDefault="007F20D8" w:rsidP="006D5B9F">
      <w:pPr>
        <w:pStyle w:val="Odstavecseseznamem"/>
        <w:numPr>
          <w:ilvl w:val="0"/>
          <w:numId w:val="29"/>
        </w:numPr>
      </w:pPr>
      <w:proofErr w:type="spellStart"/>
      <w:r>
        <w:t>p.č</w:t>
      </w:r>
      <w:proofErr w:type="spellEnd"/>
      <w:r>
        <w:t xml:space="preserve">. </w:t>
      </w:r>
      <w:r w:rsidR="006D5B9F">
        <w:t>2128/1</w:t>
      </w:r>
      <w:r w:rsidRPr="00B60966">
        <w:t xml:space="preserve">, </w:t>
      </w:r>
      <w:r w:rsidR="006D5B9F">
        <w:t>zastavěná plocha a nádvoří</w:t>
      </w:r>
      <w:r w:rsidRPr="00B60966">
        <w:t xml:space="preserve">, o výměře </w:t>
      </w:r>
      <w:r w:rsidR="006D5B9F">
        <w:t>335</w:t>
      </w:r>
      <w:r w:rsidRPr="00B60966">
        <w:t xml:space="preserve"> m</w:t>
      </w:r>
      <w:r w:rsidRPr="00CD7C75">
        <w:rPr>
          <w:vertAlign w:val="superscript"/>
        </w:rPr>
        <w:t>2</w:t>
      </w:r>
      <w:r w:rsidRPr="00B60966">
        <w:t xml:space="preserve">,  </w:t>
      </w:r>
    </w:p>
    <w:p w14:paraId="1FF46FAB" w14:textId="183B92D6" w:rsidR="0053236C" w:rsidRDefault="006D5B9F" w:rsidP="002F230B">
      <w:pPr>
        <w:pStyle w:val="Odstavecseseznamem"/>
        <w:numPr>
          <w:ilvl w:val="0"/>
          <w:numId w:val="0"/>
        </w:numPr>
        <w:ind w:left="567"/>
      </w:pPr>
      <w:r>
        <w:t xml:space="preserve">na němž </w:t>
      </w:r>
      <w:r w:rsidR="0089443B">
        <w:t>za</w:t>
      </w:r>
      <w:r w:rsidR="00DC1608">
        <w:t xml:space="preserve">hájil </w:t>
      </w:r>
      <w:r w:rsidR="00DC1608" w:rsidRPr="004D419A">
        <w:t xml:space="preserve">výstavbu bytového domu, </w:t>
      </w:r>
      <w:r w:rsidR="004F5DCA">
        <w:t xml:space="preserve">který zasahuje rovněž na část Pozemku SMB, </w:t>
      </w:r>
      <w:bookmarkEnd w:id="0"/>
      <w:r w:rsidR="00AC65CE">
        <w:t>a to v</w:t>
      </w:r>
      <w:r w:rsidR="00D72123">
        <w:t> </w:t>
      </w:r>
      <w:r w:rsidR="00AC65CE">
        <w:t>rozsahu</w:t>
      </w:r>
      <w:r w:rsidR="00D72123">
        <w:t xml:space="preserve"> 5 m</w:t>
      </w:r>
      <w:r w:rsidR="00D72123" w:rsidRPr="00D72123">
        <w:rPr>
          <w:vertAlign w:val="superscript"/>
        </w:rPr>
        <w:t>2</w:t>
      </w:r>
      <w:r w:rsidR="004F5DCA">
        <w:t>. Tato část pozemku je</w:t>
      </w:r>
      <w:r w:rsidR="00AC65CE">
        <w:t xml:space="preserve"> </w:t>
      </w:r>
      <w:r w:rsidR="004C0B95">
        <w:t>vymezen</w:t>
      </w:r>
      <w:r w:rsidR="004F5DCA">
        <w:t>a</w:t>
      </w:r>
      <w:r w:rsidR="00AC65CE">
        <w:t xml:space="preserve"> v</w:t>
      </w:r>
      <w:r w:rsidR="0008055A">
        <w:t> geometrickém plánu č. 404</w:t>
      </w:r>
      <w:r w:rsidR="00386BEC">
        <w:t>6</w:t>
      </w:r>
      <w:r w:rsidR="0008055A">
        <w:t>-3867/2025</w:t>
      </w:r>
      <w:r w:rsidR="001D5D80">
        <w:t xml:space="preserve">, </w:t>
      </w:r>
      <w:r w:rsidR="00926F63">
        <w:t xml:space="preserve">ze dne 4. 8. 2025, </w:t>
      </w:r>
      <w:r w:rsidR="001D5D80">
        <w:t xml:space="preserve">vyhotoveném </w:t>
      </w:r>
      <w:r w:rsidR="006F7B59">
        <w:t>společností ADITIS s.r.o.</w:t>
      </w:r>
      <w:r w:rsidR="00791500">
        <w:t xml:space="preserve">, </w:t>
      </w:r>
      <w:r w:rsidR="00883088">
        <w:t>jehož prostá kopie</w:t>
      </w:r>
      <w:r w:rsidR="00791500">
        <w:t xml:space="preserve"> tvoří nedílnou součást této smlouvy</w:t>
      </w:r>
      <w:r w:rsidR="00EC496A">
        <w:t xml:space="preserve"> jako příloha č.</w:t>
      </w:r>
      <w:r w:rsidR="004C0B95">
        <w:t> </w:t>
      </w:r>
      <w:r w:rsidR="00EC496A">
        <w:t>1</w:t>
      </w:r>
      <w:r w:rsidR="004F5DCA">
        <w:t xml:space="preserve">, a v něm označena jako pozemek </w:t>
      </w:r>
      <w:proofErr w:type="spellStart"/>
      <w:r w:rsidR="004F5DCA">
        <w:t>p.č</w:t>
      </w:r>
      <w:proofErr w:type="spellEnd"/>
      <w:r w:rsidR="004F5DCA">
        <w:t xml:space="preserve">. </w:t>
      </w:r>
      <w:r w:rsidR="004F5DCA">
        <w:rPr>
          <w:rFonts w:eastAsia="SimSun" w:cs="Arial"/>
          <w:szCs w:val="20"/>
          <w:lang w:eastAsia="hi-IN" w:bidi="hi-IN"/>
        </w:rPr>
        <w:t>2061/18, ostatní plocha, jiná plocha,</w:t>
      </w:r>
      <w:r w:rsidR="004F5DCA" w:rsidRPr="00112DF4">
        <w:rPr>
          <w:rFonts w:eastAsia="SimSun" w:cs="Arial"/>
          <w:szCs w:val="20"/>
          <w:lang w:eastAsia="hi-IN" w:bidi="hi-IN"/>
        </w:rPr>
        <w:t xml:space="preserve"> o výměře </w:t>
      </w:r>
      <w:r w:rsidR="004F5DCA">
        <w:rPr>
          <w:rFonts w:eastAsia="SimSun" w:cs="Arial"/>
          <w:szCs w:val="20"/>
          <w:lang w:eastAsia="hi-IN" w:bidi="hi-IN"/>
        </w:rPr>
        <w:t>5</w:t>
      </w:r>
      <w:r w:rsidR="004F5DCA" w:rsidRPr="00112DF4">
        <w:rPr>
          <w:rFonts w:eastAsia="SimSun" w:cs="Arial"/>
          <w:szCs w:val="20"/>
          <w:lang w:eastAsia="hi-IN" w:bidi="hi-IN"/>
        </w:rPr>
        <w:t> m</w:t>
      </w:r>
      <w:r w:rsidR="004F5DCA" w:rsidRPr="00112DF4">
        <w:rPr>
          <w:rFonts w:eastAsia="SimSun" w:cs="Arial"/>
          <w:szCs w:val="20"/>
          <w:vertAlign w:val="superscript"/>
          <w:lang w:eastAsia="hi-IN" w:bidi="hi-IN"/>
        </w:rPr>
        <w:t>2</w:t>
      </w:r>
      <w:r w:rsidR="004F5DCA">
        <w:rPr>
          <w:rFonts w:eastAsia="SimSun" w:cs="Arial"/>
          <w:szCs w:val="20"/>
          <w:lang w:eastAsia="hi-IN" w:bidi="hi-IN"/>
        </w:rPr>
        <w:t xml:space="preserve">, </w:t>
      </w:r>
      <w:r w:rsidR="004F5DCA" w:rsidRPr="00112DF4">
        <w:rPr>
          <w:rFonts w:eastAsia="SimSun" w:cs="Arial"/>
          <w:szCs w:val="20"/>
          <w:lang w:eastAsia="hi-IN" w:bidi="hi-IN"/>
        </w:rPr>
        <w:t xml:space="preserve">k. </w:t>
      </w:r>
      <w:proofErr w:type="spellStart"/>
      <w:r w:rsidR="004F5DCA" w:rsidRPr="00112DF4">
        <w:rPr>
          <w:rFonts w:eastAsia="SimSun" w:cs="Arial"/>
          <w:szCs w:val="20"/>
          <w:lang w:eastAsia="hi-IN" w:bidi="hi-IN"/>
        </w:rPr>
        <w:t>ú.</w:t>
      </w:r>
      <w:proofErr w:type="spellEnd"/>
      <w:r w:rsidR="004F5DCA" w:rsidRPr="00112DF4">
        <w:rPr>
          <w:rFonts w:eastAsia="SimSun" w:cs="Arial"/>
          <w:szCs w:val="20"/>
          <w:lang w:eastAsia="hi-IN" w:bidi="hi-IN"/>
        </w:rPr>
        <w:t xml:space="preserve"> </w:t>
      </w:r>
      <w:r w:rsidR="004F5DCA">
        <w:rPr>
          <w:rFonts w:eastAsia="SimSun" w:cs="Arial"/>
          <w:szCs w:val="20"/>
          <w:lang w:eastAsia="hi-IN" w:bidi="hi-IN"/>
        </w:rPr>
        <w:t>Žabovřesky,</w:t>
      </w:r>
      <w:r w:rsidR="00290DD1">
        <w:t xml:space="preserve"> (dále jen „</w:t>
      </w:r>
      <w:r w:rsidR="004F5DCA">
        <w:t xml:space="preserve">Pozemek </w:t>
      </w:r>
      <w:proofErr w:type="spellStart"/>
      <w:r w:rsidR="004F5DCA">
        <w:t>p.č</w:t>
      </w:r>
      <w:proofErr w:type="spellEnd"/>
      <w:r w:rsidR="004F5DCA">
        <w:t>. 2061/18“ či „Předmět nájmu</w:t>
      </w:r>
      <w:r w:rsidR="00290DD1">
        <w:t>“)</w:t>
      </w:r>
      <w:r w:rsidR="004F5DCA">
        <w:t>.</w:t>
      </w:r>
    </w:p>
    <w:p w14:paraId="0FDF1741" w14:textId="1D0ED45F" w:rsidR="00CE4884" w:rsidRDefault="00993CE9" w:rsidP="00C8188E">
      <w:pPr>
        <w:pStyle w:val="Odstavecseseznamem"/>
      </w:pPr>
      <w:r>
        <w:t>Účelem této smlouvy je poskytnout nájemci právní titul k</w:t>
      </w:r>
      <w:r w:rsidR="004F5DCA">
        <w:t xml:space="preserve"> Pozemku </w:t>
      </w:r>
      <w:proofErr w:type="spellStart"/>
      <w:r w:rsidR="004F5DCA">
        <w:t>p.č</w:t>
      </w:r>
      <w:proofErr w:type="spellEnd"/>
      <w:r w:rsidR="004F5DCA">
        <w:t>. 2061/18</w:t>
      </w:r>
      <w:r w:rsidR="006521DA">
        <w:t xml:space="preserve"> za účelem získání dodatečného povolení stavby.</w:t>
      </w:r>
    </w:p>
    <w:p w14:paraId="3ECE2275" w14:textId="23158A02" w:rsidR="000B70FD" w:rsidRDefault="00941A27" w:rsidP="00C8188E">
      <w:pPr>
        <w:pStyle w:val="Odstavecseseznamem"/>
      </w:pPr>
      <w:r>
        <w:t xml:space="preserve">Nájemce prohlašuje, že </w:t>
      </w:r>
      <w:r w:rsidR="00110632">
        <w:t xml:space="preserve">má zájem </w:t>
      </w:r>
      <w:r w:rsidR="005C550A">
        <w:t xml:space="preserve">o koupi </w:t>
      </w:r>
      <w:r w:rsidR="004F5DCA">
        <w:t xml:space="preserve">Pozemku </w:t>
      </w:r>
      <w:proofErr w:type="spellStart"/>
      <w:r w:rsidR="004F5DCA">
        <w:t>p.č</w:t>
      </w:r>
      <w:proofErr w:type="spellEnd"/>
      <w:r w:rsidR="004F5DCA">
        <w:t>. 2061/18</w:t>
      </w:r>
      <w:r w:rsidR="005C550A">
        <w:t xml:space="preserve">. </w:t>
      </w:r>
      <w:r w:rsidR="00494B4B">
        <w:t xml:space="preserve">Nájemce bere na vědomí, že ke zcizení nemovitého majetku ve vlastnictví </w:t>
      </w:r>
      <w:r w:rsidR="004255BE">
        <w:t>SMB je zapotřebí schválení kupní smlouvy Zastupitelstvem města Brna po dodržení zákonných postupů</w:t>
      </w:r>
      <w:r w:rsidR="007E7AC8">
        <w:t>. Nájemce</w:t>
      </w:r>
      <w:r w:rsidR="00561720">
        <w:t xml:space="preserve"> dále bere na vědomí, že tato </w:t>
      </w:r>
      <w:r w:rsidR="005A578B">
        <w:t>N</w:t>
      </w:r>
      <w:r w:rsidR="00561720">
        <w:t>ájemní smlouva</w:t>
      </w:r>
      <w:r w:rsidR="005A578B">
        <w:t xml:space="preserve"> a smlouva budoucí kupní</w:t>
      </w:r>
      <w:r w:rsidR="00561720">
        <w:t xml:space="preserve"> je </w:t>
      </w:r>
      <w:r w:rsidR="007D5663">
        <w:t xml:space="preserve">pouze dočasným právním titulem k užívání </w:t>
      </w:r>
      <w:r w:rsidR="004F5DCA">
        <w:t>Předmětu nájmu</w:t>
      </w:r>
      <w:r w:rsidR="007E7AC8">
        <w:t xml:space="preserve">, přičemž po </w:t>
      </w:r>
      <w:r w:rsidR="00636CFB">
        <w:t>zániku nájmu</w:t>
      </w:r>
      <w:r w:rsidR="00736362">
        <w:t xml:space="preserve"> je nájemce povinen v případě výzvy </w:t>
      </w:r>
      <w:r w:rsidR="00BB0E17">
        <w:t>vlastníka</w:t>
      </w:r>
      <w:r w:rsidR="004F5DCA">
        <w:t xml:space="preserve"> </w:t>
      </w:r>
      <w:r w:rsidR="00AE1E44">
        <w:t xml:space="preserve">pozemku </w:t>
      </w:r>
      <w:r w:rsidR="004F5DCA">
        <w:t>Předmět nájmu</w:t>
      </w:r>
      <w:r w:rsidR="00D06F8B">
        <w:t xml:space="preserve"> vyklidit a stavbu odstranit.</w:t>
      </w:r>
    </w:p>
    <w:p w14:paraId="5E9B3FDE" w14:textId="32F673AF" w:rsidR="002A4C28" w:rsidRDefault="002A4C28" w:rsidP="00C8188E">
      <w:pPr>
        <w:pStyle w:val="Odstavecseseznamem"/>
      </w:pPr>
      <w:r>
        <w:lastRenderedPageBreak/>
        <w:t xml:space="preserve">Nájemce prohlašuje, že </w:t>
      </w:r>
      <w:r w:rsidR="004F5DCA">
        <w:t>Předmět nájmu</w:t>
      </w:r>
      <w:r w:rsidR="00167958">
        <w:t xml:space="preserve"> užívá již od</w:t>
      </w:r>
      <w:r w:rsidR="00CE66AF">
        <w:t xml:space="preserve">e dne nabytí vlastnického práva k pozemku </w:t>
      </w:r>
      <w:proofErr w:type="spellStart"/>
      <w:r w:rsidR="00CE66AF">
        <w:t>p.č</w:t>
      </w:r>
      <w:proofErr w:type="spellEnd"/>
      <w:r w:rsidR="00CE66AF">
        <w:t xml:space="preserve">. 2128/1, </w:t>
      </w:r>
      <w:proofErr w:type="spellStart"/>
      <w:r w:rsidR="00CE66AF">
        <w:t>k.ú</w:t>
      </w:r>
      <w:proofErr w:type="spellEnd"/>
      <w:r w:rsidR="00CE66AF">
        <w:t xml:space="preserve">. Žabovřesky, tedy </w:t>
      </w:r>
      <w:r w:rsidR="008D6503">
        <w:t>od 22. 12. 2023</w:t>
      </w:r>
      <w:r w:rsidR="00167958">
        <w:t>.</w:t>
      </w:r>
    </w:p>
    <w:p w14:paraId="54E2E335" w14:textId="77777777" w:rsidR="00E50037" w:rsidRDefault="00E50037" w:rsidP="002F230B">
      <w:pPr>
        <w:pStyle w:val="Odstavecseseznamem"/>
        <w:numPr>
          <w:ilvl w:val="0"/>
          <w:numId w:val="0"/>
        </w:numPr>
        <w:ind w:left="567"/>
      </w:pPr>
    </w:p>
    <w:p w14:paraId="72731D17" w14:textId="5B7299A8" w:rsidR="00C40FD7" w:rsidRDefault="000A0C93" w:rsidP="00F93252">
      <w:pPr>
        <w:pStyle w:val="Nadpis2"/>
      </w:pPr>
      <w:r>
        <w:t>Základní ujed</w:t>
      </w:r>
      <w:r w:rsidR="004F6034">
        <w:t>nání</w:t>
      </w:r>
    </w:p>
    <w:p w14:paraId="2584CC86" w14:textId="60A7D5E3" w:rsidR="001838EB" w:rsidRDefault="001838EB" w:rsidP="0053236C">
      <w:pPr>
        <w:pStyle w:val="Odstavecseseznamem"/>
      </w:pPr>
      <w:r>
        <w:t xml:space="preserve">Pronajímatel se touto smlouvou zavazuje </w:t>
      </w:r>
      <w:r w:rsidRPr="001838EB">
        <w:t xml:space="preserve">přenechat nájemci </w:t>
      </w:r>
      <w:r w:rsidR="004F5DCA">
        <w:t>Předmět nájmu</w:t>
      </w:r>
      <w:r w:rsidRPr="001838EB">
        <w:t xml:space="preserve"> k dočasnému užívání </w:t>
      </w:r>
      <w:r w:rsidR="00D9622D">
        <w:t>na dobu stanovenou v odst.</w:t>
      </w:r>
      <w:r w:rsidR="00270309">
        <w:t xml:space="preserve"> </w:t>
      </w:r>
      <w:r w:rsidR="00653E01">
        <w:fldChar w:fldCharType="begin"/>
      </w:r>
      <w:r w:rsidR="00653E01">
        <w:instrText xml:space="preserve"> REF _Ref199753461 \r \h </w:instrText>
      </w:r>
      <w:r w:rsidR="00653E01">
        <w:fldChar w:fldCharType="separate"/>
      </w:r>
      <w:r w:rsidR="00CD35AF">
        <w:t>III.1</w:t>
      </w:r>
      <w:r w:rsidR="00653E01">
        <w:fldChar w:fldCharType="end"/>
      </w:r>
      <w:r w:rsidR="00653E01">
        <w:t xml:space="preserve"> </w:t>
      </w:r>
      <w:r w:rsidRPr="001838EB">
        <w:t>a nájemce se zavazuje platit za to pronajímateli nájemné</w:t>
      </w:r>
      <w:r w:rsidR="00337450">
        <w:t xml:space="preserve"> dle článku </w:t>
      </w:r>
      <w:r w:rsidR="00337450">
        <w:fldChar w:fldCharType="begin"/>
      </w:r>
      <w:r w:rsidR="00337450">
        <w:instrText xml:space="preserve"> REF _Ref199344239 \r \h </w:instrText>
      </w:r>
      <w:r w:rsidR="00337450">
        <w:fldChar w:fldCharType="separate"/>
      </w:r>
      <w:r w:rsidR="00CD35AF">
        <w:t>IV</w:t>
      </w:r>
      <w:r w:rsidR="00337450">
        <w:fldChar w:fldCharType="end"/>
      </w:r>
      <w:r w:rsidR="00337450">
        <w:t>.</w:t>
      </w:r>
    </w:p>
    <w:p w14:paraId="6EED99FC" w14:textId="5974DFBC" w:rsidR="00590BB5" w:rsidRPr="004F6034" w:rsidRDefault="00590BB5" w:rsidP="0053236C">
      <w:pPr>
        <w:pStyle w:val="Odstavecseseznamem"/>
      </w:pPr>
      <w:r w:rsidRPr="00A8048B">
        <w:rPr>
          <w:rFonts w:cs="Arial"/>
          <w:szCs w:val="20"/>
        </w:rPr>
        <w:t>Nájemce není oprávněn dát předmět nájmu do podnájmu třetí osobě, ledaže k tomu obdrží ze strany pronajímatele jeho předchozí písemný souhlas.</w:t>
      </w:r>
    </w:p>
    <w:p w14:paraId="0448B453" w14:textId="70E35F61" w:rsidR="00FF663A" w:rsidRDefault="00FF663A" w:rsidP="004F6034">
      <w:pPr>
        <w:pStyle w:val="Odstavecseseznamem"/>
      </w:pPr>
      <w:r>
        <w:rPr>
          <w:rFonts w:cs="Arial"/>
          <w:szCs w:val="20"/>
        </w:rPr>
        <w:t>Smluvní strany se dohodly, že</w:t>
      </w:r>
      <w:r w:rsidR="002A390E">
        <w:rPr>
          <w:rFonts w:cs="Arial"/>
          <w:szCs w:val="20"/>
        </w:rPr>
        <w:t xml:space="preserve"> </w:t>
      </w:r>
      <w:r w:rsidR="00CC126D">
        <w:rPr>
          <w:rFonts w:cs="Arial"/>
          <w:szCs w:val="20"/>
        </w:rPr>
        <w:t>nebude realizováno protokolární předání předmětu nájmu.</w:t>
      </w:r>
    </w:p>
    <w:p w14:paraId="637BEBAE" w14:textId="77777777" w:rsidR="00C63351" w:rsidRDefault="00C63351" w:rsidP="00FA290D">
      <w:pPr>
        <w:pStyle w:val="Vc"/>
        <w:rPr>
          <w:rFonts w:ascii="Arial" w:hAnsi="Arial" w:cs="Arial"/>
          <w:sz w:val="20"/>
          <w:szCs w:val="20"/>
        </w:rPr>
      </w:pPr>
    </w:p>
    <w:p w14:paraId="240D6EBE" w14:textId="73D00342" w:rsidR="00C63351" w:rsidRDefault="00D9622D" w:rsidP="00F20786">
      <w:pPr>
        <w:pStyle w:val="Nadpis2"/>
      </w:pPr>
      <w:r>
        <w:t>Doba nájmu</w:t>
      </w:r>
      <w:r w:rsidR="000749EA">
        <w:t xml:space="preserve">, </w:t>
      </w:r>
      <w:r w:rsidR="00B3257B">
        <w:t>skončení nájmu</w:t>
      </w:r>
    </w:p>
    <w:p w14:paraId="4887EA0F" w14:textId="72548D7D" w:rsidR="00834D6B" w:rsidRPr="00834D6B" w:rsidRDefault="007E15E4" w:rsidP="00AB3F02">
      <w:pPr>
        <w:pStyle w:val="Odstavecseseznamem"/>
      </w:pPr>
      <w:bookmarkStart w:id="1" w:name="_Ref199753461"/>
      <w:r>
        <w:t xml:space="preserve">Nájem se sjednává </w:t>
      </w:r>
      <w:r>
        <w:rPr>
          <w:rFonts w:cs="Arial"/>
          <w:szCs w:val="20"/>
        </w:rPr>
        <w:t xml:space="preserve">na dobu </w:t>
      </w:r>
      <w:r w:rsidR="009923A2">
        <w:rPr>
          <w:rFonts w:cs="Arial"/>
          <w:szCs w:val="20"/>
        </w:rPr>
        <w:t>ne</w:t>
      </w:r>
      <w:r w:rsidRPr="001D42F4">
        <w:rPr>
          <w:rFonts w:cs="Arial"/>
          <w:szCs w:val="20"/>
        </w:rPr>
        <w:t>určitou</w:t>
      </w:r>
      <w:r w:rsidR="00E93E66" w:rsidRPr="001D42F4">
        <w:rPr>
          <w:rFonts w:cs="Arial"/>
          <w:szCs w:val="20"/>
        </w:rPr>
        <w:t>.</w:t>
      </w:r>
      <w:bookmarkEnd w:id="1"/>
    </w:p>
    <w:p w14:paraId="1BEFA464" w14:textId="6C262CDA" w:rsidR="0065318E" w:rsidRDefault="00B3257B" w:rsidP="008E1143">
      <w:pPr>
        <w:pStyle w:val="Odstavecseseznamem"/>
      </w:pPr>
      <w:r w:rsidRPr="00A8048B">
        <w:t>Po skončení nájmu je nájemce povinen na vlastní náklady předmět nájmu vyklidit</w:t>
      </w:r>
      <w:r w:rsidR="00EE25EF">
        <w:t>, odstranit na něm stojící stavbu</w:t>
      </w:r>
      <w:r w:rsidRPr="00A8048B">
        <w:t xml:space="preserve"> a předat ho pronajímateli</w:t>
      </w:r>
      <w:r>
        <w:t xml:space="preserve"> v původním stavu, pokud se s pronajímatelem </w:t>
      </w:r>
      <w:r w:rsidR="004C189E">
        <w:t xml:space="preserve">následně </w:t>
      </w:r>
      <w:r>
        <w:t>nedohodne jinak</w:t>
      </w:r>
      <w:r w:rsidRPr="00A8048B">
        <w:t xml:space="preserve">. </w:t>
      </w:r>
      <w:r w:rsidR="003E1285">
        <w:t xml:space="preserve">Pro vyloučení pochybností smluvní strany uvádí, že </w:t>
      </w:r>
      <w:r w:rsidR="0065318E">
        <w:t xml:space="preserve">k odstranění stavby dojde bez ohledu na to, že stavba se ke dni podpisu této smlouvy již na pozemku nacházela. </w:t>
      </w:r>
    </w:p>
    <w:p w14:paraId="23D317AD" w14:textId="2C64391C" w:rsidR="00B3257B" w:rsidRPr="00B86BBA" w:rsidRDefault="00B3257B" w:rsidP="008E1143">
      <w:pPr>
        <w:pStyle w:val="Odstavecseseznamem"/>
      </w:pPr>
      <w:r w:rsidRPr="00A8048B">
        <w:t>Smluvní strany se dohodly, že nájemce nemá nárok na úhradu nákladů vynaložených na úpravy předmětu nájmu.</w:t>
      </w:r>
      <w:r w:rsidR="001E0F24">
        <w:t xml:space="preserve"> </w:t>
      </w:r>
      <w:r w:rsidR="001E0F24" w:rsidRPr="001E0F24">
        <w:rPr>
          <w:rFonts w:cs="Arial"/>
          <w:szCs w:val="20"/>
        </w:rPr>
        <w:t>V případě prodlení s vyklizením a předáním předmětu nájmu po ukončení nájmu pronajímateli se nájemce zavazuje uhradit pronajímateli smluvní pokutu ve výši 1/6 (jedné šestiny) aktuálního ročního nájemného za každý započatý měsíc prodlení s předáním. Nájemce je dále povinen vydat bezdůvodné obohacení za dobu neoprávněného užívání, které se rovná výši dosavadního nájemného</w:t>
      </w:r>
      <w:r w:rsidR="001E0F24">
        <w:rPr>
          <w:rFonts w:cs="Arial"/>
          <w:szCs w:val="20"/>
        </w:rPr>
        <w:t>.</w:t>
      </w:r>
    </w:p>
    <w:p w14:paraId="218489B9" w14:textId="77777777" w:rsidR="00B86BBA" w:rsidRDefault="00B86BBA" w:rsidP="00B86BBA">
      <w:pPr>
        <w:pStyle w:val="Odstavecseseznamem"/>
        <w:numPr>
          <w:ilvl w:val="0"/>
          <w:numId w:val="0"/>
        </w:numPr>
        <w:ind w:left="567"/>
      </w:pPr>
    </w:p>
    <w:p w14:paraId="34FEE593" w14:textId="4F6D0899" w:rsidR="009726BF" w:rsidRPr="009726BF" w:rsidRDefault="00DD4AB5" w:rsidP="00F561C5">
      <w:pPr>
        <w:pStyle w:val="Nadpis2"/>
        <w:ind w:left="360"/>
        <w:rPr>
          <w:rFonts w:cs="Arial"/>
          <w:sz w:val="20"/>
        </w:rPr>
      </w:pPr>
      <w:bookmarkStart w:id="2" w:name="_Ref199344239"/>
      <w:bookmarkStart w:id="3" w:name="_Ref199346800"/>
      <w:r>
        <w:t>Nájemné</w:t>
      </w:r>
      <w:bookmarkEnd w:id="2"/>
      <w:r w:rsidR="00271615">
        <w:t>, valorizace</w:t>
      </w:r>
      <w:bookmarkEnd w:id="3"/>
      <w:r w:rsidR="00BC4829">
        <w:t>, bezdůvodné obohacení</w:t>
      </w:r>
    </w:p>
    <w:p w14:paraId="325E4485" w14:textId="773E4E7A" w:rsidR="00764ECB" w:rsidRPr="00061382" w:rsidRDefault="009726BF" w:rsidP="009726BF">
      <w:pPr>
        <w:pStyle w:val="Odstavecseseznamem"/>
        <w:rPr>
          <w:rFonts w:cs="Arial"/>
          <w:szCs w:val="20"/>
        </w:rPr>
      </w:pPr>
      <w:r w:rsidRPr="009726BF">
        <w:t>Nájemné za předmět nájmu se sjednává dohodou smluvních stran a činí částku ve výši</w:t>
      </w:r>
      <w:r w:rsidR="001E05D3">
        <w:t xml:space="preserve"> </w:t>
      </w:r>
      <w:r w:rsidR="00653567">
        <w:t>575</w:t>
      </w:r>
      <w:r w:rsidR="001E05D3">
        <w:t> </w:t>
      </w:r>
      <w:r w:rsidR="001E05D3" w:rsidRPr="009726BF">
        <w:t>Kč/m</w:t>
      </w:r>
      <w:r w:rsidR="001E05D3" w:rsidRPr="008311FB">
        <w:rPr>
          <w:vertAlign w:val="superscript"/>
        </w:rPr>
        <w:t>2</w:t>
      </w:r>
      <w:r w:rsidR="001E05D3" w:rsidRPr="009726BF">
        <w:t>/rok</w:t>
      </w:r>
      <w:r w:rsidR="001E05D3">
        <w:t xml:space="preserve"> (slovy: </w:t>
      </w:r>
      <w:proofErr w:type="spellStart"/>
      <w:r w:rsidR="00653567">
        <w:t>pětsetsedm</w:t>
      </w:r>
      <w:r w:rsidR="008D2246">
        <w:t>desátpět</w:t>
      </w:r>
      <w:r w:rsidR="001E05D3">
        <w:t>korunčeských</w:t>
      </w:r>
      <w:proofErr w:type="spellEnd"/>
      <w:r w:rsidR="001E05D3">
        <w:t>)</w:t>
      </w:r>
      <w:r w:rsidR="007B25A4">
        <w:t>, což</w:t>
      </w:r>
      <w:r w:rsidR="001E05D3" w:rsidRPr="009726BF">
        <w:t xml:space="preserve"> </w:t>
      </w:r>
      <w:r w:rsidR="001E05D3">
        <w:t xml:space="preserve">při celkové pronajímané výměře </w:t>
      </w:r>
      <w:r w:rsidR="007B25A4">
        <w:t>5</w:t>
      </w:r>
      <w:r w:rsidR="008D2246">
        <w:t> </w:t>
      </w:r>
      <w:r w:rsidR="001E05D3">
        <w:t>m</w:t>
      </w:r>
      <w:r w:rsidR="001E05D3" w:rsidRPr="001500CF">
        <w:rPr>
          <w:vertAlign w:val="superscript"/>
        </w:rPr>
        <w:t>2</w:t>
      </w:r>
      <w:r w:rsidR="007B25A4">
        <w:t xml:space="preserve"> činí částku ve výši</w:t>
      </w:r>
      <w:r w:rsidRPr="009726BF">
        <w:t xml:space="preserve"> </w:t>
      </w:r>
      <w:r w:rsidR="007B25A4">
        <w:t>2 </w:t>
      </w:r>
      <w:r w:rsidR="008D2246">
        <w:t>875</w:t>
      </w:r>
      <w:r w:rsidR="001E05D3">
        <w:t> </w:t>
      </w:r>
      <w:r w:rsidR="001E05D3" w:rsidRPr="009726BF">
        <w:t xml:space="preserve">Kč/rok (slovy: </w:t>
      </w:r>
      <w:proofErr w:type="spellStart"/>
      <w:r w:rsidR="002E494D">
        <w:t>dva</w:t>
      </w:r>
      <w:r w:rsidR="001E05D3">
        <w:t>tisíc</w:t>
      </w:r>
      <w:r w:rsidR="002E494D">
        <w:t>e</w:t>
      </w:r>
      <w:r w:rsidR="008D2246">
        <w:t>osmsetsedmdesátpět</w:t>
      </w:r>
      <w:r w:rsidR="001E05D3">
        <w:t>korun</w:t>
      </w:r>
      <w:r w:rsidR="001E05D3" w:rsidRPr="009726BF">
        <w:t>českých</w:t>
      </w:r>
      <w:proofErr w:type="spellEnd"/>
      <w:r w:rsidR="001E05D3" w:rsidRPr="009726BF">
        <w:t>)</w:t>
      </w:r>
      <w:r w:rsidR="001500CF">
        <w:t>.</w:t>
      </w:r>
    </w:p>
    <w:p w14:paraId="3939E4FA" w14:textId="2B3F79C2" w:rsidR="00061382" w:rsidRDefault="00585882" w:rsidP="009726BF">
      <w:pPr>
        <w:pStyle w:val="Odstavecseseznamem"/>
        <w:rPr>
          <w:rFonts w:cs="Arial"/>
          <w:szCs w:val="20"/>
        </w:rPr>
      </w:pPr>
      <w:r>
        <w:rPr>
          <w:rFonts w:cs="Arial"/>
          <w:szCs w:val="20"/>
        </w:rPr>
        <w:t>Nájem nemovité věci</w:t>
      </w:r>
      <w:r w:rsidR="00061382" w:rsidRPr="00A8048B">
        <w:rPr>
          <w:rFonts w:cs="Arial"/>
          <w:szCs w:val="20"/>
        </w:rPr>
        <w:t xml:space="preserve"> je </w:t>
      </w:r>
      <w:r w:rsidR="002B07FB">
        <w:rPr>
          <w:rFonts w:cs="Arial"/>
          <w:szCs w:val="20"/>
        </w:rPr>
        <w:t xml:space="preserve">ke dni uzavření této </w:t>
      </w:r>
      <w:r w:rsidR="005A578B">
        <w:rPr>
          <w:rFonts w:cs="Arial"/>
          <w:szCs w:val="20"/>
        </w:rPr>
        <w:t>Nájemní</w:t>
      </w:r>
      <w:r w:rsidR="002B07FB">
        <w:rPr>
          <w:rFonts w:cs="Arial"/>
          <w:szCs w:val="20"/>
        </w:rPr>
        <w:t xml:space="preserve"> smlouvy</w:t>
      </w:r>
      <w:r w:rsidR="005A578B">
        <w:rPr>
          <w:rFonts w:cs="Arial"/>
          <w:szCs w:val="20"/>
        </w:rPr>
        <w:t xml:space="preserve"> a smlouvy budoucí kupní</w:t>
      </w:r>
      <w:r w:rsidR="002B07FB">
        <w:rPr>
          <w:rFonts w:cs="Arial"/>
          <w:szCs w:val="20"/>
        </w:rPr>
        <w:t xml:space="preserve"> </w:t>
      </w:r>
      <w:r w:rsidR="00061382" w:rsidRPr="00A8048B">
        <w:rPr>
          <w:rFonts w:cs="Arial"/>
          <w:szCs w:val="20"/>
        </w:rPr>
        <w:t>osvobozen od DPH dle ustanovení</w:t>
      </w:r>
      <w:r w:rsidR="005260E3">
        <w:rPr>
          <w:rFonts w:cs="Arial"/>
          <w:szCs w:val="20"/>
        </w:rPr>
        <w:t> </w:t>
      </w:r>
      <w:r w:rsidR="00061382" w:rsidRPr="00A8048B">
        <w:rPr>
          <w:rFonts w:cs="Arial"/>
          <w:szCs w:val="20"/>
        </w:rPr>
        <w:t>§ 56a zákona č. 235/2004 Sb., o dani z přidané hodnoty, v platném znění.</w:t>
      </w:r>
    </w:p>
    <w:p w14:paraId="598BC765" w14:textId="72AC27D9" w:rsidR="00BF0B36" w:rsidRDefault="00BF0B36" w:rsidP="00C44D3F">
      <w:pPr>
        <w:pStyle w:val="Odstavecseseznamem"/>
      </w:pPr>
      <w:r w:rsidRPr="00BF0B36">
        <w:t>Roční nájemné je vždy splatné k 30. 6. příslušného kalendářního roku na bankovní účet pronajímatele</w:t>
      </w:r>
      <w:r w:rsidR="00A80372">
        <w:t xml:space="preserve"> a s variabilním symbolem</w:t>
      </w:r>
      <w:r w:rsidR="00393197">
        <w:t>, které jsou uvedeny</w:t>
      </w:r>
      <w:r w:rsidRPr="00BF0B36">
        <w:t xml:space="preserve"> v záhlaví této smlouvy na základě </w:t>
      </w:r>
      <w:r w:rsidR="00C202A3">
        <w:t>výzvy zaslané Odborem správy majetku Magistrátu města Brna</w:t>
      </w:r>
      <w:r w:rsidR="00230E7E">
        <w:t xml:space="preserve"> („OSM MMB“)</w:t>
      </w:r>
      <w:r w:rsidR="00C202A3">
        <w:t>.</w:t>
      </w:r>
    </w:p>
    <w:p w14:paraId="660784D2" w14:textId="7EB8C4F3" w:rsidR="00E80EEE" w:rsidRDefault="00E80EEE" w:rsidP="009726BF">
      <w:pPr>
        <w:pStyle w:val="Odstavecseseznamem"/>
        <w:rPr>
          <w:rFonts w:cs="Arial"/>
          <w:szCs w:val="20"/>
        </w:rPr>
      </w:pPr>
      <w:r w:rsidRPr="00E80EEE">
        <w:rPr>
          <w:rFonts w:cs="Arial"/>
          <w:szCs w:val="20"/>
        </w:rPr>
        <w:t xml:space="preserve">Poměrnou část nájemného za rok, v němž byla uzavřena tato smlouva, uhradí nájemce do 30 dnů ode dne uzavření této smlouvy na základě </w:t>
      </w:r>
      <w:r w:rsidR="002C10BE" w:rsidRPr="002C10BE">
        <w:rPr>
          <w:rFonts w:cs="Arial"/>
          <w:szCs w:val="20"/>
        </w:rPr>
        <w:t>výzvy zaslané OSM MMB</w:t>
      </w:r>
      <w:r w:rsidR="002C10BE">
        <w:rPr>
          <w:rFonts w:cs="Arial"/>
          <w:szCs w:val="20"/>
        </w:rPr>
        <w:t>.</w:t>
      </w:r>
    </w:p>
    <w:p w14:paraId="3BADC260" w14:textId="0F352C9E" w:rsidR="00BD0AA0" w:rsidRPr="009726BF" w:rsidRDefault="00D062DB" w:rsidP="009726BF">
      <w:pPr>
        <w:pStyle w:val="Odstavecseseznamem"/>
        <w:rPr>
          <w:rFonts w:cs="Arial"/>
          <w:szCs w:val="20"/>
        </w:rPr>
      </w:pPr>
      <w:r w:rsidRPr="00D062DB">
        <w:rPr>
          <w:rFonts w:cs="Arial"/>
          <w:szCs w:val="20"/>
        </w:rPr>
        <w:t>Smluvní strany se zavazují, že počínaje rokem následujícím po uzavření této smlouvy se výše základního nájemného každoročně zvýší,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 Nájemce se zavazuje hradit zvýšené nájemné vždy zpětně od počátku kalendářního roku, ve kterém byl písemně o zvýšení nájmu pronajímatelem vyrozuměn, a to počínaje nejbližší splátkou nájmu následující po takovém písemném oznámení. Písemné oznámení o zvýšení nájmu bude nájemci zasláno do datové schránky, pokud ji má zřízenou, jinak doporučeným dopisem na poslední známou adresu. V případě, že se nájemce do datové schránky nepřihlásí ve lhůtě 10 dnů ode dne, kdy do ní bylo oznámení dodáno, považuje se oznámení za doručené posledním dnem této lhůty. V případě nedoručení doporučeného dopisu (tzn. v případě jeho vrácení pronajímateli jako nedoručeného) se oznámení považuje za doručené 10. dnem ode dne jeho odeslání (tj. ode dne jeho odevzdání příslušnému provozovateli poštovních služeb k doručení).</w:t>
      </w:r>
    </w:p>
    <w:p w14:paraId="733C83B9" w14:textId="3AF03A09" w:rsidR="00CF267A" w:rsidRPr="00E01B8C" w:rsidRDefault="00CF267A" w:rsidP="00E01B8C">
      <w:pPr>
        <w:pStyle w:val="Odstavecseseznamem"/>
        <w:rPr>
          <w:rFonts w:cs="Arial"/>
          <w:szCs w:val="20"/>
        </w:rPr>
      </w:pPr>
      <w:r w:rsidRPr="00CF267A">
        <w:rPr>
          <w:rFonts w:cs="Arial"/>
          <w:szCs w:val="20"/>
        </w:rPr>
        <w:lastRenderedPageBreak/>
        <w:t xml:space="preserve">V případě, že nájemce nezaplatí stanovené nájemné v dohodnutém termínu, zavazuje se uhradit pronajímateli </w:t>
      </w:r>
      <w:r w:rsidR="009C1A89">
        <w:rPr>
          <w:rFonts w:cs="Arial"/>
          <w:szCs w:val="20"/>
        </w:rPr>
        <w:t>krom</w:t>
      </w:r>
      <w:r w:rsidR="009F6176">
        <w:rPr>
          <w:rFonts w:cs="Arial"/>
          <w:szCs w:val="20"/>
        </w:rPr>
        <w:t>ě</w:t>
      </w:r>
      <w:r w:rsidR="009C1A89">
        <w:rPr>
          <w:rFonts w:cs="Arial"/>
          <w:szCs w:val="20"/>
        </w:rPr>
        <w:t xml:space="preserve"> zákonných úroků z prodlení </w:t>
      </w:r>
      <w:r w:rsidR="009F6176">
        <w:rPr>
          <w:rFonts w:cs="Arial"/>
          <w:szCs w:val="20"/>
        </w:rPr>
        <w:t xml:space="preserve">ve výši stanovené právními předpisy i </w:t>
      </w:r>
      <w:r w:rsidRPr="00CF267A">
        <w:rPr>
          <w:rFonts w:cs="Arial"/>
          <w:szCs w:val="20"/>
        </w:rPr>
        <w:t>smluvní pokutu ve výši 2 promile z dlužné částky za každý započatý den prodlení.</w:t>
      </w:r>
    </w:p>
    <w:p w14:paraId="7283769E" w14:textId="31E9AA9B" w:rsidR="009726BF" w:rsidRDefault="00CF267A" w:rsidP="00CF267A">
      <w:pPr>
        <w:pStyle w:val="Odstavecseseznamem"/>
        <w:rPr>
          <w:rFonts w:cs="Arial"/>
          <w:szCs w:val="20"/>
        </w:rPr>
      </w:pPr>
      <w:r w:rsidRPr="00CF267A">
        <w:rPr>
          <w:rFonts w:cs="Arial"/>
          <w:szCs w:val="20"/>
        </w:rPr>
        <w:t>Smluvní pokuta je splatná ve lhůtě 10 dnů ode dne, kdy pronajímatel doručí nájemci písemnou výzvu k její úhradě. Zaplacením smluvní pokuty není nijak dotčen nárok pronajímatele na náhradu škody, která mu případně porušením smluvního závazku zajištěného smluvní pokutou vznikne.</w:t>
      </w:r>
    </w:p>
    <w:p w14:paraId="16322F9E" w14:textId="5A6CAB2D" w:rsidR="00F4265C" w:rsidRPr="00BF7CDB" w:rsidRDefault="00F4265C" w:rsidP="00BF7CDB">
      <w:pPr>
        <w:pStyle w:val="Odstavecseseznamem"/>
        <w:rPr>
          <w:rFonts w:cs="Arial"/>
          <w:szCs w:val="20"/>
        </w:rPr>
      </w:pPr>
      <w:r>
        <w:rPr>
          <w:rFonts w:cs="Arial"/>
          <w:szCs w:val="20"/>
        </w:rPr>
        <w:t xml:space="preserve">Smluvní strany se dohodly, že </w:t>
      </w:r>
      <w:r w:rsidR="00DD0E9C">
        <w:rPr>
          <w:rFonts w:cs="Arial"/>
          <w:szCs w:val="20"/>
        </w:rPr>
        <w:t xml:space="preserve">s ohledem na skutečnost, že nájemce užívá </w:t>
      </w:r>
      <w:r w:rsidR="004F5DCA">
        <w:rPr>
          <w:rFonts w:cs="Arial"/>
          <w:szCs w:val="20"/>
        </w:rPr>
        <w:t>Předmět nájmu</w:t>
      </w:r>
      <w:r w:rsidR="00DD0E9C">
        <w:rPr>
          <w:rFonts w:cs="Arial"/>
          <w:szCs w:val="20"/>
        </w:rPr>
        <w:t xml:space="preserve"> již od </w:t>
      </w:r>
      <w:r w:rsidR="008D6503">
        <w:rPr>
          <w:rFonts w:cs="Arial"/>
          <w:szCs w:val="20"/>
        </w:rPr>
        <w:t>22. 12. 2023</w:t>
      </w:r>
      <w:r w:rsidR="0076453D">
        <w:rPr>
          <w:rFonts w:cs="Arial"/>
          <w:szCs w:val="20"/>
        </w:rPr>
        <w:t xml:space="preserve">, bude mu po uzavření této smlouvy </w:t>
      </w:r>
      <w:r w:rsidR="003521CC">
        <w:rPr>
          <w:rFonts w:cs="Arial"/>
          <w:szCs w:val="20"/>
        </w:rPr>
        <w:t>zaslána výzva k úhradě bezdůvodného obohacení. Bezdůvodné obohacení bude vypočteno</w:t>
      </w:r>
      <w:r w:rsidR="007C1738">
        <w:rPr>
          <w:rFonts w:cs="Arial"/>
          <w:szCs w:val="20"/>
        </w:rPr>
        <w:t xml:space="preserve"> za období od</w:t>
      </w:r>
      <w:r w:rsidR="008D6503">
        <w:rPr>
          <w:rFonts w:cs="Arial"/>
          <w:szCs w:val="20"/>
        </w:rPr>
        <w:t xml:space="preserve"> 22. 12. 2023</w:t>
      </w:r>
      <w:r w:rsidR="007C1738">
        <w:rPr>
          <w:rFonts w:cs="Arial"/>
          <w:szCs w:val="20"/>
        </w:rPr>
        <w:t xml:space="preserve"> do dne předcházejícího nabytí účinnosti této smlouvy</w:t>
      </w:r>
      <w:r w:rsidR="003543EC">
        <w:rPr>
          <w:rFonts w:cs="Arial"/>
          <w:szCs w:val="20"/>
        </w:rPr>
        <w:t>. S</w:t>
      </w:r>
      <w:r w:rsidR="00494043">
        <w:rPr>
          <w:rFonts w:cs="Arial"/>
          <w:szCs w:val="20"/>
        </w:rPr>
        <w:t>mluvní strany</w:t>
      </w:r>
      <w:r w:rsidR="003543EC">
        <w:rPr>
          <w:rFonts w:cs="Arial"/>
          <w:szCs w:val="20"/>
        </w:rPr>
        <w:t xml:space="preserve"> se dále</w:t>
      </w:r>
      <w:r w:rsidR="00494043">
        <w:rPr>
          <w:rFonts w:cs="Arial"/>
          <w:szCs w:val="20"/>
        </w:rPr>
        <w:t xml:space="preserve"> dohodly, že výše bezdůvodného obohacení bude </w:t>
      </w:r>
      <w:r w:rsidR="008F6798">
        <w:rPr>
          <w:rFonts w:cs="Arial"/>
          <w:szCs w:val="20"/>
        </w:rPr>
        <w:t>vypočtena dle počtu dní</w:t>
      </w:r>
      <w:r w:rsidR="00117689">
        <w:rPr>
          <w:rFonts w:cs="Arial"/>
          <w:szCs w:val="20"/>
        </w:rPr>
        <w:t xml:space="preserve"> a</w:t>
      </w:r>
      <w:r w:rsidR="00494043">
        <w:rPr>
          <w:rFonts w:cs="Arial"/>
          <w:szCs w:val="20"/>
        </w:rPr>
        <w:t xml:space="preserve"> z</w:t>
      </w:r>
      <w:r w:rsidR="00E81AF0">
        <w:rPr>
          <w:rFonts w:cs="Arial"/>
          <w:szCs w:val="20"/>
        </w:rPr>
        <w:t> výše nájemného dle odst. IV.1</w:t>
      </w:r>
      <w:r w:rsidR="00BF7CDB">
        <w:rPr>
          <w:rFonts w:cs="Arial"/>
          <w:szCs w:val="20"/>
        </w:rPr>
        <w:t>.</w:t>
      </w:r>
      <w:r w:rsidR="003521CC" w:rsidRPr="00BF7CDB">
        <w:rPr>
          <w:rFonts w:cs="Arial"/>
          <w:szCs w:val="20"/>
        </w:rPr>
        <w:t xml:space="preserve"> </w:t>
      </w:r>
      <w:r w:rsidR="0030051D" w:rsidRPr="00BF7CDB">
        <w:rPr>
          <w:rFonts w:cs="Arial"/>
          <w:szCs w:val="20"/>
        </w:rPr>
        <w:t>Výzva k vydání bezdůvodného obohacení bude vystavena Majetkovým odborem MMB</w:t>
      </w:r>
      <w:r w:rsidR="002E494D" w:rsidRPr="00BF7CDB">
        <w:rPr>
          <w:rFonts w:cs="Arial"/>
          <w:szCs w:val="20"/>
        </w:rPr>
        <w:t xml:space="preserve"> se splatností do 15 dnů ode dne doručení na </w:t>
      </w:r>
      <w:proofErr w:type="spellStart"/>
      <w:r w:rsidR="002E494D" w:rsidRPr="00BF7CDB">
        <w:rPr>
          <w:rFonts w:cs="Arial"/>
          <w:szCs w:val="20"/>
        </w:rPr>
        <w:t>č.ú</w:t>
      </w:r>
      <w:proofErr w:type="spellEnd"/>
      <w:r w:rsidR="002E494D" w:rsidRPr="00BF7CDB">
        <w:rPr>
          <w:rFonts w:cs="Arial"/>
          <w:szCs w:val="20"/>
        </w:rPr>
        <w:t>. uvedené ve výzvě.</w:t>
      </w:r>
    </w:p>
    <w:p w14:paraId="0DD0B0C7" w14:textId="77777777" w:rsidR="009E4111" w:rsidRPr="009726BF" w:rsidRDefault="009E4111" w:rsidP="009E4111">
      <w:pPr>
        <w:pStyle w:val="Odstavecseseznamem"/>
        <w:numPr>
          <w:ilvl w:val="0"/>
          <w:numId w:val="0"/>
        </w:numPr>
        <w:ind w:left="567"/>
        <w:rPr>
          <w:rFonts w:cs="Arial"/>
          <w:szCs w:val="20"/>
        </w:rPr>
      </w:pPr>
    </w:p>
    <w:p w14:paraId="704DEAB8" w14:textId="195010D5" w:rsidR="00C63351" w:rsidRDefault="0084257A" w:rsidP="00473DF4">
      <w:pPr>
        <w:pStyle w:val="Nadpis2"/>
      </w:pPr>
      <w:r>
        <w:t>P</w:t>
      </w:r>
      <w:r w:rsidR="00427D3E">
        <w:t>rohlášení</w:t>
      </w:r>
    </w:p>
    <w:p w14:paraId="2FE12F72" w14:textId="47DB4F24" w:rsidR="0093665C" w:rsidRPr="00202404" w:rsidRDefault="003C067B" w:rsidP="003C067B">
      <w:pPr>
        <w:pStyle w:val="Odstavecseseznamem"/>
        <w:rPr>
          <w:rFonts w:cs="Arial"/>
          <w:szCs w:val="20"/>
        </w:rPr>
      </w:pPr>
      <w:r w:rsidRPr="003C067B">
        <w:t>Nájemce bere na vědomí, že ve vztazích založených touto smlouvou</w:t>
      </w:r>
      <w:r w:rsidR="00D07D4E">
        <w:t>, vyjma odst. IV.8.,</w:t>
      </w:r>
      <w:r w:rsidRPr="003C067B">
        <w:t xml:space="preserve"> bude za statutární město Brno vystupovat jako správce </w:t>
      </w:r>
      <w:r w:rsidR="004F5DCA">
        <w:rPr>
          <w:rFonts w:cs="Arial"/>
          <w:szCs w:val="20"/>
        </w:rPr>
        <w:t>Předmětu nájmu</w:t>
      </w:r>
      <w:r w:rsidRPr="003C067B">
        <w:t xml:space="preserve"> Odbor správy majetku MMB, Husova 3, Brno</w:t>
      </w:r>
      <w:r w:rsidR="00FC44CC">
        <w:t>, vyjma ujednání obsaženého v odst. IV.8.</w:t>
      </w:r>
    </w:p>
    <w:p w14:paraId="3FBA4D89" w14:textId="487285B2" w:rsidR="00202404" w:rsidRPr="00DA57BB" w:rsidRDefault="00202404" w:rsidP="003C067B">
      <w:pPr>
        <w:pStyle w:val="Odstavecseseznamem"/>
        <w:rPr>
          <w:rFonts w:cs="Arial"/>
          <w:szCs w:val="20"/>
        </w:rPr>
      </w:pPr>
      <w:r>
        <w:t>Nájemce bere na vědomí, že tuto smlouvu lze</w:t>
      </w:r>
      <w:r w:rsidRPr="00202404">
        <w:t xml:space="preserve"> ukončit na podkladě písemné výpovědi kterékoli smluvní strany bez výpovědní doby, jsou-li pro to splněny podmínky dle ustanovení § 2232 zákona č. 89/2012 Sb., občanský zákoník, v platném znění.</w:t>
      </w:r>
    </w:p>
    <w:p w14:paraId="59B4DE64" w14:textId="77777777" w:rsidR="00FB4512" w:rsidRPr="00EE07E0" w:rsidRDefault="00FB4512" w:rsidP="00FB4512">
      <w:pPr>
        <w:pStyle w:val="Odstavecseseznamem"/>
        <w:numPr>
          <w:ilvl w:val="0"/>
          <w:numId w:val="0"/>
        </w:numPr>
        <w:ind w:left="567"/>
        <w:rPr>
          <w:rFonts w:cs="Arial"/>
          <w:szCs w:val="20"/>
        </w:rPr>
      </w:pPr>
    </w:p>
    <w:p w14:paraId="5A62E33A" w14:textId="6273C833" w:rsidR="00EA0985" w:rsidRPr="00EE07E0" w:rsidRDefault="00FB4512" w:rsidP="00EA0985">
      <w:pPr>
        <w:pStyle w:val="Nadpis2"/>
      </w:pPr>
      <w:r w:rsidRPr="00EE07E0">
        <w:t xml:space="preserve">Závazek nájemce ke koupi </w:t>
      </w:r>
      <w:r w:rsidR="004F5DCA" w:rsidRPr="00EE07E0">
        <w:t>Předmětu nájmu</w:t>
      </w:r>
    </w:p>
    <w:p w14:paraId="4AFC6869" w14:textId="1C7073DA" w:rsidR="009861E6" w:rsidRPr="00EE07E0" w:rsidRDefault="00F8669A" w:rsidP="00FB4512">
      <w:pPr>
        <w:pStyle w:val="Odstavecseseznamem"/>
      </w:pPr>
      <w:r w:rsidRPr="00EE07E0">
        <w:t xml:space="preserve">Nájemce prohlašuje, že má zájem o koupi </w:t>
      </w:r>
      <w:r w:rsidR="004F5DCA" w:rsidRPr="00EE07E0">
        <w:t>Předmětu nájmu</w:t>
      </w:r>
      <w:r w:rsidR="009861E6" w:rsidRPr="00EE07E0">
        <w:t>.</w:t>
      </w:r>
    </w:p>
    <w:p w14:paraId="331ADE69" w14:textId="0E0FF52B" w:rsidR="00FB4512" w:rsidRPr="00EE07E0" w:rsidRDefault="009861E6" w:rsidP="00FB4512">
      <w:pPr>
        <w:pStyle w:val="Odstavecseseznamem"/>
      </w:pPr>
      <w:r w:rsidRPr="00EE07E0">
        <w:t>Nájemce</w:t>
      </w:r>
      <w:r w:rsidR="00A16C30" w:rsidRPr="00EE07E0">
        <w:t xml:space="preserve"> bere na vědomí, že </w:t>
      </w:r>
      <w:r w:rsidR="00933D1E" w:rsidRPr="00EE07E0">
        <w:t>převod nemovitých věcí ve vlastnictví obce je možn</w:t>
      </w:r>
      <w:r w:rsidR="00F81687" w:rsidRPr="00EE07E0">
        <w:t>ý</w:t>
      </w:r>
      <w:r w:rsidR="00933D1E" w:rsidRPr="00EE07E0">
        <w:t xml:space="preserve"> pouze při</w:t>
      </w:r>
      <w:r w:rsidR="00A16C30" w:rsidRPr="00EE07E0">
        <w:t xml:space="preserve"> dodržení postupů stanovených</w:t>
      </w:r>
      <w:r w:rsidR="00933D1E" w:rsidRPr="00EE07E0">
        <w:t xml:space="preserve"> právním řádem ČR, zejména postupů </w:t>
      </w:r>
      <w:r w:rsidR="003F4D8D" w:rsidRPr="00EE07E0">
        <w:t>stanovených</w:t>
      </w:r>
      <w:r w:rsidR="00A16C30" w:rsidRPr="00EE07E0">
        <w:t xml:space="preserve"> v zákoně č</w:t>
      </w:r>
      <w:r w:rsidR="003F4D8D" w:rsidRPr="00EE07E0">
        <w:t>. 1</w:t>
      </w:r>
      <w:r w:rsidR="00A16C30" w:rsidRPr="00EE07E0">
        <w:t xml:space="preserve">28/2000 Sb., o obcích (obecní zřízení), v platném znění, </w:t>
      </w:r>
      <w:r w:rsidR="005A5F82" w:rsidRPr="00EE07E0">
        <w:t>tj. po zveřejnění</w:t>
      </w:r>
      <w:r w:rsidRPr="00EE07E0">
        <w:t xml:space="preserve"> záměru a schválení kupní smlouvy v Zastupitelstvu města Brna.</w:t>
      </w:r>
      <w:r w:rsidR="00B637F4" w:rsidRPr="00EE07E0">
        <w:t xml:space="preserve"> </w:t>
      </w:r>
      <w:r w:rsidR="00DB0F04" w:rsidRPr="00EE07E0">
        <w:t xml:space="preserve">Z téhož důvodu není z této smlouvy, schválené Radou města Brna, možný vznik závazku SMB ke zcizení </w:t>
      </w:r>
      <w:r w:rsidR="004F5DCA" w:rsidRPr="00EE07E0">
        <w:t>Předmětu nájmu</w:t>
      </w:r>
      <w:r w:rsidR="00DB0F04" w:rsidRPr="00EE07E0">
        <w:t>.</w:t>
      </w:r>
    </w:p>
    <w:p w14:paraId="64F800D0" w14:textId="06C64552" w:rsidR="007E25A4" w:rsidRPr="00EE07E0" w:rsidRDefault="009D24E3" w:rsidP="00FB4512">
      <w:pPr>
        <w:pStyle w:val="Odstavecseseznamem"/>
      </w:pPr>
      <w:r w:rsidRPr="00EE07E0">
        <w:t xml:space="preserve">Nájemce </w:t>
      </w:r>
      <w:r w:rsidR="00521F41" w:rsidRPr="00EE07E0">
        <w:t>prohlašuje, že</w:t>
      </w:r>
      <w:r w:rsidR="00922324" w:rsidRPr="00EE07E0">
        <w:t xml:space="preserve"> </w:t>
      </w:r>
      <w:r w:rsidR="00FE696A" w:rsidRPr="00EE07E0">
        <w:t xml:space="preserve">je mu znám </w:t>
      </w:r>
      <w:r w:rsidR="00FD4A93" w:rsidRPr="00EE07E0">
        <w:t xml:space="preserve">fyzický stav </w:t>
      </w:r>
      <w:r w:rsidR="004F5DCA" w:rsidRPr="00EE07E0">
        <w:t>Předmětu nájmu</w:t>
      </w:r>
      <w:r w:rsidR="00FD4A93" w:rsidRPr="00EE07E0">
        <w:t>, a to z toho důvodu, že tato část</w:t>
      </w:r>
      <w:r w:rsidR="004F5DCA" w:rsidRPr="00EE07E0">
        <w:t xml:space="preserve"> Pozemku SMB</w:t>
      </w:r>
      <w:r w:rsidR="00FD4A93" w:rsidRPr="00EE07E0">
        <w:t xml:space="preserve"> je již k datu podpisu této </w:t>
      </w:r>
      <w:r w:rsidR="000B70C7" w:rsidRPr="00EE07E0">
        <w:t>N</w:t>
      </w:r>
      <w:r w:rsidR="00FD4A93" w:rsidRPr="00EE07E0">
        <w:t>ájemní smlouvy</w:t>
      </w:r>
      <w:r w:rsidR="000B70C7" w:rsidRPr="00EE07E0">
        <w:t xml:space="preserve"> a smlouvy budoucí kupní</w:t>
      </w:r>
      <w:r w:rsidR="00FD4A93" w:rsidRPr="00EE07E0">
        <w:t xml:space="preserve"> </w:t>
      </w:r>
      <w:r w:rsidR="000C4638" w:rsidRPr="00EE07E0">
        <w:t>zastavěna stavbou v jeho vlastnictví</w:t>
      </w:r>
      <w:r w:rsidR="004F5DCA" w:rsidRPr="00EE07E0">
        <w:t>. Dále prohlašuje, že je mu znám</w:t>
      </w:r>
      <w:r w:rsidR="0006376C" w:rsidRPr="00EE07E0">
        <w:t xml:space="preserve"> i právní stav, a to na základě </w:t>
      </w:r>
      <w:r w:rsidR="006521DA" w:rsidRPr="00EE07E0">
        <w:t>veřejně dostupných dokumentů z</w:t>
      </w:r>
      <w:r w:rsidR="0006376C" w:rsidRPr="00EE07E0">
        <w:t> katastru nemovitostí</w:t>
      </w:r>
      <w:r w:rsidR="007E25A4" w:rsidRPr="00EE07E0">
        <w:t>.</w:t>
      </w:r>
    </w:p>
    <w:p w14:paraId="773F6099" w14:textId="36E12340" w:rsidR="009F7CCA" w:rsidRPr="00EE07E0" w:rsidRDefault="009D24E3" w:rsidP="00FB4512">
      <w:pPr>
        <w:pStyle w:val="Odstavecseseznamem"/>
      </w:pPr>
      <w:r w:rsidRPr="00EE07E0">
        <w:t xml:space="preserve"> </w:t>
      </w:r>
      <w:r w:rsidR="00F66C87" w:rsidRPr="00EE07E0">
        <w:t xml:space="preserve">Nájemce se zavazuje, </w:t>
      </w:r>
      <w:r w:rsidR="00D6108A" w:rsidRPr="00EE07E0">
        <w:t xml:space="preserve">že </w:t>
      </w:r>
      <w:r w:rsidR="00DB15C5" w:rsidRPr="00EE07E0">
        <w:t xml:space="preserve">při splnění níže uvedených podmínek uzavře </w:t>
      </w:r>
      <w:r w:rsidR="00D6108A" w:rsidRPr="00EE07E0">
        <w:t>se</w:t>
      </w:r>
      <w:r w:rsidR="00E548AF" w:rsidRPr="00EE07E0">
        <w:t xml:space="preserve"> SMB kupní smlouvu</w:t>
      </w:r>
      <w:r w:rsidR="001A1525" w:rsidRPr="00EE07E0">
        <w:t>:</w:t>
      </w:r>
      <w:r w:rsidR="00F66C87" w:rsidRPr="00EE07E0">
        <w:t xml:space="preserve"> </w:t>
      </w:r>
    </w:p>
    <w:p w14:paraId="32EA8CDF" w14:textId="4F532829" w:rsidR="001A1525" w:rsidRPr="00EE07E0" w:rsidRDefault="001A1525" w:rsidP="004A196F">
      <w:pPr>
        <w:pStyle w:val="Odstavecseseznamem"/>
        <w:numPr>
          <w:ilvl w:val="2"/>
          <w:numId w:val="20"/>
        </w:numPr>
      </w:pPr>
      <w:r w:rsidRPr="00EE07E0">
        <w:t xml:space="preserve">SMB učiní výzvu k uzavření kupní smlouvy do </w:t>
      </w:r>
      <w:r w:rsidR="00F81687" w:rsidRPr="00EE07E0">
        <w:t>31</w:t>
      </w:r>
      <w:r w:rsidRPr="00EE07E0">
        <w:t xml:space="preserve">. </w:t>
      </w:r>
      <w:r w:rsidR="00F81687" w:rsidRPr="00EE07E0">
        <w:t>12</w:t>
      </w:r>
      <w:r w:rsidRPr="00EE07E0">
        <w:t>. 202</w:t>
      </w:r>
      <w:r w:rsidR="00736605">
        <w:t>7</w:t>
      </w:r>
      <w:r w:rsidRPr="00EE07E0">
        <w:t>,</w:t>
      </w:r>
    </w:p>
    <w:p w14:paraId="66668417" w14:textId="605C983C" w:rsidR="003873A6" w:rsidRPr="00EE07E0" w:rsidRDefault="00AF29E2" w:rsidP="004A196F">
      <w:pPr>
        <w:pStyle w:val="Odstavecseseznamem"/>
        <w:numPr>
          <w:ilvl w:val="2"/>
          <w:numId w:val="20"/>
        </w:numPr>
      </w:pPr>
      <w:r w:rsidRPr="00EE07E0">
        <w:t>b</w:t>
      </w:r>
      <w:r w:rsidR="00761E56" w:rsidRPr="00EE07E0">
        <w:t xml:space="preserve">ude dán souhlas </w:t>
      </w:r>
      <w:r w:rsidRPr="00EE07E0">
        <w:t xml:space="preserve">stavebního úřadu </w:t>
      </w:r>
      <w:r w:rsidR="00761E56" w:rsidRPr="00EE07E0">
        <w:t xml:space="preserve">s dělením pozemku </w:t>
      </w:r>
      <w:proofErr w:type="spellStart"/>
      <w:r w:rsidR="00761E56" w:rsidRPr="00EE07E0">
        <w:t>p.č</w:t>
      </w:r>
      <w:proofErr w:type="spellEnd"/>
      <w:r w:rsidR="00761E56" w:rsidRPr="00EE07E0">
        <w:t xml:space="preserve">. </w:t>
      </w:r>
      <w:r w:rsidR="00CA6DF3" w:rsidRPr="00EE07E0">
        <w:t>2061/1</w:t>
      </w:r>
      <w:r w:rsidR="006341BB" w:rsidRPr="00EE07E0">
        <w:t xml:space="preserve">, </w:t>
      </w:r>
      <w:proofErr w:type="spellStart"/>
      <w:r w:rsidR="006341BB" w:rsidRPr="00EE07E0">
        <w:t>k.ú</w:t>
      </w:r>
      <w:proofErr w:type="spellEnd"/>
      <w:r w:rsidR="006341BB" w:rsidRPr="00EE07E0">
        <w:t>. Žabovřesky, dle geometrického plánu uvedeného v odst. I.2.</w:t>
      </w:r>
      <w:r w:rsidR="006521DA" w:rsidRPr="00EE07E0">
        <w:t>,</w:t>
      </w:r>
      <w:r w:rsidR="00AB21FB" w:rsidRPr="00EE07E0">
        <w:t xml:space="preserve"> který </w:t>
      </w:r>
      <w:r w:rsidR="005216C8" w:rsidRPr="00EE07E0">
        <w:t>nabude</w:t>
      </w:r>
      <w:r w:rsidR="00AB21FB" w:rsidRPr="00EE07E0">
        <w:t xml:space="preserve"> právní moci,</w:t>
      </w:r>
    </w:p>
    <w:p w14:paraId="398FF807" w14:textId="19270D88" w:rsidR="004A196F" w:rsidRPr="00EE07E0" w:rsidRDefault="00AF29E2" w:rsidP="004A196F">
      <w:pPr>
        <w:pStyle w:val="Odstavecseseznamem"/>
        <w:numPr>
          <w:ilvl w:val="2"/>
          <w:numId w:val="20"/>
        </w:numPr>
      </w:pPr>
      <w:r w:rsidRPr="00EE07E0">
        <w:t>u</w:t>
      </w:r>
      <w:r w:rsidR="00524DA5" w:rsidRPr="00EE07E0">
        <w:t xml:space="preserve">jednání kupní smlouvy budou </w:t>
      </w:r>
      <w:r w:rsidR="00023D03" w:rsidRPr="00EE07E0">
        <w:t xml:space="preserve">v podstatných náležitostech </w:t>
      </w:r>
      <w:r w:rsidR="0049453B" w:rsidRPr="00EE07E0">
        <w:t>shodn</w:t>
      </w:r>
      <w:r w:rsidR="006521DA" w:rsidRPr="00EE07E0">
        <w:t>á</w:t>
      </w:r>
      <w:r w:rsidR="0049453B" w:rsidRPr="00EE07E0">
        <w:t xml:space="preserve"> se vzorem kupní</w:t>
      </w:r>
      <w:r w:rsidR="004A196F" w:rsidRPr="00EE07E0">
        <w:t xml:space="preserve"> smlouvy, která tvoří přílohu č. </w:t>
      </w:r>
      <w:r w:rsidR="00EC496A" w:rsidRPr="00EE07E0">
        <w:t>2</w:t>
      </w:r>
      <w:r w:rsidR="004A196F" w:rsidRPr="00EE07E0">
        <w:t xml:space="preserve"> této Nájemní smlouvy a smlouvy budoucí kupní,</w:t>
      </w:r>
    </w:p>
    <w:p w14:paraId="44CF2D37" w14:textId="6C63934F" w:rsidR="00E06ECA" w:rsidRPr="00EE07E0" w:rsidRDefault="0064119F" w:rsidP="0064119F">
      <w:pPr>
        <w:pStyle w:val="Odstavecseseznamem"/>
        <w:numPr>
          <w:ilvl w:val="2"/>
          <w:numId w:val="20"/>
        </w:numPr>
      </w:pPr>
      <w:r>
        <w:t>Celková k</w:t>
      </w:r>
      <w:r w:rsidR="002701FF" w:rsidRPr="00EE07E0">
        <w:t xml:space="preserve">upní cena bude </w:t>
      </w:r>
      <w:r w:rsidR="00C87CA8">
        <w:t>činit částku ve výši 20</w:t>
      </w:r>
      <w:r w:rsidR="00CA103A">
        <w:t>0</w:t>
      </w:r>
      <w:r w:rsidR="00C87CA8">
        <w:t> 000 Kč</w:t>
      </w:r>
      <w:r>
        <w:t xml:space="preserve">, z čehož cena za Předmět nájmu bude činit částku </w:t>
      </w:r>
      <w:r w:rsidR="00CA103A">
        <w:t>198</w:t>
      </w:r>
      <w:r>
        <w:t> 000 Kč</w:t>
      </w:r>
      <w:r w:rsidR="00CA103A">
        <w:t>, včetně případného DPH</w:t>
      </w:r>
      <w:r w:rsidR="003E59B3">
        <w:t>,</w:t>
      </w:r>
      <w:r>
        <w:t xml:space="preserve"> a částka 2</w:t>
      </w:r>
      <w:r w:rsidR="005C37DB">
        <w:t> </w:t>
      </w:r>
      <w:r>
        <w:t>000</w:t>
      </w:r>
      <w:r w:rsidR="005C37DB">
        <w:t> Kč</w:t>
      </w:r>
      <w:r>
        <w:t xml:space="preserve"> bude představovat náhradu za správní poplatek spojený s podáním návrhu na vklad práva do katastru nemovitostí.</w:t>
      </w:r>
    </w:p>
    <w:p w14:paraId="34A331C8" w14:textId="2D336FC8" w:rsidR="00AD60CD" w:rsidRPr="00EE07E0" w:rsidRDefault="004F5DCA" w:rsidP="004A196F">
      <w:pPr>
        <w:pStyle w:val="Odstavecseseznamem"/>
        <w:numPr>
          <w:ilvl w:val="2"/>
          <w:numId w:val="20"/>
        </w:numPr>
      </w:pPr>
      <w:r w:rsidRPr="00EE07E0">
        <w:t>Předmět nájmu</w:t>
      </w:r>
      <w:r w:rsidR="00EB49BD" w:rsidRPr="00EE07E0">
        <w:t xml:space="preserve"> nebude zatížen </w:t>
      </w:r>
      <w:r w:rsidR="0093678C" w:rsidRPr="00EE07E0">
        <w:t xml:space="preserve">žádným věcným </w:t>
      </w:r>
      <w:r w:rsidR="00403AED" w:rsidRPr="00EE07E0">
        <w:t xml:space="preserve">ani obligačním </w:t>
      </w:r>
      <w:r w:rsidR="0093678C" w:rsidRPr="00EE07E0">
        <w:t xml:space="preserve">právem třetí osoby, které by vzniklo po </w:t>
      </w:r>
      <w:r w:rsidR="00CF015C">
        <w:t xml:space="preserve">dni předcházejícímu </w:t>
      </w:r>
      <w:r w:rsidR="0093678C" w:rsidRPr="00EE07E0">
        <w:t>datu</w:t>
      </w:r>
      <w:r w:rsidR="00581F51" w:rsidRPr="00EE07E0">
        <w:t xml:space="preserve"> uzavření této Nájemní smlouvy a smlouvy budoucí kupní</w:t>
      </w:r>
      <w:r w:rsidR="00840CFD" w:rsidRPr="00EE07E0">
        <w:t>.</w:t>
      </w:r>
    </w:p>
    <w:p w14:paraId="225286A2" w14:textId="13FBF533" w:rsidR="00883670" w:rsidRPr="00EE07E0" w:rsidRDefault="00883670" w:rsidP="00883670">
      <w:pPr>
        <w:pStyle w:val="Odstavecseseznamem"/>
      </w:pPr>
      <w:r w:rsidRPr="00EE07E0">
        <w:t>Nájem</w:t>
      </w:r>
      <w:r w:rsidR="00A349E1" w:rsidRPr="00EE07E0">
        <w:t xml:space="preserve">ce je povinen kupní smlouvu </w:t>
      </w:r>
      <w:r w:rsidR="000A70BB">
        <w:t>podepsat</w:t>
      </w:r>
      <w:r w:rsidR="00A349E1" w:rsidRPr="00EE07E0">
        <w:t xml:space="preserve"> do dvou měsíců od doručení výzvy SMB.</w:t>
      </w:r>
    </w:p>
    <w:p w14:paraId="4BD32D63" w14:textId="68529773" w:rsidR="00CC6F20" w:rsidRPr="00EE07E0" w:rsidRDefault="00CC6F20" w:rsidP="00CC6F20">
      <w:pPr>
        <w:pStyle w:val="Odstavecseseznamem"/>
      </w:pPr>
      <w:r w:rsidRPr="00EE07E0">
        <w:t xml:space="preserve">Pro vyloučení pochybností smluvní strany shodně konstatují, že povinnost k uzavření kupní smlouvy vzniká </w:t>
      </w:r>
      <w:r w:rsidR="00A76940" w:rsidRPr="00EE07E0">
        <w:t xml:space="preserve">při splnění podmínek uvedených v odst. VI.4. </w:t>
      </w:r>
      <w:r w:rsidRPr="00EE07E0">
        <w:t xml:space="preserve">pouze </w:t>
      </w:r>
      <w:r w:rsidR="001C6433" w:rsidRPr="00EE07E0">
        <w:t>nájemci</w:t>
      </w:r>
      <w:r w:rsidR="00A76940" w:rsidRPr="00EE07E0">
        <w:t xml:space="preserve">. </w:t>
      </w:r>
      <w:r w:rsidR="00E84B42" w:rsidRPr="00EE07E0">
        <w:t>Pronajímateli povinnost k uzavření kupní smlouvy nevzniká</w:t>
      </w:r>
      <w:r w:rsidR="001163DD" w:rsidRPr="00EE07E0">
        <w:t>.</w:t>
      </w:r>
    </w:p>
    <w:p w14:paraId="23BB1679" w14:textId="11A0FBD2" w:rsidR="006F1676" w:rsidRPr="00EE07E0" w:rsidRDefault="006F1676" w:rsidP="00CC6F20">
      <w:pPr>
        <w:pStyle w:val="Odstavecseseznamem"/>
      </w:pPr>
      <w:r w:rsidRPr="00EE07E0">
        <w:lastRenderedPageBreak/>
        <w:t xml:space="preserve">Smluvní strany si pro případ nesplnění povinnosti nájemce k uzavření kupní smlouvy dohodly smluvní pokutu ve výši </w:t>
      </w:r>
      <w:r w:rsidR="0007720B">
        <w:t>198</w:t>
      </w:r>
      <w:r w:rsidR="00120224" w:rsidRPr="00EE07E0">
        <w:t xml:space="preserve"> 000 Kč (slovy: </w:t>
      </w:r>
      <w:proofErr w:type="spellStart"/>
      <w:r w:rsidR="0007720B">
        <w:t>stodevadesátosmtisíckorunčeských</w:t>
      </w:r>
      <w:proofErr w:type="spellEnd"/>
      <w:r w:rsidR="00120224" w:rsidRPr="00EE07E0">
        <w:t>), kterou je nájemce povinen uhradit na základě písemné výzvy pronajímatele</w:t>
      </w:r>
      <w:r w:rsidR="007673D0" w:rsidRPr="00EE07E0">
        <w:t>.</w:t>
      </w:r>
    </w:p>
    <w:p w14:paraId="3F3DA27B" w14:textId="77777777" w:rsidR="00CE403E" w:rsidRPr="00AD3547" w:rsidRDefault="00CE403E" w:rsidP="00AD3547">
      <w:pPr>
        <w:ind w:left="567" w:hanging="567"/>
        <w:rPr>
          <w:rFonts w:cs="Arial"/>
          <w:szCs w:val="20"/>
        </w:rPr>
      </w:pPr>
    </w:p>
    <w:p w14:paraId="51AF26E2" w14:textId="14253EC4" w:rsidR="008759B3" w:rsidRDefault="00C95E22" w:rsidP="00C95E22">
      <w:pPr>
        <w:pStyle w:val="Nadpis2"/>
      </w:pPr>
      <w:r>
        <w:t>Salvátorská klauzul</w:t>
      </w:r>
      <w:r w:rsidR="0013435A">
        <w:t>e</w:t>
      </w:r>
    </w:p>
    <w:p w14:paraId="1883D596" w14:textId="62ADEEBF" w:rsidR="00E905C1" w:rsidRDefault="00E905C1" w:rsidP="00E905C1">
      <w:pPr>
        <w:pStyle w:val="Odstavecseseznamem"/>
      </w:pPr>
      <w:r>
        <w:t xml:space="preserve">Stanou-li se jednotlivá </w:t>
      </w:r>
      <w:r w:rsidR="00673C98">
        <w:t>ujednání</w:t>
      </w:r>
      <w:r>
        <w:t xml:space="preserve"> této smlouvy neúčinnými, neplatnými nebo neproveditelnými nebo obsahuje-li smlouva mezery, není tímto dotčena účinnost, platnost anebo proveditelnost ostatních </w:t>
      </w:r>
      <w:r w:rsidR="00673C98">
        <w:t>ujednání</w:t>
      </w:r>
      <w:r>
        <w:t xml:space="preserve">. Namísto neúčinného, neplatného nebo neproveditelného </w:t>
      </w:r>
      <w:r w:rsidR="00673C98">
        <w:t>ujednání</w:t>
      </w:r>
      <w:r>
        <w:t xml:space="preserve"> musí být sjednáno takové </w:t>
      </w:r>
      <w:r w:rsidR="00673C98">
        <w:t>ujednání</w:t>
      </w:r>
      <w:r>
        <w:t xml:space="preserve">, které co možná nejvíce odpovídá smyslu a účelu původního </w:t>
      </w:r>
      <w:r w:rsidR="00673C98">
        <w:t>ujednání</w:t>
      </w:r>
      <w:r>
        <w:t xml:space="preserve"> a úmyslu smluvních stran vyjádřenému ve smlouvě. Totéž platí i v případě mezer smlouvy; v takovém případě musí být sjednáno takové </w:t>
      </w:r>
      <w:r w:rsidR="00673C98">
        <w:t>ujednání</w:t>
      </w:r>
      <w:r>
        <w:t>, které bude nejvíce odpovídat tomu, co by bývalo bylo sjednáno, kdyby smluvní strany vzaly tyto okolnosti v úvahu již při uzavírání smlouvy.</w:t>
      </w:r>
    </w:p>
    <w:p w14:paraId="348AC46A" w14:textId="77777777" w:rsidR="00995369" w:rsidRPr="00B32EBB" w:rsidRDefault="00995369" w:rsidP="00E905C1">
      <w:pPr>
        <w:rPr>
          <w:rFonts w:ascii="Arial" w:hAnsi="Arial" w:cs="Arial"/>
          <w:sz w:val="20"/>
          <w:szCs w:val="20"/>
        </w:rPr>
      </w:pPr>
    </w:p>
    <w:p w14:paraId="4A9DE269" w14:textId="6CD260B9" w:rsidR="00E31B02" w:rsidRPr="00B32EBB" w:rsidRDefault="00E905C1" w:rsidP="00E905C1">
      <w:pPr>
        <w:pStyle w:val="Nadpis2"/>
      </w:pPr>
      <w:r>
        <w:t>Závěrečná ujednání</w:t>
      </w:r>
    </w:p>
    <w:p w14:paraId="2E9126A5" w14:textId="1F7A46F8" w:rsidR="00CF3F4C" w:rsidRDefault="003568D1" w:rsidP="004D21E4">
      <w:pPr>
        <w:pStyle w:val="Odstavecseseznamem"/>
        <w:rPr>
          <w:rFonts w:eastAsiaTheme="minorHAnsi"/>
          <w:lang w:eastAsia="en-US"/>
        </w:rPr>
      </w:pPr>
      <w:r>
        <w:rPr>
          <w:rFonts w:eastAsiaTheme="minorHAnsi"/>
          <w:lang w:eastAsia="en-US"/>
        </w:rPr>
        <w:t>Nájemce</w:t>
      </w:r>
      <w:r w:rsidR="00215169">
        <w:rPr>
          <w:rFonts w:eastAsiaTheme="minorHAnsi"/>
          <w:lang w:eastAsia="en-US"/>
        </w:rPr>
        <w:t xml:space="preserve"> </w:t>
      </w:r>
      <w:r w:rsidR="00CB21CE">
        <w:rPr>
          <w:rFonts w:eastAsiaTheme="minorHAnsi"/>
          <w:lang w:eastAsia="en-US"/>
        </w:rPr>
        <w:t>je</w:t>
      </w:r>
      <w:r w:rsidR="00215169">
        <w:rPr>
          <w:rFonts w:eastAsiaTheme="minorHAnsi"/>
          <w:lang w:eastAsia="en-US"/>
        </w:rPr>
        <w:t xml:space="preserve"> seznámen s tím, že </w:t>
      </w:r>
      <w:r>
        <w:rPr>
          <w:rFonts w:eastAsiaTheme="minorHAnsi"/>
          <w:lang w:eastAsia="en-US"/>
        </w:rPr>
        <w:t>pronajímatel</w:t>
      </w:r>
      <w:r w:rsidR="00215169">
        <w:rPr>
          <w:rFonts w:eastAsiaTheme="minorHAnsi"/>
          <w:lang w:eastAsia="en-US"/>
        </w:rPr>
        <w:t xml:space="preserve"> je při nakládání s veřejnými prostředky povinen dodržovat ustanovení zákona č. 106/1999 Sb., o svobodném přístupu k informacím, v platném znění.</w:t>
      </w:r>
    </w:p>
    <w:p w14:paraId="3A86D3E5" w14:textId="1C970F1B" w:rsidR="002A44C5" w:rsidRPr="002A44C5" w:rsidRDefault="003568D1" w:rsidP="002A44C5">
      <w:pPr>
        <w:pStyle w:val="Odstavecseseznamem"/>
        <w:rPr>
          <w:rFonts w:cs="Arial"/>
          <w:szCs w:val="20"/>
        </w:rPr>
      </w:pPr>
      <w:r>
        <w:rPr>
          <w:rFonts w:cs="Arial"/>
          <w:bCs/>
          <w:szCs w:val="20"/>
        </w:rPr>
        <w:t>Nájemce</w:t>
      </w:r>
      <w:r w:rsidR="002A44C5">
        <w:rPr>
          <w:rFonts w:cs="Arial"/>
          <w:bCs/>
          <w:szCs w:val="20"/>
        </w:rPr>
        <w:t xml:space="preserve"> podpisem této smlouvy </w:t>
      </w:r>
      <w:r w:rsidR="007C5C93">
        <w:rPr>
          <w:rFonts w:cs="Arial"/>
          <w:bCs/>
          <w:szCs w:val="20"/>
        </w:rPr>
        <w:t>potvrzuje</w:t>
      </w:r>
      <w:r w:rsidR="002A44C5">
        <w:rPr>
          <w:rFonts w:cs="Arial"/>
          <w:bCs/>
          <w:szCs w:val="20"/>
        </w:rPr>
        <w:t>, že byl</w:t>
      </w:r>
      <w:r w:rsidR="002A44C5" w:rsidRPr="00B32EBB">
        <w:rPr>
          <w:rFonts w:cs="Arial"/>
          <w:bCs/>
          <w:szCs w:val="20"/>
        </w:rPr>
        <w:t xml:space="preserve"> v okamžiku získ</w:t>
      </w:r>
      <w:r w:rsidR="002A44C5">
        <w:rPr>
          <w:rFonts w:cs="Arial"/>
          <w:bCs/>
          <w:szCs w:val="20"/>
        </w:rPr>
        <w:t xml:space="preserve">ání osobních údajů stranou </w:t>
      </w:r>
      <w:r>
        <w:rPr>
          <w:rFonts w:cs="Arial"/>
          <w:bCs/>
          <w:szCs w:val="20"/>
        </w:rPr>
        <w:t>pronajímatele</w:t>
      </w:r>
      <w:r w:rsidR="002A44C5">
        <w:rPr>
          <w:rFonts w:cs="Arial"/>
          <w:bCs/>
          <w:szCs w:val="20"/>
        </w:rPr>
        <w:t xml:space="preserve"> seznámen</w:t>
      </w:r>
      <w:r w:rsidR="002A44C5" w:rsidRPr="00B32EBB">
        <w:rPr>
          <w:rFonts w:cs="Arial"/>
          <w:bCs/>
          <w:szCs w:val="20"/>
        </w:rPr>
        <w:t xml:space="preserve"> s informacemi o zpracování osobních údajů pro účely splnění práv a povinností dle této smlouvy. Bližší informace o zpracování osobn</w:t>
      </w:r>
      <w:r w:rsidR="002A44C5">
        <w:rPr>
          <w:rFonts w:cs="Arial"/>
          <w:bCs/>
          <w:szCs w:val="20"/>
        </w:rPr>
        <w:t xml:space="preserve">ích údajů poskytuje </w:t>
      </w:r>
      <w:r w:rsidR="0070705D">
        <w:rPr>
          <w:rFonts w:cs="Arial"/>
          <w:bCs/>
          <w:szCs w:val="20"/>
        </w:rPr>
        <w:t>pronajímatel</w:t>
      </w:r>
      <w:r w:rsidR="002A44C5" w:rsidRPr="00B32EBB">
        <w:rPr>
          <w:rFonts w:cs="Arial"/>
          <w:bCs/>
          <w:szCs w:val="20"/>
        </w:rPr>
        <w:t xml:space="preserve"> na svých internetových stránkách </w:t>
      </w:r>
      <w:hyperlink r:id="rId8" w:history="1">
        <w:r w:rsidR="002A44C5" w:rsidRPr="008F018A">
          <w:rPr>
            <w:rStyle w:val="Hypertextovodkaz"/>
            <w:rFonts w:cs="Arial"/>
            <w:bCs/>
            <w:szCs w:val="20"/>
          </w:rPr>
          <w:t>www.brno.cz/gdpr</w:t>
        </w:r>
      </w:hyperlink>
      <w:r w:rsidR="002A44C5">
        <w:rPr>
          <w:rFonts w:cs="Arial"/>
          <w:bCs/>
          <w:szCs w:val="20"/>
        </w:rPr>
        <w:t>.</w:t>
      </w:r>
    </w:p>
    <w:p w14:paraId="1D063126" w14:textId="70A78523" w:rsidR="00D70EE3" w:rsidRDefault="003568D1" w:rsidP="001C4EE6">
      <w:pPr>
        <w:pStyle w:val="Odstavecseseznamem"/>
        <w:rPr>
          <w:rFonts w:cs="Arial"/>
          <w:szCs w:val="20"/>
        </w:rPr>
      </w:pPr>
      <w:r>
        <w:rPr>
          <w:rFonts w:cs="Arial"/>
          <w:szCs w:val="20"/>
        </w:rPr>
        <w:t>Nájemce</w:t>
      </w:r>
      <w:r w:rsidR="00E31B02">
        <w:rPr>
          <w:rFonts w:cs="Arial"/>
          <w:szCs w:val="20"/>
        </w:rPr>
        <w:t xml:space="preserve"> a </w:t>
      </w:r>
      <w:r w:rsidR="0070705D">
        <w:rPr>
          <w:rFonts w:cs="Arial"/>
          <w:szCs w:val="20"/>
        </w:rPr>
        <w:t>pronajímatel</w:t>
      </w:r>
      <w:r w:rsidR="00E31B02">
        <w:rPr>
          <w:rFonts w:cs="Arial"/>
          <w:szCs w:val="20"/>
        </w:rPr>
        <w:t xml:space="preserve"> podpisem této smlouvy prohlašují, že mezi nimi nebyla ujednána žádná další vedlejší ujednání, než jsou uvedena v textu této smlouvy. Tato smlouva obsahuje úplné ujednání o předmětu smlouvy a všech náležitostech, které smluvní strany měly a chtěly v této smlouvě ujednat</w:t>
      </w:r>
      <w:r w:rsidR="000D25C5">
        <w:rPr>
          <w:rFonts w:cs="Arial"/>
          <w:szCs w:val="20"/>
        </w:rPr>
        <w:t>,</w:t>
      </w:r>
      <w:r w:rsidR="00E31B02">
        <w:rPr>
          <w:rFonts w:cs="Arial"/>
          <w:szCs w:val="20"/>
        </w:rPr>
        <w:t xml:space="preserve"> a které považují za důležité pro závaznost této smlouvy. Žádný projev smluvních stran učiněný při jednání o této smlouvě ani projev učiněný po uzavření této smlouvy nesmí být vykládán v rozporu s </w:t>
      </w:r>
      <w:r w:rsidR="00673C98">
        <w:rPr>
          <w:rFonts w:cs="Arial"/>
          <w:szCs w:val="20"/>
        </w:rPr>
        <w:t>ujednání</w:t>
      </w:r>
      <w:r w:rsidR="00E31B02">
        <w:rPr>
          <w:rFonts w:cs="Arial"/>
          <w:szCs w:val="20"/>
        </w:rPr>
        <w:t>mi této smlouvy a nezakládá žádný závazek žádné ze smluvních stran.</w:t>
      </w:r>
    </w:p>
    <w:p w14:paraId="56AB2E5A" w14:textId="2F49DDB7" w:rsidR="004D21E4" w:rsidRPr="00095B17" w:rsidRDefault="004D21E4" w:rsidP="00095B17">
      <w:pPr>
        <w:pStyle w:val="Odstavecseseznamem"/>
        <w:rPr>
          <w:rFonts w:cs="Arial"/>
          <w:szCs w:val="20"/>
        </w:rPr>
      </w:pPr>
      <w:r>
        <w:rPr>
          <w:rFonts w:cs="Arial"/>
          <w:szCs w:val="20"/>
        </w:rPr>
        <w:t>Jakékoliv změny této smlouvy jsou možné výhradně na podkladě písemných, očíslovaných dodatků, sjednaných smluvními stranami v listinné formě.</w:t>
      </w:r>
    </w:p>
    <w:p w14:paraId="19A7E4FB" w14:textId="0B5990CA" w:rsidR="00353D33" w:rsidRPr="001C4EE6" w:rsidRDefault="00B20B58" w:rsidP="001C4EE6">
      <w:pPr>
        <w:pStyle w:val="Odstavecseseznamem"/>
        <w:rPr>
          <w:rFonts w:cs="Arial"/>
          <w:szCs w:val="20"/>
        </w:rPr>
      </w:pPr>
      <w:r w:rsidRPr="00B32EBB">
        <w:rPr>
          <w:rFonts w:cs="Arial"/>
          <w:szCs w:val="20"/>
        </w:rPr>
        <w:t xml:space="preserve">Právní vztahy ve smlouvě neupravené se řídí </w:t>
      </w:r>
      <w:r w:rsidR="0031355A">
        <w:rPr>
          <w:rFonts w:cs="Arial"/>
          <w:szCs w:val="20"/>
        </w:rPr>
        <w:t xml:space="preserve">příslušnými ustanoveními zákona </w:t>
      </w:r>
      <w:r w:rsidRPr="00B32EBB">
        <w:rPr>
          <w:rFonts w:cs="Arial"/>
          <w:szCs w:val="20"/>
        </w:rPr>
        <w:t>č. 89/2012 Sb., občanského zákoníku</w:t>
      </w:r>
      <w:r w:rsidR="005151DA" w:rsidRPr="00B32EBB">
        <w:rPr>
          <w:rFonts w:cs="Arial"/>
          <w:szCs w:val="20"/>
        </w:rPr>
        <w:t>, v platném znění</w:t>
      </w:r>
      <w:r w:rsidRPr="00B32EBB">
        <w:rPr>
          <w:rFonts w:cs="Arial"/>
          <w:szCs w:val="20"/>
        </w:rPr>
        <w:t>.</w:t>
      </w:r>
    </w:p>
    <w:p w14:paraId="2C7E0A83" w14:textId="2B49CBD5" w:rsidR="00067B40" w:rsidRDefault="009D3961" w:rsidP="001C4EE6">
      <w:pPr>
        <w:pStyle w:val="Odstavecseseznamem"/>
        <w:rPr>
          <w:rFonts w:cs="Arial"/>
          <w:szCs w:val="20"/>
        </w:rPr>
      </w:pPr>
      <w:r>
        <w:rPr>
          <w:rFonts w:cs="Arial"/>
          <w:szCs w:val="20"/>
        </w:rPr>
        <w:t>Tato smlouva je vyhotovena v</w:t>
      </w:r>
      <w:r w:rsidR="00284BF5">
        <w:rPr>
          <w:rFonts w:cs="Arial"/>
          <w:szCs w:val="20"/>
        </w:rPr>
        <w:t>e čtyřech</w:t>
      </w:r>
      <w:r w:rsidR="005E6320">
        <w:rPr>
          <w:rFonts w:cs="Arial"/>
          <w:szCs w:val="20"/>
        </w:rPr>
        <w:t xml:space="preserve"> </w:t>
      </w:r>
      <w:r>
        <w:rPr>
          <w:rFonts w:cs="Arial"/>
          <w:szCs w:val="20"/>
        </w:rPr>
        <w:t xml:space="preserve">stejnopisech. </w:t>
      </w:r>
      <w:r w:rsidR="003568D1">
        <w:rPr>
          <w:rFonts w:cs="Arial"/>
          <w:szCs w:val="20"/>
        </w:rPr>
        <w:t>Nájemce</w:t>
      </w:r>
      <w:r>
        <w:rPr>
          <w:rFonts w:cs="Arial"/>
          <w:szCs w:val="20"/>
        </w:rPr>
        <w:t xml:space="preserve"> obdrží</w:t>
      </w:r>
      <w:r w:rsidR="008E34E9">
        <w:rPr>
          <w:rFonts w:cs="Arial"/>
          <w:szCs w:val="20"/>
        </w:rPr>
        <w:t xml:space="preserve"> </w:t>
      </w:r>
      <w:r>
        <w:rPr>
          <w:rFonts w:cs="Arial"/>
          <w:szCs w:val="20"/>
        </w:rPr>
        <w:t>jedno</w:t>
      </w:r>
      <w:r w:rsidR="00353D33">
        <w:rPr>
          <w:rFonts w:cs="Arial"/>
          <w:szCs w:val="20"/>
        </w:rPr>
        <w:t xml:space="preserve"> vyhotovení, </w:t>
      </w:r>
      <w:r w:rsidR="0070705D">
        <w:rPr>
          <w:rFonts w:cs="Arial"/>
          <w:szCs w:val="20"/>
        </w:rPr>
        <w:t>pronajímatel</w:t>
      </w:r>
      <w:r w:rsidR="00353D33">
        <w:rPr>
          <w:rFonts w:cs="Arial"/>
          <w:szCs w:val="20"/>
        </w:rPr>
        <w:t xml:space="preserve"> obdrží </w:t>
      </w:r>
      <w:r w:rsidR="002F6F17">
        <w:rPr>
          <w:rFonts w:cs="Arial"/>
          <w:szCs w:val="20"/>
        </w:rPr>
        <w:t>tři</w:t>
      </w:r>
      <w:r w:rsidR="00353D33">
        <w:rPr>
          <w:rFonts w:cs="Arial"/>
          <w:szCs w:val="20"/>
        </w:rPr>
        <w:t xml:space="preserve"> vyhotovení</w:t>
      </w:r>
      <w:r w:rsidR="002F6F17">
        <w:rPr>
          <w:rFonts w:cs="Arial"/>
          <w:szCs w:val="20"/>
        </w:rPr>
        <w:t>.</w:t>
      </w:r>
    </w:p>
    <w:p w14:paraId="1B056AAB" w14:textId="77777777" w:rsidR="00795AE5" w:rsidRDefault="00795AE5" w:rsidP="00795AE5">
      <w:pPr>
        <w:pStyle w:val="Odstavecseseznamem"/>
        <w:rPr>
          <w:rFonts w:cs="Arial"/>
          <w:szCs w:val="20"/>
        </w:rPr>
      </w:pPr>
      <w:r w:rsidRPr="0061603D">
        <w:rPr>
          <w:rFonts w:cs="Arial"/>
          <w:szCs w:val="20"/>
        </w:rPr>
        <w:t>Tato smlouva nabývá plat</w:t>
      </w:r>
      <w:r>
        <w:rPr>
          <w:rFonts w:cs="Arial"/>
          <w:szCs w:val="20"/>
        </w:rPr>
        <w:t xml:space="preserve">nosti dnem jejího podpisu </w:t>
      </w:r>
      <w:r w:rsidRPr="0061603D">
        <w:rPr>
          <w:rFonts w:cs="Arial"/>
          <w:szCs w:val="20"/>
        </w:rPr>
        <w:t>smluvními stranami</w:t>
      </w:r>
      <w:r>
        <w:rPr>
          <w:rFonts w:cs="Arial"/>
          <w:szCs w:val="20"/>
        </w:rPr>
        <w:t>.</w:t>
      </w:r>
    </w:p>
    <w:p w14:paraId="7330388E" w14:textId="202770BA" w:rsidR="0041510B" w:rsidRPr="0041510B" w:rsidRDefault="0041510B" w:rsidP="00BA5C49">
      <w:pPr>
        <w:pStyle w:val="Odstavecseseznamem"/>
        <w:rPr>
          <w:rFonts w:cs="Arial"/>
          <w:szCs w:val="20"/>
        </w:rPr>
      </w:pPr>
      <w:r w:rsidRPr="0041510B">
        <w:rPr>
          <w:rFonts w:cs="Arial"/>
          <w:szCs w:val="20"/>
        </w:rPr>
        <w:t>Strany dohody berou na vědomí, že tato dohoda podléhá uveřejnění dle zákona č. 340/2015 Sb., o zvláštních podmínkách účinnosti některých smluv, uveřejňování těchto smluv a o registru smluv (zákon o registru smluv), v platném znění a souhlasí s tím, že tato dohoda bude v registru smluv uveřejněna. Tato dohoda nabývá účinnosti dnem jejího uveřejnění prostřednictvím registru smluv postupem dle zákona o registru smluv. Strany dohody se dohodly, že tuto dohodu k uveřejnění zašle správci registru smluv Město Brno bez zbytečného odkladu, nejpozději však do 30 dnů od uzavření dohody. Strany dohody zároveň prohlašují, že skutečnosti uvedené v této dohodě nepovažují za obchodní tajemství ve smyslu ustanovení § 504 zákona č. 89/2012, občanský zákoník, v platném znění, a udělují svolení k jejich užití a zveřejnění bez stanovení jakýchkoli</w:t>
      </w:r>
      <w:r>
        <w:rPr>
          <w:rFonts w:cs="Arial"/>
          <w:szCs w:val="20"/>
        </w:rPr>
        <w:t xml:space="preserve"> </w:t>
      </w:r>
      <w:r w:rsidRPr="0041510B">
        <w:rPr>
          <w:rFonts w:cs="Arial"/>
          <w:szCs w:val="20"/>
        </w:rPr>
        <w:t>dalších podmínek.</w:t>
      </w:r>
    </w:p>
    <w:p w14:paraId="4112BECD" w14:textId="44EA7FA8" w:rsidR="00095B17" w:rsidRDefault="00095B17" w:rsidP="0041510B">
      <w:pPr>
        <w:pStyle w:val="Odstavecseseznamem"/>
        <w:rPr>
          <w:rFonts w:cs="Arial"/>
          <w:szCs w:val="20"/>
        </w:rPr>
      </w:pPr>
      <w:r w:rsidRPr="00B32EBB">
        <w:rPr>
          <w:rFonts w:cs="Arial"/>
          <w:szCs w:val="20"/>
        </w:rPr>
        <w:t>Smluvní strany prohlašují, že se řádně seznámily s obsahem této smlouvy, že tato smlouva byla sepsána podle jejich pravé, omylu prosté a svobodné vůle, vážně a srozumitelně, nikoliv v tísni za nápadně nevýhodných podmínek a na důkaz souhlasu s obsahem této smlouvy připojují své podpisy.</w:t>
      </w:r>
    </w:p>
    <w:p w14:paraId="0926A2F6" w14:textId="09A4CB3F" w:rsidR="004D55A7" w:rsidRDefault="004D55A7" w:rsidP="004D55A7">
      <w:pPr>
        <w:pStyle w:val="Nadpis2"/>
        <w:numPr>
          <w:ilvl w:val="0"/>
          <w:numId w:val="0"/>
        </w:numPr>
        <w:jc w:val="left"/>
      </w:pPr>
      <w:r>
        <w:lastRenderedPageBreak/>
        <w:t>Seznam příloh:</w:t>
      </w:r>
    </w:p>
    <w:p w14:paraId="46D2B1C3" w14:textId="3DC8C357" w:rsidR="00E81A8E" w:rsidRDefault="00215818" w:rsidP="00E81A8E">
      <w:pPr>
        <w:pStyle w:val="Odstavecseseznamem"/>
        <w:numPr>
          <w:ilvl w:val="0"/>
          <w:numId w:val="35"/>
        </w:numPr>
      </w:pPr>
      <w:r>
        <w:t>Prostá kopie g</w:t>
      </w:r>
      <w:r w:rsidR="00E81A8E">
        <w:t>eometrick</w:t>
      </w:r>
      <w:r>
        <w:t>ého</w:t>
      </w:r>
      <w:r w:rsidR="00E81A8E">
        <w:t xml:space="preserve"> plán</w:t>
      </w:r>
      <w:r>
        <w:t>u</w:t>
      </w:r>
      <w:r w:rsidR="00E81A8E">
        <w:t xml:space="preserve"> </w:t>
      </w:r>
      <w:r w:rsidR="00E81A8E" w:rsidRPr="00112DF4">
        <w:rPr>
          <w:rFonts w:eastAsia="SimSun" w:cs="Arial"/>
          <w:szCs w:val="20"/>
          <w:lang w:eastAsia="hi-IN" w:bidi="hi-IN"/>
        </w:rPr>
        <w:t>č.</w:t>
      </w:r>
      <w:r w:rsidR="00E81A8E">
        <w:rPr>
          <w:rFonts w:eastAsia="SimSun" w:cs="Arial"/>
          <w:szCs w:val="20"/>
          <w:lang w:eastAsia="hi-IN" w:bidi="hi-IN"/>
        </w:rPr>
        <w:t> 4046-3867/2025,</w:t>
      </w:r>
      <w:r w:rsidR="00E81A8E" w:rsidRPr="00112DF4">
        <w:rPr>
          <w:rFonts w:eastAsia="SimSun" w:cs="Arial"/>
          <w:szCs w:val="20"/>
          <w:lang w:eastAsia="hi-IN" w:bidi="hi-IN"/>
        </w:rPr>
        <w:t xml:space="preserve"> ze dne </w:t>
      </w:r>
      <w:r w:rsidR="00E81A8E">
        <w:rPr>
          <w:rFonts w:eastAsia="SimSun" w:cs="Arial"/>
          <w:szCs w:val="20"/>
          <w:lang w:eastAsia="hi-IN" w:bidi="hi-IN"/>
        </w:rPr>
        <w:t>4</w:t>
      </w:r>
      <w:r w:rsidR="00E81A8E" w:rsidRPr="00112DF4">
        <w:rPr>
          <w:rFonts w:eastAsia="SimSun" w:cs="Arial"/>
          <w:szCs w:val="20"/>
          <w:lang w:eastAsia="hi-IN" w:bidi="hi-IN"/>
        </w:rPr>
        <w:t>. </w:t>
      </w:r>
      <w:r w:rsidR="00E81A8E">
        <w:rPr>
          <w:rFonts w:eastAsia="SimSun" w:cs="Arial"/>
          <w:szCs w:val="20"/>
          <w:lang w:eastAsia="hi-IN" w:bidi="hi-IN"/>
        </w:rPr>
        <w:t>8</w:t>
      </w:r>
      <w:r w:rsidR="00E81A8E" w:rsidRPr="00112DF4">
        <w:rPr>
          <w:rFonts w:eastAsia="SimSun" w:cs="Arial"/>
          <w:szCs w:val="20"/>
          <w:lang w:eastAsia="hi-IN" w:bidi="hi-IN"/>
        </w:rPr>
        <w:t>. 202</w:t>
      </w:r>
      <w:r w:rsidR="00E81A8E">
        <w:rPr>
          <w:rFonts w:eastAsia="SimSun" w:cs="Arial"/>
          <w:szCs w:val="20"/>
          <w:lang w:eastAsia="hi-IN" w:bidi="hi-IN"/>
        </w:rPr>
        <w:t>5</w:t>
      </w:r>
      <w:r w:rsidR="00E81A8E" w:rsidRPr="00112DF4">
        <w:rPr>
          <w:rFonts w:eastAsia="SimSun" w:cs="Arial"/>
          <w:szCs w:val="20"/>
          <w:lang w:eastAsia="hi-IN" w:bidi="hi-IN"/>
        </w:rPr>
        <w:t>, vyhotoven</w:t>
      </w:r>
      <w:r w:rsidR="003C5ADB">
        <w:rPr>
          <w:rFonts w:eastAsia="SimSun" w:cs="Arial"/>
          <w:szCs w:val="20"/>
          <w:lang w:eastAsia="hi-IN" w:bidi="hi-IN"/>
        </w:rPr>
        <w:t>ého</w:t>
      </w:r>
      <w:r w:rsidR="00E81A8E" w:rsidRPr="00112DF4">
        <w:rPr>
          <w:rFonts w:eastAsia="SimSun" w:cs="Arial"/>
          <w:szCs w:val="20"/>
          <w:lang w:eastAsia="hi-IN" w:bidi="hi-IN"/>
        </w:rPr>
        <w:t xml:space="preserve"> </w:t>
      </w:r>
      <w:r w:rsidR="00E81A8E">
        <w:t>společností ADITIS s.r.o.</w:t>
      </w:r>
    </w:p>
    <w:p w14:paraId="581E3C7E" w14:textId="5D028749" w:rsidR="00E81A8E" w:rsidRPr="004D55A7" w:rsidRDefault="00E81A8E" w:rsidP="00E81A8E">
      <w:pPr>
        <w:pStyle w:val="Odstavecseseznamem"/>
        <w:numPr>
          <w:ilvl w:val="0"/>
          <w:numId w:val="35"/>
        </w:numPr>
      </w:pPr>
      <w:r>
        <w:t>Kupní smlouva</w:t>
      </w:r>
    </w:p>
    <w:p w14:paraId="185EB026" w14:textId="77777777" w:rsidR="00897021" w:rsidRDefault="00897021" w:rsidP="00D9062D"/>
    <w:p w14:paraId="4F53E95D" w14:textId="77777777" w:rsidR="004E281D" w:rsidRPr="00D9062D" w:rsidRDefault="004E281D" w:rsidP="00D9062D"/>
    <w:p w14:paraId="612C74FE" w14:textId="77777777" w:rsidR="00BE5BD8" w:rsidRDefault="00BE5BD8" w:rsidP="004C0B95">
      <w:pPr>
        <w:pStyle w:val="Odstavce"/>
      </w:pPr>
    </w:p>
    <w:p w14:paraId="019116CF" w14:textId="77777777" w:rsidR="00AD50E1" w:rsidRPr="00D9062D" w:rsidRDefault="00995369" w:rsidP="00B257DE">
      <w:pPr>
        <w:pStyle w:val="Nadpis1"/>
      </w:pPr>
      <w:r w:rsidRPr="00B32EBB">
        <w:t>D</w:t>
      </w:r>
      <w:r w:rsidR="00AD50E1" w:rsidRPr="00B32EBB">
        <w:t>OLOŽKA</w:t>
      </w:r>
    </w:p>
    <w:p w14:paraId="3624B135" w14:textId="77777777" w:rsidR="00AD50E1" w:rsidRPr="00B32EBB" w:rsidRDefault="00AD50E1" w:rsidP="001263F0">
      <w:pPr>
        <w:jc w:val="center"/>
        <w:rPr>
          <w:rFonts w:ascii="Arial" w:hAnsi="Arial" w:cs="Arial"/>
          <w:sz w:val="20"/>
          <w:szCs w:val="20"/>
        </w:rPr>
      </w:pPr>
      <w:r w:rsidRPr="00B32EBB">
        <w:rPr>
          <w:rFonts w:ascii="Arial" w:hAnsi="Arial" w:cs="Arial"/>
          <w:sz w:val="20"/>
          <w:szCs w:val="20"/>
        </w:rPr>
        <w:t>dle § 41 zákona č.  128/2000 Sb., o obcích (obecní zřízení)</w:t>
      </w:r>
      <w:r w:rsidR="00BE5BD8">
        <w:rPr>
          <w:rFonts w:ascii="Arial" w:hAnsi="Arial" w:cs="Arial"/>
          <w:sz w:val="20"/>
          <w:szCs w:val="20"/>
        </w:rPr>
        <w:t>,</w:t>
      </w:r>
      <w:r w:rsidRPr="00B32EBB">
        <w:rPr>
          <w:rFonts w:ascii="Arial" w:hAnsi="Arial" w:cs="Arial"/>
          <w:sz w:val="20"/>
          <w:szCs w:val="20"/>
        </w:rPr>
        <w:t xml:space="preserve"> v platném znění</w:t>
      </w:r>
    </w:p>
    <w:p w14:paraId="38AF05F6" w14:textId="77777777" w:rsidR="00E9693B" w:rsidRPr="00B32EBB" w:rsidRDefault="00E9693B" w:rsidP="001263F0">
      <w:pPr>
        <w:jc w:val="both"/>
        <w:rPr>
          <w:rFonts w:ascii="Arial" w:hAnsi="Arial" w:cs="Arial"/>
          <w:sz w:val="20"/>
          <w:szCs w:val="20"/>
        </w:rPr>
      </w:pPr>
    </w:p>
    <w:p w14:paraId="028D9910" w14:textId="5FFF4E88" w:rsidR="00131F2C" w:rsidRDefault="00131F2C" w:rsidP="004B3666">
      <w:pPr>
        <w:jc w:val="both"/>
        <w:rPr>
          <w:rFonts w:ascii="Arial" w:hAnsi="Arial" w:cs="Arial"/>
          <w:sz w:val="20"/>
          <w:szCs w:val="20"/>
        </w:rPr>
      </w:pPr>
      <w:r>
        <w:rPr>
          <w:rFonts w:ascii="Arial" w:hAnsi="Arial" w:cs="Arial"/>
          <w:sz w:val="20"/>
          <w:szCs w:val="20"/>
        </w:rPr>
        <w:t xml:space="preserve">Záměr obce </w:t>
      </w:r>
      <w:r w:rsidRPr="00886E36">
        <w:rPr>
          <w:rFonts w:ascii="Arial" w:hAnsi="Arial" w:cs="Arial"/>
          <w:sz w:val="20"/>
          <w:szCs w:val="20"/>
        </w:rPr>
        <w:t>pronajmout nemovitý majetek dle této smlouvy byl zveřejněn zákonem stanoveným způsobem</w:t>
      </w:r>
      <w:r w:rsidR="005D7561">
        <w:rPr>
          <w:rFonts w:ascii="Arial" w:hAnsi="Arial" w:cs="Arial"/>
          <w:sz w:val="20"/>
          <w:szCs w:val="20"/>
        </w:rPr>
        <w:t>.</w:t>
      </w:r>
    </w:p>
    <w:p w14:paraId="5DF0AFA0" w14:textId="77777777" w:rsidR="00131F2C" w:rsidRDefault="00131F2C" w:rsidP="004B3666">
      <w:pPr>
        <w:jc w:val="both"/>
        <w:rPr>
          <w:rFonts w:ascii="Arial" w:hAnsi="Arial" w:cs="Arial"/>
          <w:sz w:val="20"/>
          <w:szCs w:val="20"/>
        </w:rPr>
      </w:pPr>
    </w:p>
    <w:p w14:paraId="4AF14894" w14:textId="1BC8A0BF" w:rsidR="004B3666" w:rsidRDefault="00796DB9" w:rsidP="004B3666">
      <w:pPr>
        <w:jc w:val="both"/>
        <w:rPr>
          <w:rFonts w:ascii="Arial" w:hAnsi="Arial" w:cs="Arial"/>
          <w:sz w:val="20"/>
          <w:szCs w:val="20"/>
        </w:rPr>
      </w:pPr>
      <w:r>
        <w:rPr>
          <w:rFonts w:ascii="Arial" w:hAnsi="Arial" w:cs="Arial"/>
          <w:sz w:val="20"/>
          <w:szCs w:val="20"/>
        </w:rPr>
        <w:t xml:space="preserve">Pronájem </w:t>
      </w:r>
      <w:r w:rsidRPr="0097596E">
        <w:rPr>
          <w:rFonts w:ascii="Arial" w:hAnsi="Arial" w:cs="Arial"/>
          <w:sz w:val="20"/>
          <w:szCs w:val="20"/>
        </w:rPr>
        <w:t>Předmětu nájmu byl schválen</w:t>
      </w:r>
      <w:r w:rsidR="00AD50E1" w:rsidRPr="0097596E">
        <w:rPr>
          <w:rFonts w:ascii="Arial" w:hAnsi="Arial" w:cs="Arial"/>
          <w:sz w:val="20"/>
          <w:szCs w:val="20"/>
        </w:rPr>
        <w:t xml:space="preserve"> </w:t>
      </w:r>
      <w:r w:rsidR="00DA7A99" w:rsidRPr="0097596E">
        <w:rPr>
          <w:rFonts w:ascii="Arial" w:hAnsi="Arial" w:cs="Arial"/>
          <w:sz w:val="20"/>
          <w:szCs w:val="20"/>
        </w:rPr>
        <w:t>Radou</w:t>
      </w:r>
      <w:r w:rsidR="00EC1806" w:rsidRPr="0097596E">
        <w:rPr>
          <w:rFonts w:ascii="Arial" w:hAnsi="Arial" w:cs="Arial"/>
          <w:sz w:val="20"/>
          <w:szCs w:val="20"/>
        </w:rPr>
        <w:t xml:space="preserve"> města Brna na </w:t>
      </w:r>
      <w:r w:rsidR="00143B7D" w:rsidRPr="0097596E">
        <w:rPr>
          <w:rFonts w:ascii="Arial" w:hAnsi="Arial" w:cs="Arial"/>
          <w:sz w:val="20"/>
          <w:szCs w:val="20"/>
        </w:rPr>
        <w:t>je</w:t>
      </w:r>
      <w:r w:rsidR="00DA7A99" w:rsidRPr="0097596E">
        <w:rPr>
          <w:rFonts w:ascii="Arial" w:hAnsi="Arial" w:cs="Arial"/>
          <w:sz w:val="20"/>
          <w:szCs w:val="20"/>
        </w:rPr>
        <w:t>jí</w:t>
      </w:r>
      <w:r w:rsidR="00143B7D" w:rsidRPr="0097596E">
        <w:rPr>
          <w:rFonts w:ascii="Arial" w:hAnsi="Arial" w:cs="Arial"/>
          <w:sz w:val="20"/>
          <w:szCs w:val="20"/>
        </w:rPr>
        <w:t xml:space="preserve"> </w:t>
      </w:r>
      <w:r w:rsidR="00DA7A99" w:rsidRPr="0097596E">
        <w:rPr>
          <w:rFonts w:ascii="Arial" w:hAnsi="Arial" w:cs="Arial"/>
          <w:sz w:val="20"/>
          <w:szCs w:val="20"/>
        </w:rPr>
        <w:t>R</w:t>
      </w:r>
      <w:r w:rsidR="008E34E9" w:rsidRPr="0097596E">
        <w:rPr>
          <w:rFonts w:ascii="Arial" w:hAnsi="Arial" w:cs="Arial"/>
          <w:sz w:val="20"/>
          <w:szCs w:val="20"/>
        </w:rPr>
        <w:t>9</w:t>
      </w:r>
      <w:r w:rsidR="00915C1E" w:rsidRPr="0097596E">
        <w:rPr>
          <w:rFonts w:ascii="Arial" w:hAnsi="Arial" w:cs="Arial"/>
          <w:sz w:val="20"/>
          <w:szCs w:val="20"/>
        </w:rPr>
        <w:t>/</w:t>
      </w:r>
      <w:r w:rsidR="001B27EA" w:rsidRPr="0097596E">
        <w:rPr>
          <w:rFonts w:ascii="Arial" w:hAnsi="Arial" w:cs="Arial"/>
          <w:sz w:val="20"/>
          <w:szCs w:val="20"/>
        </w:rPr>
        <w:t>151</w:t>
      </w:r>
      <w:r w:rsidR="00AD7058" w:rsidRPr="0097596E">
        <w:rPr>
          <w:rFonts w:ascii="Arial" w:hAnsi="Arial" w:cs="Arial"/>
          <w:sz w:val="20"/>
          <w:szCs w:val="20"/>
        </w:rPr>
        <w:t>.</w:t>
      </w:r>
      <w:r w:rsidR="004C1F29" w:rsidRPr="0097596E">
        <w:rPr>
          <w:rFonts w:ascii="Arial" w:hAnsi="Arial" w:cs="Arial"/>
          <w:sz w:val="20"/>
          <w:szCs w:val="20"/>
        </w:rPr>
        <w:t xml:space="preserve"> </w:t>
      </w:r>
      <w:r w:rsidR="00DA7A99" w:rsidRPr="0097596E">
        <w:rPr>
          <w:rFonts w:ascii="Arial" w:hAnsi="Arial" w:cs="Arial"/>
          <w:sz w:val="20"/>
          <w:szCs w:val="20"/>
        </w:rPr>
        <w:t>schůzi</w:t>
      </w:r>
      <w:r w:rsidR="00143B7D" w:rsidRPr="0097596E">
        <w:rPr>
          <w:rFonts w:ascii="Arial" w:hAnsi="Arial" w:cs="Arial"/>
          <w:sz w:val="20"/>
          <w:szCs w:val="20"/>
        </w:rPr>
        <w:t xml:space="preserve"> </w:t>
      </w:r>
      <w:r w:rsidR="004C1F29" w:rsidRPr="0097596E">
        <w:rPr>
          <w:rFonts w:ascii="Arial" w:hAnsi="Arial" w:cs="Arial"/>
          <w:sz w:val="20"/>
          <w:szCs w:val="20"/>
        </w:rPr>
        <w:t>konané</w:t>
      </w:r>
      <w:r w:rsidR="00E66795" w:rsidRPr="0097596E">
        <w:rPr>
          <w:rFonts w:ascii="Arial" w:hAnsi="Arial" w:cs="Arial"/>
          <w:sz w:val="20"/>
          <w:szCs w:val="20"/>
        </w:rPr>
        <w:t xml:space="preserve"> </w:t>
      </w:r>
      <w:r w:rsidR="00E768CB" w:rsidRPr="0097596E">
        <w:rPr>
          <w:rFonts w:ascii="Arial" w:hAnsi="Arial" w:cs="Arial"/>
          <w:sz w:val="20"/>
          <w:szCs w:val="20"/>
        </w:rPr>
        <w:t>dne</w:t>
      </w:r>
      <w:r w:rsidR="007A2337" w:rsidRPr="0097596E">
        <w:rPr>
          <w:rFonts w:ascii="Arial" w:hAnsi="Arial" w:cs="Arial"/>
          <w:sz w:val="20"/>
          <w:szCs w:val="20"/>
        </w:rPr>
        <w:t xml:space="preserve"> </w:t>
      </w:r>
      <w:r w:rsidR="001B27EA" w:rsidRPr="0097596E">
        <w:rPr>
          <w:rFonts w:ascii="Arial" w:hAnsi="Arial" w:cs="Arial"/>
          <w:sz w:val="20"/>
          <w:szCs w:val="20"/>
        </w:rPr>
        <w:t>12. 11. 2025</w:t>
      </w:r>
      <w:r w:rsidR="00346247" w:rsidRPr="0097596E">
        <w:rPr>
          <w:rFonts w:ascii="Arial" w:hAnsi="Arial" w:cs="Arial"/>
          <w:sz w:val="20"/>
          <w:szCs w:val="20"/>
        </w:rPr>
        <w:t xml:space="preserve">, bod č. </w:t>
      </w:r>
      <w:r w:rsidR="0097596E" w:rsidRPr="0097596E">
        <w:rPr>
          <w:rFonts w:ascii="Arial" w:hAnsi="Arial" w:cs="Arial"/>
          <w:sz w:val="20"/>
          <w:szCs w:val="20"/>
        </w:rPr>
        <w:t>66</w:t>
      </w:r>
      <w:r w:rsidR="00346247" w:rsidRPr="0097596E">
        <w:rPr>
          <w:rFonts w:ascii="Arial" w:hAnsi="Arial" w:cs="Arial"/>
          <w:sz w:val="20"/>
          <w:szCs w:val="20"/>
        </w:rPr>
        <w:t>.</w:t>
      </w:r>
    </w:p>
    <w:p w14:paraId="5C55D569" w14:textId="77777777" w:rsidR="004B3666" w:rsidRDefault="004B3666" w:rsidP="004B3666">
      <w:pPr>
        <w:jc w:val="both"/>
        <w:rPr>
          <w:rFonts w:ascii="Arial" w:hAnsi="Arial" w:cs="Arial"/>
          <w:sz w:val="20"/>
          <w:szCs w:val="20"/>
        </w:rPr>
      </w:pPr>
    </w:p>
    <w:p w14:paraId="7B9170A1" w14:textId="77777777" w:rsidR="004B3666" w:rsidRDefault="004B3666" w:rsidP="004B3666">
      <w:pPr>
        <w:jc w:val="both"/>
        <w:rPr>
          <w:rFonts w:ascii="Arial" w:hAnsi="Arial" w:cs="Arial"/>
          <w:sz w:val="20"/>
          <w:szCs w:val="20"/>
        </w:rPr>
      </w:pPr>
    </w:p>
    <w:p w14:paraId="6E5932A6" w14:textId="77777777" w:rsidR="004B3666" w:rsidRDefault="004B3666" w:rsidP="004B3666">
      <w:pPr>
        <w:jc w:val="both"/>
        <w:rPr>
          <w:rFonts w:ascii="Arial" w:hAnsi="Arial" w:cs="Arial"/>
          <w:sz w:val="20"/>
          <w:szCs w:val="20"/>
        </w:rPr>
      </w:pPr>
    </w:p>
    <w:p w14:paraId="45F5D8D8" w14:textId="24F432D8" w:rsidR="004B3666" w:rsidRDefault="004B3666" w:rsidP="004B3666">
      <w:pPr>
        <w:jc w:val="both"/>
        <w:rPr>
          <w:rFonts w:ascii="Arial" w:hAnsi="Arial" w:cs="Arial"/>
          <w:sz w:val="20"/>
          <w:szCs w:val="20"/>
        </w:rPr>
        <w:sectPr w:rsidR="004B3666" w:rsidSect="00746EB0">
          <w:footerReference w:type="default" r:id="rId9"/>
          <w:pgSz w:w="11906" w:h="16838"/>
          <w:pgMar w:top="1417" w:right="1417" w:bottom="1417" w:left="1417" w:header="708" w:footer="708" w:gutter="0"/>
          <w:cols w:space="708"/>
          <w:docGrid w:linePitch="360"/>
        </w:sectPr>
      </w:pPr>
    </w:p>
    <w:p w14:paraId="5127E264" w14:textId="77777777" w:rsidR="005E5DAE" w:rsidRDefault="005E5DAE" w:rsidP="001263F0">
      <w:pPr>
        <w:rPr>
          <w:rFonts w:ascii="Arial" w:hAnsi="Arial" w:cs="Arial"/>
          <w:sz w:val="20"/>
          <w:szCs w:val="20"/>
        </w:rPr>
      </w:pPr>
    </w:p>
    <w:p w14:paraId="0224EC46" w14:textId="77777777" w:rsidR="00BE5BD8" w:rsidRDefault="00BE5BD8" w:rsidP="001263F0">
      <w:pPr>
        <w:rPr>
          <w:rFonts w:ascii="Arial" w:hAnsi="Arial" w:cs="Arial"/>
          <w:sz w:val="20"/>
          <w:szCs w:val="20"/>
        </w:rPr>
      </w:pPr>
    </w:p>
    <w:p w14:paraId="0C417DA1" w14:textId="4FA85B29" w:rsidR="00BE5BD8" w:rsidRDefault="00AD50E1" w:rsidP="00CB01E6">
      <w:pPr>
        <w:rPr>
          <w:rFonts w:ascii="Arial" w:hAnsi="Arial" w:cs="Arial"/>
          <w:sz w:val="20"/>
          <w:szCs w:val="20"/>
        </w:rPr>
      </w:pPr>
      <w:r w:rsidRPr="00B32EBB">
        <w:rPr>
          <w:rFonts w:ascii="Arial" w:hAnsi="Arial" w:cs="Arial"/>
          <w:sz w:val="20"/>
          <w:szCs w:val="20"/>
        </w:rPr>
        <w:t>V Brně dne</w:t>
      </w:r>
      <w:r w:rsidR="00A21F71">
        <w:rPr>
          <w:rFonts w:ascii="Arial" w:hAnsi="Arial" w:cs="Arial"/>
          <w:sz w:val="20"/>
          <w:szCs w:val="20"/>
        </w:rPr>
        <w:t xml:space="preserve"> </w:t>
      </w:r>
      <w:r w:rsidR="00F97720">
        <w:rPr>
          <w:rFonts w:ascii="Arial" w:hAnsi="Arial" w:cs="Arial"/>
          <w:sz w:val="20"/>
          <w:szCs w:val="20"/>
        </w:rPr>
        <w:t>13. 11. 2025</w:t>
      </w:r>
    </w:p>
    <w:p w14:paraId="2CBDA8B4" w14:textId="77777777" w:rsidR="00475F89" w:rsidRDefault="00475F89" w:rsidP="001263F0">
      <w:pPr>
        <w:rPr>
          <w:rFonts w:ascii="Arial" w:hAnsi="Arial" w:cs="Arial"/>
          <w:sz w:val="20"/>
          <w:szCs w:val="20"/>
        </w:rPr>
      </w:pPr>
    </w:p>
    <w:p w14:paraId="6CF6567C" w14:textId="77777777" w:rsidR="00CB01E6" w:rsidRPr="00B32EBB" w:rsidRDefault="00CB01E6" w:rsidP="001263F0">
      <w:pPr>
        <w:rPr>
          <w:rFonts w:ascii="Arial" w:hAnsi="Arial" w:cs="Arial"/>
          <w:sz w:val="20"/>
          <w:szCs w:val="20"/>
        </w:rPr>
      </w:pPr>
    </w:p>
    <w:p w14:paraId="2F1EBAE6" w14:textId="77777777" w:rsidR="00CB01E6" w:rsidRDefault="00CB01E6" w:rsidP="00CB01E6">
      <w:pPr>
        <w:rPr>
          <w:rFonts w:ascii="Arial" w:hAnsi="Arial" w:cs="Arial"/>
          <w:sz w:val="20"/>
          <w:szCs w:val="20"/>
        </w:rPr>
      </w:pPr>
    </w:p>
    <w:p w14:paraId="02FDC6EE" w14:textId="3941DF42" w:rsidR="00AD50E1" w:rsidRPr="00B32EBB" w:rsidRDefault="00AD50E1" w:rsidP="00CB01E6">
      <w:pPr>
        <w:rPr>
          <w:rFonts w:ascii="Arial" w:hAnsi="Arial" w:cs="Arial"/>
          <w:sz w:val="20"/>
          <w:szCs w:val="20"/>
        </w:rPr>
      </w:pPr>
      <w:r w:rsidRPr="00B32EBB">
        <w:rPr>
          <w:rFonts w:ascii="Arial" w:hAnsi="Arial" w:cs="Arial"/>
          <w:sz w:val="20"/>
          <w:szCs w:val="20"/>
        </w:rPr>
        <w:t>….………….…………………</w:t>
      </w:r>
    </w:p>
    <w:p w14:paraId="5CC53B27" w14:textId="48F4CDD0" w:rsidR="009373F5" w:rsidRPr="00B32EBB" w:rsidRDefault="009373F5" w:rsidP="009373F5">
      <w:pPr>
        <w:rPr>
          <w:rFonts w:ascii="Arial" w:hAnsi="Arial" w:cs="Arial"/>
          <w:sz w:val="20"/>
          <w:szCs w:val="20"/>
        </w:rPr>
      </w:pPr>
      <w:r w:rsidRPr="00B32EBB">
        <w:rPr>
          <w:rFonts w:ascii="Arial" w:hAnsi="Arial" w:cs="Arial"/>
          <w:sz w:val="20"/>
          <w:szCs w:val="20"/>
        </w:rPr>
        <w:t xml:space="preserve">za statutární město Brno                                                          </w:t>
      </w:r>
    </w:p>
    <w:p w14:paraId="157B24D5" w14:textId="52157976" w:rsidR="009373F5" w:rsidRDefault="007A2337" w:rsidP="009373F5">
      <w:pPr>
        <w:rPr>
          <w:rFonts w:ascii="Arial" w:hAnsi="Arial" w:cs="Arial"/>
          <w:sz w:val="20"/>
          <w:szCs w:val="20"/>
        </w:rPr>
      </w:pPr>
      <w:r>
        <w:rPr>
          <w:rFonts w:ascii="Arial" w:hAnsi="Arial" w:cs="Arial"/>
          <w:sz w:val="20"/>
          <w:szCs w:val="20"/>
        </w:rPr>
        <w:t>Mgr. Nikol Wagnerová</w:t>
      </w:r>
    </w:p>
    <w:p w14:paraId="65796598" w14:textId="003C3894" w:rsidR="00986433" w:rsidRDefault="00532DEC" w:rsidP="00673C98">
      <w:pPr>
        <w:rPr>
          <w:rFonts w:ascii="Arial" w:hAnsi="Arial" w:cs="Arial"/>
          <w:sz w:val="20"/>
          <w:szCs w:val="20"/>
        </w:rPr>
      </w:pPr>
      <w:r>
        <w:rPr>
          <w:rFonts w:ascii="Arial" w:hAnsi="Arial" w:cs="Arial"/>
          <w:sz w:val="20"/>
          <w:szCs w:val="20"/>
        </w:rPr>
        <w:t>v</w:t>
      </w:r>
      <w:r w:rsidR="007A2337">
        <w:rPr>
          <w:rFonts w:ascii="Arial" w:hAnsi="Arial" w:cs="Arial"/>
          <w:sz w:val="20"/>
          <w:szCs w:val="20"/>
        </w:rPr>
        <w:t>edoucí Majetkového odboru MMB</w:t>
      </w:r>
      <w:r w:rsidR="00CB01E6">
        <w:rPr>
          <w:rFonts w:ascii="Arial" w:hAnsi="Arial" w:cs="Arial"/>
          <w:sz w:val="20"/>
          <w:szCs w:val="20"/>
        </w:rPr>
        <w:br w:type="column"/>
      </w:r>
    </w:p>
    <w:p w14:paraId="0EB4201F" w14:textId="77777777" w:rsidR="00CB01E6" w:rsidRDefault="00CB01E6" w:rsidP="00673C98">
      <w:pPr>
        <w:rPr>
          <w:rFonts w:ascii="Arial" w:hAnsi="Arial" w:cs="Arial"/>
          <w:sz w:val="20"/>
          <w:szCs w:val="20"/>
        </w:rPr>
      </w:pPr>
    </w:p>
    <w:p w14:paraId="21DC3778" w14:textId="136CF94A" w:rsidR="00CB01E6" w:rsidRDefault="00CB01E6" w:rsidP="00CB01E6">
      <w:pPr>
        <w:rPr>
          <w:rFonts w:ascii="Arial" w:hAnsi="Arial" w:cs="Arial"/>
          <w:sz w:val="20"/>
          <w:szCs w:val="20"/>
        </w:rPr>
      </w:pPr>
      <w:r w:rsidRPr="00B32EBB">
        <w:rPr>
          <w:rFonts w:ascii="Arial" w:hAnsi="Arial" w:cs="Arial"/>
          <w:sz w:val="20"/>
          <w:szCs w:val="20"/>
        </w:rPr>
        <w:t>V </w:t>
      </w:r>
      <w:r w:rsidR="00E00334">
        <w:rPr>
          <w:rFonts w:ascii="Arial" w:hAnsi="Arial" w:cs="Arial"/>
          <w:sz w:val="20"/>
          <w:szCs w:val="20"/>
        </w:rPr>
        <w:t>Brně</w:t>
      </w:r>
      <w:r w:rsidRPr="00B32EBB">
        <w:rPr>
          <w:rFonts w:ascii="Arial" w:hAnsi="Arial" w:cs="Arial"/>
          <w:sz w:val="20"/>
          <w:szCs w:val="20"/>
        </w:rPr>
        <w:t xml:space="preserve"> </w:t>
      </w:r>
      <w:r>
        <w:rPr>
          <w:rFonts w:ascii="Arial" w:hAnsi="Arial" w:cs="Arial"/>
          <w:sz w:val="20"/>
          <w:szCs w:val="20"/>
        </w:rPr>
        <w:t>d</w:t>
      </w:r>
      <w:r w:rsidRPr="00B32EBB">
        <w:rPr>
          <w:rFonts w:ascii="Arial" w:hAnsi="Arial" w:cs="Arial"/>
          <w:sz w:val="20"/>
          <w:szCs w:val="20"/>
        </w:rPr>
        <w:t>ne</w:t>
      </w:r>
      <w:r>
        <w:rPr>
          <w:rFonts w:ascii="Arial" w:hAnsi="Arial" w:cs="Arial"/>
          <w:sz w:val="20"/>
          <w:szCs w:val="20"/>
        </w:rPr>
        <w:t xml:space="preserve"> </w:t>
      </w:r>
      <w:r w:rsidR="00F97720">
        <w:rPr>
          <w:rFonts w:ascii="Arial" w:hAnsi="Arial" w:cs="Arial"/>
          <w:sz w:val="20"/>
          <w:szCs w:val="20"/>
        </w:rPr>
        <w:t>13. 11. 2025</w:t>
      </w:r>
    </w:p>
    <w:p w14:paraId="5827828A" w14:textId="77777777" w:rsidR="00CB01E6" w:rsidRDefault="00CB01E6" w:rsidP="00CB01E6">
      <w:pPr>
        <w:rPr>
          <w:rFonts w:ascii="Arial" w:hAnsi="Arial" w:cs="Arial"/>
          <w:sz w:val="20"/>
          <w:szCs w:val="20"/>
        </w:rPr>
      </w:pPr>
    </w:p>
    <w:p w14:paraId="7C2087A9" w14:textId="77777777" w:rsidR="00CB01E6" w:rsidRDefault="00CB01E6" w:rsidP="00CB01E6">
      <w:pPr>
        <w:rPr>
          <w:rFonts w:ascii="Arial" w:hAnsi="Arial" w:cs="Arial"/>
          <w:sz w:val="20"/>
          <w:szCs w:val="20"/>
        </w:rPr>
      </w:pPr>
    </w:p>
    <w:p w14:paraId="59F02CD4" w14:textId="77777777" w:rsidR="00CB01E6" w:rsidRDefault="00CB01E6" w:rsidP="00CB01E6">
      <w:pPr>
        <w:rPr>
          <w:rFonts w:ascii="Arial" w:hAnsi="Arial" w:cs="Arial"/>
          <w:sz w:val="20"/>
          <w:szCs w:val="20"/>
        </w:rPr>
      </w:pPr>
    </w:p>
    <w:p w14:paraId="52E1A2AD" w14:textId="07015A41" w:rsidR="00CB01E6" w:rsidRDefault="00CB01E6" w:rsidP="00CB01E6">
      <w:pPr>
        <w:rPr>
          <w:rFonts w:ascii="Arial" w:hAnsi="Arial" w:cs="Arial"/>
          <w:sz w:val="20"/>
          <w:szCs w:val="20"/>
        </w:rPr>
      </w:pPr>
      <w:r w:rsidRPr="00B32EBB">
        <w:rPr>
          <w:rFonts w:ascii="Arial" w:hAnsi="Arial" w:cs="Arial"/>
          <w:sz w:val="20"/>
          <w:szCs w:val="20"/>
        </w:rPr>
        <w:t>………………….……………..</w:t>
      </w:r>
    </w:p>
    <w:p w14:paraId="417439D0" w14:textId="592F35E8" w:rsidR="00CB01E6" w:rsidRDefault="00AA087B" w:rsidP="00CB01E6">
      <w:pPr>
        <w:rPr>
          <w:rFonts w:ascii="Arial" w:hAnsi="Arial" w:cs="Arial"/>
          <w:sz w:val="20"/>
          <w:szCs w:val="20"/>
        </w:rPr>
      </w:pPr>
      <w:r>
        <w:rPr>
          <w:rFonts w:ascii="Arial" w:hAnsi="Arial" w:cs="Arial"/>
          <w:sz w:val="20"/>
          <w:szCs w:val="20"/>
        </w:rPr>
        <w:t xml:space="preserve">za </w:t>
      </w:r>
      <w:r w:rsidR="007C6BB1">
        <w:rPr>
          <w:rFonts w:ascii="Arial" w:hAnsi="Arial" w:cs="Arial"/>
          <w:sz w:val="20"/>
          <w:szCs w:val="20"/>
        </w:rPr>
        <w:t>ITP Koleje</w:t>
      </w:r>
      <w:r w:rsidR="00F42285">
        <w:rPr>
          <w:rFonts w:ascii="Arial" w:hAnsi="Arial" w:cs="Arial"/>
          <w:sz w:val="20"/>
          <w:szCs w:val="20"/>
        </w:rPr>
        <w:t xml:space="preserve"> s.r.o.</w:t>
      </w:r>
    </w:p>
    <w:p w14:paraId="28591C49" w14:textId="41D588AE" w:rsidR="009664AE" w:rsidRPr="006B35C7" w:rsidRDefault="009664AE" w:rsidP="004C0B95">
      <w:pPr>
        <w:rPr>
          <w:rFonts w:ascii="Arial" w:hAnsi="Arial" w:cs="Arial"/>
          <w:sz w:val="20"/>
          <w:szCs w:val="20"/>
        </w:rPr>
      </w:pPr>
      <w:r w:rsidRPr="006B35C7">
        <w:rPr>
          <w:rFonts w:ascii="Arial" w:hAnsi="Arial" w:cs="Arial"/>
          <w:sz w:val="20"/>
          <w:szCs w:val="20"/>
        </w:rPr>
        <w:t xml:space="preserve">Ing. Tomáš Procházka </w:t>
      </w:r>
    </w:p>
    <w:p w14:paraId="6EC0A884" w14:textId="6534AA13" w:rsidR="004C0B95" w:rsidRPr="00B32EBB" w:rsidRDefault="009664AE" w:rsidP="004C0B95">
      <w:pPr>
        <w:rPr>
          <w:rFonts w:ascii="Arial" w:hAnsi="Arial" w:cs="Arial"/>
          <w:sz w:val="20"/>
          <w:szCs w:val="20"/>
        </w:rPr>
      </w:pPr>
      <w:r w:rsidRPr="006B35C7">
        <w:rPr>
          <w:rFonts w:ascii="Arial" w:hAnsi="Arial" w:cs="Arial"/>
          <w:sz w:val="20"/>
          <w:szCs w:val="20"/>
        </w:rPr>
        <w:t>jednatel</w:t>
      </w:r>
    </w:p>
    <w:p w14:paraId="77E030E5" w14:textId="77777777" w:rsidR="004C0B95" w:rsidRPr="00B32EBB" w:rsidRDefault="004C0B95" w:rsidP="00673C98">
      <w:pPr>
        <w:rPr>
          <w:rFonts w:ascii="Arial" w:hAnsi="Arial" w:cs="Arial"/>
          <w:sz w:val="20"/>
          <w:szCs w:val="20"/>
        </w:rPr>
      </w:pPr>
    </w:p>
    <w:sectPr w:rsidR="004C0B95" w:rsidRPr="00B32EBB" w:rsidSect="00DA2D05">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226F" w14:textId="77777777" w:rsidR="00A23F10" w:rsidRDefault="00A23F10" w:rsidP="00911A0E">
      <w:r>
        <w:separator/>
      </w:r>
    </w:p>
  </w:endnote>
  <w:endnote w:type="continuationSeparator" w:id="0">
    <w:p w14:paraId="3F7562DC" w14:textId="77777777" w:rsidR="00A23F10" w:rsidRDefault="00A23F10" w:rsidP="0091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7638"/>
      <w:docPartObj>
        <w:docPartGallery w:val="Page Numbers (Bottom of Page)"/>
        <w:docPartUnique/>
      </w:docPartObj>
    </w:sdtPr>
    <w:sdtEndPr>
      <w:rPr>
        <w:sz w:val="20"/>
        <w:szCs w:val="20"/>
      </w:rPr>
    </w:sdtEndPr>
    <w:sdtContent>
      <w:p w14:paraId="3EB611F1" w14:textId="77777777" w:rsidR="00DA787E" w:rsidRPr="00144B36" w:rsidRDefault="00DA787E">
        <w:pPr>
          <w:pStyle w:val="Zpat"/>
          <w:jc w:val="center"/>
          <w:rPr>
            <w:sz w:val="20"/>
            <w:szCs w:val="20"/>
          </w:rPr>
        </w:pPr>
        <w:r w:rsidRPr="00144B36">
          <w:rPr>
            <w:sz w:val="20"/>
            <w:szCs w:val="20"/>
          </w:rPr>
          <w:fldChar w:fldCharType="begin"/>
        </w:r>
        <w:r w:rsidRPr="00144B36">
          <w:rPr>
            <w:sz w:val="20"/>
            <w:szCs w:val="20"/>
          </w:rPr>
          <w:instrText xml:space="preserve"> PAGE   \* MERGEFORMAT </w:instrText>
        </w:r>
        <w:r w:rsidRPr="00144B36">
          <w:rPr>
            <w:sz w:val="20"/>
            <w:szCs w:val="20"/>
          </w:rPr>
          <w:fldChar w:fldCharType="separate"/>
        </w:r>
        <w:r w:rsidR="00465680">
          <w:rPr>
            <w:noProof/>
            <w:sz w:val="20"/>
            <w:szCs w:val="20"/>
          </w:rPr>
          <w:t>4</w:t>
        </w:r>
        <w:r w:rsidRPr="00144B36">
          <w:rPr>
            <w:sz w:val="20"/>
            <w:szCs w:val="20"/>
          </w:rPr>
          <w:fldChar w:fldCharType="end"/>
        </w:r>
      </w:p>
    </w:sdtContent>
  </w:sdt>
  <w:p w14:paraId="69DB2E21" w14:textId="77777777" w:rsidR="00DA787E" w:rsidRPr="00144B36" w:rsidRDefault="00DA787E" w:rsidP="00144B36">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AE60" w14:textId="77777777" w:rsidR="00A23F10" w:rsidRDefault="00A23F10" w:rsidP="00911A0E">
      <w:r>
        <w:separator/>
      </w:r>
    </w:p>
  </w:footnote>
  <w:footnote w:type="continuationSeparator" w:id="0">
    <w:p w14:paraId="34637AB5" w14:textId="77777777" w:rsidR="00A23F10" w:rsidRDefault="00A23F10" w:rsidP="00911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686223A"/>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75155E2"/>
    <w:multiLevelType w:val="multilevel"/>
    <w:tmpl w:val="EF0C676C"/>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C1085"/>
    <w:multiLevelType w:val="multilevel"/>
    <w:tmpl w:val="EF0C676C"/>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50AA3"/>
    <w:multiLevelType w:val="hybridMultilevel"/>
    <w:tmpl w:val="2C0AEC5E"/>
    <w:lvl w:ilvl="0" w:tplc="74B6E954">
      <w:start w:val="1"/>
      <w:numFmt w:val="decimal"/>
      <w:lvlText w:val="%1."/>
      <w:lvlJc w:val="left"/>
      <w:pPr>
        <w:ind w:left="720" w:hanging="360"/>
      </w:pPr>
      <w:rPr>
        <w:rFonts w:ascii="Arial" w:hAnsi="Arial" w:cs="Aria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90528"/>
    <w:multiLevelType w:val="hybridMultilevel"/>
    <w:tmpl w:val="4E325AB6"/>
    <w:lvl w:ilvl="0" w:tplc="6D62AE1E">
      <w:start w:val="1"/>
      <w:numFmt w:val="decimal"/>
      <w:lvlText w:val="%1."/>
      <w:lvlJc w:val="left"/>
      <w:pPr>
        <w:ind w:left="360" w:hanging="360"/>
      </w:pPr>
      <w:rPr>
        <w:rFonts w:ascii="Arial" w:eastAsia="Times New Roman" w:hAnsi="Arial" w:cs="Arial"/>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AB1540"/>
    <w:multiLevelType w:val="hybridMultilevel"/>
    <w:tmpl w:val="4EF2F2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972194"/>
    <w:multiLevelType w:val="hybridMultilevel"/>
    <w:tmpl w:val="C282A538"/>
    <w:lvl w:ilvl="0" w:tplc="FEB2975A">
      <w:start w:val="5"/>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D43E7E"/>
    <w:multiLevelType w:val="hybridMultilevel"/>
    <w:tmpl w:val="31DAC8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1F3E6A"/>
    <w:multiLevelType w:val="multilevel"/>
    <w:tmpl w:val="F4BA2C72"/>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627A5"/>
    <w:multiLevelType w:val="hybridMultilevel"/>
    <w:tmpl w:val="2C8EC34C"/>
    <w:lvl w:ilvl="0" w:tplc="B7D609E6">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0" w15:restartNumberingAfterBreak="0">
    <w:nsid w:val="2F3428F1"/>
    <w:multiLevelType w:val="hybridMultilevel"/>
    <w:tmpl w:val="5DAAC158"/>
    <w:lvl w:ilvl="0" w:tplc="B540E2C0">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38A7730"/>
    <w:multiLevelType w:val="hybridMultilevel"/>
    <w:tmpl w:val="2C0AEC5E"/>
    <w:lvl w:ilvl="0" w:tplc="74B6E954">
      <w:start w:val="1"/>
      <w:numFmt w:val="decimal"/>
      <w:lvlText w:val="%1."/>
      <w:lvlJc w:val="left"/>
      <w:pPr>
        <w:ind w:left="720" w:hanging="360"/>
      </w:pPr>
      <w:rPr>
        <w:rFonts w:ascii="Arial" w:hAnsi="Arial" w:cs="Arial"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1A3B1F"/>
    <w:multiLevelType w:val="hybridMultilevel"/>
    <w:tmpl w:val="8612D91E"/>
    <w:lvl w:ilvl="0" w:tplc="B91037A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F93779"/>
    <w:multiLevelType w:val="multilevel"/>
    <w:tmpl w:val="5120AD40"/>
    <w:numStyleLink w:val="Smlouva"/>
  </w:abstractNum>
  <w:abstractNum w:abstractNumId="14" w15:restartNumberingAfterBreak="0">
    <w:nsid w:val="53E11C9B"/>
    <w:multiLevelType w:val="multilevel"/>
    <w:tmpl w:val="FAB0C60A"/>
    <w:lvl w:ilvl="0">
      <w:start w:val="1"/>
      <w:numFmt w:val="decimal"/>
      <w:lvlText w:val="%1."/>
      <w:lvlJc w:val="left"/>
      <w:rPr>
        <w:rFonts w:ascii="Cambria" w:eastAsia="Times New Roman" w:hAnsi="Cambria" w:cs="Times New Roman" w:hint="default"/>
        <w:b w:val="0"/>
        <w:bCs w:val="0"/>
        <w:i w:val="0"/>
        <w:iCs/>
        <w:smallCaps w:val="0"/>
        <w:strike w:val="0"/>
        <w:color w:val="000000"/>
        <w:spacing w:val="0"/>
        <w:w w:val="100"/>
        <w:position w:val="0"/>
        <w:sz w:val="22"/>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B4197B"/>
    <w:multiLevelType w:val="hybridMultilevel"/>
    <w:tmpl w:val="9CCCB2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9802794"/>
    <w:multiLevelType w:val="multilevel"/>
    <w:tmpl w:val="3F1458D0"/>
    <w:lvl w:ilvl="0">
      <w:start w:val="2"/>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B265F0E"/>
    <w:multiLevelType w:val="multilevel"/>
    <w:tmpl w:val="5120AD40"/>
    <w:styleLink w:val="Smlouva"/>
    <w:lvl w:ilvl="0">
      <w:start w:val="1"/>
      <w:numFmt w:val="upperRoman"/>
      <w:pStyle w:val="Nadpis2"/>
      <w:suff w:val="space"/>
      <w:lvlText w:val="%1."/>
      <w:lvlJc w:val="center"/>
      <w:pPr>
        <w:ind w:left="0" w:firstLine="0"/>
      </w:pPr>
      <w:rPr>
        <w:rFonts w:ascii="Arial" w:hAnsi="Arial" w:hint="default"/>
        <w:b/>
        <w:i w:val="0"/>
        <w:sz w:val="24"/>
      </w:rPr>
    </w:lvl>
    <w:lvl w:ilvl="1">
      <w:start w:val="1"/>
      <w:numFmt w:val="decimal"/>
      <w:pStyle w:val="Odstavecseseznamem"/>
      <w:lvlText w:val="%1.%2."/>
      <w:lvlJc w:val="left"/>
      <w:pPr>
        <w:tabs>
          <w:tab w:val="num" w:pos="720"/>
        </w:tabs>
        <w:ind w:left="567" w:hanging="567"/>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5A2B70"/>
    <w:multiLevelType w:val="hybridMultilevel"/>
    <w:tmpl w:val="31DAC8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7B1ADB"/>
    <w:multiLevelType w:val="multilevel"/>
    <w:tmpl w:val="6FEC35B2"/>
    <w:lvl w:ilvl="0">
      <w:start w:val="1"/>
      <w:numFmt w:val="upperRoman"/>
      <w:suff w:val="space"/>
      <w:lvlText w:val="%1."/>
      <w:lvlJc w:val="center"/>
      <w:pPr>
        <w:ind w:left="284" w:hanging="284"/>
      </w:pPr>
      <w:rPr>
        <w:rFonts w:hint="default"/>
        <w:b/>
        <w:i w:val="0"/>
      </w:rPr>
    </w:lvl>
    <w:lvl w:ilvl="1">
      <w:start w:val="1"/>
      <w:numFmt w:val="decimal"/>
      <w:lvlText w:val="%1.%2."/>
      <w:lvlJc w:val="center"/>
      <w:pPr>
        <w:tabs>
          <w:tab w:val="num" w:pos="425"/>
        </w:tabs>
        <w:ind w:left="425" w:hanging="13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958917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689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625426">
    <w:abstractNumId w:val="7"/>
  </w:num>
  <w:num w:numId="4" w16cid:durableId="1510487007">
    <w:abstractNumId w:val="18"/>
  </w:num>
  <w:num w:numId="5" w16cid:durableId="385758122">
    <w:abstractNumId w:val="15"/>
  </w:num>
  <w:num w:numId="6" w16cid:durableId="1244995138">
    <w:abstractNumId w:val="2"/>
  </w:num>
  <w:num w:numId="7" w16cid:durableId="1425884236">
    <w:abstractNumId w:val="1"/>
  </w:num>
  <w:num w:numId="8" w16cid:durableId="2077971999">
    <w:abstractNumId w:val="11"/>
  </w:num>
  <w:num w:numId="9" w16cid:durableId="24018581">
    <w:abstractNumId w:val="16"/>
  </w:num>
  <w:num w:numId="10" w16cid:durableId="807284680">
    <w:abstractNumId w:val="9"/>
  </w:num>
  <w:num w:numId="11" w16cid:durableId="295065878">
    <w:abstractNumId w:val="4"/>
  </w:num>
  <w:num w:numId="12" w16cid:durableId="560866782">
    <w:abstractNumId w:val="3"/>
  </w:num>
  <w:num w:numId="13" w16cid:durableId="1977178061">
    <w:abstractNumId w:val="12"/>
  </w:num>
  <w:num w:numId="14" w16cid:durableId="673384247">
    <w:abstractNumId w:val="14"/>
  </w:num>
  <w:num w:numId="15" w16cid:durableId="1912082137">
    <w:abstractNumId w:val="0"/>
  </w:num>
  <w:num w:numId="16" w16cid:durableId="1500736548">
    <w:abstractNumId w:val="19"/>
  </w:num>
  <w:num w:numId="17" w16cid:durableId="1600061830">
    <w:abstractNumId w:val="19"/>
    <w:lvlOverride w:ilvl="0">
      <w:lvl w:ilvl="0">
        <w:start w:val="1"/>
        <w:numFmt w:val="upperRoman"/>
        <w:suff w:val="space"/>
        <w:lvlText w:val="%1."/>
        <w:lvlJc w:val="center"/>
        <w:pPr>
          <w:ind w:left="284" w:firstLine="4"/>
        </w:pPr>
        <w:rPr>
          <w:rFonts w:hint="default"/>
          <w:b/>
          <w:i w:val="0"/>
        </w:rPr>
      </w:lvl>
    </w:lvlOverride>
    <w:lvlOverride w:ilvl="1">
      <w:lvl w:ilvl="1">
        <w:start w:val="1"/>
        <w:numFmt w:val="decimal"/>
        <w:lvlText w:val="%1.%2."/>
        <w:lvlJc w:val="left"/>
        <w:pPr>
          <w:ind w:left="340" w:hanging="340"/>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2129666312">
    <w:abstractNumId w:val="17"/>
  </w:num>
  <w:num w:numId="19" w16cid:durableId="8069724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293623">
    <w:abstractNumId w:val="13"/>
  </w:num>
  <w:num w:numId="21" w16cid:durableId="648284445">
    <w:abstractNumId w:val="13"/>
  </w:num>
  <w:num w:numId="22" w16cid:durableId="1048533195">
    <w:abstractNumId w:val="13"/>
  </w:num>
  <w:num w:numId="23" w16cid:durableId="1963077756">
    <w:abstractNumId w:val="13"/>
  </w:num>
  <w:num w:numId="24" w16cid:durableId="723715575">
    <w:abstractNumId w:val="13"/>
  </w:num>
  <w:num w:numId="25" w16cid:durableId="704259917">
    <w:abstractNumId w:val="13"/>
  </w:num>
  <w:num w:numId="26" w16cid:durableId="1882549767">
    <w:abstractNumId w:val="13"/>
  </w:num>
  <w:num w:numId="27" w16cid:durableId="1702128726">
    <w:abstractNumId w:val="13"/>
  </w:num>
  <w:num w:numId="28" w16cid:durableId="550650122">
    <w:abstractNumId w:val="10"/>
  </w:num>
  <w:num w:numId="29" w16cid:durableId="152070540">
    <w:abstractNumId w:val="6"/>
  </w:num>
  <w:num w:numId="30" w16cid:durableId="336537117">
    <w:abstractNumId w:val="13"/>
  </w:num>
  <w:num w:numId="31" w16cid:durableId="1839151634">
    <w:abstractNumId w:val="13"/>
  </w:num>
  <w:num w:numId="32" w16cid:durableId="296835342">
    <w:abstractNumId w:val="13"/>
  </w:num>
  <w:num w:numId="33" w16cid:durableId="816722704">
    <w:abstractNumId w:val="13"/>
  </w:num>
  <w:num w:numId="34" w16cid:durableId="960107660">
    <w:abstractNumId w:val="13"/>
  </w:num>
  <w:num w:numId="35" w16cid:durableId="2138794422">
    <w:abstractNumId w:val="5"/>
  </w:num>
  <w:num w:numId="36" w16cid:durableId="16112757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0E"/>
    <w:rsid w:val="000002C3"/>
    <w:rsid w:val="00005BE8"/>
    <w:rsid w:val="00006552"/>
    <w:rsid w:val="00016A17"/>
    <w:rsid w:val="000230D0"/>
    <w:rsid w:val="00023D03"/>
    <w:rsid w:val="0002474F"/>
    <w:rsid w:val="000255B8"/>
    <w:rsid w:val="00025738"/>
    <w:rsid w:val="00025E73"/>
    <w:rsid w:val="0002668C"/>
    <w:rsid w:val="00026DDF"/>
    <w:rsid w:val="00027BBB"/>
    <w:rsid w:val="00027DCF"/>
    <w:rsid w:val="00032006"/>
    <w:rsid w:val="000377D2"/>
    <w:rsid w:val="0003788C"/>
    <w:rsid w:val="00040054"/>
    <w:rsid w:val="00041CAD"/>
    <w:rsid w:val="000423ED"/>
    <w:rsid w:val="00042EB0"/>
    <w:rsid w:val="0004428D"/>
    <w:rsid w:val="0004521C"/>
    <w:rsid w:val="00045714"/>
    <w:rsid w:val="000467BE"/>
    <w:rsid w:val="00046B20"/>
    <w:rsid w:val="00050082"/>
    <w:rsid w:val="000534AE"/>
    <w:rsid w:val="0005507A"/>
    <w:rsid w:val="00055B45"/>
    <w:rsid w:val="00056D83"/>
    <w:rsid w:val="00060570"/>
    <w:rsid w:val="00060791"/>
    <w:rsid w:val="000609D1"/>
    <w:rsid w:val="00061382"/>
    <w:rsid w:val="00061391"/>
    <w:rsid w:val="00062844"/>
    <w:rsid w:val="00062964"/>
    <w:rsid w:val="00063678"/>
    <w:rsid w:val="0006376C"/>
    <w:rsid w:val="00064187"/>
    <w:rsid w:val="0006550A"/>
    <w:rsid w:val="00065EBF"/>
    <w:rsid w:val="00066399"/>
    <w:rsid w:val="00067B40"/>
    <w:rsid w:val="00070020"/>
    <w:rsid w:val="00070742"/>
    <w:rsid w:val="0007169E"/>
    <w:rsid w:val="0007274B"/>
    <w:rsid w:val="00073080"/>
    <w:rsid w:val="00073902"/>
    <w:rsid w:val="000749EA"/>
    <w:rsid w:val="0007720B"/>
    <w:rsid w:val="0008055A"/>
    <w:rsid w:val="0008441A"/>
    <w:rsid w:val="00086507"/>
    <w:rsid w:val="00092F4C"/>
    <w:rsid w:val="00093212"/>
    <w:rsid w:val="00093AF6"/>
    <w:rsid w:val="00095B17"/>
    <w:rsid w:val="000A023F"/>
    <w:rsid w:val="000A04AE"/>
    <w:rsid w:val="000A082F"/>
    <w:rsid w:val="000A0C93"/>
    <w:rsid w:val="000A0D8E"/>
    <w:rsid w:val="000A1C56"/>
    <w:rsid w:val="000A2E3B"/>
    <w:rsid w:val="000A4C35"/>
    <w:rsid w:val="000A70BB"/>
    <w:rsid w:val="000A760A"/>
    <w:rsid w:val="000B34D8"/>
    <w:rsid w:val="000B405F"/>
    <w:rsid w:val="000B70C7"/>
    <w:rsid w:val="000B70FD"/>
    <w:rsid w:val="000B7F34"/>
    <w:rsid w:val="000C03CD"/>
    <w:rsid w:val="000C27AC"/>
    <w:rsid w:val="000C4638"/>
    <w:rsid w:val="000C6D29"/>
    <w:rsid w:val="000C6EC6"/>
    <w:rsid w:val="000D0B95"/>
    <w:rsid w:val="000D149C"/>
    <w:rsid w:val="000D25C5"/>
    <w:rsid w:val="000D2806"/>
    <w:rsid w:val="000D4543"/>
    <w:rsid w:val="000D6400"/>
    <w:rsid w:val="000E57CC"/>
    <w:rsid w:val="000E655D"/>
    <w:rsid w:val="000E722D"/>
    <w:rsid w:val="000E7266"/>
    <w:rsid w:val="000E7B4A"/>
    <w:rsid w:val="000F1946"/>
    <w:rsid w:val="000F2183"/>
    <w:rsid w:val="000F7914"/>
    <w:rsid w:val="00100ECC"/>
    <w:rsid w:val="001060B3"/>
    <w:rsid w:val="00110632"/>
    <w:rsid w:val="00114037"/>
    <w:rsid w:val="001163DD"/>
    <w:rsid w:val="00117689"/>
    <w:rsid w:val="00120224"/>
    <w:rsid w:val="001204DE"/>
    <w:rsid w:val="00122122"/>
    <w:rsid w:val="00122558"/>
    <w:rsid w:val="001263F0"/>
    <w:rsid w:val="00127523"/>
    <w:rsid w:val="00127991"/>
    <w:rsid w:val="001319D1"/>
    <w:rsid w:val="00131C3E"/>
    <w:rsid w:val="00131F2C"/>
    <w:rsid w:val="001332ED"/>
    <w:rsid w:val="001336AC"/>
    <w:rsid w:val="00133F97"/>
    <w:rsid w:val="0013435A"/>
    <w:rsid w:val="00134EB9"/>
    <w:rsid w:val="00140ABE"/>
    <w:rsid w:val="00140AEB"/>
    <w:rsid w:val="00143B7D"/>
    <w:rsid w:val="00143F52"/>
    <w:rsid w:val="00144B36"/>
    <w:rsid w:val="001457BA"/>
    <w:rsid w:val="0014761A"/>
    <w:rsid w:val="00147D1F"/>
    <w:rsid w:val="001500CF"/>
    <w:rsid w:val="00150973"/>
    <w:rsid w:val="001522BD"/>
    <w:rsid w:val="0015270D"/>
    <w:rsid w:val="0015516F"/>
    <w:rsid w:val="00155E86"/>
    <w:rsid w:val="0016172B"/>
    <w:rsid w:val="00162828"/>
    <w:rsid w:val="00162CE7"/>
    <w:rsid w:val="00164745"/>
    <w:rsid w:val="00164AB0"/>
    <w:rsid w:val="00165497"/>
    <w:rsid w:val="001664A7"/>
    <w:rsid w:val="00166630"/>
    <w:rsid w:val="001672D4"/>
    <w:rsid w:val="0016769E"/>
    <w:rsid w:val="00167958"/>
    <w:rsid w:val="001732FD"/>
    <w:rsid w:val="0017636D"/>
    <w:rsid w:val="0018081D"/>
    <w:rsid w:val="00180BFD"/>
    <w:rsid w:val="001816ED"/>
    <w:rsid w:val="001838EB"/>
    <w:rsid w:val="0018406D"/>
    <w:rsid w:val="001900A3"/>
    <w:rsid w:val="00197F83"/>
    <w:rsid w:val="001A03B0"/>
    <w:rsid w:val="001A1357"/>
    <w:rsid w:val="001A1525"/>
    <w:rsid w:val="001A3493"/>
    <w:rsid w:val="001A51BA"/>
    <w:rsid w:val="001A5DB4"/>
    <w:rsid w:val="001A676B"/>
    <w:rsid w:val="001B1161"/>
    <w:rsid w:val="001B27EA"/>
    <w:rsid w:val="001B447E"/>
    <w:rsid w:val="001B543C"/>
    <w:rsid w:val="001B7405"/>
    <w:rsid w:val="001C000B"/>
    <w:rsid w:val="001C0229"/>
    <w:rsid w:val="001C09B8"/>
    <w:rsid w:val="001C275A"/>
    <w:rsid w:val="001C27A0"/>
    <w:rsid w:val="001C3058"/>
    <w:rsid w:val="001C3BE0"/>
    <w:rsid w:val="001C47C1"/>
    <w:rsid w:val="001C4EE6"/>
    <w:rsid w:val="001C6433"/>
    <w:rsid w:val="001D0D13"/>
    <w:rsid w:val="001D1448"/>
    <w:rsid w:val="001D42F4"/>
    <w:rsid w:val="001D5D80"/>
    <w:rsid w:val="001E05D3"/>
    <w:rsid w:val="001E0F24"/>
    <w:rsid w:val="001E1AAB"/>
    <w:rsid w:val="001E2D2B"/>
    <w:rsid w:val="001F1B88"/>
    <w:rsid w:val="001F2573"/>
    <w:rsid w:val="001F2B2A"/>
    <w:rsid w:val="001F2FFC"/>
    <w:rsid w:val="001F39A7"/>
    <w:rsid w:val="001F5BC6"/>
    <w:rsid w:val="00200BA8"/>
    <w:rsid w:val="00200E45"/>
    <w:rsid w:val="0020191D"/>
    <w:rsid w:val="00201CEC"/>
    <w:rsid w:val="00202404"/>
    <w:rsid w:val="00202A24"/>
    <w:rsid w:val="00204C88"/>
    <w:rsid w:val="00204E81"/>
    <w:rsid w:val="00207E6D"/>
    <w:rsid w:val="00210602"/>
    <w:rsid w:val="00211846"/>
    <w:rsid w:val="00211985"/>
    <w:rsid w:val="00212B6E"/>
    <w:rsid w:val="00214F96"/>
    <w:rsid w:val="00215169"/>
    <w:rsid w:val="00215818"/>
    <w:rsid w:val="00216939"/>
    <w:rsid w:val="0021797E"/>
    <w:rsid w:val="00221BCC"/>
    <w:rsid w:val="00222AB6"/>
    <w:rsid w:val="002255E5"/>
    <w:rsid w:val="00227EC9"/>
    <w:rsid w:val="00230915"/>
    <w:rsid w:val="00230E7E"/>
    <w:rsid w:val="002366CC"/>
    <w:rsid w:val="0024003F"/>
    <w:rsid w:val="0024052A"/>
    <w:rsid w:val="00245AE9"/>
    <w:rsid w:val="00246B10"/>
    <w:rsid w:val="00252A80"/>
    <w:rsid w:val="0025321B"/>
    <w:rsid w:val="0025392B"/>
    <w:rsid w:val="0025394F"/>
    <w:rsid w:val="00256BAA"/>
    <w:rsid w:val="002570BF"/>
    <w:rsid w:val="0025752F"/>
    <w:rsid w:val="00257C2F"/>
    <w:rsid w:val="00262368"/>
    <w:rsid w:val="0026531B"/>
    <w:rsid w:val="00266E36"/>
    <w:rsid w:val="002701FF"/>
    <w:rsid w:val="00270309"/>
    <w:rsid w:val="0027042C"/>
    <w:rsid w:val="00271615"/>
    <w:rsid w:val="00272959"/>
    <w:rsid w:val="00274BB4"/>
    <w:rsid w:val="0027628C"/>
    <w:rsid w:val="00277E76"/>
    <w:rsid w:val="00277F75"/>
    <w:rsid w:val="00281523"/>
    <w:rsid w:val="0028285A"/>
    <w:rsid w:val="0028298C"/>
    <w:rsid w:val="0028372A"/>
    <w:rsid w:val="00283C19"/>
    <w:rsid w:val="00284BF5"/>
    <w:rsid w:val="002859ED"/>
    <w:rsid w:val="00287B93"/>
    <w:rsid w:val="00290DD1"/>
    <w:rsid w:val="00293D61"/>
    <w:rsid w:val="002945A1"/>
    <w:rsid w:val="002A2486"/>
    <w:rsid w:val="002A38C7"/>
    <w:rsid w:val="002A390E"/>
    <w:rsid w:val="002A44C5"/>
    <w:rsid w:val="002A4C28"/>
    <w:rsid w:val="002B07FB"/>
    <w:rsid w:val="002B0F0E"/>
    <w:rsid w:val="002B54EE"/>
    <w:rsid w:val="002B7FF0"/>
    <w:rsid w:val="002C10BE"/>
    <w:rsid w:val="002C2848"/>
    <w:rsid w:val="002C2AD3"/>
    <w:rsid w:val="002C3371"/>
    <w:rsid w:val="002C53FC"/>
    <w:rsid w:val="002C6061"/>
    <w:rsid w:val="002C702F"/>
    <w:rsid w:val="002D2352"/>
    <w:rsid w:val="002D24C7"/>
    <w:rsid w:val="002D2F75"/>
    <w:rsid w:val="002D499C"/>
    <w:rsid w:val="002D628E"/>
    <w:rsid w:val="002D6837"/>
    <w:rsid w:val="002D7D57"/>
    <w:rsid w:val="002E494D"/>
    <w:rsid w:val="002E742C"/>
    <w:rsid w:val="002F01BF"/>
    <w:rsid w:val="002F0607"/>
    <w:rsid w:val="002F230B"/>
    <w:rsid w:val="002F43D6"/>
    <w:rsid w:val="002F6F17"/>
    <w:rsid w:val="0030051D"/>
    <w:rsid w:val="0031355A"/>
    <w:rsid w:val="00316B64"/>
    <w:rsid w:val="003177F2"/>
    <w:rsid w:val="00320C0B"/>
    <w:rsid w:val="00332197"/>
    <w:rsid w:val="0033223D"/>
    <w:rsid w:val="00337450"/>
    <w:rsid w:val="0034065F"/>
    <w:rsid w:val="00341B2F"/>
    <w:rsid w:val="00345F39"/>
    <w:rsid w:val="00346247"/>
    <w:rsid w:val="00350732"/>
    <w:rsid w:val="00350B24"/>
    <w:rsid w:val="00352086"/>
    <w:rsid w:val="003521CC"/>
    <w:rsid w:val="00353D33"/>
    <w:rsid w:val="003543EC"/>
    <w:rsid w:val="00354524"/>
    <w:rsid w:val="00356614"/>
    <w:rsid w:val="003568D1"/>
    <w:rsid w:val="00356D71"/>
    <w:rsid w:val="00356F15"/>
    <w:rsid w:val="003602F1"/>
    <w:rsid w:val="00361573"/>
    <w:rsid w:val="00363A16"/>
    <w:rsid w:val="00363C0F"/>
    <w:rsid w:val="0036425C"/>
    <w:rsid w:val="003647A7"/>
    <w:rsid w:val="00364812"/>
    <w:rsid w:val="00364B17"/>
    <w:rsid w:val="00365711"/>
    <w:rsid w:val="00366D57"/>
    <w:rsid w:val="003726DE"/>
    <w:rsid w:val="00377261"/>
    <w:rsid w:val="00381EE9"/>
    <w:rsid w:val="00384AC6"/>
    <w:rsid w:val="00385163"/>
    <w:rsid w:val="00385A51"/>
    <w:rsid w:val="00386BEC"/>
    <w:rsid w:val="003873A6"/>
    <w:rsid w:val="00387979"/>
    <w:rsid w:val="00391EC1"/>
    <w:rsid w:val="00393197"/>
    <w:rsid w:val="00393D0F"/>
    <w:rsid w:val="00393F99"/>
    <w:rsid w:val="00396412"/>
    <w:rsid w:val="003A64E5"/>
    <w:rsid w:val="003B208C"/>
    <w:rsid w:val="003B67B1"/>
    <w:rsid w:val="003B7AA6"/>
    <w:rsid w:val="003C021B"/>
    <w:rsid w:val="003C067B"/>
    <w:rsid w:val="003C5ADB"/>
    <w:rsid w:val="003C7C24"/>
    <w:rsid w:val="003D379D"/>
    <w:rsid w:val="003E0A58"/>
    <w:rsid w:val="003E0FB4"/>
    <w:rsid w:val="003E1285"/>
    <w:rsid w:val="003E15D2"/>
    <w:rsid w:val="003E2C53"/>
    <w:rsid w:val="003E35D0"/>
    <w:rsid w:val="003E4B1A"/>
    <w:rsid w:val="003E52CE"/>
    <w:rsid w:val="003E59B3"/>
    <w:rsid w:val="003F038F"/>
    <w:rsid w:val="003F0CCD"/>
    <w:rsid w:val="003F49E7"/>
    <w:rsid w:val="003F4D8D"/>
    <w:rsid w:val="003F722F"/>
    <w:rsid w:val="00403AED"/>
    <w:rsid w:val="00405834"/>
    <w:rsid w:val="0041070F"/>
    <w:rsid w:val="004145EA"/>
    <w:rsid w:val="0041463B"/>
    <w:rsid w:val="0041510B"/>
    <w:rsid w:val="004177AF"/>
    <w:rsid w:val="00421410"/>
    <w:rsid w:val="004255BE"/>
    <w:rsid w:val="0042658E"/>
    <w:rsid w:val="00427707"/>
    <w:rsid w:val="00427BF6"/>
    <w:rsid w:val="00427D3E"/>
    <w:rsid w:val="00430DEA"/>
    <w:rsid w:val="004315FC"/>
    <w:rsid w:val="00435245"/>
    <w:rsid w:val="00437F6B"/>
    <w:rsid w:val="004417F9"/>
    <w:rsid w:val="00442F8B"/>
    <w:rsid w:val="00446FA6"/>
    <w:rsid w:val="00450BD5"/>
    <w:rsid w:val="004515A4"/>
    <w:rsid w:val="00452AD8"/>
    <w:rsid w:val="00453AD8"/>
    <w:rsid w:val="004561B6"/>
    <w:rsid w:val="004567EE"/>
    <w:rsid w:val="00461B77"/>
    <w:rsid w:val="00463D8D"/>
    <w:rsid w:val="00464546"/>
    <w:rsid w:val="00465680"/>
    <w:rsid w:val="004677F5"/>
    <w:rsid w:val="00470201"/>
    <w:rsid w:val="004703D3"/>
    <w:rsid w:val="00471661"/>
    <w:rsid w:val="00471CB5"/>
    <w:rsid w:val="0047327A"/>
    <w:rsid w:val="0047355A"/>
    <w:rsid w:val="004735A5"/>
    <w:rsid w:val="00473DF4"/>
    <w:rsid w:val="00475F89"/>
    <w:rsid w:val="00476D60"/>
    <w:rsid w:val="0047792C"/>
    <w:rsid w:val="00482AD3"/>
    <w:rsid w:val="00483D09"/>
    <w:rsid w:val="00484206"/>
    <w:rsid w:val="004858AE"/>
    <w:rsid w:val="00485A54"/>
    <w:rsid w:val="00490115"/>
    <w:rsid w:val="004911D5"/>
    <w:rsid w:val="00491B8D"/>
    <w:rsid w:val="00494043"/>
    <w:rsid w:val="0049453B"/>
    <w:rsid w:val="00494B4B"/>
    <w:rsid w:val="004A196F"/>
    <w:rsid w:val="004A5967"/>
    <w:rsid w:val="004B22C4"/>
    <w:rsid w:val="004B29B2"/>
    <w:rsid w:val="004B2AB0"/>
    <w:rsid w:val="004B3666"/>
    <w:rsid w:val="004C00A5"/>
    <w:rsid w:val="004C0B95"/>
    <w:rsid w:val="004C136B"/>
    <w:rsid w:val="004C189E"/>
    <w:rsid w:val="004C1F29"/>
    <w:rsid w:val="004C27A1"/>
    <w:rsid w:val="004C4CF8"/>
    <w:rsid w:val="004C6C2C"/>
    <w:rsid w:val="004D21E4"/>
    <w:rsid w:val="004D3060"/>
    <w:rsid w:val="004D36CA"/>
    <w:rsid w:val="004D36F0"/>
    <w:rsid w:val="004D419A"/>
    <w:rsid w:val="004D4BAB"/>
    <w:rsid w:val="004D55A7"/>
    <w:rsid w:val="004E0A3C"/>
    <w:rsid w:val="004E261E"/>
    <w:rsid w:val="004E281D"/>
    <w:rsid w:val="004E4A03"/>
    <w:rsid w:val="004E4AFA"/>
    <w:rsid w:val="004E5752"/>
    <w:rsid w:val="004E602D"/>
    <w:rsid w:val="004E6DDE"/>
    <w:rsid w:val="004F1BA7"/>
    <w:rsid w:val="004F2EE4"/>
    <w:rsid w:val="004F5DCA"/>
    <w:rsid w:val="004F6034"/>
    <w:rsid w:val="004F62C2"/>
    <w:rsid w:val="004F65DB"/>
    <w:rsid w:val="004F68E2"/>
    <w:rsid w:val="00507CEA"/>
    <w:rsid w:val="00510A04"/>
    <w:rsid w:val="005111D8"/>
    <w:rsid w:val="005122DB"/>
    <w:rsid w:val="0051335C"/>
    <w:rsid w:val="0051431E"/>
    <w:rsid w:val="005151DA"/>
    <w:rsid w:val="005216C8"/>
    <w:rsid w:val="00521F41"/>
    <w:rsid w:val="00522258"/>
    <w:rsid w:val="005233EA"/>
    <w:rsid w:val="005239BE"/>
    <w:rsid w:val="00524DA5"/>
    <w:rsid w:val="005260E3"/>
    <w:rsid w:val="005264B2"/>
    <w:rsid w:val="00527E41"/>
    <w:rsid w:val="0053236C"/>
    <w:rsid w:val="00532DEC"/>
    <w:rsid w:val="005334EE"/>
    <w:rsid w:val="005341B3"/>
    <w:rsid w:val="00534299"/>
    <w:rsid w:val="0053663E"/>
    <w:rsid w:val="00536EAA"/>
    <w:rsid w:val="0053739F"/>
    <w:rsid w:val="00537786"/>
    <w:rsid w:val="00537DB0"/>
    <w:rsid w:val="005409E3"/>
    <w:rsid w:val="0054161D"/>
    <w:rsid w:val="00543597"/>
    <w:rsid w:val="00544895"/>
    <w:rsid w:val="005456E5"/>
    <w:rsid w:val="00546D52"/>
    <w:rsid w:val="00547CCB"/>
    <w:rsid w:val="00551843"/>
    <w:rsid w:val="005532B8"/>
    <w:rsid w:val="005533AA"/>
    <w:rsid w:val="00561720"/>
    <w:rsid w:val="0056242B"/>
    <w:rsid w:val="00564113"/>
    <w:rsid w:val="00565E5F"/>
    <w:rsid w:val="00567179"/>
    <w:rsid w:val="00570A9F"/>
    <w:rsid w:val="0057341A"/>
    <w:rsid w:val="00575B3A"/>
    <w:rsid w:val="00581F51"/>
    <w:rsid w:val="00582C8D"/>
    <w:rsid w:val="00583EC2"/>
    <w:rsid w:val="00584C04"/>
    <w:rsid w:val="00585882"/>
    <w:rsid w:val="00585D52"/>
    <w:rsid w:val="00590BB5"/>
    <w:rsid w:val="005911B5"/>
    <w:rsid w:val="005946C4"/>
    <w:rsid w:val="005949AB"/>
    <w:rsid w:val="0059756F"/>
    <w:rsid w:val="005A4D87"/>
    <w:rsid w:val="005A578B"/>
    <w:rsid w:val="005A5F82"/>
    <w:rsid w:val="005A7E10"/>
    <w:rsid w:val="005B0E39"/>
    <w:rsid w:val="005B1A25"/>
    <w:rsid w:val="005B2E60"/>
    <w:rsid w:val="005B3D62"/>
    <w:rsid w:val="005B60E4"/>
    <w:rsid w:val="005B6928"/>
    <w:rsid w:val="005B70AE"/>
    <w:rsid w:val="005C2363"/>
    <w:rsid w:val="005C3727"/>
    <w:rsid w:val="005C37DB"/>
    <w:rsid w:val="005C550A"/>
    <w:rsid w:val="005C61C8"/>
    <w:rsid w:val="005C6562"/>
    <w:rsid w:val="005D30DB"/>
    <w:rsid w:val="005D45FB"/>
    <w:rsid w:val="005D7124"/>
    <w:rsid w:val="005D7561"/>
    <w:rsid w:val="005D7F35"/>
    <w:rsid w:val="005E2DC1"/>
    <w:rsid w:val="005E3E8A"/>
    <w:rsid w:val="005E5405"/>
    <w:rsid w:val="005E5DA0"/>
    <w:rsid w:val="005E5DAE"/>
    <w:rsid w:val="005E6320"/>
    <w:rsid w:val="005F0123"/>
    <w:rsid w:val="005F32CE"/>
    <w:rsid w:val="005F3BAD"/>
    <w:rsid w:val="005F4EAA"/>
    <w:rsid w:val="005F5709"/>
    <w:rsid w:val="00602324"/>
    <w:rsid w:val="00602D71"/>
    <w:rsid w:val="00605B26"/>
    <w:rsid w:val="00605EDC"/>
    <w:rsid w:val="006122DC"/>
    <w:rsid w:val="00615024"/>
    <w:rsid w:val="00621A93"/>
    <w:rsid w:val="00623A5E"/>
    <w:rsid w:val="00624CEE"/>
    <w:rsid w:val="00625C82"/>
    <w:rsid w:val="00631261"/>
    <w:rsid w:val="00632270"/>
    <w:rsid w:val="006341BB"/>
    <w:rsid w:val="0063498B"/>
    <w:rsid w:val="00636451"/>
    <w:rsid w:val="00636CFB"/>
    <w:rsid w:val="0064119F"/>
    <w:rsid w:val="006432B7"/>
    <w:rsid w:val="00645D26"/>
    <w:rsid w:val="00651692"/>
    <w:rsid w:val="006521DA"/>
    <w:rsid w:val="0065318E"/>
    <w:rsid w:val="00653567"/>
    <w:rsid w:val="00653E01"/>
    <w:rsid w:val="00654DB9"/>
    <w:rsid w:val="00657AD2"/>
    <w:rsid w:val="00657EEB"/>
    <w:rsid w:val="006607CA"/>
    <w:rsid w:val="00666916"/>
    <w:rsid w:val="0067099E"/>
    <w:rsid w:val="006709A8"/>
    <w:rsid w:val="006723D4"/>
    <w:rsid w:val="00673C98"/>
    <w:rsid w:val="006746F4"/>
    <w:rsid w:val="00680B65"/>
    <w:rsid w:val="00681DE8"/>
    <w:rsid w:val="00683989"/>
    <w:rsid w:val="00684B7A"/>
    <w:rsid w:val="00691870"/>
    <w:rsid w:val="006934E3"/>
    <w:rsid w:val="00694E43"/>
    <w:rsid w:val="006A5E0F"/>
    <w:rsid w:val="006A6555"/>
    <w:rsid w:val="006B02F3"/>
    <w:rsid w:val="006B032F"/>
    <w:rsid w:val="006B35C7"/>
    <w:rsid w:val="006B6AF4"/>
    <w:rsid w:val="006B6D36"/>
    <w:rsid w:val="006B7D60"/>
    <w:rsid w:val="006C110F"/>
    <w:rsid w:val="006C48DF"/>
    <w:rsid w:val="006C4C85"/>
    <w:rsid w:val="006C6358"/>
    <w:rsid w:val="006D0AD6"/>
    <w:rsid w:val="006D5B9F"/>
    <w:rsid w:val="006E3416"/>
    <w:rsid w:val="006E70B0"/>
    <w:rsid w:val="006E7241"/>
    <w:rsid w:val="006F1676"/>
    <w:rsid w:val="006F29EB"/>
    <w:rsid w:val="006F3B41"/>
    <w:rsid w:val="006F536E"/>
    <w:rsid w:val="006F58DF"/>
    <w:rsid w:val="006F5DEC"/>
    <w:rsid w:val="006F6036"/>
    <w:rsid w:val="006F7B59"/>
    <w:rsid w:val="00701362"/>
    <w:rsid w:val="007039B4"/>
    <w:rsid w:val="007060EC"/>
    <w:rsid w:val="0070705D"/>
    <w:rsid w:val="00707F4F"/>
    <w:rsid w:val="007149A7"/>
    <w:rsid w:val="007223B1"/>
    <w:rsid w:val="00724146"/>
    <w:rsid w:val="00724CB0"/>
    <w:rsid w:val="00726BEE"/>
    <w:rsid w:val="00736362"/>
    <w:rsid w:val="00736605"/>
    <w:rsid w:val="007418FB"/>
    <w:rsid w:val="00741A03"/>
    <w:rsid w:val="00742A49"/>
    <w:rsid w:val="00742F71"/>
    <w:rsid w:val="00746EB0"/>
    <w:rsid w:val="0075049C"/>
    <w:rsid w:val="007504FB"/>
    <w:rsid w:val="00750933"/>
    <w:rsid w:val="00752418"/>
    <w:rsid w:val="00752DE4"/>
    <w:rsid w:val="00753FAC"/>
    <w:rsid w:val="00754137"/>
    <w:rsid w:val="00754177"/>
    <w:rsid w:val="00754EB9"/>
    <w:rsid w:val="007613F6"/>
    <w:rsid w:val="007617D4"/>
    <w:rsid w:val="00761E56"/>
    <w:rsid w:val="0076453D"/>
    <w:rsid w:val="00764ECB"/>
    <w:rsid w:val="007673D0"/>
    <w:rsid w:val="00770302"/>
    <w:rsid w:val="00771D27"/>
    <w:rsid w:val="00771E87"/>
    <w:rsid w:val="00772D25"/>
    <w:rsid w:val="007733FF"/>
    <w:rsid w:val="00774A47"/>
    <w:rsid w:val="00776D26"/>
    <w:rsid w:val="007771A8"/>
    <w:rsid w:val="00782545"/>
    <w:rsid w:val="00783804"/>
    <w:rsid w:val="00783D5B"/>
    <w:rsid w:val="007843F2"/>
    <w:rsid w:val="00784D5D"/>
    <w:rsid w:val="00784D86"/>
    <w:rsid w:val="00785E9E"/>
    <w:rsid w:val="007862B2"/>
    <w:rsid w:val="007872A9"/>
    <w:rsid w:val="00790E92"/>
    <w:rsid w:val="00791500"/>
    <w:rsid w:val="0079178D"/>
    <w:rsid w:val="00792AC1"/>
    <w:rsid w:val="00794405"/>
    <w:rsid w:val="0079555C"/>
    <w:rsid w:val="00795AE5"/>
    <w:rsid w:val="00795FF6"/>
    <w:rsid w:val="00796823"/>
    <w:rsid w:val="00796DB9"/>
    <w:rsid w:val="007A2337"/>
    <w:rsid w:val="007A2FA4"/>
    <w:rsid w:val="007B1D53"/>
    <w:rsid w:val="007B22CD"/>
    <w:rsid w:val="007B25A4"/>
    <w:rsid w:val="007B37C7"/>
    <w:rsid w:val="007B41E7"/>
    <w:rsid w:val="007C07E5"/>
    <w:rsid w:val="007C16B2"/>
    <w:rsid w:val="007C1738"/>
    <w:rsid w:val="007C3539"/>
    <w:rsid w:val="007C53D2"/>
    <w:rsid w:val="007C5C93"/>
    <w:rsid w:val="007C6BB1"/>
    <w:rsid w:val="007D069C"/>
    <w:rsid w:val="007D29C9"/>
    <w:rsid w:val="007D3D42"/>
    <w:rsid w:val="007D4457"/>
    <w:rsid w:val="007D51F8"/>
    <w:rsid w:val="007D5378"/>
    <w:rsid w:val="007D5663"/>
    <w:rsid w:val="007D5DDC"/>
    <w:rsid w:val="007D6447"/>
    <w:rsid w:val="007E0C0D"/>
    <w:rsid w:val="007E15E4"/>
    <w:rsid w:val="007E25A4"/>
    <w:rsid w:val="007E572B"/>
    <w:rsid w:val="007E7AC8"/>
    <w:rsid w:val="007F20D8"/>
    <w:rsid w:val="007F2AA3"/>
    <w:rsid w:val="007F513D"/>
    <w:rsid w:val="007F7600"/>
    <w:rsid w:val="007F76CA"/>
    <w:rsid w:val="0080122E"/>
    <w:rsid w:val="00801A45"/>
    <w:rsid w:val="00801B0B"/>
    <w:rsid w:val="00803D97"/>
    <w:rsid w:val="00805161"/>
    <w:rsid w:val="008062D8"/>
    <w:rsid w:val="008076ED"/>
    <w:rsid w:val="00811B6D"/>
    <w:rsid w:val="00812AC0"/>
    <w:rsid w:val="008133E7"/>
    <w:rsid w:val="008168E9"/>
    <w:rsid w:val="00821598"/>
    <w:rsid w:val="0082463A"/>
    <w:rsid w:val="008271CB"/>
    <w:rsid w:val="008311B0"/>
    <w:rsid w:val="008311FB"/>
    <w:rsid w:val="008347B7"/>
    <w:rsid w:val="00834D6B"/>
    <w:rsid w:val="00837A59"/>
    <w:rsid w:val="008407AF"/>
    <w:rsid w:val="00840CFD"/>
    <w:rsid w:val="00841104"/>
    <w:rsid w:val="008417BD"/>
    <w:rsid w:val="0084257A"/>
    <w:rsid w:val="00843F36"/>
    <w:rsid w:val="008453F1"/>
    <w:rsid w:val="008457BA"/>
    <w:rsid w:val="00846F1F"/>
    <w:rsid w:val="00851198"/>
    <w:rsid w:val="00851C81"/>
    <w:rsid w:val="00854CB0"/>
    <w:rsid w:val="00855BE1"/>
    <w:rsid w:val="0085669D"/>
    <w:rsid w:val="00856F54"/>
    <w:rsid w:val="008601C5"/>
    <w:rsid w:val="00861739"/>
    <w:rsid w:val="00862255"/>
    <w:rsid w:val="00864FB1"/>
    <w:rsid w:val="00867151"/>
    <w:rsid w:val="00871318"/>
    <w:rsid w:val="00873153"/>
    <w:rsid w:val="008759B3"/>
    <w:rsid w:val="00882265"/>
    <w:rsid w:val="00883088"/>
    <w:rsid w:val="00883670"/>
    <w:rsid w:val="0088367A"/>
    <w:rsid w:val="00883B01"/>
    <w:rsid w:val="0088466F"/>
    <w:rsid w:val="00885693"/>
    <w:rsid w:val="00886BF1"/>
    <w:rsid w:val="00886E36"/>
    <w:rsid w:val="008870B5"/>
    <w:rsid w:val="0089008A"/>
    <w:rsid w:val="00891761"/>
    <w:rsid w:val="00891C63"/>
    <w:rsid w:val="00893BF7"/>
    <w:rsid w:val="0089443B"/>
    <w:rsid w:val="00894EA5"/>
    <w:rsid w:val="00896E19"/>
    <w:rsid w:val="00897021"/>
    <w:rsid w:val="008A06E2"/>
    <w:rsid w:val="008A2497"/>
    <w:rsid w:val="008A3405"/>
    <w:rsid w:val="008A3755"/>
    <w:rsid w:val="008A3ECA"/>
    <w:rsid w:val="008A4546"/>
    <w:rsid w:val="008A54AF"/>
    <w:rsid w:val="008A5C4D"/>
    <w:rsid w:val="008A5CB9"/>
    <w:rsid w:val="008A6C85"/>
    <w:rsid w:val="008A6CD5"/>
    <w:rsid w:val="008A6FC9"/>
    <w:rsid w:val="008B06F4"/>
    <w:rsid w:val="008B5263"/>
    <w:rsid w:val="008B5EB4"/>
    <w:rsid w:val="008B6D11"/>
    <w:rsid w:val="008B7E2E"/>
    <w:rsid w:val="008B7E42"/>
    <w:rsid w:val="008C0530"/>
    <w:rsid w:val="008C0C43"/>
    <w:rsid w:val="008C2B4E"/>
    <w:rsid w:val="008C3AB3"/>
    <w:rsid w:val="008C7F7C"/>
    <w:rsid w:val="008D080D"/>
    <w:rsid w:val="008D2246"/>
    <w:rsid w:val="008D2983"/>
    <w:rsid w:val="008D4174"/>
    <w:rsid w:val="008D630C"/>
    <w:rsid w:val="008D6503"/>
    <w:rsid w:val="008E34E9"/>
    <w:rsid w:val="008E540E"/>
    <w:rsid w:val="008F1648"/>
    <w:rsid w:val="008F1FF1"/>
    <w:rsid w:val="008F21DB"/>
    <w:rsid w:val="008F43B6"/>
    <w:rsid w:val="008F4D37"/>
    <w:rsid w:val="008F6798"/>
    <w:rsid w:val="00900027"/>
    <w:rsid w:val="009055F2"/>
    <w:rsid w:val="009058DC"/>
    <w:rsid w:val="00906C37"/>
    <w:rsid w:val="009100A8"/>
    <w:rsid w:val="009110F9"/>
    <w:rsid w:val="00911811"/>
    <w:rsid w:val="00911A0E"/>
    <w:rsid w:val="00915C1E"/>
    <w:rsid w:val="00916587"/>
    <w:rsid w:val="00922324"/>
    <w:rsid w:val="00923C65"/>
    <w:rsid w:val="00923E32"/>
    <w:rsid w:val="00926F63"/>
    <w:rsid w:val="00927071"/>
    <w:rsid w:val="00927E9C"/>
    <w:rsid w:val="009331C7"/>
    <w:rsid w:val="00933343"/>
    <w:rsid w:val="00933D1E"/>
    <w:rsid w:val="00935A56"/>
    <w:rsid w:val="00935E92"/>
    <w:rsid w:val="0093665C"/>
    <w:rsid w:val="0093678C"/>
    <w:rsid w:val="00936C02"/>
    <w:rsid w:val="009373F5"/>
    <w:rsid w:val="00941A27"/>
    <w:rsid w:val="00943C26"/>
    <w:rsid w:val="00944A70"/>
    <w:rsid w:val="00945FF9"/>
    <w:rsid w:val="00946941"/>
    <w:rsid w:val="00946D91"/>
    <w:rsid w:val="00947529"/>
    <w:rsid w:val="00953A64"/>
    <w:rsid w:val="00956944"/>
    <w:rsid w:val="00957766"/>
    <w:rsid w:val="00961A5E"/>
    <w:rsid w:val="00965137"/>
    <w:rsid w:val="009664AE"/>
    <w:rsid w:val="009726BF"/>
    <w:rsid w:val="00972E65"/>
    <w:rsid w:val="00973D9A"/>
    <w:rsid w:val="00975603"/>
    <w:rsid w:val="0097596E"/>
    <w:rsid w:val="00975F12"/>
    <w:rsid w:val="00976A2C"/>
    <w:rsid w:val="009803FA"/>
    <w:rsid w:val="00980708"/>
    <w:rsid w:val="00981535"/>
    <w:rsid w:val="009861E6"/>
    <w:rsid w:val="00986433"/>
    <w:rsid w:val="00990740"/>
    <w:rsid w:val="00990A51"/>
    <w:rsid w:val="00990F67"/>
    <w:rsid w:val="0099136B"/>
    <w:rsid w:val="00991997"/>
    <w:rsid w:val="009923A2"/>
    <w:rsid w:val="00993A9E"/>
    <w:rsid w:val="00993CE9"/>
    <w:rsid w:val="00995369"/>
    <w:rsid w:val="0099730C"/>
    <w:rsid w:val="009A31B2"/>
    <w:rsid w:val="009B0A05"/>
    <w:rsid w:val="009B1170"/>
    <w:rsid w:val="009B392C"/>
    <w:rsid w:val="009B402E"/>
    <w:rsid w:val="009B7544"/>
    <w:rsid w:val="009B75B5"/>
    <w:rsid w:val="009B75F5"/>
    <w:rsid w:val="009C0675"/>
    <w:rsid w:val="009C1A89"/>
    <w:rsid w:val="009C5C9D"/>
    <w:rsid w:val="009C7251"/>
    <w:rsid w:val="009D2447"/>
    <w:rsid w:val="009D24E3"/>
    <w:rsid w:val="009D3961"/>
    <w:rsid w:val="009E0B36"/>
    <w:rsid w:val="009E11A3"/>
    <w:rsid w:val="009E12D3"/>
    <w:rsid w:val="009E2395"/>
    <w:rsid w:val="009E3013"/>
    <w:rsid w:val="009E4111"/>
    <w:rsid w:val="009E6CD8"/>
    <w:rsid w:val="009E6ED0"/>
    <w:rsid w:val="009E7D5E"/>
    <w:rsid w:val="009E7ED8"/>
    <w:rsid w:val="009F23DC"/>
    <w:rsid w:val="009F6176"/>
    <w:rsid w:val="009F7CCA"/>
    <w:rsid w:val="00A010AF"/>
    <w:rsid w:val="00A0163C"/>
    <w:rsid w:val="00A0471A"/>
    <w:rsid w:val="00A0503B"/>
    <w:rsid w:val="00A06796"/>
    <w:rsid w:val="00A0764E"/>
    <w:rsid w:val="00A11439"/>
    <w:rsid w:val="00A11BE1"/>
    <w:rsid w:val="00A1314E"/>
    <w:rsid w:val="00A1337B"/>
    <w:rsid w:val="00A16C30"/>
    <w:rsid w:val="00A209B3"/>
    <w:rsid w:val="00A21F71"/>
    <w:rsid w:val="00A2222F"/>
    <w:rsid w:val="00A232E5"/>
    <w:rsid w:val="00A23F10"/>
    <w:rsid w:val="00A23FE7"/>
    <w:rsid w:val="00A249D1"/>
    <w:rsid w:val="00A257EF"/>
    <w:rsid w:val="00A3287C"/>
    <w:rsid w:val="00A349E1"/>
    <w:rsid w:val="00A35DA0"/>
    <w:rsid w:val="00A37EA9"/>
    <w:rsid w:val="00A400CA"/>
    <w:rsid w:val="00A425A6"/>
    <w:rsid w:val="00A42C47"/>
    <w:rsid w:val="00A43E15"/>
    <w:rsid w:val="00A456A7"/>
    <w:rsid w:val="00A47CEC"/>
    <w:rsid w:val="00A500D8"/>
    <w:rsid w:val="00A53FBA"/>
    <w:rsid w:val="00A5478F"/>
    <w:rsid w:val="00A565AA"/>
    <w:rsid w:val="00A56B6E"/>
    <w:rsid w:val="00A56D73"/>
    <w:rsid w:val="00A61904"/>
    <w:rsid w:val="00A63B6B"/>
    <w:rsid w:val="00A64AB5"/>
    <w:rsid w:val="00A64BB6"/>
    <w:rsid w:val="00A70DC4"/>
    <w:rsid w:val="00A710FD"/>
    <w:rsid w:val="00A7110B"/>
    <w:rsid w:val="00A714F5"/>
    <w:rsid w:val="00A731C3"/>
    <w:rsid w:val="00A73459"/>
    <w:rsid w:val="00A76940"/>
    <w:rsid w:val="00A80372"/>
    <w:rsid w:val="00A850D8"/>
    <w:rsid w:val="00A85670"/>
    <w:rsid w:val="00A90213"/>
    <w:rsid w:val="00A91D4C"/>
    <w:rsid w:val="00A92B31"/>
    <w:rsid w:val="00AA0819"/>
    <w:rsid w:val="00AA087B"/>
    <w:rsid w:val="00AA08C0"/>
    <w:rsid w:val="00AA1D48"/>
    <w:rsid w:val="00AA443A"/>
    <w:rsid w:val="00AA4596"/>
    <w:rsid w:val="00AA479A"/>
    <w:rsid w:val="00AA5F50"/>
    <w:rsid w:val="00AB01FB"/>
    <w:rsid w:val="00AB2047"/>
    <w:rsid w:val="00AB21FB"/>
    <w:rsid w:val="00AB3F02"/>
    <w:rsid w:val="00AB4C76"/>
    <w:rsid w:val="00AB583A"/>
    <w:rsid w:val="00AC1910"/>
    <w:rsid w:val="00AC2594"/>
    <w:rsid w:val="00AC435A"/>
    <w:rsid w:val="00AC62E7"/>
    <w:rsid w:val="00AC65CE"/>
    <w:rsid w:val="00AD1D88"/>
    <w:rsid w:val="00AD1FF5"/>
    <w:rsid w:val="00AD3547"/>
    <w:rsid w:val="00AD4587"/>
    <w:rsid w:val="00AD49CC"/>
    <w:rsid w:val="00AD50E1"/>
    <w:rsid w:val="00AD5741"/>
    <w:rsid w:val="00AD60CD"/>
    <w:rsid w:val="00AD7058"/>
    <w:rsid w:val="00AE04D5"/>
    <w:rsid w:val="00AE1E44"/>
    <w:rsid w:val="00AE2E82"/>
    <w:rsid w:val="00AE5447"/>
    <w:rsid w:val="00AE584B"/>
    <w:rsid w:val="00AE5EBD"/>
    <w:rsid w:val="00AE62FC"/>
    <w:rsid w:val="00AF29E2"/>
    <w:rsid w:val="00AF2F29"/>
    <w:rsid w:val="00AF48BF"/>
    <w:rsid w:val="00AF5B70"/>
    <w:rsid w:val="00B01585"/>
    <w:rsid w:val="00B051B0"/>
    <w:rsid w:val="00B0566B"/>
    <w:rsid w:val="00B07254"/>
    <w:rsid w:val="00B1063A"/>
    <w:rsid w:val="00B10E0D"/>
    <w:rsid w:val="00B15747"/>
    <w:rsid w:val="00B16113"/>
    <w:rsid w:val="00B20B58"/>
    <w:rsid w:val="00B22BBC"/>
    <w:rsid w:val="00B2438C"/>
    <w:rsid w:val="00B2454F"/>
    <w:rsid w:val="00B257DE"/>
    <w:rsid w:val="00B30C1F"/>
    <w:rsid w:val="00B30F0A"/>
    <w:rsid w:val="00B3257B"/>
    <w:rsid w:val="00B32EBB"/>
    <w:rsid w:val="00B346E3"/>
    <w:rsid w:val="00B35502"/>
    <w:rsid w:val="00B370AD"/>
    <w:rsid w:val="00B37A98"/>
    <w:rsid w:val="00B404A0"/>
    <w:rsid w:val="00B41431"/>
    <w:rsid w:val="00B424C7"/>
    <w:rsid w:val="00B43C43"/>
    <w:rsid w:val="00B4412B"/>
    <w:rsid w:val="00B44DCB"/>
    <w:rsid w:val="00B461DA"/>
    <w:rsid w:val="00B47C4D"/>
    <w:rsid w:val="00B510D5"/>
    <w:rsid w:val="00B55791"/>
    <w:rsid w:val="00B56C6B"/>
    <w:rsid w:val="00B60142"/>
    <w:rsid w:val="00B6095F"/>
    <w:rsid w:val="00B60966"/>
    <w:rsid w:val="00B61083"/>
    <w:rsid w:val="00B61B9C"/>
    <w:rsid w:val="00B637F4"/>
    <w:rsid w:val="00B63F60"/>
    <w:rsid w:val="00B645E7"/>
    <w:rsid w:val="00B64FC9"/>
    <w:rsid w:val="00B65122"/>
    <w:rsid w:val="00B6680A"/>
    <w:rsid w:val="00B672D5"/>
    <w:rsid w:val="00B675EE"/>
    <w:rsid w:val="00B67DFE"/>
    <w:rsid w:val="00B714CA"/>
    <w:rsid w:val="00B7212D"/>
    <w:rsid w:val="00B73069"/>
    <w:rsid w:val="00B76E88"/>
    <w:rsid w:val="00B8002F"/>
    <w:rsid w:val="00B803A2"/>
    <w:rsid w:val="00B810D4"/>
    <w:rsid w:val="00B83302"/>
    <w:rsid w:val="00B83A23"/>
    <w:rsid w:val="00B8422A"/>
    <w:rsid w:val="00B86098"/>
    <w:rsid w:val="00B86BBA"/>
    <w:rsid w:val="00B870BC"/>
    <w:rsid w:val="00B9037C"/>
    <w:rsid w:val="00B90835"/>
    <w:rsid w:val="00B909CB"/>
    <w:rsid w:val="00B90AE9"/>
    <w:rsid w:val="00B92BD8"/>
    <w:rsid w:val="00B933E8"/>
    <w:rsid w:val="00B9460B"/>
    <w:rsid w:val="00B96036"/>
    <w:rsid w:val="00BA084E"/>
    <w:rsid w:val="00BA0863"/>
    <w:rsid w:val="00BA372F"/>
    <w:rsid w:val="00BA553D"/>
    <w:rsid w:val="00BA5AA7"/>
    <w:rsid w:val="00BA5CCB"/>
    <w:rsid w:val="00BA7A7B"/>
    <w:rsid w:val="00BB0E17"/>
    <w:rsid w:val="00BB18A7"/>
    <w:rsid w:val="00BB2AE7"/>
    <w:rsid w:val="00BB2E76"/>
    <w:rsid w:val="00BC20D3"/>
    <w:rsid w:val="00BC4829"/>
    <w:rsid w:val="00BC61E4"/>
    <w:rsid w:val="00BD0AA0"/>
    <w:rsid w:val="00BD1845"/>
    <w:rsid w:val="00BD6CEC"/>
    <w:rsid w:val="00BE40FB"/>
    <w:rsid w:val="00BE5BD8"/>
    <w:rsid w:val="00BF0B36"/>
    <w:rsid w:val="00BF1762"/>
    <w:rsid w:val="00BF1D33"/>
    <w:rsid w:val="00BF49E1"/>
    <w:rsid w:val="00BF73B3"/>
    <w:rsid w:val="00BF7CDB"/>
    <w:rsid w:val="00BF7DBF"/>
    <w:rsid w:val="00C0630D"/>
    <w:rsid w:val="00C068C9"/>
    <w:rsid w:val="00C072F2"/>
    <w:rsid w:val="00C07879"/>
    <w:rsid w:val="00C137AD"/>
    <w:rsid w:val="00C1776A"/>
    <w:rsid w:val="00C177A0"/>
    <w:rsid w:val="00C202A3"/>
    <w:rsid w:val="00C21AF7"/>
    <w:rsid w:val="00C21B5C"/>
    <w:rsid w:val="00C226A5"/>
    <w:rsid w:val="00C24090"/>
    <w:rsid w:val="00C25D50"/>
    <w:rsid w:val="00C27ADF"/>
    <w:rsid w:val="00C3328B"/>
    <w:rsid w:val="00C33C81"/>
    <w:rsid w:val="00C35E19"/>
    <w:rsid w:val="00C35F7C"/>
    <w:rsid w:val="00C37855"/>
    <w:rsid w:val="00C40AFF"/>
    <w:rsid w:val="00C40FD7"/>
    <w:rsid w:val="00C414F1"/>
    <w:rsid w:val="00C4269A"/>
    <w:rsid w:val="00C42D92"/>
    <w:rsid w:val="00C474A4"/>
    <w:rsid w:val="00C52A2D"/>
    <w:rsid w:val="00C52DCA"/>
    <w:rsid w:val="00C556E3"/>
    <w:rsid w:val="00C55CB7"/>
    <w:rsid w:val="00C56118"/>
    <w:rsid w:val="00C5638E"/>
    <w:rsid w:val="00C56AEB"/>
    <w:rsid w:val="00C56BEA"/>
    <w:rsid w:val="00C63351"/>
    <w:rsid w:val="00C70C9A"/>
    <w:rsid w:val="00C72EF7"/>
    <w:rsid w:val="00C741AA"/>
    <w:rsid w:val="00C77B57"/>
    <w:rsid w:val="00C8188E"/>
    <w:rsid w:val="00C83542"/>
    <w:rsid w:val="00C86C75"/>
    <w:rsid w:val="00C87CA8"/>
    <w:rsid w:val="00C9139F"/>
    <w:rsid w:val="00C9405B"/>
    <w:rsid w:val="00C943D7"/>
    <w:rsid w:val="00C951EF"/>
    <w:rsid w:val="00C953DB"/>
    <w:rsid w:val="00C95E22"/>
    <w:rsid w:val="00C96A21"/>
    <w:rsid w:val="00C96C2E"/>
    <w:rsid w:val="00C96F9C"/>
    <w:rsid w:val="00CA103A"/>
    <w:rsid w:val="00CA4695"/>
    <w:rsid w:val="00CA6DF3"/>
    <w:rsid w:val="00CA6FC5"/>
    <w:rsid w:val="00CB01E6"/>
    <w:rsid w:val="00CB1492"/>
    <w:rsid w:val="00CB21CE"/>
    <w:rsid w:val="00CC126D"/>
    <w:rsid w:val="00CC2719"/>
    <w:rsid w:val="00CC4C12"/>
    <w:rsid w:val="00CC56FE"/>
    <w:rsid w:val="00CC59D4"/>
    <w:rsid w:val="00CC5D8A"/>
    <w:rsid w:val="00CC6795"/>
    <w:rsid w:val="00CC6A37"/>
    <w:rsid w:val="00CC6F20"/>
    <w:rsid w:val="00CD01D1"/>
    <w:rsid w:val="00CD20A7"/>
    <w:rsid w:val="00CD2CD4"/>
    <w:rsid w:val="00CD35AF"/>
    <w:rsid w:val="00CD4062"/>
    <w:rsid w:val="00CD6BA4"/>
    <w:rsid w:val="00CD7C75"/>
    <w:rsid w:val="00CE3C40"/>
    <w:rsid w:val="00CE403E"/>
    <w:rsid w:val="00CE4884"/>
    <w:rsid w:val="00CE66AF"/>
    <w:rsid w:val="00CF015C"/>
    <w:rsid w:val="00CF0897"/>
    <w:rsid w:val="00CF267A"/>
    <w:rsid w:val="00CF279B"/>
    <w:rsid w:val="00CF33BC"/>
    <w:rsid w:val="00CF365B"/>
    <w:rsid w:val="00CF3F4C"/>
    <w:rsid w:val="00CF4724"/>
    <w:rsid w:val="00CF64B2"/>
    <w:rsid w:val="00CF77D1"/>
    <w:rsid w:val="00CF7D2F"/>
    <w:rsid w:val="00D02D1A"/>
    <w:rsid w:val="00D03056"/>
    <w:rsid w:val="00D04029"/>
    <w:rsid w:val="00D062DB"/>
    <w:rsid w:val="00D06F8B"/>
    <w:rsid w:val="00D07D4C"/>
    <w:rsid w:val="00D07D4E"/>
    <w:rsid w:val="00D1236C"/>
    <w:rsid w:val="00D14EB8"/>
    <w:rsid w:val="00D16D0F"/>
    <w:rsid w:val="00D17783"/>
    <w:rsid w:val="00D21188"/>
    <w:rsid w:val="00D213F5"/>
    <w:rsid w:val="00D22455"/>
    <w:rsid w:val="00D22F83"/>
    <w:rsid w:val="00D25449"/>
    <w:rsid w:val="00D26703"/>
    <w:rsid w:val="00D27BDD"/>
    <w:rsid w:val="00D32235"/>
    <w:rsid w:val="00D324B7"/>
    <w:rsid w:val="00D3319A"/>
    <w:rsid w:val="00D33977"/>
    <w:rsid w:val="00D33DEA"/>
    <w:rsid w:val="00D342E0"/>
    <w:rsid w:val="00D35874"/>
    <w:rsid w:val="00D368AA"/>
    <w:rsid w:val="00D36A9B"/>
    <w:rsid w:val="00D40813"/>
    <w:rsid w:val="00D41C0C"/>
    <w:rsid w:val="00D433AA"/>
    <w:rsid w:val="00D45118"/>
    <w:rsid w:val="00D46159"/>
    <w:rsid w:val="00D47067"/>
    <w:rsid w:val="00D47AA4"/>
    <w:rsid w:val="00D52E49"/>
    <w:rsid w:val="00D55079"/>
    <w:rsid w:val="00D6108A"/>
    <w:rsid w:val="00D65344"/>
    <w:rsid w:val="00D66846"/>
    <w:rsid w:val="00D66E80"/>
    <w:rsid w:val="00D67FEA"/>
    <w:rsid w:val="00D70CC4"/>
    <w:rsid w:val="00D70EE3"/>
    <w:rsid w:val="00D71EA8"/>
    <w:rsid w:val="00D72123"/>
    <w:rsid w:val="00D76DA8"/>
    <w:rsid w:val="00D77B81"/>
    <w:rsid w:val="00D8091A"/>
    <w:rsid w:val="00D82172"/>
    <w:rsid w:val="00D86145"/>
    <w:rsid w:val="00D86B8E"/>
    <w:rsid w:val="00D9004F"/>
    <w:rsid w:val="00D9062D"/>
    <w:rsid w:val="00D9622D"/>
    <w:rsid w:val="00D97468"/>
    <w:rsid w:val="00D97E59"/>
    <w:rsid w:val="00DA0E45"/>
    <w:rsid w:val="00DA13FB"/>
    <w:rsid w:val="00DA1F03"/>
    <w:rsid w:val="00DA2D05"/>
    <w:rsid w:val="00DA32E4"/>
    <w:rsid w:val="00DA3D06"/>
    <w:rsid w:val="00DA4284"/>
    <w:rsid w:val="00DA4603"/>
    <w:rsid w:val="00DA57BB"/>
    <w:rsid w:val="00DA675A"/>
    <w:rsid w:val="00DA787E"/>
    <w:rsid w:val="00DA7A99"/>
    <w:rsid w:val="00DB07E4"/>
    <w:rsid w:val="00DB0F04"/>
    <w:rsid w:val="00DB1447"/>
    <w:rsid w:val="00DB15C5"/>
    <w:rsid w:val="00DB1EA9"/>
    <w:rsid w:val="00DB22DF"/>
    <w:rsid w:val="00DB2F20"/>
    <w:rsid w:val="00DB435E"/>
    <w:rsid w:val="00DB5893"/>
    <w:rsid w:val="00DB5A0F"/>
    <w:rsid w:val="00DC00A5"/>
    <w:rsid w:val="00DC15DA"/>
    <w:rsid w:val="00DC1608"/>
    <w:rsid w:val="00DC23FF"/>
    <w:rsid w:val="00DC624E"/>
    <w:rsid w:val="00DC62E0"/>
    <w:rsid w:val="00DD0E9C"/>
    <w:rsid w:val="00DD1CD2"/>
    <w:rsid w:val="00DD39EB"/>
    <w:rsid w:val="00DD3E65"/>
    <w:rsid w:val="00DD4AB5"/>
    <w:rsid w:val="00DD5317"/>
    <w:rsid w:val="00DE0D75"/>
    <w:rsid w:val="00DE435E"/>
    <w:rsid w:val="00DE613E"/>
    <w:rsid w:val="00DE65F5"/>
    <w:rsid w:val="00DE7F68"/>
    <w:rsid w:val="00DF2FB2"/>
    <w:rsid w:val="00DF6516"/>
    <w:rsid w:val="00DF6EC9"/>
    <w:rsid w:val="00E00334"/>
    <w:rsid w:val="00E0144A"/>
    <w:rsid w:val="00E01B8C"/>
    <w:rsid w:val="00E01FB2"/>
    <w:rsid w:val="00E02285"/>
    <w:rsid w:val="00E027DA"/>
    <w:rsid w:val="00E036D2"/>
    <w:rsid w:val="00E044B8"/>
    <w:rsid w:val="00E0523A"/>
    <w:rsid w:val="00E06ECA"/>
    <w:rsid w:val="00E10CC9"/>
    <w:rsid w:val="00E1165D"/>
    <w:rsid w:val="00E148EE"/>
    <w:rsid w:val="00E14D3B"/>
    <w:rsid w:val="00E14F2D"/>
    <w:rsid w:val="00E1655D"/>
    <w:rsid w:val="00E17C64"/>
    <w:rsid w:val="00E20050"/>
    <w:rsid w:val="00E225A0"/>
    <w:rsid w:val="00E2413D"/>
    <w:rsid w:val="00E277DB"/>
    <w:rsid w:val="00E27F82"/>
    <w:rsid w:val="00E31B02"/>
    <w:rsid w:val="00E36DF9"/>
    <w:rsid w:val="00E3775C"/>
    <w:rsid w:val="00E377A9"/>
    <w:rsid w:val="00E411FB"/>
    <w:rsid w:val="00E42108"/>
    <w:rsid w:val="00E425B9"/>
    <w:rsid w:val="00E430EB"/>
    <w:rsid w:val="00E45080"/>
    <w:rsid w:val="00E476F7"/>
    <w:rsid w:val="00E50037"/>
    <w:rsid w:val="00E51152"/>
    <w:rsid w:val="00E513C4"/>
    <w:rsid w:val="00E52610"/>
    <w:rsid w:val="00E539DB"/>
    <w:rsid w:val="00E548AF"/>
    <w:rsid w:val="00E56B2D"/>
    <w:rsid w:val="00E60846"/>
    <w:rsid w:val="00E61F50"/>
    <w:rsid w:val="00E620BE"/>
    <w:rsid w:val="00E62C68"/>
    <w:rsid w:val="00E63D9C"/>
    <w:rsid w:val="00E64058"/>
    <w:rsid w:val="00E663E5"/>
    <w:rsid w:val="00E66795"/>
    <w:rsid w:val="00E70717"/>
    <w:rsid w:val="00E7272F"/>
    <w:rsid w:val="00E73C79"/>
    <w:rsid w:val="00E743CE"/>
    <w:rsid w:val="00E74D7A"/>
    <w:rsid w:val="00E768CB"/>
    <w:rsid w:val="00E77FC8"/>
    <w:rsid w:val="00E802C5"/>
    <w:rsid w:val="00E80EEE"/>
    <w:rsid w:val="00E81A8E"/>
    <w:rsid w:val="00E81AF0"/>
    <w:rsid w:val="00E81E1F"/>
    <w:rsid w:val="00E83E67"/>
    <w:rsid w:val="00E84B42"/>
    <w:rsid w:val="00E87193"/>
    <w:rsid w:val="00E905C1"/>
    <w:rsid w:val="00E907C7"/>
    <w:rsid w:val="00E91307"/>
    <w:rsid w:val="00E93E66"/>
    <w:rsid w:val="00E959AD"/>
    <w:rsid w:val="00E95F6D"/>
    <w:rsid w:val="00E9648D"/>
    <w:rsid w:val="00E9693B"/>
    <w:rsid w:val="00EA0985"/>
    <w:rsid w:val="00EA0B60"/>
    <w:rsid w:val="00EA2828"/>
    <w:rsid w:val="00EA35A8"/>
    <w:rsid w:val="00EA6052"/>
    <w:rsid w:val="00EA7309"/>
    <w:rsid w:val="00EA7586"/>
    <w:rsid w:val="00EB0023"/>
    <w:rsid w:val="00EB1CA7"/>
    <w:rsid w:val="00EB23B9"/>
    <w:rsid w:val="00EB2B5B"/>
    <w:rsid w:val="00EB311D"/>
    <w:rsid w:val="00EB380E"/>
    <w:rsid w:val="00EB3E45"/>
    <w:rsid w:val="00EB49BD"/>
    <w:rsid w:val="00EB6DE8"/>
    <w:rsid w:val="00EB76F9"/>
    <w:rsid w:val="00EC0585"/>
    <w:rsid w:val="00EC1806"/>
    <w:rsid w:val="00EC1D91"/>
    <w:rsid w:val="00EC496A"/>
    <w:rsid w:val="00EC5052"/>
    <w:rsid w:val="00EC5787"/>
    <w:rsid w:val="00EC7F6F"/>
    <w:rsid w:val="00ED0BC0"/>
    <w:rsid w:val="00ED1C15"/>
    <w:rsid w:val="00ED1FB7"/>
    <w:rsid w:val="00ED456F"/>
    <w:rsid w:val="00ED6194"/>
    <w:rsid w:val="00ED7A85"/>
    <w:rsid w:val="00EE07E0"/>
    <w:rsid w:val="00EE10DE"/>
    <w:rsid w:val="00EE25EF"/>
    <w:rsid w:val="00EE2BC9"/>
    <w:rsid w:val="00EE447B"/>
    <w:rsid w:val="00EE5257"/>
    <w:rsid w:val="00EE69D7"/>
    <w:rsid w:val="00EE75FE"/>
    <w:rsid w:val="00EF138D"/>
    <w:rsid w:val="00EF13F6"/>
    <w:rsid w:val="00EF177A"/>
    <w:rsid w:val="00F00107"/>
    <w:rsid w:val="00F00527"/>
    <w:rsid w:val="00F010F8"/>
    <w:rsid w:val="00F0122F"/>
    <w:rsid w:val="00F040C9"/>
    <w:rsid w:val="00F056CC"/>
    <w:rsid w:val="00F16386"/>
    <w:rsid w:val="00F16D36"/>
    <w:rsid w:val="00F16EE1"/>
    <w:rsid w:val="00F20786"/>
    <w:rsid w:val="00F25579"/>
    <w:rsid w:val="00F26637"/>
    <w:rsid w:val="00F26CCF"/>
    <w:rsid w:val="00F30722"/>
    <w:rsid w:val="00F30D89"/>
    <w:rsid w:val="00F35113"/>
    <w:rsid w:val="00F3512A"/>
    <w:rsid w:val="00F35772"/>
    <w:rsid w:val="00F36D83"/>
    <w:rsid w:val="00F37FD1"/>
    <w:rsid w:val="00F400B7"/>
    <w:rsid w:val="00F42285"/>
    <w:rsid w:val="00F4265C"/>
    <w:rsid w:val="00F4433D"/>
    <w:rsid w:val="00F44AE8"/>
    <w:rsid w:val="00F45EAD"/>
    <w:rsid w:val="00F4681C"/>
    <w:rsid w:val="00F46828"/>
    <w:rsid w:val="00F46FEA"/>
    <w:rsid w:val="00F51500"/>
    <w:rsid w:val="00F5378B"/>
    <w:rsid w:val="00F53FF8"/>
    <w:rsid w:val="00F54111"/>
    <w:rsid w:val="00F57DF7"/>
    <w:rsid w:val="00F602A9"/>
    <w:rsid w:val="00F634F8"/>
    <w:rsid w:val="00F66174"/>
    <w:rsid w:val="00F66C87"/>
    <w:rsid w:val="00F7357E"/>
    <w:rsid w:val="00F739D0"/>
    <w:rsid w:val="00F75077"/>
    <w:rsid w:val="00F7602A"/>
    <w:rsid w:val="00F81687"/>
    <w:rsid w:val="00F84D77"/>
    <w:rsid w:val="00F864FE"/>
    <w:rsid w:val="00F8669A"/>
    <w:rsid w:val="00F86DE8"/>
    <w:rsid w:val="00F9092B"/>
    <w:rsid w:val="00F90943"/>
    <w:rsid w:val="00F93252"/>
    <w:rsid w:val="00F95C6C"/>
    <w:rsid w:val="00F97720"/>
    <w:rsid w:val="00FA02B5"/>
    <w:rsid w:val="00FA2446"/>
    <w:rsid w:val="00FA290D"/>
    <w:rsid w:val="00FA598B"/>
    <w:rsid w:val="00FB1FCC"/>
    <w:rsid w:val="00FB20D3"/>
    <w:rsid w:val="00FB3278"/>
    <w:rsid w:val="00FB34EE"/>
    <w:rsid w:val="00FB3A8E"/>
    <w:rsid w:val="00FB3EA9"/>
    <w:rsid w:val="00FB4512"/>
    <w:rsid w:val="00FB4BBD"/>
    <w:rsid w:val="00FC19D7"/>
    <w:rsid w:val="00FC1A8A"/>
    <w:rsid w:val="00FC211A"/>
    <w:rsid w:val="00FC44CC"/>
    <w:rsid w:val="00FC4A9D"/>
    <w:rsid w:val="00FD0C2B"/>
    <w:rsid w:val="00FD31AB"/>
    <w:rsid w:val="00FD3B6E"/>
    <w:rsid w:val="00FD3C6E"/>
    <w:rsid w:val="00FD4A93"/>
    <w:rsid w:val="00FD4EC2"/>
    <w:rsid w:val="00FD7A86"/>
    <w:rsid w:val="00FE2604"/>
    <w:rsid w:val="00FE3830"/>
    <w:rsid w:val="00FE39C9"/>
    <w:rsid w:val="00FE5917"/>
    <w:rsid w:val="00FE696A"/>
    <w:rsid w:val="00FF1B4E"/>
    <w:rsid w:val="00FF33FB"/>
    <w:rsid w:val="00FF571C"/>
    <w:rsid w:val="00FF6083"/>
    <w:rsid w:val="00FF6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E9E4F"/>
  <w15:docId w15:val="{CB78A2AB-FCA5-4ED0-9242-4742F42F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1A0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23A5E"/>
    <w:pPr>
      <w:keepNext/>
      <w:spacing w:before="120"/>
      <w:jc w:val="center"/>
      <w:outlineLvl w:val="0"/>
    </w:pPr>
    <w:rPr>
      <w:rFonts w:ascii="Arial" w:hAnsi="Arial"/>
      <w:b/>
      <w:smallCaps/>
      <w:sz w:val="36"/>
      <w:szCs w:val="20"/>
    </w:rPr>
  </w:style>
  <w:style w:type="paragraph" w:styleId="Nadpis2">
    <w:name w:val="heading 2"/>
    <w:basedOn w:val="Normln"/>
    <w:next w:val="Odstavecseseznamem"/>
    <w:link w:val="Nadpis2Char"/>
    <w:qFormat/>
    <w:rsid w:val="00A0163C"/>
    <w:pPr>
      <w:keepNext/>
      <w:numPr>
        <w:numId w:val="20"/>
      </w:numPr>
      <w:spacing w:before="120"/>
      <w:jc w:val="center"/>
      <w:outlineLvl w:val="1"/>
    </w:pPr>
    <w:rPr>
      <w:rFonts w:ascii="Arial" w:hAnsi="Arial"/>
      <w:b/>
      <w:bCs/>
      <w:szCs w:val="20"/>
    </w:rPr>
  </w:style>
  <w:style w:type="paragraph" w:styleId="Nadpis6">
    <w:name w:val="heading 6"/>
    <w:basedOn w:val="Normln"/>
    <w:next w:val="Normln"/>
    <w:link w:val="Nadpis6Char"/>
    <w:qFormat/>
    <w:rsid w:val="00911A0E"/>
    <w:pPr>
      <w:keepNext/>
      <w:outlineLvl w:val="5"/>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3A5E"/>
    <w:rPr>
      <w:rFonts w:ascii="Arial" w:eastAsia="Times New Roman" w:hAnsi="Arial" w:cs="Times New Roman"/>
      <w:b/>
      <w:smallCaps/>
      <w:sz w:val="36"/>
      <w:szCs w:val="20"/>
      <w:lang w:eastAsia="cs-CZ"/>
    </w:rPr>
  </w:style>
  <w:style w:type="character" w:customStyle="1" w:styleId="Nadpis2Char">
    <w:name w:val="Nadpis 2 Char"/>
    <w:basedOn w:val="Standardnpsmoodstavce"/>
    <w:link w:val="Nadpis2"/>
    <w:rsid w:val="00490115"/>
    <w:rPr>
      <w:rFonts w:ascii="Arial" w:eastAsia="Times New Roman" w:hAnsi="Arial" w:cs="Times New Roman"/>
      <w:b/>
      <w:bCs/>
      <w:sz w:val="24"/>
      <w:szCs w:val="20"/>
      <w:lang w:eastAsia="cs-CZ"/>
    </w:rPr>
  </w:style>
  <w:style w:type="character" w:customStyle="1" w:styleId="Nadpis6Char">
    <w:name w:val="Nadpis 6 Char"/>
    <w:basedOn w:val="Standardnpsmoodstavce"/>
    <w:link w:val="Nadpis6"/>
    <w:rsid w:val="00911A0E"/>
    <w:rPr>
      <w:rFonts w:ascii="Times New Roman" w:eastAsia="Times New Roman" w:hAnsi="Times New Roman" w:cs="Times New Roman"/>
      <w:b/>
      <w:bCs/>
      <w:sz w:val="24"/>
      <w:szCs w:val="20"/>
      <w:lang w:eastAsia="cs-CZ"/>
    </w:rPr>
  </w:style>
  <w:style w:type="paragraph" w:customStyle="1" w:styleId="ZkladntextIMP">
    <w:name w:val="Základní text_IMP"/>
    <w:basedOn w:val="Normln"/>
    <w:rsid w:val="00911A0E"/>
    <w:pPr>
      <w:suppressAutoHyphens/>
      <w:overflowPunct w:val="0"/>
      <w:autoSpaceDE w:val="0"/>
      <w:autoSpaceDN w:val="0"/>
      <w:adjustRightInd w:val="0"/>
      <w:spacing w:line="276" w:lineRule="auto"/>
      <w:textAlignment w:val="baseline"/>
    </w:pPr>
    <w:rPr>
      <w:szCs w:val="20"/>
    </w:rPr>
  </w:style>
  <w:style w:type="paragraph" w:styleId="Zhlav">
    <w:name w:val="header"/>
    <w:basedOn w:val="Normln"/>
    <w:link w:val="ZhlavChar"/>
    <w:unhideWhenUsed/>
    <w:rsid w:val="00911A0E"/>
    <w:pPr>
      <w:tabs>
        <w:tab w:val="center" w:pos="4536"/>
        <w:tab w:val="right" w:pos="9072"/>
      </w:tabs>
    </w:pPr>
  </w:style>
  <w:style w:type="character" w:customStyle="1" w:styleId="ZhlavChar">
    <w:name w:val="Záhlaví Char"/>
    <w:basedOn w:val="Standardnpsmoodstavce"/>
    <w:link w:val="Zhlav"/>
    <w:uiPriority w:val="99"/>
    <w:semiHidden/>
    <w:rsid w:val="00911A0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11A0E"/>
    <w:pPr>
      <w:tabs>
        <w:tab w:val="center" w:pos="4536"/>
        <w:tab w:val="right" w:pos="9072"/>
      </w:tabs>
    </w:pPr>
  </w:style>
  <w:style w:type="character" w:customStyle="1" w:styleId="ZpatChar">
    <w:name w:val="Zápatí Char"/>
    <w:basedOn w:val="Standardnpsmoodstavce"/>
    <w:link w:val="Zpat"/>
    <w:uiPriority w:val="99"/>
    <w:rsid w:val="00911A0E"/>
    <w:rPr>
      <w:rFonts w:ascii="Times New Roman" w:eastAsia="Times New Roman" w:hAnsi="Times New Roman" w:cs="Times New Roman"/>
      <w:sz w:val="24"/>
      <w:szCs w:val="24"/>
      <w:lang w:eastAsia="cs-CZ"/>
    </w:rPr>
  </w:style>
  <w:style w:type="paragraph" w:customStyle="1" w:styleId="Zkladntext">
    <w:name w:val="Základní text~~~~~~~~~~~~~~"/>
    <w:basedOn w:val="Normln"/>
    <w:rsid w:val="00911A0E"/>
    <w:pPr>
      <w:suppressAutoHyphens/>
      <w:overflowPunct w:val="0"/>
      <w:autoSpaceDE w:val="0"/>
      <w:autoSpaceDN w:val="0"/>
      <w:adjustRightInd w:val="0"/>
      <w:spacing w:line="276" w:lineRule="auto"/>
    </w:pPr>
    <w:rPr>
      <w:szCs w:val="20"/>
    </w:rPr>
  </w:style>
  <w:style w:type="paragraph" w:styleId="Zkladntext0">
    <w:name w:val="Body Text"/>
    <w:basedOn w:val="Normln"/>
    <w:link w:val="ZkladntextChar"/>
    <w:rsid w:val="00911A0E"/>
    <w:pPr>
      <w:spacing w:after="120"/>
    </w:pPr>
  </w:style>
  <w:style w:type="character" w:customStyle="1" w:styleId="ZkladntextChar">
    <w:name w:val="Základní text Char"/>
    <w:basedOn w:val="Standardnpsmoodstavce"/>
    <w:link w:val="Zkladntext0"/>
    <w:qFormat/>
    <w:rsid w:val="00911A0E"/>
    <w:rPr>
      <w:rFonts w:ascii="Times New Roman" w:eastAsia="Times New Roman" w:hAnsi="Times New Roman" w:cs="Times New Roman"/>
      <w:sz w:val="24"/>
      <w:szCs w:val="24"/>
      <w:lang w:eastAsia="cs-CZ"/>
    </w:rPr>
  </w:style>
  <w:style w:type="paragraph" w:customStyle="1" w:styleId="Vc">
    <w:name w:val="Věc"/>
    <w:basedOn w:val="Zhlav"/>
    <w:qFormat/>
    <w:rsid w:val="00911A0E"/>
    <w:pPr>
      <w:jc w:val="both"/>
    </w:pPr>
  </w:style>
  <w:style w:type="paragraph" w:customStyle="1" w:styleId="Default">
    <w:name w:val="Default"/>
    <w:rsid w:val="00911A0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0A023F"/>
    <w:pPr>
      <w:numPr>
        <w:ilvl w:val="1"/>
        <w:numId w:val="20"/>
      </w:numPr>
      <w:spacing w:before="120" w:after="120"/>
      <w:jc w:val="both"/>
    </w:pPr>
    <w:rPr>
      <w:rFonts w:ascii="Arial" w:hAnsi="Arial"/>
      <w:sz w:val="20"/>
    </w:rPr>
  </w:style>
  <w:style w:type="paragraph" w:styleId="Normlnweb">
    <w:name w:val="Normal (Web)"/>
    <w:basedOn w:val="Normln"/>
    <w:uiPriority w:val="99"/>
    <w:semiHidden/>
    <w:unhideWhenUsed/>
    <w:rsid w:val="00070020"/>
    <w:pPr>
      <w:spacing w:before="100" w:beforeAutospacing="1" w:after="100" w:afterAutospacing="1"/>
    </w:pPr>
    <w:rPr>
      <w:rFonts w:eastAsiaTheme="minorHAnsi"/>
    </w:rPr>
  </w:style>
  <w:style w:type="paragraph" w:styleId="Zkladntextodsazen">
    <w:name w:val="Body Text Indent"/>
    <w:basedOn w:val="Normln"/>
    <w:link w:val="ZkladntextodsazenChar"/>
    <w:uiPriority w:val="99"/>
    <w:unhideWhenUsed/>
    <w:rsid w:val="008062D8"/>
    <w:pPr>
      <w:spacing w:after="120"/>
      <w:ind w:left="283"/>
    </w:pPr>
  </w:style>
  <w:style w:type="character" w:customStyle="1" w:styleId="ZkladntextodsazenChar">
    <w:name w:val="Základní text odsazený Char"/>
    <w:basedOn w:val="Standardnpsmoodstavce"/>
    <w:link w:val="Zkladntextodsazen"/>
    <w:uiPriority w:val="99"/>
    <w:qFormat/>
    <w:rsid w:val="008062D8"/>
    <w:rPr>
      <w:rFonts w:ascii="Times New Roman" w:eastAsia="Times New Roman" w:hAnsi="Times New Roman" w:cs="Times New Roman"/>
      <w:sz w:val="24"/>
      <w:szCs w:val="24"/>
      <w:lang w:eastAsia="cs-CZ"/>
    </w:rPr>
  </w:style>
  <w:style w:type="paragraph" w:styleId="Bezmezer">
    <w:name w:val="No Spacing"/>
    <w:uiPriority w:val="1"/>
    <w:qFormat/>
    <w:rsid w:val="008062D8"/>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D50E1"/>
    <w:rPr>
      <w:b/>
      <w:bCs/>
    </w:rPr>
  </w:style>
  <w:style w:type="paragraph" w:customStyle="1" w:styleId="Zkladntext21">
    <w:name w:val="Základní text 21"/>
    <w:basedOn w:val="Normln"/>
    <w:rsid w:val="002C2848"/>
    <w:pPr>
      <w:overflowPunct w:val="0"/>
      <w:autoSpaceDE w:val="0"/>
      <w:autoSpaceDN w:val="0"/>
      <w:adjustRightInd w:val="0"/>
      <w:ind w:firstLine="709"/>
      <w:jc w:val="both"/>
    </w:pPr>
    <w:rPr>
      <w:szCs w:val="20"/>
    </w:rPr>
  </w:style>
  <w:style w:type="paragraph" w:styleId="Textbubliny">
    <w:name w:val="Balloon Text"/>
    <w:basedOn w:val="Normln"/>
    <w:link w:val="TextbublinyChar"/>
    <w:uiPriority w:val="99"/>
    <w:semiHidden/>
    <w:unhideWhenUsed/>
    <w:rsid w:val="00483D09"/>
    <w:rPr>
      <w:rFonts w:ascii="Tahoma" w:hAnsi="Tahoma" w:cs="Tahoma"/>
      <w:sz w:val="16"/>
      <w:szCs w:val="16"/>
    </w:rPr>
  </w:style>
  <w:style w:type="character" w:customStyle="1" w:styleId="TextbublinyChar">
    <w:name w:val="Text bubliny Char"/>
    <w:basedOn w:val="Standardnpsmoodstavce"/>
    <w:link w:val="Textbubliny"/>
    <w:uiPriority w:val="99"/>
    <w:semiHidden/>
    <w:rsid w:val="00483D0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F6036"/>
    <w:rPr>
      <w:sz w:val="16"/>
      <w:szCs w:val="16"/>
    </w:rPr>
  </w:style>
  <w:style w:type="paragraph" w:styleId="Textkomente">
    <w:name w:val="annotation text"/>
    <w:basedOn w:val="Normln"/>
    <w:link w:val="TextkomenteChar"/>
    <w:uiPriority w:val="99"/>
    <w:semiHidden/>
    <w:unhideWhenUsed/>
    <w:rsid w:val="006F6036"/>
    <w:rPr>
      <w:sz w:val="20"/>
      <w:szCs w:val="20"/>
    </w:rPr>
  </w:style>
  <w:style w:type="character" w:customStyle="1" w:styleId="TextkomenteChar">
    <w:name w:val="Text komentáře Char"/>
    <w:basedOn w:val="Standardnpsmoodstavce"/>
    <w:link w:val="Textkomente"/>
    <w:uiPriority w:val="99"/>
    <w:semiHidden/>
    <w:rsid w:val="006F60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F6036"/>
    <w:rPr>
      <w:b/>
      <w:bCs/>
    </w:rPr>
  </w:style>
  <w:style w:type="character" w:customStyle="1" w:styleId="PedmtkomenteChar">
    <w:name w:val="Předmět komentáře Char"/>
    <w:basedOn w:val="TextkomenteChar"/>
    <w:link w:val="Pedmtkomente"/>
    <w:uiPriority w:val="99"/>
    <w:semiHidden/>
    <w:rsid w:val="006F603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D70EE3"/>
    <w:rPr>
      <w:color w:val="0563C1"/>
      <w:u w:val="single"/>
    </w:rPr>
  </w:style>
  <w:style w:type="paragraph" w:customStyle="1" w:styleId="Odstavce">
    <w:name w:val="Odstavce"/>
    <w:basedOn w:val="Normln"/>
    <w:qFormat/>
    <w:rsid w:val="00F37FD1"/>
    <w:rPr>
      <w:rFonts w:ascii="Arial" w:hAnsi="Arial"/>
      <w:sz w:val="20"/>
    </w:rPr>
  </w:style>
  <w:style w:type="numbering" w:customStyle="1" w:styleId="Smlouva">
    <w:name w:val="Smlouva"/>
    <w:uiPriority w:val="99"/>
    <w:rsid w:val="00A0163C"/>
    <w:pPr>
      <w:numPr>
        <w:numId w:val="18"/>
      </w:numPr>
    </w:pPr>
  </w:style>
  <w:style w:type="character" w:styleId="Nevyeenzmnka">
    <w:name w:val="Unresolved Mention"/>
    <w:basedOn w:val="Standardnpsmoodstavce"/>
    <w:uiPriority w:val="99"/>
    <w:semiHidden/>
    <w:unhideWhenUsed/>
    <w:rsid w:val="004D21E4"/>
    <w:rPr>
      <w:color w:val="605E5C"/>
      <w:shd w:val="clear" w:color="auto" w:fill="E1DFDD"/>
    </w:rPr>
  </w:style>
  <w:style w:type="paragraph" w:styleId="Revize">
    <w:name w:val="Revision"/>
    <w:hidden/>
    <w:uiPriority w:val="99"/>
    <w:semiHidden/>
    <w:rsid w:val="000A4C3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1724">
      <w:bodyDiv w:val="1"/>
      <w:marLeft w:val="0"/>
      <w:marRight w:val="0"/>
      <w:marTop w:val="0"/>
      <w:marBottom w:val="0"/>
      <w:divBdr>
        <w:top w:val="none" w:sz="0" w:space="0" w:color="auto"/>
        <w:left w:val="none" w:sz="0" w:space="0" w:color="auto"/>
        <w:bottom w:val="none" w:sz="0" w:space="0" w:color="auto"/>
        <w:right w:val="none" w:sz="0" w:space="0" w:color="auto"/>
      </w:divBdr>
    </w:div>
    <w:div w:id="836118022">
      <w:bodyDiv w:val="1"/>
      <w:marLeft w:val="0"/>
      <w:marRight w:val="0"/>
      <w:marTop w:val="0"/>
      <w:marBottom w:val="0"/>
      <w:divBdr>
        <w:top w:val="none" w:sz="0" w:space="0" w:color="auto"/>
        <w:left w:val="none" w:sz="0" w:space="0" w:color="auto"/>
        <w:bottom w:val="none" w:sz="0" w:space="0" w:color="auto"/>
        <w:right w:val="none" w:sz="0" w:space="0" w:color="auto"/>
      </w:divBdr>
    </w:div>
    <w:div w:id="848329162">
      <w:bodyDiv w:val="1"/>
      <w:marLeft w:val="0"/>
      <w:marRight w:val="0"/>
      <w:marTop w:val="0"/>
      <w:marBottom w:val="0"/>
      <w:divBdr>
        <w:top w:val="none" w:sz="0" w:space="0" w:color="auto"/>
        <w:left w:val="none" w:sz="0" w:space="0" w:color="auto"/>
        <w:bottom w:val="none" w:sz="0" w:space="0" w:color="auto"/>
        <w:right w:val="none" w:sz="0" w:space="0" w:color="auto"/>
      </w:divBdr>
    </w:div>
    <w:div w:id="988678708">
      <w:bodyDiv w:val="1"/>
      <w:marLeft w:val="0"/>
      <w:marRight w:val="0"/>
      <w:marTop w:val="0"/>
      <w:marBottom w:val="0"/>
      <w:divBdr>
        <w:top w:val="none" w:sz="0" w:space="0" w:color="auto"/>
        <w:left w:val="none" w:sz="0" w:space="0" w:color="auto"/>
        <w:bottom w:val="none" w:sz="0" w:space="0" w:color="auto"/>
        <w:right w:val="none" w:sz="0" w:space="0" w:color="auto"/>
      </w:divBdr>
    </w:div>
    <w:div w:id="1304240275">
      <w:bodyDiv w:val="1"/>
      <w:marLeft w:val="0"/>
      <w:marRight w:val="0"/>
      <w:marTop w:val="0"/>
      <w:marBottom w:val="0"/>
      <w:divBdr>
        <w:top w:val="none" w:sz="0" w:space="0" w:color="auto"/>
        <w:left w:val="none" w:sz="0" w:space="0" w:color="auto"/>
        <w:bottom w:val="none" w:sz="0" w:space="0" w:color="auto"/>
        <w:right w:val="none" w:sz="0" w:space="0" w:color="auto"/>
      </w:divBdr>
    </w:div>
    <w:div w:id="1446534230">
      <w:bodyDiv w:val="1"/>
      <w:marLeft w:val="0"/>
      <w:marRight w:val="0"/>
      <w:marTop w:val="0"/>
      <w:marBottom w:val="0"/>
      <w:divBdr>
        <w:top w:val="none" w:sz="0" w:space="0" w:color="auto"/>
        <w:left w:val="none" w:sz="0" w:space="0" w:color="auto"/>
        <w:bottom w:val="none" w:sz="0" w:space="0" w:color="auto"/>
        <w:right w:val="none" w:sz="0" w:space="0" w:color="auto"/>
      </w:divBdr>
      <w:divsChild>
        <w:div w:id="1438986509">
          <w:marLeft w:val="0"/>
          <w:marRight w:val="0"/>
          <w:marTop w:val="0"/>
          <w:marBottom w:val="0"/>
          <w:divBdr>
            <w:top w:val="none" w:sz="0" w:space="0" w:color="auto"/>
            <w:left w:val="none" w:sz="0" w:space="0" w:color="auto"/>
            <w:bottom w:val="none" w:sz="0" w:space="0" w:color="auto"/>
            <w:right w:val="none" w:sz="0" w:space="0" w:color="auto"/>
          </w:divBdr>
          <w:divsChild>
            <w:div w:id="659120844">
              <w:marLeft w:val="0"/>
              <w:marRight w:val="0"/>
              <w:marTop w:val="0"/>
              <w:marBottom w:val="0"/>
              <w:divBdr>
                <w:top w:val="none" w:sz="0" w:space="0" w:color="auto"/>
                <w:left w:val="none" w:sz="0" w:space="0" w:color="auto"/>
                <w:bottom w:val="none" w:sz="0" w:space="0" w:color="auto"/>
                <w:right w:val="none" w:sz="0" w:space="0" w:color="auto"/>
              </w:divBdr>
              <w:divsChild>
                <w:div w:id="1913159019">
                  <w:marLeft w:val="0"/>
                  <w:marRight w:val="0"/>
                  <w:marTop w:val="0"/>
                  <w:marBottom w:val="0"/>
                  <w:divBdr>
                    <w:top w:val="none" w:sz="0" w:space="0" w:color="auto"/>
                    <w:left w:val="none" w:sz="0" w:space="0" w:color="auto"/>
                    <w:bottom w:val="none" w:sz="0" w:space="0" w:color="auto"/>
                    <w:right w:val="none" w:sz="0" w:space="0" w:color="auto"/>
                  </w:divBdr>
                  <w:divsChild>
                    <w:div w:id="486630220">
                      <w:marLeft w:val="0"/>
                      <w:marRight w:val="0"/>
                      <w:marTop w:val="0"/>
                      <w:marBottom w:val="0"/>
                      <w:divBdr>
                        <w:top w:val="none" w:sz="0" w:space="0" w:color="auto"/>
                        <w:left w:val="none" w:sz="0" w:space="0" w:color="auto"/>
                        <w:bottom w:val="none" w:sz="0" w:space="0" w:color="auto"/>
                        <w:right w:val="none" w:sz="0" w:space="0" w:color="auto"/>
                      </w:divBdr>
                      <w:divsChild>
                        <w:div w:id="102312954">
                          <w:marLeft w:val="0"/>
                          <w:marRight w:val="0"/>
                          <w:marTop w:val="0"/>
                          <w:marBottom w:val="0"/>
                          <w:divBdr>
                            <w:top w:val="none" w:sz="0" w:space="0" w:color="auto"/>
                            <w:left w:val="none" w:sz="0" w:space="0" w:color="auto"/>
                            <w:bottom w:val="none" w:sz="0" w:space="0" w:color="auto"/>
                            <w:right w:val="none" w:sz="0" w:space="0" w:color="auto"/>
                          </w:divBdr>
                          <w:divsChild>
                            <w:div w:id="1807427824">
                              <w:marLeft w:val="0"/>
                              <w:marRight w:val="0"/>
                              <w:marTop w:val="0"/>
                              <w:marBottom w:val="0"/>
                              <w:divBdr>
                                <w:top w:val="none" w:sz="0" w:space="0" w:color="auto"/>
                                <w:left w:val="none" w:sz="0" w:space="0" w:color="auto"/>
                                <w:bottom w:val="none" w:sz="0" w:space="0" w:color="auto"/>
                                <w:right w:val="none" w:sz="0" w:space="0" w:color="auto"/>
                              </w:divBdr>
                              <w:divsChild>
                                <w:div w:id="421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52095">
      <w:bodyDiv w:val="1"/>
      <w:marLeft w:val="0"/>
      <w:marRight w:val="0"/>
      <w:marTop w:val="0"/>
      <w:marBottom w:val="0"/>
      <w:divBdr>
        <w:top w:val="none" w:sz="0" w:space="0" w:color="auto"/>
        <w:left w:val="none" w:sz="0" w:space="0" w:color="auto"/>
        <w:bottom w:val="none" w:sz="0" w:space="0" w:color="auto"/>
        <w:right w:val="none" w:sz="0" w:space="0" w:color="auto"/>
      </w:divBdr>
    </w:div>
    <w:div w:id="1722635026">
      <w:bodyDiv w:val="1"/>
      <w:marLeft w:val="0"/>
      <w:marRight w:val="0"/>
      <w:marTop w:val="0"/>
      <w:marBottom w:val="0"/>
      <w:divBdr>
        <w:top w:val="none" w:sz="0" w:space="0" w:color="auto"/>
        <w:left w:val="none" w:sz="0" w:space="0" w:color="auto"/>
        <w:bottom w:val="none" w:sz="0" w:space="0" w:color="auto"/>
        <w:right w:val="none" w:sz="0" w:space="0" w:color="auto"/>
      </w:divBdr>
    </w:div>
    <w:div w:id="20547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F55E-E550-4503-89F7-76A464B6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2049</Words>
  <Characters>12093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scherham</dc:creator>
  <cp:lastModifiedBy>Urbanová Irena (MMB_MO)</cp:lastModifiedBy>
  <cp:revision>2</cp:revision>
  <cp:lastPrinted>2025-10-23T08:59:00Z</cp:lastPrinted>
  <dcterms:created xsi:type="dcterms:W3CDTF">2025-11-14T10:39:00Z</dcterms:created>
  <dcterms:modified xsi:type="dcterms:W3CDTF">2025-11-14T10:39:00Z</dcterms:modified>
</cp:coreProperties>
</file>