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 - Smlouva o dílo</w:t>
      </w:r>
      <w:r w:rsidR="006B6D06">
        <w:rPr>
          <w:b/>
          <w:bCs/>
          <w:iCs/>
          <w:sz w:val="32"/>
        </w:rPr>
        <w:t xml:space="preserve"> č. </w:t>
      </w:r>
      <w:r w:rsidR="00F74CFD">
        <w:rPr>
          <w:b/>
          <w:bCs/>
          <w:iCs/>
          <w:sz w:val="32"/>
        </w:rPr>
        <w:t xml:space="preserve"> </w:t>
      </w:r>
      <w:r w:rsidR="00C53BA1">
        <w:rPr>
          <w:b/>
          <w:bCs/>
          <w:iCs/>
          <w:sz w:val="32"/>
        </w:rPr>
        <w:t>152</w:t>
      </w:r>
      <w:r w:rsidR="006B6D06">
        <w:rPr>
          <w:b/>
          <w:bCs/>
          <w:iCs/>
          <w:sz w:val="32"/>
        </w:rPr>
        <w:t>/1</w:t>
      </w:r>
      <w:r w:rsidR="00943FC6">
        <w:rPr>
          <w:b/>
          <w:bCs/>
          <w:iCs/>
          <w:sz w:val="32"/>
        </w:rPr>
        <w:t>7</w:t>
      </w:r>
      <w:r w:rsidR="006B6D06">
        <w:rPr>
          <w:b/>
          <w:bCs/>
          <w:iCs/>
          <w:sz w:val="32"/>
        </w:rPr>
        <w:t>/SÚ</w:t>
      </w:r>
    </w:p>
    <w:p w:rsidR="008940DB" w:rsidRDefault="008940DB" w:rsidP="008940DB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6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  <w:gridCol w:w="5556"/>
      </w:tblGrid>
      <w:tr w:rsidR="00C16C41" w:rsidTr="00C16C41">
        <w:trPr>
          <w:trHeight w:val="2014"/>
        </w:trPr>
        <w:tc>
          <w:tcPr>
            <w:tcW w:w="5557" w:type="dxa"/>
          </w:tcPr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 w:rsidR="003C351F"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 w:rsidR="00C53BA1">
              <w:rPr>
                <w:sz w:val="20"/>
              </w:rPr>
              <w:t xml:space="preserve">Ing. Jan </w:t>
            </w:r>
            <w:proofErr w:type="spellStart"/>
            <w:r w:rsidR="00C53BA1">
              <w:rPr>
                <w:sz w:val="20"/>
              </w:rPr>
              <w:t>Lichtneger</w:t>
            </w:r>
            <w:proofErr w:type="spellEnd"/>
            <w:r w:rsidR="00C53BA1">
              <w:rPr>
                <w:sz w:val="20"/>
              </w:rPr>
              <w:t>,</w:t>
            </w:r>
            <w:r w:rsidR="00C86C5F">
              <w:rPr>
                <w:sz w:val="20"/>
              </w:rPr>
              <w:t xml:space="preserve"> ředitel</w:t>
            </w:r>
            <w:r w:rsidRPr="0013611E">
              <w:rPr>
                <w:sz w:val="20"/>
              </w:rPr>
              <w:t xml:space="preserve"> organizace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zapsaná v obchodním rejstříku u Krajského soudu v Plzni, oddíl </w:t>
            </w:r>
            <w:proofErr w:type="spellStart"/>
            <w:r w:rsidRPr="0013611E">
              <w:rPr>
                <w:sz w:val="20"/>
              </w:rPr>
              <w:t>Pr</w:t>
            </w:r>
            <w:proofErr w:type="spellEnd"/>
            <w:r w:rsidRPr="0013611E">
              <w:rPr>
                <w:sz w:val="20"/>
              </w:rPr>
              <w:t>, vložka 114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C16C41" w:rsidRPr="0013611E" w:rsidRDefault="00C16C41" w:rsidP="00914FB1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835D16" w:rsidRDefault="00F05125" w:rsidP="00835D16">
            <w:pPr>
              <w:rPr>
                <w:sz w:val="20"/>
              </w:rPr>
            </w:pPr>
            <w:r>
              <w:rPr>
                <w:sz w:val="20"/>
              </w:rPr>
              <w:t>Údržba silnic Karlovarského kraje, a.s.</w:t>
            </w:r>
          </w:p>
          <w:p w:rsidR="00835D16" w:rsidRDefault="00F05125" w:rsidP="00835D16">
            <w:pPr>
              <w:rPr>
                <w:sz w:val="20"/>
              </w:rPr>
            </w:pPr>
            <w:r>
              <w:rPr>
                <w:sz w:val="20"/>
              </w:rPr>
              <w:t>Na Vlečce 177, 360 01 Otovice</w:t>
            </w:r>
          </w:p>
          <w:p w:rsidR="00C2119F" w:rsidRDefault="00C2119F" w:rsidP="00835D16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  <w:p w:rsidR="00C2119F" w:rsidRDefault="00C2119F" w:rsidP="00835D16">
            <w:pPr>
              <w:rPr>
                <w:sz w:val="20"/>
              </w:rPr>
            </w:pPr>
            <w:r>
              <w:rPr>
                <w:sz w:val="20"/>
              </w:rPr>
              <w:t xml:space="preserve">předsedou představenstva Ing. Martinem </w:t>
            </w:r>
            <w:proofErr w:type="spellStart"/>
            <w:r>
              <w:rPr>
                <w:sz w:val="20"/>
              </w:rPr>
              <w:t>Leichterem</w:t>
            </w:r>
            <w:proofErr w:type="spellEnd"/>
            <w:r>
              <w:rPr>
                <w:sz w:val="20"/>
              </w:rPr>
              <w:t>, MBA</w:t>
            </w:r>
          </w:p>
          <w:p w:rsidR="00C2119F" w:rsidRDefault="00C2119F" w:rsidP="00835D16">
            <w:pPr>
              <w:rPr>
                <w:sz w:val="20"/>
              </w:rPr>
            </w:pPr>
            <w:r>
              <w:rPr>
                <w:sz w:val="20"/>
              </w:rPr>
              <w:t>členem představenstva Ing. Pavlem Raškou</w:t>
            </w:r>
          </w:p>
          <w:p w:rsidR="00C2119F" w:rsidRDefault="00C2119F" w:rsidP="00835D16">
            <w:pPr>
              <w:rPr>
                <w:sz w:val="20"/>
              </w:rPr>
            </w:pPr>
            <w:r>
              <w:rPr>
                <w:sz w:val="20"/>
              </w:rPr>
              <w:t>zapsaná v obchodním rejstříku u Krajského soudu v Plzni, oddíl B,</w:t>
            </w:r>
          </w:p>
          <w:p w:rsidR="00C2119F" w:rsidRDefault="00C2119F" w:rsidP="00835D16">
            <w:pPr>
              <w:rPr>
                <w:sz w:val="20"/>
              </w:rPr>
            </w:pPr>
            <w:r>
              <w:rPr>
                <w:sz w:val="20"/>
              </w:rPr>
              <w:t>vložka 1197</w:t>
            </w:r>
          </w:p>
          <w:p w:rsidR="00C16C41" w:rsidRDefault="00C16C41" w:rsidP="00097B91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C16C41" w:rsidRDefault="00C16C41" w:rsidP="00547C7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  <w:tr w:rsidR="00C16C41" w:rsidTr="00C16C41">
        <w:trPr>
          <w:trHeight w:val="714"/>
        </w:trPr>
        <w:tc>
          <w:tcPr>
            <w:tcW w:w="5557" w:type="dxa"/>
          </w:tcPr>
          <w:p w:rsidR="00C16C41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: 70947023          DIČ: CZ70947023</w:t>
            </w:r>
          </w:p>
          <w:p w:rsidR="00C16C41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C16C41" w:rsidRDefault="00F05125" w:rsidP="00097B91">
            <w:pPr>
              <w:rPr>
                <w:sz w:val="20"/>
              </w:rPr>
            </w:pPr>
            <w:r>
              <w:rPr>
                <w:sz w:val="20"/>
              </w:rPr>
              <w:t>IČ : 26402068        DIČ : CZ26402068</w:t>
            </w:r>
          </w:p>
          <w:p w:rsidR="00C2119F" w:rsidRDefault="00C2119F" w:rsidP="00097B91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C16C41" w:rsidRDefault="00C16C41" w:rsidP="00547C7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EF57CC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FD21BB" w:rsidTr="00E623F8">
        <w:trPr>
          <w:trHeight w:val="726"/>
        </w:trPr>
        <w:tc>
          <w:tcPr>
            <w:tcW w:w="5557" w:type="dxa"/>
          </w:tcPr>
          <w:p w:rsidR="006B6D06" w:rsidRPr="00D24034" w:rsidRDefault="006B6D06" w:rsidP="006B6D06">
            <w:pPr>
              <w:rPr>
                <w:sz w:val="20"/>
              </w:rPr>
            </w:pPr>
            <w:r w:rsidRPr="00D24034">
              <w:rPr>
                <w:sz w:val="20"/>
              </w:rPr>
              <w:t xml:space="preserve">Objednáváme u Vás: </w:t>
            </w:r>
          </w:p>
          <w:p w:rsidR="00FD21BB" w:rsidRPr="00445C50" w:rsidRDefault="00C53BA1" w:rsidP="00172682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iCs/>
                <w:sz w:val="20"/>
              </w:rPr>
            </w:pPr>
            <w:r>
              <w:rPr>
                <w:sz w:val="20"/>
              </w:rPr>
              <w:t xml:space="preserve">Oprava římsy a zábradlí na mostě </w:t>
            </w:r>
            <w:proofErr w:type="spellStart"/>
            <w:r>
              <w:rPr>
                <w:sz w:val="20"/>
              </w:rPr>
              <w:t>ev.č</w:t>
            </w:r>
            <w:proofErr w:type="spellEnd"/>
            <w:r>
              <w:rPr>
                <w:sz w:val="20"/>
              </w:rPr>
              <w:t xml:space="preserve">. 222 – 002 u H. </w:t>
            </w:r>
            <w:proofErr w:type="spellStart"/>
            <w:r>
              <w:rPr>
                <w:sz w:val="20"/>
              </w:rPr>
              <w:t>Rozmyšlu</w:t>
            </w:r>
            <w:proofErr w:type="spellEnd"/>
            <w:r w:rsidR="006B6D06">
              <w:rPr>
                <w:sz w:val="20"/>
              </w:rPr>
              <w:t>. Rozsah pra</w:t>
            </w:r>
            <w:r w:rsidR="00F56A44">
              <w:rPr>
                <w:sz w:val="20"/>
              </w:rPr>
              <w:t xml:space="preserve">cí je dán </w:t>
            </w:r>
            <w:r w:rsidR="006B6D06">
              <w:rPr>
                <w:sz w:val="20"/>
              </w:rPr>
              <w:t xml:space="preserve">cenovou nabídkou zhotovitele.  </w:t>
            </w:r>
          </w:p>
        </w:tc>
        <w:tc>
          <w:tcPr>
            <w:tcW w:w="2778" w:type="dxa"/>
          </w:tcPr>
          <w:p w:rsidR="00FD21BB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6B6D06" w:rsidRPr="00147D2C" w:rsidRDefault="006B6D06" w:rsidP="006B6D06">
            <w:pPr>
              <w:rPr>
                <w:sz w:val="20"/>
              </w:rPr>
            </w:pPr>
            <w:r>
              <w:rPr>
                <w:iCs/>
                <w:sz w:val="20"/>
              </w:rPr>
              <w:t xml:space="preserve">               dle </w:t>
            </w:r>
            <w:proofErr w:type="spellStart"/>
            <w:r>
              <w:rPr>
                <w:iCs/>
                <w:sz w:val="20"/>
              </w:rPr>
              <w:t>cen.nabídky</w:t>
            </w:r>
            <w:proofErr w:type="spellEnd"/>
          </w:p>
          <w:p w:rsidR="00FD21BB" w:rsidRDefault="006B6D06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color w:val="7030A0"/>
                <w:sz w:val="20"/>
              </w:rPr>
            </w:pPr>
            <w:r>
              <w:rPr>
                <w:sz w:val="20"/>
              </w:rPr>
              <w:t xml:space="preserve">      ze </w:t>
            </w:r>
            <w:r w:rsidRPr="00C53BA1">
              <w:rPr>
                <w:sz w:val="20"/>
              </w:rPr>
              <w:t xml:space="preserve">dne </w:t>
            </w:r>
            <w:r w:rsidR="00C53BA1" w:rsidRPr="00C53BA1">
              <w:rPr>
                <w:sz w:val="20"/>
              </w:rPr>
              <w:t>17.8.</w:t>
            </w:r>
            <w:r w:rsidR="00943FC6" w:rsidRPr="00C53BA1">
              <w:rPr>
                <w:sz w:val="20"/>
              </w:rPr>
              <w:t>2017</w:t>
            </w:r>
          </w:p>
          <w:p w:rsidR="00547C7A" w:rsidRDefault="00547C7A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6B6D06" w:rsidRDefault="006B6D06" w:rsidP="006B6D06">
            <w:pPr>
              <w:rPr>
                <w:iCs/>
                <w:sz w:val="20"/>
              </w:rPr>
            </w:pPr>
          </w:p>
          <w:p w:rsidR="006B6D06" w:rsidRPr="00C53BA1" w:rsidRDefault="006B6D06" w:rsidP="006B6D06">
            <w:pPr>
              <w:rPr>
                <w:b/>
                <w:bCs/>
                <w:sz w:val="20"/>
              </w:rPr>
            </w:pPr>
            <w:r w:rsidRPr="00C53BA1">
              <w:rPr>
                <w:iCs/>
                <w:sz w:val="20"/>
              </w:rPr>
              <w:t xml:space="preserve">        </w:t>
            </w:r>
            <w:r w:rsidR="00E321D1" w:rsidRPr="00C53BA1">
              <w:rPr>
                <w:iCs/>
                <w:sz w:val="20"/>
              </w:rPr>
              <w:t xml:space="preserve"> </w:t>
            </w:r>
            <w:r w:rsidR="00C53BA1" w:rsidRPr="00C53BA1">
              <w:rPr>
                <w:b/>
                <w:iCs/>
                <w:sz w:val="20"/>
              </w:rPr>
              <w:t>333 819</w:t>
            </w:r>
            <w:r w:rsidR="00835D16" w:rsidRPr="00C53BA1">
              <w:rPr>
                <w:b/>
                <w:iCs/>
                <w:sz w:val="20"/>
              </w:rPr>
              <w:t>,-</w:t>
            </w:r>
            <w:r w:rsidR="00C953BE" w:rsidRPr="00C53BA1">
              <w:rPr>
                <w:iCs/>
                <w:sz w:val="20"/>
              </w:rPr>
              <w:t xml:space="preserve"> </w:t>
            </w:r>
            <w:r w:rsidRPr="00C53BA1">
              <w:rPr>
                <w:b/>
                <w:bCs/>
                <w:sz w:val="20"/>
              </w:rPr>
              <w:t>Kč vč. DPH</w:t>
            </w:r>
          </w:p>
          <w:p w:rsidR="00FD21BB" w:rsidRDefault="006B6D06" w:rsidP="00C953BE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C53BA1">
              <w:rPr>
                <w:sz w:val="20"/>
              </w:rPr>
              <w:t>(</w:t>
            </w:r>
            <w:r w:rsidR="00C53BA1" w:rsidRPr="00C53BA1">
              <w:rPr>
                <w:sz w:val="20"/>
              </w:rPr>
              <w:t>275 883</w:t>
            </w:r>
            <w:r w:rsidR="00835D16" w:rsidRPr="00C53BA1">
              <w:rPr>
                <w:sz w:val="20"/>
              </w:rPr>
              <w:t>,-</w:t>
            </w:r>
            <w:r w:rsidR="00C953BE" w:rsidRPr="00C53BA1">
              <w:rPr>
                <w:iCs/>
                <w:sz w:val="20"/>
              </w:rPr>
              <w:t xml:space="preserve"> </w:t>
            </w:r>
            <w:r w:rsidRPr="00C53BA1">
              <w:rPr>
                <w:sz w:val="20"/>
              </w:rPr>
              <w:t>Kč bez DPH</w:t>
            </w:r>
            <w:r w:rsidR="00E623F8" w:rsidRPr="00C53BA1">
              <w:rPr>
                <w:sz w:val="20"/>
              </w:rPr>
              <w:t>)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FD21BB" w:rsidTr="00EF57CC">
        <w:trPr>
          <w:trHeight w:val="1418"/>
        </w:trPr>
        <w:tc>
          <w:tcPr>
            <w:tcW w:w="1928" w:type="dxa"/>
          </w:tcPr>
          <w:p w:rsidR="00FD21BB" w:rsidRPr="00F36A9A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IV. Doba plnění</w:t>
            </w:r>
          </w:p>
          <w:p w:rsidR="00FD21BB" w:rsidRDefault="00FD21BB" w:rsidP="00EF57CC">
            <w:pPr>
              <w:pStyle w:val="Zkladntext"/>
            </w:pPr>
            <w:r>
              <w:t xml:space="preserve"> </w:t>
            </w:r>
          </w:p>
          <w:p w:rsidR="00FD21BB" w:rsidRPr="00C53BA1" w:rsidRDefault="006B6D06" w:rsidP="006B6D06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  <w:r w:rsidRPr="00C53BA1">
              <w:rPr>
                <w:sz w:val="20"/>
              </w:rPr>
              <w:t xml:space="preserve">do </w:t>
            </w:r>
            <w:r w:rsidR="00C53BA1" w:rsidRPr="00C53BA1">
              <w:rPr>
                <w:sz w:val="20"/>
              </w:rPr>
              <w:t>30.11</w:t>
            </w:r>
            <w:r w:rsidR="00C13E7C" w:rsidRPr="00C53BA1">
              <w:rPr>
                <w:sz w:val="20"/>
              </w:rPr>
              <w:t>.</w:t>
            </w:r>
            <w:r w:rsidR="00943FC6" w:rsidRPr="00C53BA1">
              <w:rPr>
                <w:sz w:val="20"/>
              </w:rPr>
              <w:t>2017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F36A9A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V. Místo plnění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</w:t>
            </w:r>
          </w:p>
          <w:p w:rsidR="00FD21BB" w:rsidRPr="00AC7A9A" w:rsidRDefault="006B6D06" w:rsidP="00172682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D24034">
              <w:rPr>
                <w:sz w:val="20"/>
              </w:rPr>
              <w:t>Most</w:t>
            </w:r>
            <w:r w:rsidR="00943FC6">
              <w:rPr>
                <w:sz w:val="20"/>
              </w:rPr>
              <w:t>y</w:t>
            </w:r>
            <w:r w:rsidRPr="00D24034">
              <w:rPr>
                <w:sz w:val="20"/>
              </w:rPr>
              <w:t xml:space="preserve"> </w:t>
            </w:r>
            <w:proofErr w:type="spellStart"/>
            <w:r w:rsidRPr="00D24034">
              <w:rPr>
                <w:sz w:val="20"/>
              </w:rPr>
              <w:t>ev.č</w:t>
            </w:r>
            <w:proofErr w:type="spellEnd"/>
            <w:r w:rsidRPr="00D24034">
              <w:rPr>
                <w:sz w:val="20"/>
              </w:rPr>
              <w:t xml:space="preserve">. </w:t>
            </w:r>
            <w:r w:rsidR="00C53BA1" w:rsidRPr="00C53BA1">
              <w:rPr>
                <w:sz w:val="20"/>
              </w:rPr>
              <w:t>222 - 002</w:t>
            </w:r>
          </w:p>
        </w:tc>
        <w:tc>
          <w:tcPr>
            <w:tcW w:w="1928" w:type="dxa"/>
          </w:tcPr>
          <w:p w:rsidR="00FD21BB" w:rsidRPr="00F36A9A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VI. Doprava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D21BB" w:rsidRPr="006B6D06" w:rsidRDefault="006B6D06" w:rsidP="006B6D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</w:rPr>
              <w:t xml:space="preserve">     </w:t>
            </w:r>
            <w:r>
              <w:rPr>
                <w:iCs/>
                <w:sz w:val="20"/>
              </w:rPr>
              <w:t>do</w:t>
            </w:r>
            <w:r w:rsidR="00FD21BB" w:rsidRPr="006B6D06">
              <w:rPr>
                <w:iCs/>
                <w:sz w:val="20"/>
              </w:rPr>
              <w:t>davatelem</w:t>
            </w:r>
          </w:p>
        </w:tc>
        <w:tc>
          <w:tcPr>
            <w:tcW w:w="5330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>
              <w:rPr>
                <w:b/>
                <w:iCs/>
                <w:u w:val="single"/>
              </w:rPr>
              <w:t xml:space="preserve"> a sankce</w:t>
            </w:r>
          </w:p>
          <w:p w:rsidR="00FD21BB" w:rsidRPr="00AC7A9A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FD21BB" w:rsidRPr="00AC7A9A" w:rsidRDefault="00FD21BB" w:rsidP="00FD21BB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AC7A9A">
              <w:rPr>
                <w:iCs/>
                <w:sz w:val="18"/>
                <w:szCs w:val="18"/>
              </w:rPr>
              <w:t xml:space="preserve">po dobu - </w:t>
            </w:r>
            <w:r w:rsidR="00F56A44">
              <w:rPr>
                <w:iCs/>
                <w:sz w:val="18"/>
                <w:szCs w:val="18"/>
              </w:rPr>
              <w:t>36</w:t>
            </w:r>
            <w:r w:rsidRPr="00AC7A9A">
              <w:rPr>
                <w:iCs/>
                <w:sz w:val="18"/>
                <w:szCs w:val="18"/>
              </w:rPr>
              <w:t xml:space="preserve"> měsíců.</w:t>
            </w:r>
          </w:p>
          <w:p w:rsidR="00B61D9F" w:rsidRPr="00F10A80" w:rsidRDefault="00B61D9F" w:rsidP="00B61D9F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</w:t>
            </w:r>
            <w:r>
              <w:rPr>
                <w:sz w:val="18"/>
                <w:szCs w:val="18"/>
              </w:rPr>
              <w:t xml:space="preserve">le s provedením dohodnutého díla </w:t>
            </w:r>
          </w:p>
          <w:p w:rsidR="00FD21BB" w:rsidRPr="004D1A43" w:rsidRDefault="00B61D9F" w:rsidP="00B61D9F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 xml:space="preserve">zaplatí zhotovitel objednateli smluvní sankci ve výši </w:t>
            </w:r>
            <w:r>
              <w:rPr>
                <w:sz w:val="18"/>
                <w:szCs w:val="18"/>
              </w:rPr>
              <w:t>0,1</w:t>
            </w:r>
            <w:r w:rsidRPr="00AC7A9A">
              <w:rPr>
                <w:sz w:val="18"/>
                <w:szCs w:val="18"/>
              </w:rPr>
              <w:t xml:space="preserve"> % z</w:t>
            </w:r>
            <w:r w:rsidRPr="00F10A80">
              <w:rPr>
                <w:sz w:val="18"/>
                <w:szCs w:val="18"/>
              </w:rPr>
              <w:t xml:space="preserve"> ceny </w:t>
            </w:r>
            <w:r>
              <w:rPr>
                <w:sz w:val="18"/>
                <w:szCs w:val="18"/>
              </w:rPr>
              <w:t>d</w:t>
            </w:r>
            <w:r w:rsidRPr="00F10A80">
              <w:rPr>
                <w:sz w:val="18"/>
                <w:szCs w:val="18"/>
              </w:rPr>
              <w:t>íla</w:t>
            </w:r>
            <w:r>
              <w:rPr>
                <w:sz w:val="18"/>
                <w:szCs w:val="18"/>
              </w:rPr>
              <w:t xml:space="preserve">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EF57CC">
        <w:tc>
          <w:tcPr>
            <w:tcW w:w="11113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FD21BB" w:rsidRPr="00AC7A9A" w:rsidRDefault="00FD21BB" w:rsidP="00FD21BB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FD21B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FD21BB" w:rsidRPr="005C40E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FD21BB" w:rsidRPr="005C40EB" w:rsidRDefault="00FD21BB" w:rsidP="00EF57CC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EF57CC">
        <w:tc>
          <w:tcPr>
            <w:tcW w:w="11113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Pr="00914FB1" w:rsidRDefault="00C53BA1" w:rsidP="00EF57CC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Ing. Jan </w:t>
            </w:r>
            <w:proofErr w:type="spellStart"/>
            <w:r>
              <w:rPr>
                <w:bCs/>
                <w:iCs/>
                <w:sz w:val="20"/>
              </w:rPr>
              <w:t>Lichtneger</w:t>
            </w:r>
            <w:proofErr w:type="spellEnd"/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</w:t>
            </w:r>
          </w:p>
          <w:p w:rsidR="00FD21BB" w:rsidRPr="00914FB1" w:rsidRDefault="00CA6A81" w:rsidP="00EF57CC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ř</w:t>
            </w:r>
            <w:r w:rsidR="00FD21BB" w:rsidRPr="00914FB1">
              <w:rPr>
                <w:bCs/>
                <w:iCs/>
                <w:sz w:val="20"/>
              </w:rPr>
              <w:t>editel organizace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   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F17507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 Sokolově, dne   </w:t>
            </w:r>
            <w:r w:rsidR="00F17507">
              <w:rPr>
                <w:iCs/>
                <w:sz w:val="20"/>
              </w:rPr>
              <w:t>7.9.2017</w:t>
            </w:r>
            <w:r>
              <w:rPr>
                <w:iCs/>
                <w:sz w:val="20"/>
              </w:rPr>
              <w:t xml:space="preserve">          Razítko a podpis                        V</w:t>
            </w:r>
            <w:r w:rsidR="00F17507">
              <w:rPr>
                <w:iCs/>
                <w:sz w:val="20"/>
              </w:rPr>
              <w:t xml:space="preserve"> Otovicích .dne 1.9.2017</w:t>
            </w:r>
            <w:bookmarkStart w:id="0" w:name="_GoBack"/>
            <w:bookmarkEnd w:id="0"/>
            <w:r>
              <w:rPr>
                <w:iCs/>
                <w:sz w:val="20"/>
              </w:rPr>
              <w:t xml:space="preserve">Razítko a podpis          </w:t>
            </w:r>
          </w:p>
        </w:tc>
      </w:tr>
    </w:tbl>
    <w:p w:rsidR="001C77CA" w:rsidRDefault="001C77CA" w:rsidP="00E623F8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4108D"/>
    <w:rsid w:val="00054C9C"/>
    <w:rsid w:val="001003D4"/>
    <w:rsid w:val="001432B1"/>
    <w:rsid w:val="00145495"/>
    <w:rsid w:val="00157B9B"/>
    <w:rsid w:val="00172682"/>
    <w:rsid w:val="001C77CA"/>
    <w:rsid w:val="00217F99"/>
    <w:rsid w:val="002B4CEC"/>
    <w:rsid w:val="00347B66"/>
    <w:rsid w:val="003C1640"/>
    <w:rsid w:val="003C351F"/>
    <w:rsid w:val="003D52C7"/>
    <w:rsid w:val="004576AE"/>
    <w:rsid w:val="005365EA"/>
    <w:rsid w:val="00547C7A"/>
    <w:rsid w:val="00644859"/>
    <w:rsid w:val="00656FA2"/>
    <w:rsid w:val="006B6D06"/>
    <w:rsid w:val="006D70E6"/>
    <w:rsid w:val="00767915"/>
    <w:rsid w:val="007A3852"/>
    <w:rsid w:val="00834B4A"/>
    <w:rsid w:val="00835D16"/>
    <w:rsid w:val="008940DB"/>
    <w:rsid w:val="008F70C8"/>
    <w:rsid w:val="00914627"/>
    <w:rsid w:val="00914FB1"/>
    <w:rsid w:val="00922F1A"/>
    <w:rsid w:val="00943FC6"/>
    <w:rsid w:val="0097169C"/>
    <w:rsid w:val="009B1EED"/>
    <w:rsid w:val="009E1F4C"/>
    <w:rsid w:val="009E268A"/>
    <w:rsid w:val="00A02FF1"/>
    <w:rsid w:val="00A203BE"/>
    <w:rsid w:val="00A330F1"/>
    <w:rsid w:val="00A33E4A"/>
    <w:rsid w:val="00A573D3"/>
    <w:rsid w:val="00AE135C"/>
    <w:rsid w:val="00B61D9F"/>
    <w:rsid w:val="00C13E7C"/>
    <w:rsid w:val="00C16C41"/>
    <w:rsid w:val="00C2119F"/>
    <w:rsid w:val="00C535ED"/>
    <w:rsid w:val="00C53BA1"/>
    <w:rsid w:val="00C86C5F"/>
    <w:rsid w:val="00C953BE"/>
    <w:rsid w:val="00CA6A81"/>
    <w:rsid w:val="00CB5F46"/>
    <w:rsid w:val="00CD2987"/>
    <w:rsid w:val="00D826A7"/>
    <w:rsid w:val="00E30149"/>
    <w:rsid w:val="00E321D1"/>
    <w:rsid w:val="00E623F8"/>
    <w:rsid w:val="00E64BAF"/>
    <w:rsid w:val="00EA5800"/>
    <w:rsid w:val="00F05125"/>
    <w:rsid w:val="00F06210"/>
    <w:rsid w:val="00F17507"/>
    <w:rsid w:val="00F56A44"/>
    <w:rsid w:val="00F74CFD"/>
    <w:rsid w:val="00F75871"/>
    <w:rsid w:val="00F939D1"/>
    <w:rsid w:val="00FB04D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E6A7-0CE9-4DF5-ACCF-16FA23C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F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F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3</cp:revision>
  <cp:lastPrinted>2017-08-21T08:39:00Z</cp:lastPrinted>
  <dcterms:created xsi:type="dcterms:W3CDTF">2017-09-08T04:30:00Z</dcterms:created>
  <dcterms:modified xsi:type="dcterms:W3CDTF">2017-09-08T04:31:00Z</dcterms:modified>
</cp:coreProperties>
</file>