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FA1D" w14:textId="69022BF6" w:rsidR="00841BBC" w:rsidRPr="00841BBC" w:rsidRDefault="00841BBC" w:rsidP="00841BBC">
      <w:pPr>
        <w:pStyle w:val="Bezmezer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41BBC">
        <w:rPr>
          <w:rFonts w:ascii="Calibri" w:hAnsi="Calibri" w:cs="Calibri"/>
          <w:b/>
          <w:bCs/>
          <w:sz w:val="24"/>
          <w:szCs w:val="24"/>
        </w:rPr>
        <w:t>Hahn a syn s.r.o.</w:t>
      </w:r>
    </w:p>
    <w:p w14:paraId="4312AF83" w14:textId="4B21E521" w:rsidR="00B32A49" w:rsidRDefault="00B32A49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41BBC" w:rsidRPr="00841BBC">
        <w:rPr>
          <w:rFonts w:ascii="Calibri" w:hAnsi="Calibri" w:cs="Calibri"/>
          <w:sz w:val="24"/>
          <w:szCs w:val="24"/>
        </w:rPr>
        <w:t>apsaný u Krajsk</w:t>
      </w:r>
      <w:r>
        <w:rPr>
          <w:rFonts w:ascii="Calibri" w:hAnsi="Calibri" w:cs="Calibri"/>
          <w:sz w:val="24"/>
          <w:szCs w:val="24"/>
        </w:rPr>
        <w:t>ého</w:t>
      </w:r>
      <w:r w:rsidR="00841BBC" w:rsidRPr="00841BBC">
        <w:rPr>
          <w:rFonts w:ascii="Calibri" w:hAnsi="Calibri" w:cs="Calibri"/>
          <w:sz w:val="24"/>
          <w:szCs w:val="24"/>
        </w:rPr>
        <w:t xml:space="preserve"> soud</w:t>
      </w:r>
      <w:r>
        <w:rPr>
          <w:rFonts w:ascii="Calibri" w:hAnsi="Calibri" w:cs="Calibri"/>
          <w:sz w:val="24"/>
          <w:szCs w:val="24"/>
        </w:rPr>
        <w:t>u</w:t>
      </w:r>
      <w:r w:rsidR="00841BBC" w:rsidRPr="00841BBC">
        <w:rPr>
          <w:rFonts w:ascii="Calibri" w:hAnsi="Calibri" w:cs="Calibri"/>
          <w:sz w:val="24"/>
          <w:szCs w:val="24"/>
        </w:rPr>
        <w:t xml:space="preserve"> v</w:t>
      </w:r>
      <w:r>
        <w:rPr>
          <w:rFonts w:ascii="Calibri" w:hAnsi="Calibri" w:cs="Calibri"/>
          <w:sz w:val="24"/>
          <w:szCs w:val="24"/>
        </w:rPr>
        <w:t> </w:t>
      </w:r>
      <w:r w:rsidR="00841BBC" w:rsidRPr="00841BBC">
        <w:rPr>
          <w:rFonts w:ascii="Calibri" w:hAnsi="Calibri" w:cs="Calibri"/>
          <w:sz w:val="24"/>
          <w:szCs w:val="24"/>
        </w:rPr>
        <w:t>Ostravě</w:t>
      </w:r>
    </w:p>
    <w:p w14:paraId="5D750AE5" w14:textId="2FE40415" w:rsidR="00841BBC" w:rsidRPr="00841BBC" w:rsidRDefault="00841BBC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41BBC">
        <w:rPr>
          <w:rFonts w:ascii="Calibri" w:hAnsi="Calibri" w:cs="Calibri"/>
          <w:sz w:val="24"/>
          <w:szCs w:val="24"/>
        </w:rPr>
        <w:t xml:space="preserve">se sídlem: Lelkova 186/4, </w:t>
      </w:r>
      <w:r w:rsidR="009A15B6" w:rsidRPr="00841BBC">
        <w:rPr>
          <w:rFonts w:ascii="Calibri" w:hAnsi="Calibri" w:cs="Calibri"/>
          <w:sz w:val="24"/>
          <w:szCs w:val="24"/>
        </w:rPr>
        <w:t xml:space="preserve">Kravaře </w:t>
      </w:r>
      <w:r w:rsidRPr="00841BBC">
        <w:rPr>
          <w:rFonts w:ascii="Calibri" w:hAnsi="Calibri" w:cs="Calibri"/>
          <w:sz w:val="24"/>
          <w:szCs w:val="24"/>
        </w:rPr>
        <w:t>747 21</w:t>
      </w:r>
    </w:p>
    <w:p w14:paraId="6E2FC8C2" w14:textId="77777777" w:rsidR="00841BBC" w:rsidRPr="00841BBC" w:rsidRDefault="00841BBC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41BBC">
        <w:rPr>
          <w:rFonts w:ascii="Calibri" w:hAnsi="Calibri" w:cs="Calibri"/>
          <w:sz w:val="24"/>
          <w:szCs w:val="24"/>
        </w:rPr>
        <w:t xml:space="preserve">IČ: 07882076, DIČ: CZ07882076 </w:t>
      </w:r>
    </w:p>
    <w:p w14:paraId="3A35A4F3" w14:textId="3346F43D" w:rsidR="00841BBC" w:rsidRPr="00841BBC" w:rsidRDefault="00841BBC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41BBC">
        <w:rPr>
          <w:rFonts w:ascii="Calibri" w:hAnsi="Calibri" w:cs="Calibri"/>
          <w:sz w:val="24"/>
          <w:szCs w:val="24"/>
        </w:rPr>
        <w:t>zastoupen: Bc. Hahn Lukáš</w:t>
      </w:r>
      <w:r w:rsidR="009A15B6">
        <w:rPr>
          <w:rFonts w:ascii="Calibri" w:hAnsi="Calibri" w:cs="Calibri"/>
          <w:sz w:val="24"/>
          <w:szCs w:val="24"/>
        </w:rPr>
        <w:t>,</w:t>
      </w:r>
      <w:r w:rsidRPr="00841BBC">
        <w:rPr>
          <w:rFonts w:ascii="Calibri" w:hAnsi="Calibri" w:cs="Calibri"/>
          <w:sz w:val="24"/>
          <w:szCs w:val="24"/>
        </w:rPr>
        <w:t xml:space="preserve"> </w:t>
      </w:r>
      <w:r w:rsidR="009A15B6">
        <w:rPr>
          <w:rFonts w:ascii="Calibri" w:hAnsi="Calibri" w:cs="Calibri"/>
          <w:sz w:val="24"/>
          <w:szCs w:val="24"/>
        </w:rPr>
        <w:t>jednatel</w:t>
      </w:r>
    </w:p>
    <w:p w14:paraId="0EC6BDAC" w14:textId="6F76180A" w:rsidR="00841BBC" w:rsidRPr="00B22540" w:rsidRDefault="00841BBC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 xml:space="preserve">bankovní účet: </w:t>
      </w:r>
      <w:r w:rsidR="00E14966">
        <w:rPr>
          <w:rFonts w:ascii="Calibri" w:hAnsi="Calibri" w:cs="Calibri"/>
          <w:sz w:val="24"/>
          <w:szCs w:val="24"/>
        </w:rPr>
        <w:t>xxxxxxxxxxx</w:t>
      </w:r>
    </w:p>
    <w:p w14:paraId="03EBA5FD" w14:textId="3F071BEA" w:rsidR="00135BB1" w:rsidRPr="00B22540" w:rsidRDefault="00135B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>(dále jen „prodávající“)</w:t>
      </w:r>
    </w:p>
    <w:p w14:paraId="03EBA5FE" w14:textId="77777777" w:rsidR="00135BB1" w:rsidRPr="00B22540" w:rsidRDefault="00135B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3EBA5FF" w14:textId="77777777" w:rsidR="00135BB1" w:rsidRPr="00B22540" w:rsidRDefault="00135B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>a</w:t>
      </w:r>
    </w:p>
    <w:p w14:paraId="03EBA600" w14:textId="77777777" w:rsidR="00135BB1" w:rsidRPr="00B22540" w:rsidRDefault="00135B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3EBA601" w14:textId="77777777" w:rsidR="007825B1" w:rsidRPr="00B22540" w:rsidRDefault="007825B1" w:rsidP="00841BBC">
      <w:pPr>
        <w:pStyle w:val="Bezmezer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22540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4B5CF2B6" w14:textId="77777777" w:rsidR="00A21D04" w:rsidRPr="00B22540" w:rsidRDefault="00A21D04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0EE7851E" w:rsidR="007825B1" w:rsidRPr="00B22540" w:rsidRDefault="007825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 xml:space="preserve">se sídlem Praha 1, </w:t>
      </w:r>
      <w:r w:rsidR="00807875" w:rsidRPr="00B22540">
        <w:rPr>
          <w:rFonts w:ascii="Calibri" w:hAnsi="Calibri" w:cs="Calibri"/>
          <w:sz w:val="24"/>
          <w:szCs w:val="24"/>
        </w:rPr>
        <w:t xml:space="preserve">Nové Město, </w:t>
      </w:r>
      <w:r w:rsidRPr="00B22540">
        <w:rPr>
          <w:rFonts w:ascii="Calibri" w:hAnsi="Calibri" w:cs="Calibri"/>
          <w:sz w:val="24"/>
          <w:szCs w:val="24"/>
        </w:rPr>
        <w:t xml:space="preserve">Václavské náměstí </w:t>
      </w:r>
      <w:r w:rsidR="00807875" w:rsidRPr="00B22540">
        <w:rPr>
          <w:rFonts w:ascii="Calibri" w:hAnsi="Calibri" w:cs="Calibri"/>
          <w:sz w:val="24"/>
          <w:szCs w:val="24"/>
        </w:rPr>
        <w:t>1700/</w:t>
      </w:r>
      <w:r w:rsidRPr="00B22540">
        <w:rPr>
          <w:rFonts w:ascii="Calibri" w:hAnsi="Calibri" w:cs="Calibri"/>
          <w:sz w:val="24"/>
          <w:szCs w:val="24"/>
        </w:rPr>
        <w:t>68, PSČ: 115 79</w:t>
      </w:r>
    </w:p>
    <w:p w14:paraId="03EBA603" w14:textId="7BA354CA" w:rsidR="007825B1" w:rsidRPr="00B22540" w:rsidRDefault="007825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>IČ</w:t>
      </w:r>
      <w:r w:rsidR="00BB112C" w:rsidRPr="00B22540">
        <w:rPr>
          <w:rFonts w:ascii="Calibri" w:hAnsi="Calibri" w:cs="Calibri"/>
          <w:sz w:val="24"/>
          <w:szCs w:val="24"/>
        </w:rPr>
        <w:t>O</w:t>
      </w:r>
      <w:r w:rsidRPr="00B22540">
        <w:rPr>
          <w:rFonts w:ascii="Calibri" w:hAnsi="Calibri" w:cs="Calibri"/>
          <w:sz w:val="24"/>
          <w:szCs w:val="24"/>
        </w:rPr>
        <w:t>: 0002 3272, DIČ: CZ 0002 3272</w:t>
      </w:r>
    </w:p>
    <w:p w14:paraId="03EBA604" w14:textId="6F6B090A" w:rsidR="007825B1" w:rsidRPr="00B22540" w:rsidRDefault="00052549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>z</w:t>
      </w:r>
      <w:r w:rsidR="00031AA6" w:rsidRPr="00B22540">
        <w:rPr>
          <w:rFonts w:ascii="Calibri" w:hAnsi="Calibri" w:cs="Calibri"/>
          <w:sz w:val="24"/>
          <w:szCs w:val="24"/>
        </w:rPr>
        <w:t>astoupen</w:t>
      </w:r>
      <w:r w:rsidR="00F45555" w:rsidRPr="00B22540">
        <w:rPr>
          <w:rFonts w:ascii="Calibri" w:hAnsi="Calibri" w:cs="Calibri"/>
          <w:sz w:val="24"/>
          <w:szCs w:val="24"/>
        </w:rPr>
        <w:t>o</w:t>
      </w:r>
      <w:r w:rsidR="00BA07EA" w:rsidRPr="00B22540">
        <w:rPr>
          <w:rFonts w:ascii="Calibri" w:hAnsi="Calibri" w:cs="Calibri"/>
          <w:sz w:val="24"/>
          <w:szCs w:val="24"/>
        </w:rPr>
        <w:t>: Ing. Martinem Součkem, PhD.</w:t>
      </w:r>
      <w:r w:rsidR="000B4ACC" w:rsidRPr="00B22540">
        <w:rPr>
          <w:rFonts w:ascii="Calibri" w:hAnsi="Calibri" w:cs="Calibri"/>
          <w:sz w:val="24"/>
          <w:szCs w:val="24"/>
        </w:rPr>
        <w:t xml:space="preserve">, ředitel Odboru </w:t>
      </w:r>
      <w:r w:rsidR="00B7420F" w:rsidRPr="00B22540">
        <w:rPr>
          <w:rFonts w:ascii="Calibri" w:hAnsi="Calibri" w:cs="Calibri"/>
          <w:sz w:val="24"/>
          <w:szCs w:val="24"/>
        </w:rPr>
        <w:t>digitalizace a informačních systémů</w:t>
      </w:r>
      <w:r w:rsidR="0002554E" w:rsidRPr="00B22540">
        <w:rPr>
          <w:rFonts w:ascii="Calibri" w:hAnsi="Calibri" w:cs="Calibri"/>
          <w:sz w:val="24"/>
          <w:szCs w:val="24"/>
        </w:rPr>
        <w:t xml:space="preserve"> </w:t>
      </w:r>
    </w:p>
    <w:p w14:paraId="03EBA606" w14:textId="77777777" w:rsidR="00135BB1" w:rsidRPr="00B22540" w:rsidRDefault="00135BB1" w:rsidP="00841BBC">
      <w:pPr>
        <w:pStyle w:val="Bezmezer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2540">
        <w:rPr>
          <w:rFonts w:ascii="Calibri" w:hAnsi="Calibri" w:cs="Calibri"/>
          <w:sz w:val="24"/>
          <w:szCs w:val="24"/>
        </w:rPr>
        <w:t>(dále jen „kupující“)</w:t>
      </w:r>
    </w:p>
    <w:p w14:paraId="03EBA607" w14:textId="77777777" w:rsidR="00EE58A5" w:rsidRPr="00B22540" w:rsidRDefault="00EE58A5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B22540" w:rsidRDefault="006B0546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2540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B22540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B22540" w:rsidRDefault="00135BB1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B22540" w:rsidRDefault="00807875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58B478EA" w:rsidR="00135BB1" w:rsidRPr="00B22540" w:rsidRDefault="00135BB1" w:rsidP="00841BBC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B22540">
        <w:rPr>
          <w:rFonts w:ascii="Calibri" w:hAnsi="Calibri" w:cs="Calibri"/>
          <w:szCs w:val="28"/>
        </w:rPr>
        <w:t>kupní smlouvu</w:t>
      </w:r>
      <w:r w:rsidR="001E426C" w:rsidRPr="00B22540">
        <w:rPr>
          <w:rFonts w:ascii="Calibri" w:hAnsi="Calibri" w:cs="Calibri"/>
          <w:szCs w:val="28"/>
        </w:rPr>
        <w:t xml:space="preserve"> č. </w:t>
      </w:r>
      <w:r w:rsidR="00F91719" w:rsidRPr="00B22540">
        <w:rPr>
          <w:rFonts w:ascii="Calibri" w:hAnsi="Calibri" w:cs="Calibri"/>
          <w:szCs w:val="28"/>
        </w:rPr>
        <w:t>251545</w:t>
      </w:r>
    </w:p>
    <w:p w14:paraId="03EBA60B" w14:textId="5FA37696" w:rsidR="00135BB1" w:rsidRPr="00B22540" w:rsidRDefault="00031AA6" w:rsidP="00841B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2540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B22540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B22540">
        <w:rPr>
          <w:rFonts w:asciiTheme="minorHAnsi" w:hAnsiTheme="minorHAnsi" w:cstheme="minorHAnsi"/>
          <w:sz w:val="24"/>
          <w:szCs w:val="24"/>
        </w:rPr>
        <w:t>občansk</w:t>
      </w:r>
      <w:r w:rsidR="008D28E2" w:rsidRPr="00B22540">
        <w:rPr>
          <w:rFonts w:asciiTheme="minorHAnsi" w:hAnsiTheme="minorHAnsi" w:cstheme="minorHAnsi"/>
          <w:sz w:val="24"/>
          <w:szCs w:val="24"/>
        </w:rPr>
        <w:t>ý</w:t>
      </w:r>
      <w:r w:rsidRPr="00B22540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B22540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B22540">
        <w:rPr>
          <w:rFonts w:asciiTheme="minorHAnsi" w:hAnsiTheme="minorHAnsi" w:cstheme="minorHAnsi"/>
          <w:sz w:val="24"/>
          <w:szCs w:val="24"/>
        </w:rPr>
        <w:t>e</w:t>
      </w:r>
      <w:r w:rsidR="00CC6DDA" w:rsidRPr="00B22540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B22540" w:rsidRDefault="006C302C" w:rsidP="00841BB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B22540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540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B22540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540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36C69926" w:rsidR="00135BB1" w:rsidRPr="00B22540" w:rsidRDefault="00135BB1" w:rsidP="00841BB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2540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B22540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B22540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B22540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B22540">
        <w:rPr>
          <w:rFonts w:asciiTheme="minorHAnsi" w:hAnsiTheme="minorHAnsi" w:cstheme="minorHAnsi"/>
          <w:sz w:val="24"/>
          <w:szCs w:val="24"/>
        </w:rPr>
        <w:t xml:space="preserve">dle </w:t>
      </w:r>
      <w:r w:rsidR="00864286" w:rsidRPr="00B22540">
        <w:rPr>
          <w:rFonts w:asciiTheme="minorHAnsi" w:hAnsiTheme="minorHAnsi" w:cstheme="minorHAnsi"/>
          <w:sz w:val="24"/>
          <w:szCs w:val="24"/>
        </w:rPr>
        <w:t>VZ</w:t>
      </w:r>
      <w:r w:rsidR="005050DD" w:rsidRPr="00B22540">
        <w:rPr>
          <w:rFonts w:asciiTheme="minorHAnsi" w:hAnsiTheme="minorHAnsi" w:cstheme="minorHAnsi"/>
          <w:sz w:val="24"/>
          <w:szCs w:val="24"/>
        </w:rPr>
        <w:t>250287</w:t>
      </w:r>
      <w:r w:rsidR="001F5D08" w:rsidRPr="00B22540">
        <w:rPr>
          <w:rFonts w:asciiTheme="minorHAnsi" w:hAnsiTheme="minorHAnsi" w:cstheme="minorHAnsi"/>
          <w:sz w:val="24"/>
          <w:szCs w:val="24"/>
        </w:rPr>
        <w:t>,</w:t>
      </w:r>
      <w:r w:rsidR="00B83F93" w:rsidRPr="00B22540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B22540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B22540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B22540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B22540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B22540">
        <w:rPr>
          <w:rFonts w:asciiTheme="minorHAnsi" w:hAnsiTheme="minorHAnsi" w:cstheme="minorHAnsi"/>
          <w:sz w:val="24"/>
          <w:szCs w:val="24"/>
        </w:rPr>
        <w:t>věc</w:t>
      </w:r>
      <w:r w:rsidRPr="00B22540">
        <w:rPr>
          <w:rFonts w:asciiTheme="minorHAnsi" w:hAnsiTheme="minorHAnsi" w:cstheme="minorHAnsi"/>
          <w:sz w:val="24"/>
          <w:szCs w:val="24"/>
        </w:rPr>
        <w:t>“)</w:t>
      </w:r>
      <w:r w:rsidR="00AA51BA" w:rsidRPr="00B22540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B22540" w:rsidRDefault="00135BB1" w:rsidP="00841BB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2540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B22540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B22540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B22540">
        <w:rPr>
          <w:rFonts w:asciiTheme="minorHAnsi" w:hAnsiTheme="minorHAnsi" w:cstheme="minorHAnsi"/>
          <w:sz w:val="24"/>
          <w:szCs w:val="24"/>
        </w:rPr>
        <w:t>odevzdat</w:t>
      </w:r>
      <w:r w:rsidRPr="00B22540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B22540">
        <w:rPr>
          <w:rFonts w:asciiTheme="minorHAnsi" w:hAnsiTheme="minorHAnsi" w:cstheme="minorHAnsi"/>
          <w:sz w:val="24"/>
          <w:szCs w:val="24"/>
        </w:rPr>
        <w:t>věc</w:t>
      </w:r>
      <w:r w:rsidRPr="00B22540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B22540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B22540">
        <w:rPr>
          <w:rFonts w:asciiTheme="minorHAnsi" w:hAnsiTheme="minorHAnsi" w:cstheme="minorHAnsi"/>
          <w:sz w:val="24"/>
          <w:szCs w:val="24"/>
        </w:rPr>
        <w:t>věci</w:t>
      </w:r>
      <w:r w:rsidR="0087702E" w:rsidRPr="00B22540">
        <w:rPr>
          <w:rFonts w:asciiTheme="minorHAnsi" w:hAnsiTheme="minorHAnsi" w:cstheme="minorHAnsi"/>
          <w:sz w:val="24"/>
          <w:szCs w:val="24"/>
        </w:rPr>
        <w:t xml:space="preserve"> </w:t>
      </w:r>
      <w:r w:rsidRPr="00B22540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B22540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B22540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B22540" w:rsidRDefault="0087702E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B22540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540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B22540" w:rsidRDefault="00135BB1" w:rsidP="00841BBC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540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5728B659" w:rsidR="00135BB1" w:rsidRPr="00B22540" w:rsidRDefault="00135BB1" w:rsidP="00841BBC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B22540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B22540">
        <w:rPr>
          <w:rFonts w:asciiTheme="minorHAnsi" w:hAnsiTheme="minorHAnsi" w:cstheme="minorHAnsi"/>
          <w:szCs w:val="24"/>
        </w:rPr>
        <w:t>věc</w:t>
      </w:r>
      <w:r w:rsidRPr="00B22540">
        <w:rPr>
          <w:rFonts w:asciiTheme="minorHAnsi" w:hAnsiTheme="minorHAnsi" w:cstheme="minorHAnsi"/>
          <w:szCs w:val="24"/>
        </w:rPr>
        <w:t xml:space="preserve"> kupujícímu </w:t>
      </w:r>
      <w:r w:rsidR="001270EF" w:rsidRPr="00B22540">
        <w:rPr>
          <w:rFonts w:asciiTheme="minorHAnsi" w:hAnsiTheme="minorHAnsi" w:cstheme="minorHAnsi"/>
          <w:szCs w:val="24"/>
        </w:rPr>
        <w:t xml:space="preserve">do </w:t>
      </w:r>
      <w:r w:rsidR="000A6E02" w:rsidRPr="00B22540">
        <w:rPr>
          <w:rFonts w:asciiTheme="minorHAnsi" w:hAnsiTheme="minorHAnsi" w:cstheme="minorHAnsi"/>
          <w:szCs w:val="24"/>
        </w:rPr>
        <w:t>1</w:t>
      </w:r>
      <w:r w:rsidR="001270EF" w:rsidRPr="00B22540">
        <w:rPr>
          <w:rFonts w:asciiTheme="minorHAnsi" w:hAnsiTheme="minorHAnsi" w:cstheme="minorHAnsi"/>
          <w:szCs w:val="24"/>
        </w:rPr>
        <w:t xml:space="preserve"> měsíc</w:t>
      </w:r>
      <w:r w:rsidR="000A6E02" w:rsidRPr="00B22540">
        <w:rPr>
          <w:rFonts w:asciiTheme="minorHAnsi" w:hAnsiTheme="minorHAnsi" w:cstheme="minorHAnsi"/>
          <w:szCs w:val="24"/>
        </w:rPr>
        <w:t>e</w:t>
      </w:r>
      <w:r w:rsidR="001270EF" w:rsidRPr="00B22540">
        <w:rPr>
          <w:rFonts w:asciiTheme="minorHAnsi" w:hAnsiTheme="minorHAnsi" w:cstheme="minorHAnsi"/>
          <w:szCs w:val="24"/>
        </w:rPr>
        <w:t xml:space="preserve"> od podepsání smlouvy</w:t>
      </w:r>
      <w:r w:rsidRPr="00B22540">
        <w:rPr>
          <w:rFonts w:asciiTheme="minorHAnsi" w:hAnsiTheme="minorHAnsi" w:cstheme="minorHAnsi"/>
          <w:szCs w:val="24"/>
        </w:rPr>
        <w:t xml:space="preserve"> v</w:t>
      </w:r>
      <w:r w:rsidR="0087702E" w:rsidRPr="00B22540">
        <w:rPr>
          <w:rFonts w:asciiTheme="minorHAnsi" w:hAnsiTheme="minorHAnsi" w:cstheme="minorHAnsi"/>
          <w:szCs w:val="24"/>
        </w:rPr>
        <w:t> sídle kupujícího</w:t>
      </w:r>
      <w:r w:rsidRPr="00B22540">
        <w:rPr>
          <w:rFonts w:asciiTheme="minorHAnsi" w:hAnsiTheme="minorHAnsi" w:cstheme="minorHAnsi"/>
          <w:szCs w:val="24"/>
        </w:rPr>
        <w:t xml:space="preserve">. O předání </w:t>
      </w:r>
      <w:r w:rsidR="00031AA6" w:rsidRPr="00B22540">
        <w:rPr>
          <w:rFonts w:asciiTheme="minorHAnsi" w:hAnsiTheme="minorHAnsi" w:cstheme="minorHAnsi"/>
          <w:szCs w:val="24"/>
        </w:rPr>
        <w:t>věc</w:t>
      </w:r>
      <w:r w:rsidR="004D1D92" w:rsidRPr="00B22540">
        <w:rPr>
          <w:rFonts w:asciiTheme="minorHAnsi" w:hAnsiTheme="minorHAnsi" w:cstheme="minorHAnsi"/>
          <w:szCs w:val="24"/>
        </w:rPr>
        <w:t>i</w:t>
      </w:r>
      <w:r w:rsidRPr="00B22540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B22540">
        <w:rPr>
          <w:rFonts w:asciiTheme="minorHAnsi" w:hAnsiTheme="minorHAnsi" w:cstheme="minorHAnsi"/>
          <w:szCs w:val="24"/>
        </w:rPr>
        <w:t>věc</w:t>
      </w:r>
      <w:r w:rsidR="004D1D92" w:rsidRPr="00B22540">
        <w:rPr>
          <w:rFonts w:asciiTheme="minorHAnsi" w:hAnsiTheme="minorHAnsi" w:cstheme="minorHAnsi"/>
          <w:szCs w:val="24"/>
        </w:rPr>
        <w:t>i</w:t>
      </w:r>
      <w:r w:rsidRPr="00B22540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B22540">
        <w:rPr>
          <w:rFonts w:asciiTheme="minorHAnsi" w:hAnsiTheme="minorHAnsi" w:cstheme="minorHAnsi"/>
          <w:szCs w:val="24"/>
        </w:rPr>
        <w:t>okamžiku</w:t>
      </w:r>
      <w:r w:rsidRPr="00B22540">
        <w:rPr>
          <w:rFonts w:asciiTheme="minorHAnsi" w:hAnsiTheme="minorHAnsi" w:cstheme="minorHAnsi"/>
          <w:szCs w:val="24"/>
        </w:rPr>
        <w:t xml:space="preserve">, kdy převezme </w:t>
      </w:r>
      <w:r w:rsidR="00031AA6" w:rsidRPr="00B22540">
        <w:rPr>
          <w:rFonts w:asciiTheme="minorHAnsi" w:hAnsiTheme="minorHAnsi" w:cstheme="minorHAnsi"/>
          <w:szCs w:val="24"/>
        </w:rPr>
        <w:t>věc</w:t>
      </w:r>
      <w:r w:rsidRPr="00B22540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Pr="00B22540" w:rsidRDefault="00135BB1" w:rsidP="00841BB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2540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B22540">
        <w:rPr>
          <w:rFonts w:asciiTheme="minorHAnsi" w:hAnsiTheme="minorHAnsi" w:cstheme="minorHAnsi"/>
          <w:sz w:val="24"/>
          <w:szCs w:val="24"/>
        </w:rPr>
        <w:t>věc</w:t>
      </w:r>
      <w:r w:rsidR="004D1D92" w:rsidRPr="00B22540">
        <w:rPr>
          <w:rFonts w:asciiTheme="minorHAnsi" w:hAnsiTheme="minorHAnsi" w:cstheme="minorHAnsi"/>
          <w:sz w:val="24"/>
          <w:szCs w:val="24"/>
        </w:rPr>
        <w:t>i</w:t>
      </w:r>
      <w:r w:rsidRPr="00B22540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B22540">
        <w:rPr>
          <w:rFonts w:asciiTheme="minorHAnsi" w:hAnsiTheme="minorHAnsi" w:cstheme="minorHAnsi"/>
          <w:sz w:val="24"/>
          <w:szCs w:val="24"/>
        </w:rPr>
        <w:t>věc</w:t>
      </w:r>
      <w:r w:rsidR="004D1D92" w:rsidRPr="00B22540">
        <w:rPr>
          <w:rFonts w:asciiTheme="minorHAnsi" w:hAnsiTheme="minorHAnsi" w:cstheme="minorHAnsi"/>
          <w:sz w:val="24"/>
          <w:szCs w:val="24"/>
        </w:rPr>
        <w:t>i</w:t>
      </w:r>
      <w:r w:rsidRPr="00B22540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Pr="00B22540" w:rsidRDefault="004C35D2" w:rsidP="00841BBC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B22540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540">
        <w:rPr>
          <w:rFonts w:asciiTheme="minorHAnsi" w:hAnsiTheme="minorHAnsi" w:cstheme="minorHAnsi"/>
          <w:b/>
          <w:sz w:val="24"/>
          <w:szCs w:val="24"/>
        </w:rPr>
        <w:lastRenderedPageBreak/>
        <w:t>III.</w:t>
      </w:r>
    </w:p>
    <w:p w14:paraId="03EBA61B" w14:textId="77777777" w:rsidR="00135BB1" w:rsidRPr="00B22540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540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31876F73" w14:textId="61A122B7" w:rsidR="00B22540" w:rsidRPr="00B22540" w:rsidRDefault="004D1D92" w:rsidP="00B22540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B22540">
        <w:rPr>
          <w:rFonts w:asciiTheme="minorHAnsi" w:hAnsiTheme="minorHAnsi" w:cstheme="minorHAnsi"/>
          <w:szCs w:val="24"/>
        </w:rPr>
        <w:t xml:space="preserve">Kupující je povinen zaplatit </w:t>
      </w:r>
      <w:r w:rsidR="00135BB1" w:rsidRPr="00B22540">
        <w:rPr>
          <w:rFonts w:asciiTheme="minorHAnsi" w:hAnsiTheme="minorHAnsi" w:cstheme="minorHAnsi"/>
          <w:szCs w:val="24"/>
        </w:rPr>
        <w:t>prodávajícímu kupní cenu v</w:t>
      </w:r>
      <w:r w:rsidR="0087702E" w:rsidRPr="00B22540">
        <w:rPr>
          <w:rFonts w:asciiTheme="minorHAnsi" w:hAnsiTheme="minorHAnsi" w:cstheme="minorHAnsi"/>
          <w:szCs w:val="24"/>
        </w:rPr>
        <w:t>e</w:t>
      </w:r>
      <w:r w:rsidR="00135BB1" w:rsidRPr="00B22540">
        <w:rPr>
          <w:rFonts w:asciiTheme="minorHAnsi" w:hAnsiTheme="minorHAnsi" w:cstheme="minorHAnsi"/>
          <w:szCs w:val="24"/>
        </w:rPr>
        <w:t xml:space="preserve"> </w:t>
      </w:r>
      <w:r w:rsidR="007B2994" w:rsidRPr="00B22540">
        <w:rPr>
          <w:rFonts w:asciiTheme="minorHAnsi" w:hAnsiTheme="minorHAnsi" w:cstheme="minorHAnsi"/>
          <w:szCs w:val="24"/>
        </w:rPr>
        <w:t xml:space="preserve">výši </w:t>
      </w:r>
      <w:r w:rsidR="00B22540" w:rsidRPr="00B22540">
        <w:rPr>
          <w:rFonts w:asciiTheme="minorHAnsi" w:hAnsiTheme="minorHAnsi" w:cstheme="minorHAnsi"/>
          <w:szCs w:val="24"/>
        </w:rPr>
        <w:t xml:space="preserve">474 139,61,- Kč + DPH ve výši 99 569,31 Kč, celkem vč. DPH 573 708,92 Kč. </w:t>
      </w:r>
    </w:p>
    <w:p w14:paraId="03EBA61D" w14:textId="33CB58BC" w:rsidR="00135BB1" w:rsidRPr="00B22540" w:rsidRDefault="00135BB1" w:rsidP="00DF1982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B22540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B22540">
        <w:rPr>
          <w:rFonts w:asciiTheme="minorHAnsi" w:hAnsiTheme="minorHAnsi" w:cstheme="minorHAnsi"/>
          <w:szCs w:val="24"/>
        </w:rPr>
        <w:t xml:space="preserve">daňového dokladu </w:t>
      </w:r>
      <w:r w:rsidRPr="00B22540">
        <w:rPr>
          <w:rFonts w:asciiTheme="minorHAnsi" w:hAnsiTheme="minorHAnsi" w:cstheme="minorHAnsi"/>
          <w:szCs w:val="24"/>
        </w:rPr>
        <w:t>vystavené</w:t>
      </w:r>
      <w:r w:rsidR="004D1D92" w:rsidRPr="00B22540">
        <w:rPr>
          <w:rFonts w:asciiTheme="minorHAnsi" w:hAnsiTheme="minorHAnsi" w:cstheme="minorHAnsi"/>
          <w:szCs w:val="24"/>
        </w:rPr>
        <w:t>ho</w:t>
      </w:r>
      <w:r w:rsidRPr="00B22540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B22540">
        <w:rPr>
          <w:rFonts w:asciiTheme="minorHAnsi" w:hAnsiTheme="minorHAnsi" w:cstheme="minorHAnsi"/>
          <w:szCs w:val="24"/>
        </w:rPr>
        <w:t xml:space="preserve">daňový doklad </w:t>
      </w:r>
      <w:r w:rsidRPr="00B22540">
        <w:rPr>
          <w:rFonts w:asciiTheme="minorHAnsi" w:hAnsiTheme="minorHAnsi" w:cstheme="minorHAnsi"/>
          <w:szCs w:val="24"/>
        </w:rPr>
        <w:t xml:space="preserve">po předání </w:t>
      </w:r>
      <w:r w:rsidR="004D1D92" w:rsidRPr="00B22540">
        <w:rPr>
          <w:rFonts w:asciiTheme="minorHAnsi" w:hAnsiTheme="minorHAnsi" w:cstheme="minorHAnsi"/>
          <w:szCs w:val="24"/>
        </w:rPr>
        <w:t>věci kupujícímu</w:t>
      </w:r>
      <w:r w:rsidRPr="00B22540">
        <w:rPr>
          <w:rFonts w:asciiTheme="minorHAnsi" w:hAnsiTheme="minorHAnsi" w:cstheme="minorHAnsi"/>
          <w:szCs w:val="24"/>
        </w:rPr>
        <w:t xml:space="preserve">. </w:t>
      </w:r>
      <w:r w:rsidR="004D1D92" w:rsidRPr="00B22540">
        <w:rPr>
          <w:rFonts w:asciiTheme="minorHAnsi" w:hAnsiTheme="minorHAnsi" w:cstheme="minorHAnsi"/>
          <w:szCs w:val="24"/>
        </w:rPr>
        <w:t xml:space="preserve">Daňový doklad </w:t>
      </w:r>
      <w:r w:rsidRPr="00B22540">
        <w:rPr>
          <w:rFonts w:asciiTheme="minorHAnsi" w:hAnsiTheme="minorHAnsi" w:cstheme="minorHAnsi"/>
          <w:szCs w:val="24"/>
        </w:rPr>
        <w:t>vystaven</w:t>
      </w:r>
      <w:r w:rsidR="004D1D92" w:rsidRPr="00B22540">
        <w:rPr>
          <w:rFonts w:asciiTheme="minorHAnsi" w:hAnsiTheme="minorHAnsi" w:cstheme="minorHAnsi"/>
          <w:szCs w:val="24"/>
        </w:rPr>
        <w:t>ý</w:t>
      </w:r>
      <w:r w:rsidRPr="00B22540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B22540">
        <w:rPr>
          <w:rFonts w:asciiTheme="minorHAnsi" w:hAnsiTheme="minorHAnsi" w:cstheme="minorHAnsi"/>
          <w:szCs w:val="24"/>
        </w:rPr>
        <w:t>ý</w:t>
      </w:r>
      <w:r w:rsidRPr="00B22540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B22540">
        <w:rPr>
          <w:rFonts w:asciiTheme="minorHAnsi" w:hAnsiTheme="minorHAnsi" w:cstheme="minorHAnsi"/>
          <w:szCs w:val="24"/>
        </w:rPr>
        <w:t>e dne</w:t>
      </w:r>
      <w:r w:rsidRPr="00B22540">
        <w:rPr>
          <w:rFonts w:asciiTheme="minorHAnsi" w:hAnsiTheme="minorHAnsi" w:cstheme="minorHAnsi"/>
          <w:szCs w:val="24"/>
        </w:rPr>
        <w:t xml:space="preserve"> </w:t>
      </w:r>
      <w:r w:rsidR="004D1D92" w:rsidRPr="00B22540">
        <w:rPr>
          <w:rFonts w:asciiTheme="minorHAnsi" w:hAnsiTheme="minorHAnsi" w:cstheme="minorHAnsi"/>
          <w:szCs w:val="24"/>
        </w:rPr>
        <w:t>jeho</w:t>
      </w:r>
      <w:r w:rsidRPr="00B22540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841BBC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841BBC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841BB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1E426C" w:rsidRDefault="00EE5D21" w:rsidP="00841BB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1E426C" w:rsidRDefault="00EE5D21" w:rsidP="00841BB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841BB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841BBC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841BBC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841BB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841BB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841BB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841BBC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841BBC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841BB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841BB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CE52A14" w:rsidR="00EE5D21" w:rsidRPr="001E426C" w:rsidRDefault="00EE5D21" w:rsidP="00841BBC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</w:t>
      </w:r>
      <w:r w:rsidR="00B66F56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841BBC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841BBC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841BBC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841BBC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29BEC5F7" w:rsidR="008E0B43" w:rsidRPr="001E426C" w:rsidRDefault="00135BB1" w:rsidP="00841BB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841BBC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841BB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841BB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841BB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841BB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C15FA3B" w14:textId="77777777" w:rsidR="00DF4155" w:rsidRPr="00D14720" w:rsidRDefault="00DF4155" w:rsidP="00841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22D60CE" w14:textId="77777777" w:rsidR="00DF4155" w:rsidRPr="00D14720" w:rsidRDefault="00DF4155" w:rsidP="00841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1E7A197" w14:textId="172F2CE8" w:rsidR="00DF4155" w:rsidRPr="00D14720" w:rsidRDefault="00DF4155" w:rsidP="00841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V </w:t>
      </w:r>
      <w:r w:rsidR="00495E3A">
        <w:rPr>
          <w:rFonts w:ascii="Calibri" w:hAnsi="Calibri" w:cs="Calibri"/>
          <w:bCs/>
          <w:color w:val="000000"/>
          <w:sz w:val="24"/>
          <w:szCs w:val="24"/>
        </w:rPr>
        <w:t>……</w:t>
      </w:r>
      <w:r w:rsidR="003D2A34">
        <w:rPr>
          <w:rFonts w:ascii="Calibri" w:hAnsi="Calibri" w:cs="Calibri"/>
          <w:bCs/>
          <w:color w:val="000000"/>
          <w:sz w:val="24"/>
          <w:szCs w:val="24"/>
        </w:rPr>
        <w:t>..</w:t>
      </w:r>
      <w:r w:rsidR="00495E3A">
        <w:rPr>
          <w:rFonts w:ascii="Calibri" w:hAnsi="Calibri" w:cs="Calibri"/>
          <w:bCs/>
          <w:color w:val="000000"/>
          <w:sz w:val="24"/>
          <w:szCs w:val="24"/>
        </w:rPr>
        <w:t>…….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 dne ____________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ab/>
      </w:r>
      <w:r w:rsidR="00417089">
        <w:rPr>
          <w:rFonts w:ascii="Calibri" w:hAnsi="Calibri" w:cs="Calibri"/>
          <w:bCs/>
          <w:color w:val="000000"/>
          <w:sz w:val="24"/>
          <w:szCs w:val="24"/>
        </w:rPr>
        <w:tab/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V </w:t>
      </w:r>
      <w:r w:rsidR="00495E3A">
        <w:rPr>
          <w:rFonts w:ascii="Calibri" w:hAnsi="Calibri" w:cs="Calibri"/>
          <w:bCs/>
          <w:color w:val="000000"/>
          <w:sz w:val="24"/>
          <w:szCs w:val="24"/>
        </w:rPr>
        <w:t>Praze</w:t>
      </w:r>
      <w:r w:rsidRPr="00D14720">
        <w:rPr>
          <w:rFonts w:ascii="Calibri" w:hAnsi="Calibri" w:cs="Calibri"/>
          <w:bCs/>
          <w:color w:val="000000"/>
          <w:sz w:val="24"/>
          <w:szCs w:val="24"/>
        </w:rPr>
        <w:t xml:space="preserve"> dne _______________</w:t>
      </w:r>
    </w:p>
    <w:p w14:paraId="16AF57B5" w14:textId="77777777" w:rsidR="00D14720" w:rsidRDefault="00D14720" w:rsidP="00841BBC">
      <w:pPr>
        <w:pStyle w:val="Bezmezer"/>
        <w:spacing w:line="276" w:lineRule="auto"/>
        <w:rPr>
          <w:rFonts w:ascii="Calibri" w:hAnsi="Calibri" w:cs="Calibri"/>
          <w:sz w:val="24"/>
          <w:szCs w:val="24"/>
        </w:rPr>
      </w:pPr>
    </w:p>
    <w:p w14:paraId="12424096" w14:textId="77777777" w:rsidR="00495E3A" w:rsidRDefault="00495E3A" w:rsidP="00841BBC">
      <w:pPr>
        <w:pStyle w:val="Bezmezer"/>
        <w:spacing w:line="276" w:lineRule="auto"/>
        <w:rPr>
          <w:rFonts w:ascii="Calibri" w:hAnsi="Calibri" w:cs="Calibri"/>
          <w:sz w:val="24"/>
          <w:szCs w:val="24"/>
        </w:rPr>
      </w:pPr>
    </w:p>
    <w:p w14:paraId="719EF49E" w14:textId="77777777" w:rsidR="003D2A34" w:rsidRDefault="003D2A34" w:rsidP="00841BBC">
      <w:pPr>
        <w:pStyle w:val="Bezmezer"/>
        <w:spacing w:line="276" w:lineRule="auto"/>
        <w:rPr>
          <w:rFonts w:ascii="Calibri" w:hAnsi="Calibri" w:cs="Calibri"/>
          <w:sz w:val="24"/>
          <w:szCs w:val="24"/>
        </w:rPr>
      </w:pPr>
    </w:p>
    <w:p w14:paraId="30AEE076" w14:textId="77777777" w:rsidR="00495E3A" w:rsidRPr="00D14720" w:rsidRDefault="00495E3A" w:rsidP="00841BBC">
      <w:pPr>
        <w:pStyle w:val="Bezmezer"/>
        <w:spacing w:line="276" w:lineRule="auto"/>
        <w:rPr>
          <w:rFonts w:ascii="Calibri" w:hAnsi="Calibri" w:cs="Calibri"/>
          <w:sz w:val="24"/>
          <w:szCs w:val="24"/>
        </w:rPr>
      </w:pPr>
    </w:p>
    <w:p w14:paraId="75B9ABD8" w14:textId="65941F2B" w:rsidR="00DF4155" w:rsidRPr="00D14720" w:rsidRDefault="00DF4155" w:rsidP="00841BBC">
      <w:pPr>
        <w:pStyle w:val="Bezmezer"/>
        <w:spacing w:line="276" w:lineRule="auto"/>
        <w:rPr>
          <w:rFonts w:ascii="Calibri" w:hAnsi="Calibri" w:cs="Calibri"/>
          <w:sz w:val="24"/>
          <w:szCs w:val="24"/>
        </w:rPr>
      </w:pPr>
      <w:r w:rsidRPr="00D14720">
        <w:rPr>
          <w:rFonts w:ascii="Calibri" w:hAnsi="Calibri" w:cs="Calibri"/>
          <w:sz w:val="24"/>
          <w:szCs w:val="24"/>
        </w:rPr>
        <w:t>_________________________</w:t>
      </w:r>
      <w:r w:rsidRPr="00D14720">
        <w:rPr>
          <w:rFonts w:ascii="Calibri" w:hAnsi="Calibri" w:cs="Calibri"/>
          <w:sz w:val="24"/>
          <w:szCs w:val="24"/>
        </w:rPr>
        <w:tab/>
      </w:r>
      <w:r w:rsidRPr="00D14720">
        <w:rPr>
          <w:rFonts w:ascii="Calibri" w:hAnsi="Calibri" w:cs="Calibri"/>
          <w:sz w:val="24"/>
          <w:szCs w:val="24"/>
        </w:rPr>
        <w:tab/>
      </w:r>
      <w:r w:rsidRPr="00D14720">
        <w:rPr>
          <w:rFonts w:ascii="Calibri" w:hAnsi="Calibri" w:cs="Calibri"/>
          <w:sz w:val="24"/>
          <w:szCs w:val="24"/>
        </w:rPr>
        <w:tab/>
        <w:t>_________________________</w:t>
      </w:r>
    </w:p>
    <w:p w14:paraId="71C83E33" w14:textId="72213DEF" w:rsidR="00D14720" w:rsidRPr="00D14720" w:rsidRDefault="00670229" w:rsidP="00841BBC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41BBC">
        <w:rPr>
          <w:rFonts w:ascii="Calibri" w:hAnsi="Calibri" w:cs="Calibri"/>
          <w:i/>
          <w:iCs/>
          <w:sz w:val="24"/>
          <w:szCs w:val="24"/>
        </w:rPr>
        <w:t>Bc. Lukáš</w:t>
      </w:r>
      <w:r>
        <w:rPr>
          <w:rFonts w:ascii="Calibri" w:hAnsi="Calibri" w:cs="Calibri"/>
          <w:i/>
          <w:iCs/>
          <w:sz w:val="24"/>
          <w:szCs w:val="24"/>
        </w:rPr>
        <w:t xml:space="preserve"> Hahn</w:t>
      </w:r>
      <w:r w:rsidR="00A7087A">
        <w:rPr>
          <w:rFonts w:ascii="Calibri" w:hAnsi="Calibri" w:cs="Calibri"/>
          <w:i/>
          <w:iCs/>
          <w:sz w:val="24"/>
          <w:szCs w:val="24"/>
        </w:rPr>
        <w:t>, jednatel</w:t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D14720" w:rsidRPr="00D14720">
        <w:rPr>
          <w:rFonts w:ascii="Calibri" w:hAnsi="Calibri" w:cs="Calibri"/>
          <w:i/>
          <w:sz w:val="24"/>
          <w:szCs w:val="24"/>
        </w:rPr>
        <w:tab/>
      </w:r>
      <w:r w:rsidR="00D330E3">
        <w:rPr>
          <w:rFonts w:ascii="Calibri" w:hAnsi="Calibri" w:cs="Calibri"/>
          <w:i/>
          <w:sz w:val="24"/>
          <w:szCs w:val="24"/>
        </w:rPr>
        <w:t xml:space="preserve">Ing. </w:t>
      </w:r>
      <w:r w:rsidR="00D330E3" w:rsidRPr="00D330E3">
        <w:rPr>
          <w:rFonts w:ascii="Calibri" w:hAnsi="Calibri" w:cs="Calibri"/>
          <w:i/>
          <w:sz w:val="24"/>
          <w:szCs w:val="24"/>
        </w:rPr>
        <w:t>Martin Souček, PhD., ředitel ODIS</w:t>
      </w:r>
    </w:p>
    <w:p w14:paraId="42410F60" w14:textId="77777777" w:rsidR="005733A7" w:rsidRDefault="005733A7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 w:rsidP="00841BB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D7386C" w14:textId="673C9C93" w:rsidR="005733A7" w:rsidRPr="00B153FD" w:rsidRDefault="00CD0883" w:rsidP="000042F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53FD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  <w:r w:rsidR="000042F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042F7" w:rsidRPr="000042F7">
        <w:rPr>
          <w:rFonts w:asciiTheme="minorHAnsi" w:hAnsiTheme="minorHAnsi" w:cstheme="minorHAnsi"/>
          <w:sz w:val="24"/>
          <w:szCs w:val="24"/>
        </w:rPr>
        <w:t xml:space="preserve">Hahn &amp; Sohn Naftová elektrocentrála HDE60RST3 </w:t>
      </w:r>
      <w:r w:rsidR="007D3F3B">
        <w:rPr>
          <w:rFonts w:asciiTheme="minorHAnsi" w:hAnsiTheme="minorHAnsi" w:cstheme="minorHAnsi"/>
          <w:sz w:val="24"/>
          <w:szCs w:val="24"/>
        </w:rPr>
        <w:t xml:space="preserve">s </w:t>
      </w:r>
      <w:r w:rsidR="000042F7" w:rsidRPr="000042F7">
        <w:rPr>
          <w:rFonts w:asciiTheme="minorHAnsi" w:hAnsiTheme="minorHAnsi" w:cstheme="minorHAnsi"/>
          <w:sz w:val="24"/>
          <w:szCs w:val="24"/>
        </w:rPr>
        <w:t>vozíkem</w:t>
      </w:r>
    </w:p>
    <w:p w14:paraId="445B76B5" w14:textId="2085233B" w:rsidR="003866D1" w:rsidRPr="00CD0883" w:rsidRDefault="003866D1" w:rsidP="00841BB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866D1" w:rsidRPr="00CD0883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FEAA" w14:textId="77777777" w:rsidR="007D2CCC" w:rsidRDefault="007D2CCC">
      <w:r>
        <w:separator/>
      </w:r>
    </w:p>
  </w:endnote>
  <w:endnote w:type="continuationSeparator" w:id="0">
    <w:p w14:paraId="5C4D9C13" w14:textId="77777777" w:rsidR="007D2CCC" w:rsidRDefault="007D2CCC">
      <w:r>
        <w:continuationSeparator/>
      </w:r>
    </w:p>
  </w:endnote>
  <w:endnote w:type="continuationNotice" w:id="1">
    <w:p w14:paraId="6D4A91DB" w14:textId="77777777" w:rsidR="007D2CCC" w:rsidRDefault="007D2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B88A" w14:textId="77777777" w:rsidR="007D2CCC" w:rsidRDefault="007D2CCC">
      <w:r>
        <w:separator/>
      </w:r>
    </w:p>
  </w:footnote>
  <w:footnote w:type="continuationSeparator" w:id="0">
    <w:p w14:paraId="62663327" w14:textId="77777777" w:rsidR="007D2CCC" w:rsidRDefault="007D2CCC">
      <w:r>
        <w:continuationSeparator/>
      </w:r>
    </w:p>
  </w:footnote>
  <w:footnote w:type="continuationNotice" w:id="1">
    <w:p w14:paraId="7A7C2FA5" w14:textId="77777777" w:rsidR="007D2CCC" w:rsidRDefault="007D2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8AA" w14:textId="74F3E65E" w:rsidR="00253D13" w:rsidRDefault="00253D13" w:rsidP="00FF5D34">
    <w:pPr>
      <w:pStyle w:val="Zhlav"/>
      <w:jc w:val="right"/>
    </w:pPr>
    <w:r w:rsidRPr="00052549">
      <w:rPr>
        <w:sz w:val="22"/>
        <w:szCs w:val="22"/>
      </w:rPr>
      <w:t xml:space="preserve">Č. j. </w:t>
    </w:r>
    <w:r w:rsidR="00442530" w:rsidRPr="00442530">
      <w:rPr>
        <w:sz w:val="22"/>
        <w:szCs w:val="22"/>
      </w:rPr>
      <w:t>2025/</w:t>
    </w:r>
    <w:r w:rsidR="00F91719">
      <w:rPr>
        <w:sz w:val="22"/>
        <w:szCs w:val="22"/>
      </w:rPr>
      <w:t>5698/</w:t>
    </w:r>
    <w:r w:rsidR="00442530" w:rsidRPr="00442530">
      <w:rPr>
        <w:sz w:val="22"/>
        <w:szCs w:val="22"/>
      </w:rPr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42F7"/>
    <w:rsid w:val="00021754"/>
    <w:rsid w:val="0002554E"/>
    <w:rsid w:val="00031AA6"/>
    <w:rsid w:val="0003684B"/>
    <w:rsid w:val="00052549"/>
    <w:rsid w:val="000617EF"/>
    <w:rsid w:val="00081C81"/>
    <w:rsid w:val="00086964"/>
    <w:rsid w:val="00094D44"/>
    <w:rsid w:val="000A00EB"/>
    <w:rsid w:val="000A6E02"/>
    <w:rsid w:val="000B28D4"/>
    <w:rsid w:val="000B4ACC"/>
    <w:rsid w:val="000C5A20"/>
    <w:rsid w:val="000C61F6"/>
    <w:rsid w:val="000F0E8B"/>
    <w:rsid w:val="00102A0D"/>
    <w:rsid w:val="001270EF"/>
    <w:rsid w:val="00127A74"/>
    <w:rsid w:val="00134E01"/>
    <w:rsid w:val="00135BB1"/>
    <w:rsid w:val="00171B43"/>
    <w:rsid w:val="00181B31"/>
    <w:rsid w:val="00185570"/>
    <w:rsid w:val="00195BDA"/>
    <w:rsid w:val="001A242E"/>
    <w:rsid w:val="001A2B7A"/>
    <w:rsid w:val="001A78B3"/>
    <w:rsid w:val="001D0730"/>
    <w:rsid w:val="001D40F1"/>
    <w:rsid w:val="001E426C"/>
    <w:rsid w:val="001F5D08"/>
    <w:rsid w:val="002116E8"/>
    <w:rsid w:val="00230053"/>
    <w:rsid w:val="00236196"/>
    <w:rsid w:val="002523F1"/>
    <w:rsid w:val="00253D13"/>
    <w:rsid w:val="0025451D"/>
    <w:rsid w:val="00254CB7"/>
    <w:rsid w:val="00256623"/>
    <w:rsid w:val="0025729B"/>
    <w:rsid w:val="00266C0C"/>
    <w:rsid w:val="00273CE0"/>
    <w:rsid w:val="002759C2"/>
    <w:rsid w:val="0027671D"/>
    <w:rsid w:val="00286769"/>
    <w:rsid w:val="00291328"/>
    <w:rsid w:val="0029377D"/>
    <w:rsid w:val="002A3C3C"/>
    <w:rsid w:val="002C1698"/>
    <w:rsid w:val="002C2379"/>
    <w:rsid w:val="002D0BAA"/>
    <w:rsid w:val="002D2F2C"/>
    <w:rsid w:val="002E0AFB"/>
    <w:rsid w:val="002E350C"/>
    <w:rsid w:val="002F14D0"/>
    <w:rsid w:val="002F2107"/>
    <w:rsid w:val="003147FE"/>
    <w:rsid w:val="00315299"/>
    <w:rsid w:val="00332377"/>
    <w:rsid w:val="00337FF2"/>
    <w:rsid w:val="00343EE6"/>
    <w:rsid w:val="00353C72"/>
    <w:rsid w:val="00372335"/>
    <w:rsid w:val="00376948"/>
    <w:rsid w:val="00377A24"/>
    <w:rsid w:val="0038620F"/>
    <w:rsid w:val="003866D1"/>
    <w:rsid w:val="00391EBA"/>
    <w:rsid w:val="003924DA"/>
    <w:rsid w:val="0039455A"/>
    <w:rsid w:val="003A16C2"/>
    <w:rsid w:val="003D2A34"/>
    <w:rsid w:val="00410EB7"/>
    <w:rsid w:val="00417089"/>
    <w:rsid w:val="004214E5"/>
    <w:rsid w:val="00436EBE"/>
    <w:rsid w:val="00440B47"/>
    <w:rsid w:val="00442530"/>
    <w:rsid w:val="00446BF8"/>
    <w:rsid w:val="00464943"/>
    <w:rsid w:val="004671EA"/>
    <w:rsid w:val="0047202D"/>
    <w:rsid w:val="00483A50"/>
    <w:rsid w:val="00490F28"/>
    <w:rsid w:val="00495E3A"/>
    <w:rsid w:val="004A36C4"/>
    <w:rsid w:val="004A4833"/>
    <w:rsid w:val="004B33AB"/>
    <w:rsid w:val="004C2C7D"/>
    <w:rsid w:val="004C35D2"/>
    <w:rsid w:val="004D04A4"/>
    <w:rsid w:val="004D1D92"/>
    <w:rsid w:val="004D5665"/>
    <w:rsid w:val="004E1DA6"/>
    <w:rsid w:val="005050DD"/>
    <w:rsid w:val="00541A6F"/>
    <w:rsid w:val="00553625"/>
    <w:rsid w:val="00554843"/>
    <w:rsid w:val="005733A7"/>
    <w:rsid w:val="00587D3E"/>
    <w:rsid w:val="005B032C"/>
    <w:rsid w:val="005B1086"/>
    <w:rsid w:val="005D5A27"/>
    <w:rsid w:val="005E3F58"/>
    <w:rsid w:val="005F1F50"/>
    <w:rsid w:val="0065096B"/>
    <w:rsid w:val="00653D99"/>
    <w:rsid w:val="00655DB3"/>
    <w:rsid w:val="00670229"/>
    <w:rsid w:val="00684D77"/>
    <w:rsid w:val="006A3141"/>
    <w:rsid w:val="006A3F59"/>
    <w:rsid w:val="006B028F"/>
    <w:rsid w:val="006B0546"/>
    <w:rsid w:val="006B1007"/>
    <w:rsid w:val="006B5A28"/>
    <w:rsid w:val="006C302C"/>
    <w:rsid w:val="006E0915"/>
    <w:rsid w:val="006E56D7"/>
    <w:rsid w:val="006F2398"/>
    <w:rsid w:val="006F58B8"/>
    <w:rsid w:val="006F5B9A"/>
    <w:rsid w:val="006F6820"/>
    <w:rsid w:val="0070490D"/>
    <w:rsid w:val="007131DD"/>
    <w:rsid w:val="00734455"/>
    <w:rsid w:val="00734668"/>
    <w:rsid w:val="00735CF4"/>
    <w:rsid w:val="007677E5"/>
    <w:rsid w:val="007825B1"/>
    <w:rsid w:val="007A1F16"/>
    <w:rsid w:val="007B0EBB"/>
    <w:rsid w:val="007B16BA"/>
    <w:rsid w:val="007B2994"/>
    <w:rsid w:val="007C4A67"/>
    <w:rsid w:val="007D2CCC"/>
    <w:rsid w:val="007D3F3B"/>
    <w:rsid w:val="007E18DC"/>
    <w:rsid w:val="007E468C"/>
    <w:rsid w:val="007E5B62"/>
    <w:rsid w:val="007E5BDA"/>
    <w:rsid w:val="007F1E47"/>
    <w:rsid w:val="008056CF"/>
    <w:rsid w:val="00807875"/>
    <w:rsid w:val="0082484E"/>
    <w:rsid w:val="008272DB"/>
    <w:rsid w:val="008274ED"/>
    <w:rsid w:val="00831D29"/>
    <w:rsid w:val="00841BBC"/>
    <w:rsid w:val="008560FD"/>
    <w:rsid w:val="00864286"/>
    <w:rsid w:val="00866BCE"/>
    <w:rsid w:val="0087702E"/>
    <w:rsid w:val="00877DFA"/>
    <w:rsid w:val="008872C1"/>
    <w:rsid w:val="008A289C"/>
    <w:rsid w:val="008B4CAF"/>
    <w:rsid w:val="008B65C0"/>
    <w:rsid w:val="008C71EA"/>
    <w:rsid w:val="008D28E2"/>
    <w:rsid w:val="008E0B43"/>
    <w:rsid w:val="00930F9F"/>
    <w:rsid w:val="0093262F"/>
    <w:rsid w:val="009358FE"/>
    <w:rsid w:val="00951739"/>
    <w:rsid w:val="00957820"/>
    <w:rsid w:val="00976876"/>
    <w:rsid w:val="00994ED5"/>
    <w:rsid w:val="00996521"/>
    <w:rsid w:val="009A15B6"/>
    <w:rsid w:val="009A6026"/>
    <w:rsid w:val="009B237B"/>
    <w:rsid w:val="009D0641"/>
    <w:rsid w:val="009D5A5F"/>
    <w:rsid w:val="009F2B03"/>
    <w:rsid w:val="00A018C1"/>
    <w:rsid w:val="00A05860"/>
    <w:rsid w:val="00A13AB9"/>
    <w:rsid w:val="00A21D04"/>
    <w:rsid w:val="00A23393"/>
    <w:rsid w:val="00A256E6"/>
    <w:rsid w:val="00A34FC3"/>
    <w:rsid w:val="00A4520C"/>
    <w:rsid w:val="00A461F4"/>
    <w:rsid w:val="00A55667"/>
    <w:rsid w:val="00A7087A"/>
    <w:rsid w:val="00A72C47"/>
    <w:rsid w:val="00AA4B12"/>
    <w:rsid w:val="00AA51BA"/>
    <w:rsid w:val="00AB7062"/>
    <w:rsid w:val="00AE1FE6"/>
    <w:rsid w:val="00AE50A2"/>
    <w:rsid w:val="00B07093"/>
    <w:rsid w:val="00B153FD"/>
    <w:rsid w:val="00B2055B"/>
    <w:rsid w:val="00B22540"/>
    <w:rsid w:val="00B32A49"/>
    <w:rsid w:val="00B52171"/>
    <w:rsid w:val="00B634FA"/>
    <w:rsid w:val="00B66F56"/>
    <w:rsid w:val="00B70F2B"/>
    <w:rsid w:val="00B7420F"/>
    <w:rsid w:val="00B83F93"/>
    <w:rsid w:val="00B860CE"/>
    <w:rsid w:val="00BA07EA"/>
    <w:rsid w:val="00BB112C"/>
    <w:rsid w:val="00BC2A65"/>
    <w:rsid w:val="00BD7B58"/>
    <w:rsid w:val="00C308B6"/>
    <w:rsid w:val="00C31B84"/>
    <w:rsid w:val="00C34B54"/>
    <w:rsid w:val="00C449B4"/>
    <w:rsid w:val="00C73BB9"/>
    <w:rsid w:val="00C7405B"/>
    <w:rsid w:val="00C80D98"/>
    <w:rsid w:val="00C8452F"/>
    <w:rsid w:val="00C928F7"/>
    <w:rsid w:val="00C95DD2"/>
    <w:rsid w:val="00CA0602"/>
    <w:rsid w:val="00CB1B2A"/>
    <w:rsid w:val="00CB2D72"/>
    <w:rsid w:val="00CC0185"/>
    <w:rsid w:val="00CC6DDA"/>
    <w:rsid w:val="00CD0883"/>
    <w:rsid w:val="00CE0D2D"/>
    <w:rsid w:val="00CE769D"/>
    <w:rsid w:val="00D14720"/>
    <w:rsid w:val="00D330E3"/>
    <w:rsid w:val="00D34270"/>
    <w:rsid w:val="00D44D04"/>
    <w:rsid w:val="00D87AB4"/>
    <w:rsid w:val="00D928A9"/>
    <w:rsid w:val="00D944F3"/>
    <w:rsid w:val="00DB2C3A"/>
    <w:rsid w:val="00DC724C"/>
    <w:rsid w:val="00DD4AA5"/>
    <w:rsid w:val="00DD6121"/>
    <w:rsid w:val="00DF2D45"/>
    <w:rsid w:val="00DF4155"/>
    <w:rsid w:val="00DF55DA"/>
    <w:rsid w:val="00E03E97"/>
    <w:rsid w:val="00E077D9"/>
    <w:rsid w:val="00E14966"/>
    <w:rsid w:val="00E253CA"/>
    <w:rsid w:val="00E36A0C"/>
    <w:rsid w:val="00E40CD7"/>
    <w:rsid w:val="00E417A2"/>
    <w:rsid w:val="00E452B7"/>
    <w:rsid w:val="00E5272F"/>
    <w:rsid w:val="00E57A41"/>
    <w:rsid w:val="00E61644"/>
    <w:rsid w:val="00E639DF"/>
    <w:rsid w:val="00E7166C"/>
    <w:rsid w:val="00E75552"/>
    <w:rsid w:val="00E86086"/>
    <w:rsid w:val="00EA035E"/>
    <w:rsid w:val="00EB4971"/>
    <w:rsid w:val="00EB678E"/>
    <w:rsid w:val="00EB6B79"/>
    <w:rsid w:val="00EC3D23"/>
    <w:rsid w:val="00EE58A5"/>
    <w:rsid w:val="00EE5D21"/>
    <w:rsid w:val="00EF20C4"/>
    <w:rsid w:val="00EF45D1"/>
    <w:rsid w:val="00EF659E"/>
    <w:rsid w:val="00F03C53"/>
    <w:rsid w:val="00F10E23"/>
    <w:rsid w:val="00F22E89"/>
    <w:rsid w:val="00F23F02"/>
    <w:rsid w:val="00F354E2"/>
    <w:rsid w:val="00F403C2"/>
    <w:rsid w:val="00F45555"/>
    <w:rsid w:val="00F46AA2"/>
    <w:rsid w:val="00F84D36"/>
    <w:rsid w:val="00F91719"/>
    <w:rsid w:val="00FA53C6"/>
    <w:rsid w:val="00FD12F9"/>
    <w:rsid w:val="00FD23C7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E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f92595ddd8a08e2f538eafd3acc01445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eb383334d39117ae428cc3233a42276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8F3E7-D0ED-41DE-8609-FA163C4A5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8</cp:revision>
  <cp:lastPrinted>2025-11-05T11:59:00Z</cp:lastPrinted>
  <dcterms:created xsi:type="dcterms:W3CDTF">2025-11-07T08:29:00Z</dcterms:created>
  <dcterms:modified xsi:type="dcterms:W3CDTF">2025-11-10T12:26:00Z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