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6A41" w14:textId="6CC95827" w:rsidR="008F2CEC" w:rsidRDefault="008F2CEC" w:rsidP="008F2CEC">
      <w:pPr>
        <w:pStyle w:val="Heading10"/>
        <w:framePr w:w="9178" w:h="806" w:hRule="exact" w:wrap="none" w:vAnchor="page" w:hAnchor="page" w:x="1438" w:y="1189"/>
        <w:shd w:val="clear" w:color="auto" w:fill="auto"/>
        <w:spacing w:after="0"/>
        <w:ind w:right="20"/>
      </w:pPr>
      <w:bookmarkStart w:id="0" w:name="bookmark0"/>
      <w:r>
        <w:t>Dodatek č. 1 ke Smlouvě o zprostředkování partnerství</w:t>
      </w:r>
      <w:r>
        <w:br/>
        <w:t>do Hudebního divadla v Karlíně</w:t>
      </w:r>
      <w:bookmarkEnd w:id="0"/>
      <w:r>
        <w:t>, uzavřené dne: 22.11.2022</w:t>
      </w:r>
    </w:p>
    <w:p w14:paraId="2514EE37" w14:textId="77777777" w:rsidR="00756E85" w:rsidRDefault="00756E85"/>
    <w:p w14:paraId="0F7DF7D9" w14:textId="77777777" w:rsidR="008F2CEC" w:rsidRDefault="008F2CEC" w:rsidP="008F2CEC">
      <w:pPr>
        <w:pStyle w:val="Heading20"/>
        <w:framePr w:w="9178" w:h="12106" w:hRule="exact" w:wrap="none" w:vAnchor="page" w:hAnchor="page" w:x="1307" w:y="2395"/>
        <w:shd w:val="clear" w:color="auto" w:fill="auto"/>
        <w:spacing w:before="0"/>
        <w:ind w:left="400"/>
      </w:pPr>
      <w:bookmarkStart w:id="1" w:name="bookmark1"/>
      <w:r>
        <w:t xml:space="preserve">Hudební divadlo v Karlíně, </w:t>
      </w:r>
      <w:proofErr w:type="spellStart"/>
      <w:r>
        <w:t>p.o</w:t>
      </w:r>
      <w:proofErr w:type="spellEnd"/>
      <w:r>
        <w:t>.</w:t>
      </w:r>
      <w:bookmarkEnd w:id="1"/>
    </w:p>
    <w:p w14:paraId="6E99FD7F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ind w:left="400" w:hanging="400"/>
      </w:pPr>
      <w:r>
        <w:t>se sídlem: Křižíkova 10,186 00 Praha 8</w:t>
      </w:r>
    </w:p>
    <w:p w14:paraId="249EDDC9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tabs>
          <w:tab w:val="left" w:pos="1368"/>
        </w:tabs>
        <w:ind w:left="400" w:hanging="400"/>
      </w:pPr>
      <w:r>
        <w:t>IČ:</w:t>
      </w:r>
      <w:r>
        <w:tab/>
        <w:t xml:space="preserve">                        00064335</w:t>
      </w:r>
    </w:p>
    <w:p w14:paraId="7DAF2A07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tabs>
          <w:tab w:val="left" w:pos="1368"/>
        </w:tabs>
        <w:ind w:left="400" w:hanging="400"/>
      </w:pPr>
      <w:r>
        <w:t>DIČ:</w:t>
      </w:r>
      <w:r>
        <w:tab/>
        <w:t xml:space="preserve">        CZ00064335</w:t>
      </w:r>
    </w:p>
    <w:p w14:paraId="43EC4FB8" w14:textId="1DBA777A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ind w:left="400" w:hanging="400"/>
      </w:pPr>
      <w:r>
        <w:t xml:space="preserve">Bankovní </w:t>
      </w:r>
      <w:proofErr w:type="gramStart"/>
      <w:r>
        <w:t>spojení:  KB</w:t>
      </w:r>
      <w:proofErr w:type="gramEnd"/>
      <w:r>
        <w:t xml:space="preserve">, </w:t>
      </w:r>
      <w:proofErr w:type="spellStart"/>
      <w:r>
        <w:t>č.ú</w:t>
      </w:r>
      <w:proofErr w:type="spellEnd"/>
      <w:r>
        <w:t xml:space="preserve">. </w:t>
      </w:r>
      <w:proofErr w:type="spellStart"/>
      <w:r w:rsidR="00A737DD">
        <w:t>xxxxxx</w:t>
      </w:r>
      <w:proofErr w:type="spellEnd"/>
    </w:p>
    <w:p w14:paraId="5BBB2560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spacing w:after="286"/>
        <w:ind w:left="400" w:hanging="400"/>
      </w:pPr>
      <w:r>
        <w:t>zastoupená Egonem Kulhánkem, ředitelem</w:t>
      </w:r>
    </w:p>
    <w:p w14:paraId="3595C46B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spacing w:after="280" w:line="266" w:lineRule="exact"/>
        <w:ind w:left="400" w:hanging="400"/>
      </w:pPr>
      <w:r>
        <w:t>(dále jen "</w:t>
      </w:r>
      <w:r>
        <w:rPr>
          <w:rStyle w:val="Bodytext2BoldItalic"/>
          <w:rFonts w:eastAsiaTheme="majorEastAsia"/>
        </w:rPr>
        <w:t>zastoupený</w:t>
      </w:r>
      <w:r>
        <w:t>")</w:t>
      </w:r>
    </w:p>
    <w:p w14:paraId="4D9D0FF7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spacing w:after="274" w:line="266" w:lineRule="exact"/>
        <w:ind w:left="400" w:hanging="400"/>
      </w:pPr>
      <w:r>
        <w:t>a</w:t>
      </w:r>
    </w:p>
    <w:p w14:paraId="1D7A616E" w14:textId="18DF982C" w:rsidR="008F2CEC" w:rsidRDefault="00C10C2E" w:rsidP="008F2CEC">
      <w:pPr>
        <w:pStyle w:val="Heading20"/>
        <w:framePr w:w="9178" w:h="12106" w:hRule="exact" w:wrap="none" w:vAnchor="page" w:hAnchor="page" w:x="1307" w:y="2395"/>
        <w:shd w:val="clear" w:color="auto" w:fill="auto"/>
        <w:spacing w:before="0"/>
        <w:ind w:left="400"/>
      </w:pPr>
      <w:bookmarkStart w:id="2" w:name="bookmark2"/>
      <w:r>
        <w:t>Event na druhou</w:t>
      </w:r>
      <w:r w:rsidR="008F2CEC">
        <w:t xml:space="preserve"> s.r.o.</w:t>
      </w:r>
      <w:bookmarkEnd w:id="2"/>
    </w:p>
    <w:p w14:paraId="7AF8859C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ind w:right="4540" w:firstLine="0"/>
        <w:jc w:val="left"/>
      </w:pPr>
      <w:r>
        <w:t xml:space="preserve">se sídlem: Kaštanová 448, </w:t>
      </w:r>
      <w:proofErr w:type="spellStart"/>
      <w:proofErr w:type="gramStart"/>
      <w:r>
        <w:t>Želivec</w:t>
      </w:r>
      <w:proofErr w:type="spellEnd"/>
      <w:r>
        <w:t xml:space="preserve">,   </w:t>
      </w:r>
      <w:proofErr w:type="gramEnd"/>
      <w:r>
        <w:t xml:space="preserve">                    251 68 Sulice </w:t>
      </w:r>
    </w:p>
    <w:p w14:paraId="2B2AAAE8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ind w:right="4540" w:firstLine="0"/>
        <w:jc w:val="left"/>
      </w:pPr>
      <w:proofErr w:type="gramStart"/>
      <w:r>
        <w:t xml:space="preserve">IČ:   </w:t>
      </w:r>
      <w:proofErr w:type="gramEnd"/>
      <w:r>
        <w:t xml:space="preserve">                     09676023 </w:t>
      </w:r>
    </w:p>
    <w:p w14:paraId="1EEB5C14" w14:textId="7777777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ind w:right="4540" w:firstLine="0"/>
        <w:jc w:val="left"/>
      </w:pPr>
      <w:proofErr w:type="gramStart"/>
      <w:r>
        <w:t xml:space="preserve">DIČ:   </w:t>
      </w:r>
      <w:proofErr w:type="gramEnd"/>
      <w:r>
        <w:t xml:space="preserve">                  CZ09676023</w:t>
      </w:r>
    </w:p>
    <w:p w14:paraId="46381DEB" w14:textId="79572D75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spacing w:after="61"/>
        <w:ind w:right="5620" w:firstLine="0"/>
        <w:jc w:val="left"/>
      </w:pPr>
      <w:r>
        <w:t xml:space="preserve">bankovní spojení: </w:t>
      </w:r>
      <w:proofErr w:type="spellStart"/>
      <w:r w:rsidR="00A737DD">
        <w:t>xxxxxxx</w:t>
      </w:r>
      <w:proofErr w:type="spellEnd"/>
      <w:r>
        <w:t xml:space="preserve"> zastoupená: Gabrielou </w:t>
      </w:r>
      <w:r w:rsidRPr="006E4001">
        <w:rPr>
          <w:lang w:eastAsia="en-US" w:bidi="en-US"/>
        </w:rPr>
        <w:t xml:space="preserve">ben Ahmed </w:t>
      </w:r>
      <w:r>
        <w:t>(dále jen "obchodní zástupce")</w:t>
      </w:r>
    </w:p>
    <w:p w14:paraId="71E0921D" w14:textId="77777777" w:rsidR="008F2CEC" w:rsidRPr="006543D2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spacing w:line="547" w:lineRule="exact"/>
        <w:ind w:left="400" w:hanging="400"/>
        <w:rPr>
          <w:i/>
        </w:rPr>
      </w:pPr>
      <w:r>
        <w:t xml:space="preserve">(dále též společně jen </w:t>
      </w:r>
      <w:r w:rsidRPr="006543D2">
        <w:rPr>
          <w:rStyle w:val="Bodytext2BoldItalic"/>
          <w:rFonts w:eastAsiaTheme="majorEastAsia"/>
          <w:i w:val="0"/>
        </w:rPr>
        <w:t>„</w:t>
      </w:r>
      <w:r>
        <w:rPr>
          <w:rStyle w:val="Bodytext2BoldItalic"/>
          <w:rFonts w:eastAsiaTheme="majorEastAsia"/>
        </w:rPr>
        <w:t>smluvní strany</w:t>
      </w:r>
      <w:r w:rsidRPr="006543D2">
        <w:rPr>
          <w:rStyle w:val="Bodytext2BoldItalic"/>
          <w:rFonts w:eastAsiaTheme="majorEastAsia"/>
          <w:i w:val="0"/>
        </w:rPr>
        <w:t>“)</w:t>
      </w:r>
    </w:p>
    <w:p w14:paraId="4F526941" w14:textId="0E5F7687" w:rsidR="008F2CEC" w:rsidRDefault="008F2CEC" w:rsidP="008F2CEC">
      <w:pPr>
        <w:pStyle w:val="Bodytext20"/>
        <w:framePr w:w="9178" w:h="12106" w:hRule="exact" w:wrap="none" w:vAnchor="page" w:hAnchor="page" w:x="1307" w:y="2395"/>
        <w:shd w:val="clear" w:color="auto" w:fill="auto"/>
        <w:spacing w:line="547" w:lineRule="exact"/>
        <w:ind w:left="400" w:hanging="400"/>
      </w:pPr>
      <w:r>
        <w:t>uzavírají níže uvedeného dne, měsíce a roku tento dodatek.</w:t>
      </w:r>
    </w:p>
    <w:p w14:paraId="5D540C38" w14:textId="77777777" w:rsidR="008F2CEC" w:rsidRDefault="008F2CEC"/>
    <w:p w14:paraId="3B6F7E1D" w14:textId="77777777" w:rsidR="008F2CEC" w:rsidRDefault="008F2CEC"/>
    <w:p w14:paraId="76E0F460" w14:textId="77777777" w:rsidR="008F2CEC" w:rsidRDefault="008F2CEC"/>
    <w:p w14:paraId="7BE59718" w14:textId="77777777" w:rsidR="008F2CEC" w:rsidRDefault="008F2CEC"/>
    <w:p w14:paraId="58075096" w14:textId="77777777" w:rsidR="008F2CEC" w:rsidRDefault="008F2CEC"/>
    <w:p w14:paraId="53DFB17F" w14:textId="77777777" w:rsidR="008F2CEC" w:rsidRDefault="008F2CEC"/>
    <w:p w14:paraId="43841B93" w14:textId="77777777" w:rsidR="008F2CEC" w:rsidRDefault="008F2CEC"/>
    <w:p w14:paraId="2CA7ED46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  <w:bookmarkStart w:id="3" w:name="bookmark10"/>
    </w:p>
    <w:p w14:paraId="4276C4F8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012F2F9B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214D2EE2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5BA4E683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16820AF1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60680CE6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7C6ED8DB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74BCB8F8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2FF42D6A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377CA7D7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5C600029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2EC66E8F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56007903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1325C96A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19C7EFF1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left="20" w:firstLine="0"/>
        <w:jc w:val="center"/>
      </w:pPr>
    </w:p>
    <w:p w14:paraId="215E4DAD" w14:textId="77777777" w:rsidR="008F2CEC" w:rsidRDefault="008F2CEC" w:rsidP="008F2CEC">
      <w:pPr>
        <w:pStyle w:val="Heading20"/>
        <w:shd w:val="clear" w:color="auto" w:fill="auto"/>
        <w:spacing w:before="0" w:line="266" w:lineRule="exact"/>
        <w:ind w:firstLine="0"/>
      </w:pPr>
    </w:p>
    <w:p w14:paraId="229C5D95" w14:textId="77777777" w:rsidR="00A04542" w:rsidRDefault="008F2CEC" w:rsidP="008F2CEC">
      <w:pPr>
        <w:pStyle w:val="Heading20"/>
        <w:shd w:val="clear" w:color="auto" w:fill="auto"/>
        <w:spacing w:before="0" w:line="266" w:lineRule="exact"/>
        <w:ind w:firstLine="0"/>
      </w:pPr>
      <w:r>
        <w:t xml:space="preserve">                                                                                 </w:t>
      </w:r>
    </w:p>
    <w:p w14:paraId="2BEAE9BF" w14:textId="7EBD0830" w:rsidR="00A04542" w:rsidRDefault="00A04542" w:rsidP="007B7726">
      <w:pPr>
        <w:pStyle w:val="Heading20"/>
        <w:shd w:val="clear" w:color="auto" w:fill="auto"/>
        <w:spacing w:before="0" w:line="266" w:lineRule="exact"/>
        <w:ind w:left="2832" w:firstLine="708"/>
      </w:pPr>
      <w:r>
        <w:t>Článek I.</w:t>
      </w:r>
      <w:r w:rsidR="00D36582">
        <w:t xml:space="preserve"> Předmět smlouvy</w:t>
      </w:r>
    </w:p>
    <w:p w14:paraId="57DEDB7A" w14:textId="2DBE7B6B" w:rsidR="00A04542" w:rsidRDefault="00D36582" w:rsidP="005D005C">
      <w:pPr>
        <w:pStyle w:val="Heading20"/>
        <w:numPr>
          <w:ilvl w:val="0"/>
          <w:numId w:val="2"/>
        </w:numPr>
        <w:shd w:val="clear" w:color="auto" w:fill="auto"/>
        <w:spacing w:before="0" w:line="266" w:lineRule="exact"/>
        <w:rPr>
          <w:b w:val="0"/>
          <w:bCs w:val="0"/>
        </w:rPr>
      </w:pPr>
      <w:r w:rsidRPr="007B7726">
        <w:rPr>
          <w:b w:val="0"/>
          <w:bCs w:val="0"/>
        </w:rPr>
        <w:t>Předmět smlouvy se rozšiřuje o zprostředkování prodeje vstupenek</w:t>
      </w:r>
      <w:r w:rsidR="007B7726" w:rsidRPr="007B7726">
        <w:rPr>
          <w:b w:val="0"/>
          <w:bCs w:val="0"/>
        </w:rPr>
        <w:t xml:space="preserve"> pro koncové zákazníky</w:t>
      </w:r>
    </w:p>
    <w:p w14:paraId="104E01AD" w14:textId="77777777" w:rsidR="007B7726" w:rsidRPr="007B7726" w:rsidRDefault="007B7726" w:rsidP="007B7726">
      <w:pPr>
        <w:pStyle w:val="Heading20"/>
        <w:shd w:val="clear" w:color="auto" w:fill="auto"/>
        <w:spacing w:before="0" w:line="266" w:lineRule="exact"/>
        <w:ind w:left="720" w:firstLine="0"/>
        <w:rPr>
          <w:b w:val="0"/>
          <w:bCs w:val="0"/>
        </w:rPr>
      </w:pPr>
    </w:p>
    <w:p w14:paraId="7D3D646D" w14:textId="63BEDB2B" w:rsidR="008F2CEC" w:rsidRDefault="008F2CEC" w:rsidP="007B7726">
      <w:pPr>
        <w:pStyle w:val="Heading20"/>
        <w:shd w:val="clear" w:color="auto" w:fill="auto"/>
        <w:spacing w:before="0" w:line="266" w:lineRule="exact"/>
        <w:ind w:left="3540" w:firstLine="708"/>
      </w:pPr>
      <w:r>
        <w:t>Článek IV.</w:t>
      </w:r>
      <w:bookmarkEnd w:id="3"/>
    </w:p>
    <w:p w14:paraId="37429B31" w14:textId="77777777" w:rsidR="008F2CEC" w:rsidRDefault="008F2CEC" w:rsidP="008F2CEC">
      <w:pPr>
        <w:pStyle w:val="Heading20"/>
        <w:shd w:val="clear" w:color="auto" w:fill="auto"/>
        <w:spacing w:before="0" w:after="274" w:line="266" w:lineRule="exact"/>
        <w:ind w:left="20" w:firstLine="0"/>
        <w:jc w:val="center"/>
      </w:pPr>
      <w:bookmarkStart w:id="4" w:name="bookmark11"/>
      <w:r>
        <w:t>Provize</w:t>
      </w:r>
      <w:bookmarkEnd w:id="4"/>
    </w:p>
    <w:p w14:paraId="53B90D3B" w14:textId="59ED630D" w:rsidR="008F2CEC" w:rsidRDefault="008F2CEC" w:rsidP="008F2CEC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after="280"/>
        <w:ind w:left="420"/>
      </w:pPr>
      <w:r>
        <w:t xml:space="preserve">Výše provize obchodního zástupce za činnost dle této smlouvy činí </w:t>
      </w:r>
      <w:proofErr w:type="spellStart"/>
      <w:r w:rsidR="00F91678">
        <w:t>xx</w:t>
      </w:r>
      <w:proofErr w:type="spellEnd"/>
      <w:r>
        <w:t xml:space="preserve"> % (slovy: </w:t>
      </w:r>
      <w:proofErr w:type="spellStart"/>
      <w:r w:rsidR="00F91678">
        <w:t>xx</w:t>
      </w:r>
      <w:proofErr w:type="spellEnd"/>
      <w:r w:rsidR="00F91678">
        <w:t xml:space="preserve"> </w:t>
      </w:r>
      <w:r>
        <w:t>procent) z ceny uzavřeného partnerství na živá předvedení děl zastoupeného + DPH.</w:t>
      </w:r>
    </w:p>
    <w:p w14:paraId="3E8A1A1E" w14:textId="4EC3C490" w:rsidR="008F2CEC" w:rsidRDefault="008F2CEC" w:rsidP="00E40A29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after="280"/>
        <w:ind w:left="420"/>
      </w:pPr>
      <w:r>
        <w:t>V ostatních bodech se smlouva nemění</w:t>
      </w:r>
    </w:p>
    <w:p w14:paraId="776EBA1E" w14:textId="638D03D8" w:rsidR="008F2CEC" w:rsidRDefault="008F2CEC" w:rsidP="008F2CEC">
      <w:pPr>
        <w:pStyle w:val="Bodytext20"/>
        <w:shd w:val="clear" w:color="auto" w:fill="auto"/>
        <w:tabs>
          <w:tab w:val="left" w:pos="360"/>
        </w:tabs>
        <w:spacing w:after="280"/>
        <w:ind w:firstLine="0"/>
      </w:pPr>
      <w:r>
        <w:t>Lenka Pixová</w:t>
      </w:r>
      <w:r>
        <w:tab/>
      </w:r>
      <w:r>
        <w:tab/>
      </w:r>
      <w:r>
        <w:tab/>
      </w:r>
      <w:r>
        <w:tab/>
      </w:r>
      <w:r>
        <w:tab/>
        <w:t>Gabriela ben Ahmed</w:t>
      </w:r>
    </w:p>
    <w:p w14:paraId="0538AE03" w14:textId="6C85C909" w:rsidR="008F2CEC" w:rsidRDefault="008F2CEC" w:rsidP="008F2CEC">
      <w:pPr>
        <w:pStyle w:val="Bodytext20"/>
        <w:shd w:val="clear" w:color="auto" w:fill="auto"/>
        <w:tabs>
          <w:tab w:val="left" w:pos="360"/>
        </w:tabs>
        <w:spacing w:after="280"/>
        <w:ind w:firstLine="0"/>
      </w:pPr>
      <w:r>
        <w:t>Obchodní ředitelka</w:t>
      </w:r>
      <w:r>
        <w:tab/>
      </w:r>
      <w:r>
        <w:tab/>
      </w:r>
      <w:r>
        <w:tab/>
      </w:r>
      <w:r>
        <w:tab/>
      </w:r>
      <w:proofErr w:type="spellStart"/>
      <w:r>
        <w:t>Vatrofest</w:t>
      </w:r>
      <w:proofErr w:type="spellEnd"/>
      <w:r>
        <w:t xml:space="preserve"> </w:t>
      </w:r>
      <w:proofErr w:type="spellStart"/>
      <w:r>
        <w:t>sro</w:t>
      </w:r>
      <w:proofErr w:type="spellEnd"/>
    </w:p>
    <w:sectPr w:rsidR="008F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1BAB"/>
    <w:multiLevelType w:val="multilevel"/>
    <w:tmpl w:val="619C1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9B279B"/>
    <w:multiLevelType w:val="hybridMultilevel"/>
    <w:tmpl w:val="BCE29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658162">
    <w:abstractNumId w:val="0"/>
  </w:num>
  <w:num w:numId="2" w16cid:durableId="148334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EC"/>
    <w:rsid w:val="002A7E7C"/>
    <w:rsid w:val="00484FBE"/>
    <w:rsid w:val="005C2AD9"/>
    <w:rsid w:val="005D005C"/>
    <w:rsid w:val="00756E85"/>
    <w:rsid w:val="007B7726"/>
    <w:rsid w:val="008F2CEC"/>
    <w:rsid w:val="00A04542"/>
    <w:rsid w:val="00A737DD"/>
    <w:rsid w:val="00B33D3E"/>
    <w:rsid w:val="00C10C2E"/>
    <w:rsid w:val="00D36582"/>
    <w:rsid w:val="00DA7E2E"/>
    <w:rsid w:val="00E40A29"/>
    <w:rsid w:val="00F9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171E"/>
  <w15:chartTrackingRefBased/>
  <w15:docId w15:val="{5F8FD7E1-7F07-A645-B92B-0FAC543E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2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2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2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2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2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2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2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2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2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C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2C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2C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2C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2C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2C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2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2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2C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2C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2C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2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2C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2CEC"/>
    <w:rPr>
      <w:b/>
      <w:bCs/>
      <w:smallCaps/>
      <w:color w:val="0F4761" w:themeColor="accent1" w:themeShade="BF"/>
      <w:spacing w:val="5"/>
    </w:rPr>
  </w:style>
  <w:style w:type="character" w:customStyle="1" w:styleId="Heading2">
    <w:name w:val="Heading #2_"/>
    <w:basedOn w:val="Standardnpsmoodstavce"/>
    <w:link w:val="Heading20"/>
    <w:rsid w:val="008F2CEC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F2CEC"/>
    <w:rPr>
      <w:shd w:val="clear" w:color="auto" w:fill="FFFFFF"/>
    </w:rPr>
  </w:style>
  <w:style w:type="paragraph" w:customStyle="1" w:styleId="Heading20">
    <w:name w:val="Heading #2"/>
    <w:basedOn w:val="Normln"/>
    <w:link w:val="Heading2"/>
    <w:rsid w:val="008F2CEC"/>
    <w:pPr>
      <w:widowControl w:val="0"/>
      <w:shd w:val="clear" w:color="auto" w:fill="FFFFFF"/>
      <w:spacing w:before="1020" w:after="0" w:line="274" w:lineRule="exact"/>
      <w:ind w:hanging="400"/>
      <w:jc w:val="both"/>
      <w:outlineLvl w:val="1"/>
    </w:pPr>
    <w:rPr>
      <w:b/>
      <w:bCs/>
    </w:rPr>
  </w:style>
  <w:style w:type="paragraph" w:customStyle="1" w:styleId="Bodytext20">
    <w:name w:val="Body text (2)"/>
    <w:basedOn w:val="Normln"/>
    <w:link w:val="Bodytext2"/>
    <w:rsid w:val="008F2CEC"/>
    <w:pPr>
      <w:widowControl w:val="0"/>
      <w:shd w:val="clear" w:color="auto" w:fill="FFFFFF"/>
      <w:spacing w:after="0" w:line="274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rsid w:val="008F2CEC"/>
    <w:rPr>
      <w:b/>
      <w:bCs/>
      <w:sz w:val="32"/>
      <w:szCs w:val="32"/>
      <w:shd w:val="clear" w:color="auto" w:fill="FFFFFF"/>
    </w:rPr>
  </w:style>
  <w:style w:type="character" w:customStyle="1" w:styleId="Bodytext2BoldItalic">
    <w:name w:val="Body text (2) + Bold;Italic"/>
    <w:basedOn w:val="Bodytext2"/>
    <w:rsid w:val="008F2C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paragraph" w:customStyle="1" w:styleId="Heading10">
    <w:name w:val="Heading #1"/>
    <w:basedOn w:val="Normln"/>
    <w:link w:val="Heading1"/>
    <w:rsid w:val="008F2CEC"/>
    <w:pPr>
      <w:widowControl w:val="0"/>
      <w:shd w:val="clear" w:color="auto" w:fill="FFFFFF"/>
      <w:spacing w:after="1020" w:line="370" w:lineRule="exact"/>
      <w:jc w:val="center"/>
      <w:outlineLvl w:val="0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Pixová</dc:creator>
  <cp:keywords/>
  <dc:description/>
  <cp:lastModifiedBy>Marketa Pollakova</cp:lastModifiedBy>
  <cp:revision>4</cp:revision>
  <cp:lastPrinted>2025-11-13T10:39:00Z</cp:lastPrinted>
  <dcterms:created xsi:type="dcterms:W3CDTF">2025-11-14T08:42:00Z</dcterms:created>
  <dcterms:modified xsi:type="dcterms:W3CDTF">2025-11-14T08:57:00Z</dcterms:modified>
</cp:coreProperties>
</file>