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99" w:rsidRDefault="00AA6C29">
      <w:pPr>
        <w:pStyle w:val="Zkladntext"/>
        <w:spacing w:before="69" w:after="37"/>
        <w:ind w:right="114"/>
        <w:jc w:val="right"/>
      </w:pPr>
      <w:r>
        <w:pict>
          <v:group id="_x0000_s1027" style="position:absolute;left:0;text-align:left;margin-left:129.85pt;margin-top:295.95pt;width:35.9pt;height:35.9pt;z-index:-252285952;mso-position-horizontal-relative:page;mso-position-vertical-relative:page" coordorigin="2597,5919" coordsize="718,718">
            <v:shape id="_x0000_s1031" style="position:absolute;left:2596;top:5919;width:718;height:718" coordorigin="2597,5919" coordsize="718,718" o:spt="100" adj="0,,0" path="m3130,5919r-524,l2597,5929r,698l2606,6637r699,l3314,6627r,-44l3260,6583,2862,6436r-7,-77l2838,6289r-26,-65l2779,6162r-40,-62l2692,6038r-52,-65l3130,5973r,-54xm3130,5973r-490,l2693,5995r65,33l2830,6070r76,47l2982,6168r72,52l3119,6271r55,48l3193,6381r23,68l3239,6518r21,65l3314,6583r,-480l3178,6103r-20,-5l3143,6088r-9,-17l3130,6048r,-75xm3163,5919r,137l3178,6066r136,l3163,5919xe" fillcolor="#e6cee6" stroked="f">
              <v:stroke joinstyle="round"/>
              <v:formulas/>
              <v:path arrowok="t" o:connecttype="segments"/>
            </v:shape>
            <v:shape id="_x0000_s1030" style="position:absolute;left:2639;top:5972;width:621;height:611" coordorigin="2640,5973" coordsize="621,611" path="m2640,5973r52,65l2739,6100r40,62l2812,6224r26,65l2854,6359r8,77l3260,6583r-21,-65l3216,6449r-23,-68l3174,6319r-55,-48l3054,6220r-72,-52l2906,6117r-76,-47l2758,6028r-64,-33l2640,5973xe" fillcolor="#f0d7f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977;top:6313;width:183;height:171">
              <v:imagedata r:id="rId6" o:title=""/>
            </v:shape>
            <v:shape id="_x0000_s1028" style="position:absolute;left:2759;top:6034;width:393;height:551" coordorigin="2759,6034" coordsize="393,551" o:spt="100" adj="0,,0" path="m2989,6034r-52,4l2887,6056r-46,31l2802,6125r-17,28l2771,6185r-9,33l2759,6249r16,63l2817,6367r58,38l2944,6419r26,-3l2999,6407r26,-11l3042,6386r29,-26l3079,6348r-100,l2929,6342r-38,-32l2869,6259r12,-60l2911,6159r43,-22l3004,6129r60,l3053,6116r-27,-22l2997,6081r95,l3091,6080r-50,-34l2989,6034xm3044,6194r-8,34l3015,6255r-30,17l2951,6273r10,20l2977,6308r25,10l3034,6321r-55,27l3079,6348r13,-21l3106,6294r5,-30l3109,6240r-34,l3069,6226r-7,-13l3055,6202r-11,-8xm3082,6182r-1,17l3079,6216r-2,12l3075,6240r34,l3109,6238r-6,-22l3094,6197r-12,-15xm3092,6081r-95,l3048,6091r48,26l3133,6149r19,31l3131,6127r-39,-46xm3064,6129r-60,l3028,6130r25,11l3074,6155r11,13l3075,6141r-11,-12xm2865,6474r-48,l2817,6584r24,l2841,6546r24,l2890,6535r3,-11l2841,6524r,-28l2893,6496r-3,-11l2865,6474xm2893,6496r-28,l2875,6500r4,10l2875,6520r-10,4l2893,6524r5,-14l2893,6496xm2965,6474r-48,l2917,6584r48,l3000,6567r1,-4l2944,6563r,-67l3001,6496r-1,-5l2965,6474xm3001,6496r-36,l2986,6506r7,23l2986,6552r-21,11l3001,6563r11,-34l3001,6496xm3113,6474r-79,l3034,6584r27,l3061,6539r52,l3113,6517r-52,l3061,6496r52,l3113,6474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val="cs-CZ" w:eastAsia="cs-CZ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3202970</wp:posOffset>
            </wp:positionH>
            <wp:positionV relativeFrom="page">
              <wp:posOffset>3752285</wp:posOffset>
            </wp:positionV>
            <wp:extent cx="485394" cy="476726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94" cy="476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strana 1 z 1</w:t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035"/>
        <w:gridCol w:w="901"/>
        <w:gridCol w:w="4258"/>
        <w:gridCol w:w="1214"/>
        <w:gridCol w:w="1122"/>
        <w:gridCol w:w="1499"/>
        <w:gridCol w:w="1057"/>
        <w:gridCol w:w="1043"/>
        <w:gridCol w:w="1010"/>
      </w:tblGrid>
      <w:tr w:rsidR="002A0299">
        <w:trPr>
          <w:trHeight w:val="228"/>
        </w:trPr>
        <w:tc>
          <w:tcPr>
            <w:tcW w:w="13682" w:type="dxa"/>
            <w:gridSpan w:val="9"/>
            <w:vMerge w:val="restart"/>
            <w:tcBorders>
              <w:right w:val="nil"/>
            </w:tcBorders>
          </w:tcPr>
          <w:p w:rsidR="002A0299" w:rsidRDefault="00AA6C29">
            <w:pPr>
              <w:pStyle w:val="TableParagraph"/>
              <w:spacing w:line="221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Příloha č.1 ke smlouvě B039/2025 Národní ústav duševního zdraví</w:t>
            </w:r>
          </w:p>
          <w:p w:rsidR="002A0299" w:rsidRDefault="00AA6C29">
            <w:pPr>
              <w:pStyle w:val="TableParagraph"/>
              <w:spacing w:line="363" w:lineRule="exact"/>
              <w:ind w:left="66"/>
              <w:rPr>
                <w:b/>
                <w:sz w:val="32"/>
              </w:rPr>
            </w:pPr>
            <w:r>
              <w:rPr>
                <w:b/>
                <w:sz w:val="32"/>
              </w:rPr>
              <w:t>SEZNAM VÝDEJNÍKŮ</w:t>
            </w:r>
          </w:p>
        </w:tc>
        <w:tc>
          <w:tcPr>
            <w:tcW w:w="1010" w:type="dxa"/>
            <w:tcBorders>
              <w:left w:val="nil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355"/>
        </w:trPr>
        <w:tc>
          <w:tcPr>
            <w:tcW w:w="13682" w:type="dxa"/>
            <w:gridSpan w:val="9"/>
            <w:vMerge/>
            <w:tcBorders>
              <w:top w:val="nil"/>
              <w:right w:val="nil"/>
            </w:tcBorders>
          </w:tcPr>
          <w:p w:rsidR="002A0299" w:rsidRDefault="002A0299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590"/>
        </w:trPr>
        <w:tc>
          <w:tcPr>
            <w:tcW w:w="553" w:type="dxa"/>
          </w:tcPr>
          <w:p w:rsidR="002A0299" w:rsidRDefault="002A0299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2A0299" w:rsidRDefault="00AA6C29">
            <w:pPr>
              <w:pStyle w:val="TableParagraph"/>
              <w:ind w:left="52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číslo</w:t>
            </w:r>
          </w:p>
        </w:tc>
        <w:tc>
          <w:tcPr>
            <w:tcW w:w="2035" w:type="dxa"/>
          </w:tcPr>
          <w:p w:rsidR="002A0299" w:rsidRDefault="002A0299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2A0299" w:rsidRDefault="00AA6C29">
            <w:pPr>
              <w:pStyle w:val="TableParagraph"/>
              <w:ind w:left="854" w:right="8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typ</w:t>
            </w:r>
          </w:p>
        </w:tc>
        <w:tc>
          <w:tcPr>
            <w:tcW w:w="901" w:type="dxa"/>
          </w:tcPr>
          <w:p w:rsidR="002A0299" w:rsidRDefault="00AA6C29">
            <w:pPr>
              <w:pStyle w:val="TableParagraph"/>
              <w:spacing w:before="93" w:line="261" w:lineRule="auto"/>
              <w:ind w:left="246" w:right="73" w:hanging="137"/>
              <w:rPr>
                <w:b/>
                <w:sz w:val="16"/>
              </w:rPr>
            </w:pPr>
            <w:r>
              <w:rPr>
                <w:b/>
                <w:sz w:val="16"/>
              </w:rPr>
              <w:t>výrobní číslo</w:t>
            </w:r>
          </w:p>
        </w:tc>
        <w:tc>
          <w:tcPr>
            <w:tcW w:w="4258" w:type="dxa"/>
          </w:tcPr>
          <w:p w:rsidR="002A0299" w:rsidRDefault="002A0299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2A0299" w:rsidRDefault="00AA6C29">
            <w:pPr>
              <w:pStyle w:val="TableParagraph"/>
              <w:ind w:left="1717" w:right="17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umístění</w:t>
            </w:r>
          </w:p>
        </w:tc>
        <w:tc>
          <w:tcPr>
            <w:tcW w:w="1214" w:type="dxa"/>
          </w:tcPr>
          <w:p w:rsidR="002A0299" w:rsidRDefault="002A0299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2A0299" w:rsidRDefault="00AA6C29">
            <w:pPr>
              <w:pStyle w:val="TableParagraph"/>
              <w:ind w:left="11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Datum A</w:t>
            </w:r>
          </w:p>
        </w:tc>
        <w:tc>
          <w:tcPr>
            <w:tcW w:w="1122" w:type="dxa"/>
          </w:tcPr>
          <w:p w:rsidR="002A0299" w:rsidRDefault="002A0299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2A0299" w:rsidRDefault="00AA6C29">
            <w:pPr>
              <w:pStyle w:val="TableParagraph"/>
              <w:ind w:left="37" w:righ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Datum B</w:t>
            </w:r>
          </w:p>
        </w:tc>
        <w:tc>
          <w:tcPr>
            <w:tcW w:w="1499" w:type="dxa"/>
          </w:tcPr>
          <w:p w:rsidR="002A0299" w:rsidRDefault="002A0299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2A0299" w:rsidRDefault="00AA6C29">
            <w:pPr>
              <w:pStyle w:val="TableParagraph"/>
              <w:ind w:left="138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Kauce</w:t>
            </w:r>
          </w:p>
        </w:tc>
        <w:tc>
          <w:tcPr>
            <w:tcW w:w="1057" w:type="dxa"/>
          </w:tcPr>
          <w:p w:rsidR="002A0299" w:rsidRDefault="00AA6C29">
            <w:pPr>
              <w:pStyle w:val="TableParagraph"/>
              <w:spacing w:before="93"/>
              <w:ind w:left="40" w:right="26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nájemné </w:t>
            </w:r>
            <w:r>
              <w:rPr>
                <w:sz w:val="16"/>
              </w:rPr>
              <w:t>v</w:t>
            </w:r>
          </w:p>
          <w:p w:rsidR="002A0299" w:rsidRDefault="00AA6C29">
            <w:pPr>
              <w:pStyle w:val="TableParagraph"/>
              <w:spacing w:before="17"/>
              <w:ind w:left="39" w:right="26"/>
              <w:jc w:val="center"/>
              <w:rPr>
                <w:sz w:val="16"/>
              </w:rPr>
            </w:pPr>
            <w:r>
              <w:rPr>
                <w:sz w:val="16"/>
              </w:rPr>
              <w:t>Kč</w:t>
            </w:r>
          </w:p>
        </w:tc>
        <w:tc>
          <w:tcPr>
            <w:tcW w:w="1043" w:type="dxa"/>
          </w:tcPr>
          <w:p w:rsidR="002A0299" w:rsidRDefault="00AA6C29">
            <w:pPr>
              <w:pStyle w:val="TableParagraph"/>
              <w:spacing w:line="182" w:lineRule="exact"/>
              <w:ind w:left="106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</w:p>
          <w:p w:rsidR="002A0299" w:rsidRDefault="00AA6C29">
            <w:pPr>
              <w:pStyle w:val="TableParagraph"/>
              <w:spacing w:before="17"/>
              <w:ind w:left="108" w:right="94"/>
              <w:jc w:val="center"/>
              <w:rPr>
                <w:sz w:val="16"/>
              </w:rPr>
            </w:pPr>
            <w:r>
              <w:rPr>
                <w:sz w:val="16"/>
              </w:rPr>
              <w:t>výdejníku</w:t>
            </w:r>
          </w:p>
          <w:p w:rsidR="002A0299" w:rsidRDefault="00AA6C29">
            <w:pPr>
              <w:pStyle w:val="TableParagraph"/>
              <w:spacing w:before="17" w:line="160" w:lineRule="exact"/>
              <w:ind w:left="108" w:right="94"/>
              <w:jc w:val="center"/>
              <w:rPr>
                <w:sz w:val="16"/>
              </w:rPr>
            </w:pPr>
            <w:r>
              <w:rPr>
                <w:sz w:val="16"/>
              </w:rPr>
              <w:t>bez DPH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385"/>
        </w:trPr>
        <w:tc>
          <w:tcPr>
            <w:tcW w:w="553" w:type="dxa"/>
          </w:tcPr>
          <w:p w:rsidR="002A0299" w:rsidRDefault="00AA6C29">
            <w:pPr>
              <w:pStyle w:val="TableParagraph"/>
              <w:spacing w:before="95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35" w:type="dxa"/>
          </w:tcPr>
          <w:p w:rsidR="002A0299" w:rsidRDefault="00AA6C29">
            <w:pPr>
              <w:pStyle w:val="TableParagraph"/>
              <w:spacing w:before="9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WS - Stylus Black</w:t>
            </w:r>
          </w:p>
        </w:tc>
        <w:tc>
          <w:tcPr>
            <w:tcW w:w="901" w:type="dxa"/>
          </w:tcPr>
          <w:p w:rsidR="002A0299" w:rsidRDefault="00AA6C29">
            <w:pPr>
              <w:pStyle w:val="TableParagraph"/>
              <w:spacing w:before="95"/>
              <w:ind w:left="201"/>
              <w:rPr>
                <w:sz w:val="16"/>
              </w:rPr>
            </w:pPr>
            <w:r>
              <w:rPr>
                <w:sz w:val="16"/>
              </w:rPr>
              <w:t>10274</w:t>
            </w:r>
          </w:p>
        </w:tc>
        <w:tc>
          <w:tcPr>
            <w:tcW w:w="4258" w:type="dxa"/>
          </w:tcPr>
          <w:p w:rsidR="002A0299" w:rsidRDefault="00AA6C29">
            <w:pPr>
              <w:pStyle w:val="TableParagraph"/>
              <w:spacing w:line="187" w:lineRule="exact"/>
              <w:ind w:left="852"/>
              <w:rPr>
                <w:sz w:val="16"/>
              </w:rPr>
            </w:pPr>
            <w:r>
              <w:rPr>
                <w:sz w:val="16"/>
              </w:rPr>
              <w:t>Národní ústav duševního zdraví</w:t>
            </w:r>
          </w:p>
          <w:p w:rsidR="002A0299" w:rsidRDefault="00AA6C29">
            <w:pPr>
              <w:pStyle w:val="TableParagraph"/>
              <w:spacing w:before="16" w:line="162" w:lineRule="exact"/>
              <w:ind w:left="893"/>
              <w:rPr>
                <w:sz w:val="16"/>
              </w:rPr>
            </w:pPr>
            <w:r>
              <w:rPr>
                <w:sz w:val="16"/>
              </w:rPr>
              <w:t>Topolová 748, 25067, Klecany</w:t>
            </w:r>
          </w:p>
        </w:tc>
        <w:tc>
          <w:tcPr>
            <w:tcW w:w="1214" w:type="dxa"/>
          </w:tcPr>
          <w:p w:rsidR="002A0299" w:rsidRDefault="00AA6C29">
            <w:pPr>
              <w:pStyle w:val="TableParagraph"/>
              <w:spacing w:before="95"/>
              <w:ind w:left="128" w:right="94"/>
              <w:jc w:val="center"/>
              <w:rPr>
                <w:sz w:val="16"/>
              </w:rPr>
            </w:pPr>
            <w:r>
              <w:rPr>
                <w:sz w:val="16"/>
              </w:rPr>
              <w:t>31.07.2025</w:t>
            </w:r>
          </w:p>
        </w:tc>
        <w:tc>
          <w:tcPr>
            <w:tcW w:w="1122" w:type="dxa"/>
          </w:tcPr>
          <w:p w:rsidR="002A0299" w:rsidRDefault="00AA6C29">
            <w:pPr>
              <w:pStyle w:val="TableParagraph"/>
              <w:spacing w:before="95"/>
              <w:ind w:left="37" w:right="5"/>
              <w:jc w:val="center"/>
              <w:rPr>
                <w:sz w:val="16"/>
              </w:rPr>
            </w:pPr>
            <w:r>
              <w:rPr>
                <w:sz w:val="16"/>
              </w:rPr>
              <w:t>31.07.2027</w:t>
            </w:r>
          </w:p>
        </w:tc>
        <w:tc>
          <w:tcPr>
            <w:tcW w:w="1499" w:type="dxa"/>
          </w:tcPr>
          <w:p w:rsidR="002A0299" w:rsidRDefault="00AA6C29">
            <w:pPr>
              <w:pStyle w:val="TableParagraph"/>
              <w:spacing w:before="95"/>
              <w:ind w:left="138" w:right="106"/>
              <w:jc w:val="center"/>
              <w:rPr>
                <w:sz w:val="16"/>
              </w:rPr>
            </w:pPr>
            <w:r>
              <w:rPr>
                <w:sz w:val="16"/>
              </w:rPr>
              <w:t>2 500,00</w:t>
            </w:r>
          </w:p>
        </w:tc>
        <w:tc>
          <w:tcPr>
            <w:tcW w:w="1057" w:type="dxa"/>
          </w:tcPr>
          <w:p w:rsidR="002A0299" w:rsidRDefault="00AA6C29">
            <w:pPr>
              <w:pStyle w:val="TableParagraph"/>
              <w:spacing w:before="95"/>
              <w:ind w:left="40" w:right="12"/>
              <w:jc w:val="center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43" w:type="dxa"/>
          </w:tcPr>
          <w:p w:rsidR="002A0299" w:rsidRDefault="00AA6C29">
            <w:pPr>
              <w:pStyle w:val="TableParagraph"/>
              <w:spacing w:before="95"/>
              <w:ind w:left="108" w:right="80"/>
              <w:jc w:val="center"/>
              <w:rPr>
                <w:sz w:val="16"/>
              </w:rPr>
            </w:pPr>
            <w:r>
              <w:rPr>
                <w:sz w:val="16"/>
              </w:rPr>
              <w:t>6 200,00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385"/>
        </w:trPr>
        <w:tc>
          <w:tcPr>
            <w:tcW w:w="553" w:type="dxa"/>
          </w:tcPr>
          <w:p w:rsidR="002A0299" w:rsidRDefault="00AA6C29">
            <w:pPr>
              <w:pStyle w:val="TableParagraph"/>
              <w:spacing w:before="95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35" w:type="dxa"/>
          </w:tcPr>
          <w:p w:rsidR="002A0299" w:rsidRDefault="00AA6C29">
            <w:pPr>
              <w:pStyle w:val="TableParagraph"/>
              <w:spacing w:before="9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WS - Stylus Black</w:t>
            </w:r>
          </w:p>
        </w:tc>
        <w:tc>
          <w:tcPr>
            <w:tcW w:w="901" w:type="dxa"/>
          </w:tcPr>
          <w:p w:rsidR="002A0299" w:rsidRDefault="00AA6C29">
            <w:pPr>
              <w:pStyle w:val="TableParagraph"/>
              <w:spacing w:before="95"/>
              <w:ind w:left="201"/>
              <w:rPr>
                <w:sz w:val="16"/>
              </w:rPr>
            </w:pPr>
            <w:r>
              <w:rPr>
                <w:sz w:val="16"/>
              </w:rPr>
              <w:t>10098</w:t>
            </w:r>
          </w:p>
        </w:tc>
        <w:tc>
          <w:tcPr>
            <w:tcW w:w="4258" w:type="dxa"/>
          </w:tcPr>
          <w:p w:rsidR="002A0299" w:rsidRDefault="00AA6C29">
            <w:pPr>
              <w:pStyle w:val="TableParagraph"/>
              <w:spacing w:line="187" w:lineRule="exact"/>
              <w:ind w:left="852"/>
              <w:rPr>
                <w:sz w:val="16"/>
              </w:rPr>
            </w:pPr>
            <w:r>
              <w:rPr>
                <w:sz w:val="16"/>
              </w:rPr>
              <w:t>Národní ústav duševního zdraví</w:t>
            </w:r>
          </w:p>
          <w:p w:rsidR="002A0299" w:rsidRDefault="00AA6C29">
            <w:pPr>
              <w:pStyle w:val="TableParagraph"/>
              <w:spacing w:before="16" w:line="162" w:lineRule="exact"/>
              <w:ind w:left="893"/>
              <w:rPr>
                <w:sz w:val="16"/>
              </w:rPr>
            </w:pPr>
            <w:r>
              <w:rPr>
                <w:sz w:val="16"/>
              </w:rPr>
              <w:t>Topolová 748, 25067, Klecany</w:t>
            </w:r>
          </w:p>
        </w:tc>
        <w:tc>
          <w:tcPr>
            <w:tcW w:w="1214" w:type="dxa"/>
          </w:tcPr>
          <w:p w:rsidR="002A0299" w:rsidRDefault="00AA6C29">
            <w:pPr>
              <w:pStyle w:val="TableParagraph"/>
              <w:spacing w:before="95"/>
              <w:ind w:left="128" w:right="94"/>
              <w:jc w:val="center"/>
              <w:rPr>
                <w:sz w:val="16"/>
              </w:rPr>
            </w:pPr>
            <w:r>
              <w:rPr>
                <w:sz w:val="16"/>
              </w:rPr>
              <w:t>31.07.2025</w:t>
            </w:r>
          </w:p>
        </w:tc>
        <w:tc>
          <w:tcPr>
            <w:tcW w:w="1122" w:type="dxa"/>
          </w:tcPr>
          <w:p w:rsidR="002A0299" w:rsidRDefault="00AA6C29">
            <w:pPr>
              <w:pStyle w:val="TableParagraph"/>
              <w:spacing w:before="95"/>
              <w:ind w:left="37" w:right="5"/>
              <w:jc w:val="center"/>
              <w:rPr>
                <w:sz w:val="16"/>
              </w:rPr>
            </w:pPr>
            <w:r>
              <w:rPr>
                <w:sz w:val="16"/>
              </w:rPr>
              <w:t>31.07.2027</w:t>
            </w:r>
          </w:p>
        </w:tc>
        <w:tc>
          <w:tcPr>
            <w:tcW w:w="1499" w:type="dxa"/>
          </w:tcPr>
          <w:p w:rsidR="002A0299" w:rsidRDefault="00AA6C29">
            <w:pPr>
              <w:pStyle w:val="TableParagraph"/>
              <w:spacing w:before="95"/>
              <w:ind w:left="138" w:right="106"/>
              <w:jc w:val="center"/>
              <w:rPr>
                <w:sz w:val="16"/>
              </w:rPr>
            </w:pPr>
            <w:r>
              <w:rPr>
                <w:sz w:val="16"/>
              </w:rPr>
              <w:t>2 500,00</w:t>
            </w:r>
          </w:p>
        </w:tc>
        <w:tc>
          <w:tcPr>
            <w:tcW w:w="1057" w:type="dxa"/>
          </w:tcPr>
          <w:p w:rsidR="002A0299" w:rsidRDefault="00AA6C29">
            <w:pPr>
              <w:pStyle w:val="TableParagraph"/>
              <w:spacing w:before="95"/>
              <w:ind w:left="40" w:right="12"/>
              <w:jc w:val="center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43" w:type="dxa"/>
          </w:tcPr>
          <w:p w:rsidR="002A0299" w:rsidRDefault="00AA6C29">
            <w:pPr>
              <w:pStyle w:val="TableParagraph"/>
              <w:spacing w:before="95"/>
              <w:ind w:left="108" w:right="80"/>
              <w:jc w:val="center"/>
              <w:rPr>
                <w:sz w:val="16"/>
              </w:rPr>
            </w:pPr>
            <w:r>
              <w:rPr>
                <w:sz w:val="16"/>
              </w:rPr>
              <w:t>6 200,00</w:t>
            </w:r>
          </w:p>
        </w:tc>
        <w:tc>
          <w:tcPr>
            <w:tcW w:w="1010" w:type="dxa"/>
            <w:tcBorders>
              <w:top w:val="single" w:sz="2" w:space="0" w:color="000000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279"/>
        </w:trPr>
        <w:tc>
          <w:tcPr>
            <w:tcW w:w="553" w:type="dxa"/>
            <w:tcBorders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276"/>
        </w:trPr>
        <w:tc>
          <w:tcPr>
            <w:tcW w:w="553" w:type="dxa"/>
            <w:tcBorders>
              <w:top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A0299" w:rsidRDefault="00AA6C29">
            <w:pPr>
              <w:pStyle w:val="TableParagraph"/>
              <w:spacing w:before="5" w:line="251" w:lineRule="exact"/>
              <w:ind w:left="4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Příslušenství: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590"/>
        </w:trPr>
        <w:tc>
          <w:tcPr>
            <w:tcW w:w="553" w:type="dxa"/>
          </w:tcPr>
          <w:p w:rsidR="002A0299" w:rsidRDefault="002A0299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2A0299" w:rsidRDefault="00AA6C29">
            <w:pPr>
              <w:pStyle w:val="TableParagraph"/>
              <w:ind w:left="52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číslo</w:t>
            </w:r>
          </w:p>
        </w:tc>
        <w:tc>
          <w:tcPr>
            <w:tcW w:w="2035" w:type="dxa"/>
          </w:tcPr>
          <w:p w:rsidR="002A0299" w:rsidRDefault="002A0299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2A0299" w:rsidRDefault="00AA6C29">
            <w:pPr>
              <w:pStyle w:val="TableParagraph"/>
              <w:ind w:left="854" w:right="8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typ</w:t>
            </w:r>
          </w:p>
        </w:tc>
        <w:tc>
          <w:tcPr>
            <w:tcW w:w="901" w:type="dxa"/>
          </w:tcPr>
          <w:p w:rsidR="002A0299" w:rsidRDefault="002A0299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2A0299" w:rsidRDefault="00AA6C29">
            <w:pPr>
              <w:pStyle w:val="TableParagraph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počet</w:t>
            </w:r>
          </w:p>
        </w:tc>
        <w:tc>
          <w:tcPr>
            <w:tcW w:w="4258" w:type="dxa"/>
          </w:tcPr>
          <w:p w:rsidR="002A0299" w:rsidRDefault="002A0299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2A0299" w:rsidRDefault="00AA6C29">
            <w:pPr>
              <w:pStyle w:val="TableParagraph"/>
              <w:ind w:left="1717" w:right="17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umístění</w:t>
            </w:r>
          </w:p>
        </w:tc>
        <w:tc>
          <w:tcPr>
            <w:tcW w:w="1214" w:type="dxa"/>
          </w:tcPr>
          <w:p w:rsidR="002A0299" w:rsidRDefault="002A0299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2A0299" w:rsidRDefault="00AA6C29">
            <w:pPr>
              <w:pStyle w:val="TableParagraph"/>
              <w:ind w:left="11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Datum A</w:t>
            </w:r>
          </w:p>
        </w:tc>
        <w:tc>
          <w:tcPr>
            <w:tcW w:w="1122" w:type="dxa"/>
          </w:tcPr>
          <w:p w:rsidR="002A0299" w:rsidRDefault="00AA6C29">
            <w:pPr>
              <w:pStyle w:val="TableParagraph"/>
              <w:spacing w:line="182" w:lineRule="exact"/>
              <w:ind w:left="37" w:righ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</w:p>
          <w:p w:rsidR="002A0299" w:rsidRDefault="00AA6C29">
            <w:pPr>
              <w:pStyle w:val="TableParagraph"/>
              <w:spacing w:before="16"/>
              <w:ind w:left="37" w:right="18"/>
              <w:jc w:val="center"/>
              <w:rPr>
                <w:sz w:val="16"/>
              </w:rPr>
            </w:pPr>
            <w:r>
              <w:rPr>
                <w:sz w:val="16"/>
              </w:rPr>
              <w:t>příslušenství</w:t>
            </w:r>
          </w:p>
          <w:p w:rsidR="002A0299" w:rsidRDefault="00AA6C29">
            <w:pPr>
              <w:pStyle w:val="TableParagraph"/>
              <w:spacing w:before="18" w:line="160" w:lineRule="exact"/>
              <w:ind w:left="37" w:right="14"/>
              <w:jc w:val="center"/>
              <w:rPr>
                <w:sz w:val="16"/>
              </w:rPr>
            </w:pPr>
            <w:r>
              <w:rPr>
                <w:sz w:val="16"/>
              </w:rPr>
              <w:t>bez DPH</w:t>
            </w:r>
          </w:p>
        </w:tc>
        <w:tc>
          <w:tcPr>
            <w:tcW w:w="1499" w:type="dxa"/>
          </w:tcPr>
          <w:p w:rsidR="002A0299" w:rsidRDefault="002A0299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2A0299" w:rsidRDefault="00AA6C29">
            <w:pPr>
              <w:pStyle w:val="TableParagraph"/>
              <w:ind w:left="138" w:right="119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nájemné </w:t>
            </w:r>
            <w:r>
              <w:rPr>
                <w:sz w:val="16"/>
              </w:rPr>
              <w:t>v Kč</w:t>
            </w: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227"/>
        </w:trPr>
        <w:tc>
          <w:tcPr>
            <w:tcW w:w="553" w:type="dxa"/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8" w:type="dxa"/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236"/>
        </w:trPr>
        <w:tc>
          <w:tcPr>
            <w:tcW w:w="553" w:type="dxa"/>
            <w:tcBorders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242"/>
        </w:trPr>
        <w:tc>
          <w:tcPr>
            <w:tcW w:w="5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242"/>
        </w:trPr>
        <w:tc>
          <w:tcPr>
            <w:tcW w:w="5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AA6C29">
            <w:pPr>
              <w:pStyle w:val="TableParagraph"/>
              <w:spacing w:line="222" w:lineRule="exact"/>
              <w:ind w:left="49"/>
              <w:rPr>
                <w:sz w:val="20"/>
              </w:rPr>
            </w:pPr>
            <w:r>
              <w:rPr>
                <w:sz w:val="20"/>
              </w:rPr>
              <w:t>aktualizace dne: 31.7.2025</w:t>
            </w:r>
          </w:p>
        </w:tc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242"/>
        </w:trPr>
        <w:tc>
          <w:tcPr>
            <w:tcW w:w="13682" w:type="dxa"/>
            <w:gridSpan w:val="9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1404"/>
        </w:trPr>
        <w:tc>
          <w:tcPr>
            <w:tcW w:w="5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spacing w:before="342" w:line="235" w:lineRule="auto"/>
              <w:ind w:left="269" w:right="-468" w:firstLine="191"/>
              <w:rPr>
                <w:rFonts w:ascii="Arial"/>
                <w:sz w:val="38"/>
              </w:rPr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Arial"/>
                <w:sz w:val="8"/>
              </w:rPr>
            </w:pPr>
          </w:p>
          <w:p w:rsidR="002A0299" w:rsidRDefault="002A0299">
            <w:pPr>
              <w:pStyle w:val="TableParagraph"/>
              <w:rPr>
                <w:rFonts w:ascii="Arial"/>
                <w:sz w:val="8"/>
              </w:rPr>
            </w:pPr>
          </w:p>
          <w:p w:rsidR="002A0299" w:rsidRDefault="002A0299">
            <w:pPr>
              <w:pStyle w:val="TableParagraph"/>
              <w:rPr>
                <w:rFonts w:ascii="Arial"/>
                <w:sz w:val="8"/>
              </w:rPr>
            </w:pPr>
          </w:p>
          <w:p w:rsidR="002A0299" w:rsidRDefault="003533C0">
            <w:pPr>
              <w:pStyle w:val="TableParagraph"/>
              <w:spacing w:before="3" w:line="494" w:lineRule="auto"/>
              <w:ind w:left="1430" w:right="159"/>
              <w:rPr>
                <w:rFonts w:ascii="Arial"/>
                <w:sz w:val="8"/>
              </w:rPr>
            </w:pPr>
            <w:r w:rsidRPr="007350D4">
              <w:rPr>
                <w:b/>
                <w:sz w:val="16"/>
                <w:highlight w:val="yellow"/>
              </w:rPr>
              <w:t>ANONYMIZOVÁNO</w:t>
            </w:r>
          </w:p>
        </w:tc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3533C0">
            <w:pPr>
              <w:pStyle w:val="TableParagraph"/>
              <w:spacing w:before="25"/>
              <w:ind w:left="1598"/>
              <w:rPr>
                <w:sz w:val="18"/>
              </w:rPr>
            </w:pPr>
            <w:r w:rsidRPr="007350D4">
              <w:rPr>
                <w:b/>
                <w:sz w:val="16"/>
                <w:highlight w:val="yellow"/>
              </w:rPr>
              <w:t>ANONYMIZOVÁNO</w:t>
            </w:r>
          </w:p>
        </w:tc>
        <w:tc>
          <w:tcPr>
            <w:tcW w:w="3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242"/>
        </w:trPr>
        <w:tc>
          <w:tcPr>
            <w:tcW w:w="5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AA6C29">
            <w:pPr>
              <w:pStyle w:val="TableParagraph"/>
              <w:spacing w:line="222" w:lineRule="exact"/>
              <w:ind w:left="49"/>
              <w:rPr>
                <w:sz w:val="20"/>
              </w:rPr>
            </w:pPr>
            <w:r>
              <w:rPr>
                <w:sz w:val="20"/>
              </w:rPr>
              <w:t>Watercooler System s.r.o.</w:t>
            </w:r>
          </w:p>
        </w:tc>
        <w:tc>
          <w:tcPr>
            <w:tcW w:w="4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AA6C29">
            <w:pPr>
              <w:pStyle w:val="TableParagraph"/>
              <w:spacing w:line="222" w:lineRule="exact"/>
              <w:ind w:left="49"/>
              <w:rPr>
                <w:sz w:val="20"/>
              </w:rPr>
            </w:pPr>
            <w:r>
              <w:rPr>
                <w:sz w:val="20"/>
              </w:rPr>
              <w:t>Národní ústav duševního zdraví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0299">
        <w:trPr>
          <w:trHeight w:val="233"/>
        </w:trPr>
        <w:tc>
          <w:tcPr>
            <w:tcW w:w="553" w:type="dxa"/>
            <w:tcBorders>
              <w:top w:val="single" w:sz="2" w:space="0" w:color="000000"/>
              <w:right w:val="single" w:sz="2" w:space="0" w:color="000000"/>
            </w:tcBorders>
          </w:tcPr>
          <w:p w:rsidR="002A0299" w:rsidRDefault="002A0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A0299" w:rsidRDefault="003533C0">
            <w:pPr>
              <w:pStyle w:val="TableParagraph"/>
              <w:spacing w:line="213" w:lineRule="exact"/>
              <w:ind w:left="49"/>
              <w:rPr>
                <w:sz w:val="20"/>
              </w:rPr>
            </w:pPr>
            <w:r w:rsidRPr="007350D4">
              <w:rPr>
                <w:b/>
                <w:sz w:val="16"/>
                <w:highlight w:val="yellow"/>
              </w:rPr>
              <w:t>ANONYMIZOVÁNO</w:t>
            </w:r>
            <w:r w:rsidR="00AA6C29">
              <w:rPr>
                <w:sz w:val="20"/>
              </w:rPr>
              <w:t>, jednatel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</w:tcBorders>
          </w:tcPr>
          <w:p w:rsidR="002A0299" w:rsidRDefault="00AA6C29">
            <w:pPr>
              <w:pStyle w:val="TableParagraph"/>
              <w:spacing w:line="213" w:lineRule="exact"/>
              <w:ind w:left="49"/>
              <w:rPr>
                <w:sz w:val="20"/>
              </w:rPr>
            </w:pPr>
            <w:r>
              <w:rPr>
                <w:sz w:val="20"/>
              </w:rPr>
              <w:t xml:space="preserve">prof. MUDr. </w:t>
            </w:r>
            <w:r w:rsidR="003533C0" w:rsidRPr="007350D4">
              <w:rPr>
                <w:b/>
                <w:sz w:val="16"/>
                <w:highlight w:val="yellow"/>
              </w:rPr>
              <w:t>ANONYMIZOVÁNO</w:t>
            </w:r>
            <w:bookmarkStart w:id="0" w:name="_GoBack"/>
            <w:bookmarkEnd w:id="0"/>
            <w:r>
              <w:rPr>
                <w:sz w:val="20"/>
              </w:rPr>
              <w:t>, Ph.D., FCMA, statutární orgán (ředitel)</w:t>
            </w:r>
          </w:p>
        </w:tc>
      </w:tr>
    </w:tbl>
    <w:p w:rsidR="002A0299" w:rsidRDefault="002A0299">
      <w:pPr>
        <w:spacing w:line="213" w:lineRule="exact"/>
        <w:rPr>
          <w:sz w:val="20"/>
        </w:rPr>
        <w:sectPr w:rsidR="002A02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680" w:right="980" w:bottom="280" w:left="860" w:header="708" w:footer="708" w:gutter="0"/>
          <w:cols w:space="708"/>
        </w:sectPr>
      </w:pPr>
    </w:p>
    <w:p w:rsidR="002A0299" w:rsidRDefault="00AA6C29">
      <w:pPr>
        <w:pStyle w:val="Nadpis1"/>
      </w:pPr>
      <w:r>
        <w:rPr>
          <w:color w:val="FFA500"/>
        </w:rPr>
        <w:lastRenderedPageBreak/>
        <w:t>Nejméně jeden z podpisů nelze ověřit.</w:t>
      </w:r>
    </w:p>
    <w:p w:rsidR="002A0299" w:rsidRDefault="00AA6C29">
      <w:pPr>
        <w:pStyle w:val="Zkladntext"/>
        <w:spacing w:before="103"/>
        <w:ind w:left="100"/>
      </w:pPr>
      <w:r>
        <w:t>Ověření platnosti zajišťovacích prvků provedeno k 11.11.2025 14:35:00.419</w:t>
      </w:r>
    </w:p>
    <w:p w:rsidR="002A0299" w:rsidRDefault="002A0299">
      <w:pPr>
        <w:pStyle w:val="Zkladntext"/>
      </w:pPr>
    </w:p>
    <w:p w:rsidR="002A0299" w:rsidRDefault="002A0299">
      <w:pPr>
        <w:sectPr w:rsidR="002A0299">
          <w:pgSz w:w="11900" w:h="16840"/>
          <w:pgMar w:top="640" w:right="1400" w:bottom="280" w:left="300" w:header="708" w:footer="708" w:gutter="0"/>
          <w:cols w:space="708"/>
        </w:sectPr>
      </w:pPr>
    </w:p>
    <w:p w:rsidR="002A0299" w:rsidRDefault="00AA6C29">
      <w:pPr>
        <w:pStyle w:val="Nadpis1"/>
        <w:spacing w:before="241"/>
        <w:ind w:left="120"/>
      </w:pPr>
      <w:r>
        <w:rPr>
          <w:color w:val="1F497C"/>
        </w:rPr>
        <w:t>Podepsal(a): Marek Turynský</w:t>
      </w:r>
    </w:p>
    <w:p w:rsidR="002A0299" w:rsidRDefault="002A0299">
      <w:pPr>
        <w:pStyle w:val="Zkladntext"/>
        <w:spacing w:before="10"/>
        <w:rPr>
          <w:sz w:val="22"/>
        </w:rPr>
      </w:pPr>
    </w:p>
    <w:p w:rsidR="002A0299" w:rsidRDefault="00AA6C29">
      <w:pPr>
        <w:pStyle w:val="Zkladntext"/>
        <w:ind w:left="700"/>
      </w:pPr>
      <w:r>
        <w:t>Čas podepsání: 06.11.2025 08:42:25</w:t>
      </w:r>
    </w:p>
    <w:p w:rsidR="002A0299" w:rsidRDefault="002A0299">
      <w:pPr>
        <w:pStyle w:val="Zkladntext"/>
      </w:pPr>
    </w:p>
    <w:p w:rsidR="002A0299" w:rsidRDefault="00AA6C29">
      <w:pPr>
        <w:pStyle w:val="Zkladntext"/>
        <w:spacing w:line="480" w:lineRule="auto"/>
        <w:ind w:left="1040" w:right="4"/>
      </w:pPr>
      <w:r>
        <w:rPr>
          <w:noProof/>
          <w:lang w:val="cs-CZ"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656458</wp:posOffset>
            </wp:positionH>
            <wp:positionV relativeFrom="paragraph">
              <wp:posOffset>39035</wp:posOffset>
            </wp:positionV>
            <wp:extent cx="141013" cy="9906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13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656458</wp:posOffset>
            </wp:positionH>
            <wp:positionV relativeFrom="paragraph">
              <wp:posOffset>331135</wp:posOffset>
            </wp:positionV>
            <wp:extent cx="141013" cy="9906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13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000"/>
        </w:rPr>
        <w:t xml:space="preserve">Toto je uznávaný elektronický podpis. </w:t>
      </w:r>
      <w:r>
        <w:rPr>
          <w:color w:val="008000"/>
          <w:w w:val="95"/>
        </w:rPr>
        <w:t>Dokument se od aplikování podpisu nezměnil.</w:t>
      </w:r>
    </w:p>
    <w:p w:rsidR="002A0299" w:rsidRDefault="00AA6C29">
      <w:pPr>
        <w:pStyle w:val="Zkladntext"/>
        <w:spacing w:line="220" w:lineRule="exact"/>
        <w:ind w:left="743"/>
      </w:pPr>
      <w:r>
        <w:rPr>
          <w:noProof/>
          <w:position w:val="-4"/>
          <w:lang w:val="cs-CZ" w:eastAsia="cs-CZ"/>
        </w:rPr>
        <w:drawing>
          <wp:inline distT="0" distB="0" distL="0" distR="0">
            <wp:extent cx="138266" cy="13560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66" cy="1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2"/>
        </w:rPr>
        <w:t xml:space="preserve"> </w:t>
      </w:r>
      <w:r>
        <w:rPr>
          <w:color w:val="F79530"/>
        </w:rPr>
        <w:t>Podpis</w:t>
      </w:r>
      <w:r>
        <w:rPr>
          <w:color w:val="F79530"/>
          <w:spacing w:val="-22"/>
        </w:rPr>
        <w:t xml:space="preserve"> </w:t>
      </w:r>
      <w:r>
        <w:rPr>
          <w:color w:val="F79530"/>
        </w:rPr>
        <w:t>neobsahuje</w:t>
      </w:r>
      <w:r>
        <w:rPr>
          <w:color w:val="F79530"/>
          <w:spacing w:val="-21"/>
        </w:rPr>
        <w:t xml:space="preserve"> </w:t>
      </w:r>
      <w:r>
        <w:rPr>
          <w:color w:val="F79530"/>
        </w:rPr>
        <w:t>časové</w:t>
      </w:r>
      <w:r>
        <w:rPr>
          <w:color w:val="F79530"/>
          <w:spacing w:val="-22"/>
        </w:rPr>
        <w:t xml:space="preserve"> </w:t>
      </w:r>
      <w:r>
        <w:rPr>
          <w:color w:val="F79530"/>
        </w:rPr>
        <w:t>razítko.</w:t>
      </w:r>
    </w:p>
    <w:p w:rsidR="002A0299" w:rsidRDefault="002A0299">
      <w:pPr>
        <w:pStyle w:val="Zkladntext"/>
        <w:rPr>
          <w:sz w:val="33"/>
        </w:rPr>
      </w:pPr>
    </w:p>
    <w:p w:rsidR="002A0299" w:rsidRDefault="00AA6C29">
      <w:pPr>
        <w:ind w:left="700"/>
        <w:rPr>
          <w:sz w:val="16"/>
        </w:rPr>
      </w:pPr>
      <w:r>
        <w:rPr>
          <w:sz w:val="16"/>
        </w:rPr>
        <w:t>Datum</w:t>
      </w:r>
      <w:r>
        <w:rPr>
          <w:spacing w:val="-31"/>
          <w:sz w:val="16"/>
        </w:rPr>
        <w:t xml:space="preserve"> </w:t>
      </w:r>
      <w:r>
        <w:rPr>
          <w:sz w:val="16"/>
        </w:rPr>
        <w:t>a</w:t>
      </w:r>
      <w:r>
        <w:rPr>
          <w:spacing w:val="-30"/>
          <w:sz w:val="16"/>
        </w:rPr>
        <w:t xml:space="preserve"> </w:t>
      </w:r>
      <w:r>
        <w:rPr>
          <w:sz w:val="16"/>
        </w:rPr>
        <w:t>čas</w:t>
      </w:r>
      <w:r>
        <w:rPr>
          <w:spacing w:val="-30"/>
          <w:sz w:val="16"/>
        </w:rPr>
        <w:t xml:space="preserve"> </w:t>
      </w:r>
      <w:r>
        <w:rPr>
          <w:sz w:val="16"/>
        </w:rPr>
        <w:t>rozhodné</w:t>
      </w:r>
      <w:r>
        <w:rPr>
          <w:spacing w:val="-31"/>
          <w:sz w:val="16"/>
        </w:rPr>
        <w:t xml:space="preserve"> </w:t>
      </w:r>
      <w:r>
        <w:rPr>
          <w:sz w:val="16"/>
        </w:rPr>
        <w:t>pro</w:t>
      </w:r>
      <w:r>
        <w:rPr>
          <w:spacing w:val="-30"/>
          <w:sz w:val="16"/>
        </w:rPr>
        <w:t xml:space="preserve"> </w:t>
      </w:r>
      <w:r>
        <w:rPr>
          <w:sz w:val="16"/>
        </w:rPr>
        <w:t>ověření:</w:t>
      </w:r>
      <w:r>
        <w:rPr>
          <w:spacing w:val="-32"/>
          <w:sz w:val="16"/>
        </w:rPr>
        <w:t xml:space="preserve"> </w:t>
      </w:r>
      <w:r>
        <w:rPr>
          <w:sz w:val="16"/>
        </w:rPr>
        <w:t>11.11.2025</w:t>
      </w:r>
      <w:r>
        <w:rPr>
          <w:spacing w:val="-30"/>
          <w:sz w:val="16"/>
        </w:rPr>
        <w:t xml:space="preserve"> </w:t>
      </w:r>
      <w:r>
        <w:rPr>
          <w:sz w:val="16"/>
        </w:rPr>
        <w:t>14:35:00.419</w:t>
      </w:r>
    </w:p>
    <w:p w:rsidR="002A0299" w:rsidRDefault="00AA6C29">
      <w:pPr>
        <w:pStyle w:val="Zkladntext"/>
        <w:spacing w:before="4"/>
        <w:rPr>
          <w:sz w:val="24"/>
        </w:rPr>
      </w:pPr>
      <w:r>
        <w:br w:type="column"/>
      </w:r>
    </w:p>
    <w:p w:rsidR="002A0299" w:rsidRDefault="00AA6C29">
      <w:pPr>
        <w:pStyle w:val="Zkladntext"/>
        <w:ind w:left="120" w:firstLine="48"/>
      </w:pPr>
      <w:r>
        <w:rPr>
          <w:noProof/>
          <w:position w:val="-3"/>
          <w:lang w:val="cs-CZ" w:eastAsia="cs-CZ"/>
        </w:rPr>
        <w:drawing>
          <wp:inline distT="0" distB="0" distL="0" distR="0">
            <wp:extent cx="80715" cy="12515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15" cy="12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4"/>
        </w:rPr>
        <w:t xml:space="preserve"> </w:t>
      </w:r>
      <w:r>
        <w:rPr>
          <w:color w:val="FFA500"/>
        </w:rPr>
        <w:t>Platnost je</w:t>
      </w:r>
      <w:r>
        <w:rPr>
          <w:color w:val="FFA500"/>
          <w:spacing w:val="-34"/>
        </w:rPr>
        <w:t xml:space="preserve"> </w:t>
      </w:r>
      <w:r>
        <w:rPr>
          <w:color w:val="FFA500"/>
        </w:rPr>
        <w:t>neznámá</w:t>
      </w:r>
    </w:p>
    <w:p w:rsidR="002A0299" w:rsidRDefault="002A0299">
      <w:pPr>
        <w:pStyle w:val="Zkladntext"/>
        <w:spacing w:before="8"/>
        <w:rPr>
          <w:sz w:val="28"/>
        </w:rPr>
      </w:pPr>
    </w:p>
    <w:p w:rsidR="002A0299" w:rsidRDefault="00AA6C29">
      <w:pPr>
        <w:pStyle w:val="Zkladntext"/>
        <w:spacing w:line="292" w:lineRule="auto"/>
        <w:ind w:left="120" w:right="1148"/>
      </w:pPr>
      <w:r>
        <w:rPr>
          <w:w w:val="95"/>
        </w:rPr>
        <w:t xml:space="preserve">Podrobnosti o certifikátu </w:t>
      </w:r>
      <w:r>
        <w:t>SN: 24006263</w:t>
      </w:r>
    </w:p>
    <w:p w:rsidR="002A0299" w:rsidRDefault="00AA6C29">
      <w:pPr>
        <w:pStyle w:val="Zkladntext"/>
        <w:spacing w:before="159" w:line="292" w:lineRule="auto"/>
        <w:ind w:left="120" w:right="719"/>
      </w:pPr>
      <w:r>
        <w:rPr>
          <w:w w:val="95"/>
        </w:rPr>
        <w:t>Vydal:</w:t>
      </w:r>
      <w:r>
        <w:rPr>
          <w:spacing w:val="-30"/>
          <w:w w:val="95"/>
        </w:rPr>
        <w:t xml:space="preserve"> </w:t>
      </w:r>
      <w:r>
        <w:rPr>
          <w:w w:val="95"/>
        </w:rPr>
        <w:t>PostSignum</w:t>
      </w:r>
      <w:r>
        <w:rPr>
          <w:spacing w:val="-26"/>
          <w:w w:val="95"/>
        </w:rPr>
        <w:t xml:space="preserve"> </w:t>
      </w:r>
      <w:r>
        <w:rPr>
          <w:w w:val="95"/>
        </w:rPr>
        <w:t>Qualified</w:t>
      </w:r>
      <w:r>
        <w:rPr>
          <w:spacing w:val="-26"/>
          <w:w w:val="95"/>
        </w:rPr>
        <w:t xml:space="preserve"> </w:t>
      </w:r>
      <w:r>
        <w:rPr>
          <w:w w:val="95"/>
        </w:rPr>
        <w:t>CA</w:t>
      </w:r>
      <w:r>
        <w:rPr>
          <w:spacing w:val="-26"/>
          <w:w w:val="95"/>
        </w:rPr>
        <w:t xml:space="preserve"> </w:t>
      </w:r>
      <w:r>
        <w:rPr>
          <w:spacing w:val="-15"/>
          <w:w w:val="95"/>
        </w:rPr>
        <w:t xml:space="preserve">4 </w:t>
      </w:r>
      <w:r>
        <w:t>Platný</w:t>
      </w:r>
      <w:r>
        <w:rPr>
          <w:spacing w:val="-39"/>
        </w:rPr>
        <w:t xml:space="preserve"> </w:t>
      </w:r>
      <w:r>
        <w:t>od:</w:t>
      </w:r>
      <w:r>
        <w:rPr>
          <w:spacing w:val="-42"/>
        </w:rPr>
        <w:t xml:space="preserve"> </w:t>
      </w:r>
      <w:r>
        <w:t>17.09.2025</w:t>
      </w:r>
      <w:r>
        <w:rPr>
          <w:spacing w:val="-39"/>
        </w:rPr>
        <w:t xml:space="preserve"> </w:t>
      </w:r>
      <w:r>
        <w:t>11:37:29</w:t>
      </w:r>
    </w:p>
    <w:p w:rsidR="002A0299" w:rsidRDefault="00AA6C29">
      <w:pPr>
        <w:pStyle w:val="Zkladntext"/>
        <w:spacing w:line="229" w:lineRule="exact"/>
        <w:ind w:left="120"/>
      </w:pPr>
      <w:r>
        <w:rPr>
          <w:w w:val="90"/>
        </w:rPr>
        <w:t>Platný do: 07.10.2026 11:37:29</w:t>
      </w:r>
    </w:p>
    <w:p w:rsidR="002A0299" w:rsidRDefault="00AA6C29">
      <w:pPr>
        <w:pStyle w:val="Zkladntext"/>
        <w:spacing w:before="90"/>
        <w:ind w:left="149"/>
      </w:pPr>
      <w:r>
        <w:rPr>
          <w:noProof/>
          <w:position w:val="-5"/>
          <w:lang w:val="cs-CZ" w:eastAsia="cs-CZ"/>
        </w:rPr>
        <w:drawing>
          <wp:inline distT="0" distB="0" distL="0" distR="0">
            <wp:extent cx="132783" cy="13794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83" cy="13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 xml:space="preserve"> </w:t>
      </w:r>
      <w:r>
        <w:rPr>
          <w:color w:val="008000"/>
        </w:rPr>
        <w:t>kvalifikovaný</w:t>
      </w:r>
      <w:r>
        <w:rPr>
          <w:color w:val="008000"/>
          <w:spacing w:val="-28"/>
        </w:rPr>
        <w:t xml:space="preserve"> </w:t>
      </w:r>
      <w:r>
        <w:rPr>
          <w:color w:val="008000"/>
        </w:rPr>
        <w:t>certifikát</w:t>
      </w:r>
      <w:r>
        <w:rPr>
          <w:color w:val="008000"/>
          <w:spacing w:val="-28"/>
        </w:rPr>
        <w:t xml:space="preserve"> </w:t>
      </w:r>
      <w:r>
        <w:rPr>
          <w:color w:val="008000"/>
        </w:rPr>
        <w:t>pro</w:t>
      </w:r>
      <w:r>
        <w:rPr>
          <w:color w:val="008000"/>
          <w:spacing w:val="-28"/>
        </w:rPr>
        <w:t xml:space="preserve"> </w:t>
      </w:r>
      <w:r>
        <w:rPr>
          <w:color w:val="008000"/>
        </w:rPr>
        <w:t>el.</w:t>
      </w:r>
      <w:r>
        <w:rPr>
          <w:color w:val="008000"/>
          <w:spacing w:val="-28"/>
        </w:rPr>
        <w:t xml:space="preserve"> </w:t>
      </w:r>
      <w:r>
        <w:rPr>
          <w:color w:val="008000"/>
        </w:rPr>
        <w:t>podpis</w:t>
      </w:r>
    </w:p>
    <w:p w:rsidR="002A0299" w:rsidRDefault="00AA6C29">
      <w:pPr>
        <w:spacing w:before="76"/>
        <w:ind w:left="120"/>
        <w:rPr>
          <w:sz w:val="16"/>
        </w:rPr>
      </w:pPr>
      <w:r>
        <w:rPr>
          <w:sz w:val="16"/>
        </w:rPr>
        <w:t>Kontrola revokace certifikátu: OCSP</w:t>
      </w:r>
    </w:p>
    <w:p w:rsidR="002A0299" w:rsidRDefault="002A0299">
      <w:pPr>
        <w:rPr>
          <w:sz w:val="16"/>
        </w:rPr>
        <w:sectPr w:rsidR="002A0299">
          <w:type w:val="continuous"/>
          <w:pgSz w:w="11900" w:h="16840"/>
          <w:pgMar w:top="680" w:right="1400" w:bottom="280" w:left="300" w:header="708" w:footer="708" w:gutter="0"/>
          <w:cols w:num="2" w:space="708" w:equalWidth="0">
            <w:col w:w="4941" w:space="1639"/>
            <w:col w:w="3620"/>
          </w:cols>
        </w:sectPr>
      </w:pPr>
    </w:p>
    <w:p w:rsidR="002A0299" w:rsidRDefault="00AA6C29">
      <w:pPr>
        <w:pStyle w:val="Zkladntext"/>
      </w:pPr>
      <w:r>
        <w:pict>
          <v:line id="_x0000_s1026" style="position:absolute;z-index:251661312;mso-position-horizontal-relative:page;mso-position-vertical-relative:page" from="20pt,80.5pt" to="575pt,80.5pt" strokeweight="1pt">
            <w10:wrap anchorx="page" anchory="page"/>
          </v:line>
        </w:pict>
      </w: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</w:pPr>
    </w:p>
    <w:p w:rsidR="002A0299" w:rsidRDefault="002A0299">
      <w:pPr>
        <w:pStyle w:val="Zkladntext"/>
        <w:spacing w:before="8"/>
        <w:rPr>
          <w:sz w:val="24"/>
        </w:rPr>
      </w:pPr>
    </w:p>
    <w:p w:rsidR="002A0299" w:rsidRDefault="00AA6C29">
      <w:pPr>
        <w:pStyle w:val="Zkladntext"/>
        <w:spacing w:before="103"/>
        <w:ind w:left="1302"/>
        <w:jc w:val="center"/>
      </w:pPr>
      <w:r>
        <w:rPr>
          <w:w w:val="92"/>
        </w:rPr>
        <w:t>1</w:t>
      </w:r>
    </w:p>
    <w:p w:rsidR="002A0299" w:rsidRDefault="002A0299">
      <w:pPr>
        <w:jc w:val="center"/>
        <w:sectPr w:rsidR="002A0299">
          <w:type w:val="continuous"/>
          <w:pgSz w:w="11900" w:h="16840"/>
          <w:pgMar w:top="680" w:right="1400" w:bottom="280" w:left="300" w:header="708" w:footer="708" w:gutter="0"/>
          <w:cols w:space="708"/>
        </w:sectPr>
      </w:pPr>
    </w:p>
    <w:p w:rsidR="002A0299" w:rsidRDefault="00AA6C29">
      <w:pPr>
        <w:spacing w:before="76" w:line="348" w:lineRule="auto"/>
        <w:ind w:left="100" w:right="72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Ověřovací doložka změny datového formátu dokumentu podle § 69a zákona č. 499/2004 Sb. Doložka číslo: </w:t>
      </w:r>
      <w:r>
        <w:rPr>
          <w:rFonts w:ascii="Times New Roman" w:hAnsi="Times New Roman"/>
          <w:sz w:val="24"/>
        </w:rPr>
        <w:t>85001</w:t>
      </w:r>
    </w:p>
    <w:p w:rsidR="002A0299" w:rsidRDefault="00AA6C29">
      <w:pPr>
        <w:spacing w:line="276" w:lineRule="exact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Původní datový formát: </w:t>
      </w:r>
      <w:r>
        <w:rPr>
          <w:rFonts w:ascii="Times New Roman" w:hAnsi="Times New Roman"/>
          <w:sz w:val="24"/>
        </w:rPr>
        <w:t>application/pdf</w:t>
      </w:r>
    </w:p>
    <w:p w:rsidR="002A0299" w:rsidRDefault="00AA6C29">
      <w:pPr>
        <w:spacing w:before="124" w:line="348" w:lineRule="auto"/>
        <w:ind w:left="100" w:right="304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UUID původní komponenty: </w:t>
      </w:r>
      <w:r>
        <w:rPr>
          <w:rFonts w:ascii="Times New Roman" w:hAnsi="Times New Roman"/>
          <w:sz w:val="24"/>
        </w:rPr>
        <w:t xml:space="preserve">5bdcdf98-1f8e-453d-b913-9c7c0fdb9a89 </w:t>
      </w:r>
      <w:r>
        <w:rPr>
          <w:rFonts w:ascii="Times New Roman" w:hAnsi="Times New Roman"/>
          <w:b/>
          <w:sz w:val="24"/>
        </w:rPr>
        <w:t xml:space="preserve">Jméno a příjmení osoby, která změnu formátu dokumentu provedla: </w:t>
      </w:r>
      <w:r>
        <w:rPr>
          <w:rFonts w:ascii="Times New Roman" w:hAnsi="Times New Roman"/>
          <w:sz w:val="24"/>
        </w:rPr>
        <w:t>Systém ERMS (zpracovatel dokumentu Petr Nevole)</w:t>
      </w:r>
    </w:p>
    <w:p w:rsidR="002A0299" w:rsidRDefault="00AA6C29">
      <w:pPr>
        <w:spacing w:line="275" w:lineRule="exact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Subjekt, který změnu formátu provedl: </w:t>
      </w:r>
      <w:r>
        <w:rPr>
          <w:rFonts w:ascii="Times New Roman" w:hAnsi="Times New Roman"/>
          <w:sz w:val="24"/>
        </w:rPr>
        <w:t>Národní ústav duševního zdraví</w:t>
      </w:r>
    </w:p>
    <w:p w:rsidR="002A0299" w:rsidRDefault="00AA6C29">
      <w:pPr>
        <w:spacing w:before="124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Datum vyhotovení ověřovací doložky: </w:t>
      </w:r>
      <w:r>
        <w:rPr>
          <w:rFonts w:ascii="Times New Roman" w:hAnsi="Times New Roman"/>
          <w:sz w:val="24"/>
        </w:rPr>
        <w:t>11.11.2025 14:35:01</w:t>
      </w:r>
    </w:p>
    <w:p w:rsidR="002A0299" w:rsidRDefault="00AA6C29">
      <w:pPr>
        <w:spacing w:before="124"/>
        <w:ind w:left="10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Hash komponenty: </w:t>
      </w:r>
      <w:r>
        <w:rPr>
          <w:rFonts w:ascii="Times New Roman"/>
          <w:sz w:val="24"/>
        </w:rPr>
        <w:t>181be853efc5e4ebe134d2c42ab4bd49c6b71e1adca81f3d5edfae7a40a9e316</w:t>
      </w:r>
    </w:p>
    <w:p w:rsidR="002A0299" w:rsidRDefault="00AA6C29">
      <w:pPr>
        <w:spacing w:before="124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Hashovací funkce: </w:t>
      </w:r>
      <w:r>
        <w:rPr>
          <w:rFonts w:ascii="Times New Roman" w:hAnsi="Times New Roman"/>
          <w:sz w:val="24"/>
        </w:rPr>
        <w:t>sha256Hex</w:t>
      </w:r>
    </w:p>
    <w:p w:rsidR="002A0299" w:rsidRDefault="002A0299">
      <w:pPr>
        <w:pStyle w:val="Zkladntext"/>
        <w:rPr>
          <w:rFonts w:ascii="Times New Roman"/>
        </w:rPr>
      </w:pPr>
    </w:p>
    <w:p w:rsidR="002A0299" w:rsidRDefault="002A0299">
      <w:pPr>
        <w:pStyle w:val="Zkladntext"/>
        <w:rPr>
          <w:rFonts w:ascii="Times New Roman"/>
        </w:rPr>
      </w:pPr>
    </w:p>
    <w:p w:rsidR="002A0299" w:rsidRDefault="00AA6C29">
      <w:pPr>
        <w:pStyle w:val="Zkladntext"/>
        <w:spacing w:before="7"/>
        <w:rPr>
          <w:rFonts w:ascii="Times New Roman"/>
          <w:sz w:val="21"/>
        </w:rPr>
      </w:pPr>
      <w:r>
        <w:rPr>
          <w:noProof/>
          <w:lang w:val="cs-CZ" w:eastAsia="cs-CZ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3810000</wp:posOffset>
            </wp:positionH>
            <wp:positionV relativeFrom="paragraph">
              <wp:posOffset>182979</wp:posOffset>
            </wp:positionV>
            <wp:extent cx="3143250" cy="59436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A0299">
      <w:pgSz w:w="11910" w:h="16840"/>
      <w:pgMar w:top="1520" w:right="80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29" w:rsidRDefault="00AA6C29" w:rsidP="00AA6C29">
      <w:r>
        <w:separator/>
      </w:r>
    </w:p>
  </w:endnote>
  <w:endnote w:type="continuationSeparator" w:id="0">
    <w:p w:rsidR="00AA6C29" w:rsidRDefault="00AA6C29" w:rsidP="00AA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29" w:rsidRDefault="00AA6C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29" w:rsidRDefault="00AA6C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29" w:rsidRDefault="00AA6C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29" w:rsidRDefault="00AA6C29" w:rsidP="00AA6C29">
      <w:r>
        <w:separator/>
      </w:r>
    </w:p>
  </w:footnote>
  <w:footnote w:type="continuationSeparator" w:id="0">
    <w:p w:rsidR="00AA6C29" w:rsidRDefault="00AA6C29" w:rsidP="00AA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29" w:rsidRDefault="00AA6C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29" w:rsidRDefault="00AA6C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29" w:rsidRDefault="00AA6C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A0299"/>
    <w:rsid w:val="002A0299"/>
    <w:rsid w:val="003533C0"/>
    <w:rsid w:val="00A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D4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83"/>
      <w:ind w:left="10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Verdana" w:eastAsia="Verdana" w:hAnsi="Verdana" w:cs="Verdana"/>
    </w:rPr>
  </w:style>
  <w:style w:type="paragraph" w:styleId="Zhlav">
    <w:name w:val="header"/>
    <w:basedOn w:val="Normln"/>
    <w:link w:val="ZhlavChar"/>
    <w:uiPriority w:val="99"/>
    <w:unhideWhenUsed/>
    <w:rsid w:val="00AA6C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6C29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AA6C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6C2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2025-11-14T08:57:00Z</dcterms:created>
  <dcterms:modified xsi:type="dcterms:W3CDTF">2025-11-14T08:57:00Z</dcterms:modified>
</cp:coreProperties>
</file>