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4E91" w14:textId="3A3C232A" w:rsidR="0003682E" w:rsidRPr="00C17D8F" w:rsidRDefault="0003682E" w:rsidP="0003682E">
      <w:pPr>
        <w:keepLines/>
        <w:spacing w:before="120" w:after="120" w:line="276" w:lineRule="auto"/>
        <w:rPr>
          <w:iCs/>
          <w:sz w:val="22"/>
        </w:rPr>
      </w:pPr>
      <w:r w:rsidRPr="00C17D8F">
        <w:rPr>
          <w:iCs/>
          <w:sz w:val="22"/>
        </w:rPr>
        <w:t xml:space="preserve">Příloha č. 1 – Specifikace Díla včetně Dílčího ceníku </w:t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</w:r>
      <w:r w:rsidR="00C17D8F">
        <w:rPr>
          <w:iCs/>
          <w:sz w:val="22"/>
        </w:rPr>
        <w:tab/>
        <w:t>Číslo smlouvy:</w:t>
      </w:r>
      <w:r w:rsidR="0046332B">
        <w:rPr>
          <w:iCs/>
          <w:sz w:val="22"/>
        </w:rPr>
        <w:t xml:space="preserve"> 3/25/6000/</w:t>
      </w:r>
      <w:r w:rsidR="00CD0D3D">
        <w:rPr>
          <w:iCs/>
          <w:sz w:val="22"/>
        </w:rPr>
        <w:t>034</w:t>
      </w:r>
    </w:p>
    <w:p w14:paraId="14C66D81" w14:textId="77777777" w:rsidR="00810AD0" w:rsidRDefault="00810AD0"/>
    <w:p w14:paraId="627D8882" w14:textId="77777777" w:rsidR="00CD0D3D" w:rsidRPr="00CD0D3D" w:rsidRDefault="00CD0D3D" w:rsidP="00CD0D3D">
      <w:pPr>
        <w:rPr>
          <w:sz w:val="22"/>
          <w:szCs w:val="22"/>
        </w:rPr>
      </w:pPr>
      <w:r w:rsidRPr="00CD0D3D">
        <w:rPr>
          <w:sz w:val="22"/>
          <w:szCs w:val="22"/>
        </w:rPr>
        <w:t>Předmětem díla je rozšíření parkovacích stání vedle komunikace Pšenčíkova z důvodu zlepšení průjezdnosti komunikace pro vozidla IZS a další nadrozměrná vozidla.</w:t>
      </w:r>
    </w:p>
    <w:p w14:paraId="139E06E9" w14:textId="67340CD2" w:rsidR="0046332B" w:rsidRPr="0046332B" w:rsidRDefault="0046332B" w:rsidP="0046332B">
      <w:pPr>
        <w:rPr>
          <w:sz w:val="22"/>
          <w:szCs w:val="22"/>
        </w:rPr>
      </w:pPr>
    </w:p>
    <w:p w14:paraId="43735156" w14:textId="77777777" w:rsidR="0046332B" w:rsidRPr="0046332B" w:rsidRDefault="0046332B">
      <w:pPr>
        <w:rPr>
          <w:sz w:val="22"/>
          <w:szCs w:val="22"/>
        </w:rPr>
      </w:pPr>
    </w:p>
    <w:sectPr w:rsidR="0046332B" w:rsidRPr="00463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2E"/>
    <w:rsid w:val="0003375A"/>
    <w:rsid w:val="0003682E"/>
    <w:rsid w:val="000653CF"/>
    <w:rsid w:val="0008628A"/>
    <w:rsid w:val="000D0380"/>
    <w:rsid w:val="000D3FDC"/>
    <w:rsid w:val="00203C23"/>
    <w:rsid w:val="0046332B"/>
    <w:rsid w:val="005E2B69"/>
    <w:rsid w:val="00810AD0"/>
    <w:rsid w:val="00AB4066"/>
    <w:rsid w:val="00AD6B26"/>
    <w:rsid w:val="00C17D8F"/>
    <w:rsid w:val="00C47C60"/>
    <w:rsid w:val="00CD0D3D"/>
    <w:rsid w:val="00D23E37"/>
    <w:rsid w:val="00F6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52BCE"/>
  <w15:chartTrackingRefBased/>
  <w15:docId w15:val="{DFD4181D-CF96-432F-A6C7-25A0E21B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3682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3682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3682E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682E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682E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682E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6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36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36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68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68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68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68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68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68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3682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36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3682E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36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368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368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3682E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3682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36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3682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3682E"/>
    <w:rPr>
      <w:b/>
      <w:bCs/>
      <w:smallCaps/>
      <w:color w:val="0F4761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46332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332B"/>
    <w:pPr>
      <w:spacing w:after="200"/>
      <w:jc w:val="left"/>
    </w:pPr>
    <w:rPr>
      <w:rFonts w:asciiTheme="minorHAnsi" w:eastAsiaTheme="minorHAnsi" w:hAnsiTheme="minorHAnsi" w:cstheme="minorBidi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332B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214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Budská Iveta</dc:creator>
  <cp:keywords/>
  <dc:description/>
  <cp:lastModifiedBy>Budská Iveta</cp:lastModifiedBy>
  <cp:revision>8</cp:revision>
  <dcterms:created xsi:type="dcterms:W3CDTF">2024-11-20T12:04:00Z</dcterms:created>
  <dcterms:modified xsi:type="dcterms:W3CDTF">2025-10-27T09:04:00Z</dcterms:modified>
</cp:coreProperties>
</file>