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69F5" w14:textId="77777777" w:rsidR="00844C98" w:rsidRDefault="00844C98" w:rsidP="00844C9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2552"/>
        <w:gridCol w:w="6660"/>
      </w:tblGrid>
      <w:tr w:rsidR="00844C98" w:rsidRPr="00691F97" w14:paraId="039952AC" w14:textId="77777777" w:rsidTr="0068084C">
        <w:tc>
          <w:tcPr>
            <w:tcW w:w="2552" w:type="dxa"/>
          </w:tcPr>
          <w:p w14:paraId="6B13A090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6660" w:type="dxa"/>
          </w:tcPr>
          <w:p w14:paraId="6B0395DE" w14:textId="77777777" w:rsidR="00844C98" w:rsidRPr="00691F97" w:rsidRDefault="00844C98" w:rsidP="0068084C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Fénix Brno, spol. s r.o.</w:t>
            </w:r>
          </w:p>
        </w:tc>
      </w:tr>
      <w:tr w:rsidR="00844C98" w:rsidRPr="00691F97" w14:paraId="0C62BED8" w14:textId="77777777" w:rsidTr="0068084C">
        <w:tc>
          <w:tcPr>
            <w:tcW w:w="2552" w:type="dxa"/>
          </w:tcPr>
          <w:p w14:paraId="2C054F0D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660" w:type="dxa"/>
          </w:tcPr>
          <w:p w14:paraId="62B672E6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44961863</w:t>
            </w:r>
          </w:p>
        </w:tc>
      </w:tr>
      <w:tr w:rsidR="00844C98" w:rsidRPr="00691F97" w14:paraId="7E7735E6" w14:textId="77777777" w:rsidTr="0068084C">
        <w:tc>
          <w:tcPr>
            <w:tcW w:w="2552" w:type="dxa"/>
          </w:tcPr>
          <w:p w14:paraId="43401D6A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60" w:type="dxa"/>
          </w:tcPr>
          <w:p w14:paraId="0DB54726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CZ44961863</w:t>
            </w:r>
          </w:p>
        </w:tc>
      </w:tr>
      <w:tr w:rsidR="00844C98" w:rsidRPr="00691F97" w14:paraId="0EEFCC16" w14:textId="77777777" w:rsidTr="0068084C">
        <w:tc>
          <w:tcPr>
            <w:tcW w:w="2552" w:type="dxa"/>
          </w:tcPr>
          <w:p w14:paraId="3E5BA221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6660" w:type="dxa"/>
          </w:tcPr>
          <w:p w14:paraId="5C67A347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Brno, Vackova 1803/79, PSČ 612 00</w:t>
            </w:r>
          </w:p>
        </w:tc>
      </w:tr>
      <w:tr w:rsidR="00844C98" w:rsidRPr="00691F97" w14:paraId="67CE623A" w14:textId="77777777" w:rsidTr="0068084C">
        <w:tc>
          <w:tcPr>
            <w:tcW w:w="2552" w:type="dxa"/>
          </w:tcPr>
          <w:p w14:paraId="2075340C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6660" w:type="dxa"/>
          </w:tcPr>
          <w:p w14:paraId="4B5A71D9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Ing. Pavel Stratil, jednatel</w:t>
            </w:r>
          </w:p>
        </w:tc>
      </w:tr>
      <w:tr w:rsidR="00844C98" w:rsidRPr="00691F97" w14:paraId="50883C7C" w14:textId="77777777" w:rsidTr="0068084C">
        <w:tc>
          <w:tcPr>
            <w:tcW w:w="2552" w:type="dxa"/>
          </w:tcPr>
          <w:p w14:paraId="739B4773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660" w:type="dxa"/>
          </w:tcPr>
          <w:p w14:paraId="2710F4B3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Komerční banka, a.s.</w:t>
            </w:r>
          </w:p>
        </w:tc>
      </w:tr>
      <w:tr w:rsidR="00844C98" w:rsidRPr="00691F97" w14:paraId="75E908C8" w14:textId="77777777" w:rsidTr="0068084C">
        <w:tc>
          <w:tcPr>
            <w:tcW w:w="2552" w:type="dxa"/>
          </w:tcPr>
          <w:p w14:paraId="15854980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660" w:type="dxa"/>
          </w:tcPr>
          <w:p w14:paraId="35616EEB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1560742-621/0100</w:t>
            </w:r>
          </w:p>
        </w:tc>
      </w:tr>
      <w:tr w:rsidR="00844C98" w:rsidRPr="00D00C78" w14:paraId="6F2EC40C" w14:textId="77777777" w:rsidTr="0068084C">
        <w:tc>
          <w:tcPr>
            <w:tcW w:w="9212" w:type="dxa"/>
            <w:gridSpan w:val="2"/>
          </w:tcPr>
          <w:p w14:paraId="0802D194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 xml:space="preserve">Zapsaná v obchodním rejstříku </w:t>
            </w:r>
            <w:r>
              <w:rPr>
                <w:sz w:val="20"/>
                <w:szCs w:val="20"/>
                <w:lang w:eastAsia="cs-CZ"/>
              </w:rPr>
              <w:t>Krajského</w:t>
            </w:r>
            <w:r w:rsidRPr="00691F97">
              <w:rPr>
                <w:sz w:val="20"/>
                <w:szCs w:val="20"/>
                <w:lang w:eastAsia="cs-CZ"/>
              </w:rPr>
              <w:t xml:space="preserve"> soudu v </w:t>
            </w:r>
            <w:r>
              <w:rPr>
                <w:sz w:val="20"/>
                <w:szCs w:val="20"/>
                <w:lang w:eastAsia="cs-CZ"/>
              </w:rPr>
              <w:t>Brně</w:t>
            </w:r>
            <w:r w:rsidRPr="00691F97">
              <w:rPr>
                <w:sz w:val="20"/>
                <w:szCs w:val="20"/>
                <w:lang w:eastAsia="cs-CZ"/>
              </w:rPr>
              <w:t xml:space="preserve">, oddíl </w:t>
            </w:r>
            <w:r>
              <w:rPr>
                <w:sz w:val="20"/>
                <w:szCs w:val="20"/>
                <w:lang w:eastAsia="cs-CZ"/>
              </w:rPr>
              <w:t>C</w:t>
            </w:r>
            <w:r w:rsidRPr="00691F97">
              <w:rPr>
                <w:sz w:val="20"/>
                <w:szCs w:val="20"/>
                <w:lang w:eastAsia="cs-CZ"/>
              </w:rPr>
              <w:t xml:space="preserve">, vložka </w:t>
            </w:r>
            <w:r>
              <w:rPr>
                <w:sz w:val="20"/>
                <w:szCs w:val="20"/>
                <w:lang w:eastAsia="cs-CZ"/>
              </w:rPr>
              <w:t>4020</w:t>
            </w:r>
          </w:p>
        </w:tc>
      </w:tr>
    </w:tbl>
    <w:p w14:paraId="702403C8" w14:textId="77777777" w:rsidR="00844C98" w:rsidRPr="00B93854" w:rsidRDefault="00844C98" w:rsidP="00844C9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30B20093" w14:textId="77777777" w:rsidR="00844C98" w:rsidRPr="00B93854" w:rsidRDefault="00844C98" w:rsidP="00844C9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dále jen „</w:t>
      </w:r>
      <w:r w:rsidRPr="00B93854">
        <w:rPr>
          <w:rFonts w:eastAsia="Times New Roman"/>
          <w:b/>
          <w:sz w:val="20"/>
          <w:szCs w:val="20"/>
          <w:lang w:eastAsia="cs-CZ"/>
        </w:rPr>
        <w:t>prodávající</w:t>
      </w:r>
      <w:r w:rsidRPr="00B93854">
        <w:rPr>
          <w:rFonts w:eastAsia="Times New Roman"/>
          <w:sz w:val="20"/>
          <w:szCs w:val="20"/>
          <w:lang w:eastAsia="cs-CZ"/>
        </w:rPr>
        <w:t>“ na straně jedné</w:t>
      </w:r>
    </w:p>
    <w:p w14:paraId="37CCD70D" w14:textId="77777777" w:rsidR="00844C98" w:rsidRPr="00B93854" w:rsidRDefault="00844C98" w:rsidP="00844C98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4862EAC9" w14:textId="77777777" w:rsidR="00844C98" w:rsidRPr="00B93854" w:rsidRDefault="00844C98" w:rsidP="00844C98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a</w:t>
      </w:r>
    </w:p>
    <w:p w14:paraId="15D5EB6D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4AB5763C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Společnost:</w:t>
      </w:r>
      <w:r w:rsidRPr="00B93854">
        <w:rPr>
          <w:rFonts w:eastAsia="Times New Roman"/>
          <w:sz w:val="20"/>
          <w:szCs w:val="20"/>
          <w:lang w:eastAsia="cs-CZ"/>
        </w:rPr>
        <w:tab/>
      </w:r>
      <w:r w:rsidRPr="00B93854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B93854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2E85BA22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IČO:</w:t>
      </w:r>
      <w:r w:rsidRPr="00B93854">
        <w:rPr>
          <w:rFonts w:eastAsia="Times New Roman"/>
          <w:sz w:val="20"/>
          <w:szCs w:val="20"/>
          <w:lang w:eastAsia="cs-CZ"/>
        </w:rPr>
        <w:tab/>
        <w:t>272 56 456</w:t>
      </w:r>
    </w:p>
    <w:p w14:paraId="5B427820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DIČ:</w:t>
      </w:r>
      <w:r w:rsidRPr="00B93854">
        <w:rPr>
          <w:rFonts w:eastAsia="Times New Roman"/>
          <w:sz w:val="20"/>
          <w:szCs w:val="20"/>
          <w:lang w:eastAsia="cs-CZ"/>
        </w:rPr>
        <w:tab/>
        <w:t>CZ27256456</w:t>
      </w:r>
    </w:p>
    <w:p w14:paraId="2007524C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Se sídlem:</w:t>
      </w:r>
      <w:r w:rsidRPr="00B93854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53ECEBF3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Zastoupená:</w:t>
      </w:r>
      <w:r w:rsidRPr="00B93854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4324A7E9" w14:textId="77777777" w:rsidR="00844C98" w:rsidRPr="00B93854" w:rsidRDefault="00844C98" w:rsidP="00844C98">
      <w:pPr>
        <w:spacing w:after="0" w:line="240" w:lineRule="auto"/>
        <w:ind w:left="1844" w:firstLine="708"/>
        <w:rPr>
          <w:rFonts w:eastAsia="Times New Roman"/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Mgr. Daniel Marek</w:t>
      </w:r>
      <w:r w:rsidRPr="00B93854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704A7F4A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Bankovní spojení:</w:t>
      </w:r>
      <w:r w:rsidRPr="00B93854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75023E6E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Číslo účtu:</w:t>
      </w:r>
      <w:r w:rsidRPr="00B93854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7221E83C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19D743C1" w14:textId="77777777" w:rsidR="00844C98" w:rsidRDefault="00844C98" w:rsidP="00844C98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2CE03830" w14:textId="77777777" w:rsidR="00F30B9D" w:rsidRPr="00A13011" w:rsidRDefault="00F30B9D" w:rsidP="00F30B9D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dále jen „</w:t>
      </w:r>
      <w:r w:rsidRPr="00A13011">
        <w:rPr>
          <w:rFonts w:eastAsia="Times New Roman"/>
          <w:b/>
          <w:sz w:val="20"/>
          <w:szCs w:val="20"/>
          <w:lang w:eastAsia="cs-CZ"/>
        </w:rPr>
        <w:t>kupující</w:t>
      </w:r>
      <w:r w:rsidRPr="00A13011">
        <w:rPr>
          <w:rFonts w:eastAsia="Times New Roman"/>
          <w:sz w:val="20"/>
          <w:szCs w:val="20"/>
          <w:lang w:eastAsia="cs-CZ"/>
        </w:rPr>
        <w:t>“ na straně druhé,</w:t>
      </w:r>
    </w:p>
    <w:p w14:paraId="30D849CD" w14:textId="77777777" w:rsidR="00F30B9D" w:rsidRPr="00A13011" w:rsidRDefault="00F30B9D" w:rsidP="00F30B9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prodávající a kupující společně jako „</w:t>
      </w:r>
      <w:r w:rsidRPr="00A13011">
        <w:rPr>
          <w:rFonts w:eastAsia="Times New Roman"/>
          <w:b/>
          <w:bCs/>
          <w:sz w:val="20"/>
          <w:szCs w:val="20"/>
          <w:lang w:eastAsia="cs-CZ"/>
        </w:rPr>
        <w:t>smluvní strany</w:t>
      </w:r>
      <w:r w:rsidRPr="00A13011">
        <w:rPr>
          <w:rFonts w:eastAsia="Times New Roman"/>
          <w:sz w:val="20"/>
          <w:szCs w:val="20"/>
          <w:lang w:eastAsia="cs-CZ"/>
        </w:rPr>
        <w:t>“</w:t>
      </w:r>
    </w:p>
    <w:p w14:paraId="5680DC8B" w14:textId="77777777" w:rsidR="00BA5B0B" w:rsidRPr="00C0002C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0800EC6" w14:textId="77777777" w:rsidR="00C07CE2" w:rsidRPr="00C0002C" w:rsidRDefault="00C07CE2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99FD173" w14:textId="77777777" w:rsidR="00BA5B0B" w:rsidRPr="00C0002C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C0002C">
        <w:rPr>
          <w:rFonts w:eastAsia="Times New Roman"/>
          <w:sz w:val="20"/>
          <w:szCs w:val="20"/>
          <w:lang w:eastAsia="cs-CZ"/>
        </w:rPr>
        <w:t>se níže uvedeného dne, měsíce a roku dohodly, jak stanoví tato:</w:t>
      </w:r>
    </w:p>
    <w:p w14:paraId="7332E23F" w14:textId="77777777" w:rsidR="00BA5B0B" w:rsidRPr="00C0002C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3D775E24" w14:textId="77777777" w:rsidR="00C07CE2" w:rsidRPr="00C0002C" w:rsidRDefault="00C07CE2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2E87F11" w14:textId="77777777" w:rsidR="00BA5B0B" w:rsidRPr="00C0002C" w:rsidRDefault="00BA5B0B" w:rsidP="00446BF3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01DAEF16" w14:textId="6E200B7F" w:rsidR="00446BF3" w:rsidRPr="00C0002C" w:rsidRDefault="00446BF3" w:rsidP="00446BF3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C0002C"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DODATEK Č. </w:t>
      </w:r>
      <w:r w:rsidR="00EE5D17">
        <w:rPr>
          <w:rFonts w:eastAsia="Times New Roman"/>
          <w:b/>
          <w:caps/>
          <w:snapToGrid w:val="0"/>
          <w:sz w:val="24"/>
          <w:szCs w:val="20"/>
          <w:lang w:eastAsia="cs-CZ"/>
        </w:rPr>
        <w:t>1</w:t>
      </w:r>
    </w:p>
    <w:p w14:paraId="2DFC74F9" w14:textId="3A0235E9" w:rsidR="00446BF3" w:rsidRPr="00C0002C" w:rsidRDefault="00446BF3" w:rsidP="00446BF3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C0002C">
        <w:rPr>
          <w:rFonts w:eastAsia="Times New Roman"/>
          <w:b/>
          <w:caps/>
          <w:snapToGrid w:val="0"/>
          <w:sz w:val="24"/>
          <w:szCs w:val="20"/>
          <w:lang w:eastAsia="cs-CZ"/>
        </w:rPr>
        <w:t>kupní SMLOUVY</w:t>
      </w:r>
    </w:p>
    <w:p w14:paraId="49203FAF" w14:textId="77777777" w:rsidR="00446BF3" w:rsidRPr="00C0002C" w:rsidRDefault="00446BF3" w:rsidP="00446BF3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C0002C">
        <w:rPr>
          <w:rFonts w:eastAsia="Times New Roman"/>
          <w:snapToGrid w:val="0"/>
          <w:sz w:val="20"/>
          <w:szCs w:val="20"/>
          <w:lang w:eastAsia="cs-CZ"/>
        </w:rPr>
        <w:t>dále jen „dodatek“</w:t>
      </w:r>
    </w:p>
    <w:p w14:paraId="7538047F" w14:textId="77777777" w:rsidR="00446BF3" w:rsidRPr="00C0002C" w:rsidRDefault="00446BF3" w:rsidP="00446BF3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</w:p>
    <w:p w14:paraId="011179DF" w14:textId="77777777" w:rsidR="00446BF3" w:rsidRPr="00C0002C" w:rsidRDefault="00446BF3" w:rsidP="00446BF3">
      <w:pPr>
        <w:pStyle w:val="Nadpis1"/>
        <w:keepNext w:val="0"/>
        <w:keepLines w:val="0"/>
        <w:tabs>
          <w:tab w:val="clear" w:pos="550"/>
          <w:tab w:val="clear" w:pos="720"/>
          <w:tab w:val="left" w:pos="567"/>
        </w:tabs>
        <w:ind w:left="567" w:hanging="567"/>
        <w:rPr>
          <w:rFonts w:ascii="Verdana" w:hAnsi="Verdana"/>
          <w:sz w:val="20"/>
        </w:rPr>
      </w:pPr>
      <w:r w:rsidRPr="00C0002C">
        <w:rPr>
          <w:rFonts w:ascii="Verdana" w:hAnsi="Verdana"/>
          <w:sz w:val="20"/>
        </w:rPr>
        <w:t>Úvodní ustanovení</w:t>
      </w:r>
    </w:p>
    <w:p w14:paraId="167D0BB3" w14:textId="079EDB7A" w:rsidR="00446BF3" w:rsidRPr="00C0002C" w:rsidRDefault="009E71C3" w:rsidP="00446BF3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C0002C">
        <w:rPr>
          <w:rFonts w:ascii="Verdana" w:hAnsi="Verdana"/>
          <w:sz w:val="20"/>
          <w:lang w:eastAsia="cs-CZ"/>
        </w:rPr>
        <w:t xml:space="preserve">Prodávající a kupující uzavřeli dne </w:t>
      </w:r>
      <w:r w:rsidR="00F30B9D">
        <w:rPr>
          <w:rFonts w:ascii="Verdana" w:hAnsi="Verdana"/>
          <w:sz w:val="20"/>
          <w:lang w:eastAsia="cs-CZ"/>
        </w:rPr>
        <w:t>2</w:t>
      </w:r>
      <w:r w:rsidR="00844C98">
        <w:rPr>
          <w:rFonts w:ascii="Verdana" w:hAnsi="Verdana"/>
          <w:sz w:val="20"/>
          <w:lang w:eastAsia="cs-CZ"/>
        </w:rPr>
        <w:t>6</w:t>
      </w:r>
      <w:r w:rsidRPr="00C0002C">
        <w:rPr>
          <w:rFonts w:ascii="Verdana" w:hAnsi="Verdana"/>
          <w:sz w:val="20"/>
          <w:lang w:eastAsia="cs-CZ"/>
        </w:rPr>
        <w:t>.</w:t>
      </w:r>
      <w:r w:rsidR="00844C98">
        <w:rPr>
          <w:rFonts w:ascii="Verdana" w:hAnsi="Verdana"/>
          <w:sz w:val="20"/>
          <w:lang w:eastAsia="cs-CZ"/>
        </w:rPr>
        <w:t>10</w:t>
      </w:r>
      <w:r w:rsidRPr="00C0002C">
        <w:rPr>
          <w:rFonts w:ascii="Verdana" w:hAnsi="Verdana"/>
          <w:sz w:val="20"/>
          <w:lang w:eastAsia="cs-CZ"/>
        </w:rPr>
        <w:t>.202</w:t>
      </w:r>
      <w:r w:rsidR="00EE5D17">
        <w:rPr>
          <w:rFonts w:ascii="Verdana" w:hAnsi="Verdana"/>
          <w:sz w:val="20"/>
          <w:lang w:eastAsia="cs-CZ"/>
        </w:rPr>
        <w:t>5</w:t>
      </w:r>
      <w:r w:rsidRPr="00C0002C">
        <w:rPr>
          <w:rFonts w:ascii="Verdana" w:hAnsi="Verdana"/>
          <w:sz w:val="20"/>
          <w:lang w:eastAsia="cs-CZ"/>
        </w:rPr>
        <w:t xml:space="preserve"> Kupní smlouvu (dále jen „</w:t>
      </w:r>
      <w:r w:rsidRPr="00C0002C">
        <w:rPr>
          <w:rFonts w:ascii="Verdana" w:hAnsi="Verdana"/>
          <w:b/>
          <w:sz w:val="20"/>
          <w:lang w:eastAsia="cs-CZ"/>
        </w:rPr>
        <w:t>Smlouva</w:t>
      </w:r>
      <w:r w:rsidRPr="00C0002C">
        <w:rPr>
          <w:rFonts w:ascii="Verdana" w:hAnsi="Verdana"/>
          <w:sz w:val="20"/>
          <w:lang w:eastAsia="cs-CZ"/>
        </w:rPr>
        <w:t xml:space="preserve">“), jejímž předmětem je dodávka </w:t>
      </w:r>
      <w:r w:rsidR="00844C98" w:rsidRPr="00310B7E">
        <w:rPr>
          <w:rFonts w:ascii="Verdana" w:hAnsi="Verdana"/>
          <w:sz w:val="20"/>
          <w:lang w:eastAsia="cs-CZ"/>
        </w:rPr>
        <w:t xml:space="preserve">zdravotnické zařízení: </w:t>
      </w:r>
      <w:r w:rsidR="00844C98">
        <w:rPr>
          <w:rFonts w:ascii="Verdana" w:hAnsi="Verdana"/>
          <w:b/>
          <w:sz w:val="20"/>
          <w:lang w:eastAsia="cs-CZ"/>
        </w:rPr>
        <w:t>Dezinfektor podložních mís DEKO 190 GT – 2 ks</w:t>
      </w:r>
      <w:r w:rsidR="00844C98">
        <w:rPr>
          <w:rFonts w:ascii="Verdana" w:hAnsi="Verdana"/>
          <w:sz w:val="20"/>
          <w:lang w:eastAsia="cs-CZ"/>
        </w:rPr>
        <w:t xml:space="preserve"> do Domova se zvláštním režimem </w:t>
      </w:r>
      <w:r w:rsidR="00F30B9D">
        <w:rPr>
          <w:rFonts w:ascii="Verdana" w:hAnsi="Verdana"/>
          <w:sz w:val="20"/>
          <w:lang w:eastAsia="cs-CZ"/>
        </w:rPr>
        <w:t xml:space="preserve">na </w:t>
      </w:r>
      <w:r w:rsidR="00F30B9D" w:rsidRPr="00F30B9D">
        <w:rPr>
          <w:rFonts w:ascii="Verdana" w:hAnsi="Verdana"/>
          <w:sz w:val="20"/>
          <w:lang w:eastAsia="cs-CZ"/>
        </w:rPr>
        <w:t>adres</w:t>
      </w:r>
      <w:r w:rsidR="00F30B9D">
        <w:rPr>
          <w:rFonts w:ascii="Verdana" w:hAnsi="Verdana"/>
          <w:sz w:val="20"/>
          <w:lang w:eastAsia="cs-CZ"/>
        </w:rPr>
        <w:t>e</w:t>
      </w:r>
      <w:r w:rsidR="00F30B9D" w:rsidRPr="00F30B9D">
        <w:rPr>
          <w:rFonts w:ascii="Verdana" w:hAnsi="Verdana"/>
          <w:sz w:val="20"/>
          <w:lang w:eastAsia="cs-CZ"/>
        </w:rPr>
        <w:t xml:space="preserve"> Na Celně 1405, 293 01 Mladá Boleslav</w:t>
      </w:r>
      <w:r w:rsidR="00EE5D17">
        <w:rPr>
          <w:rFonts w:ascii="Verdana" w:hAnsi="Verdana"/>
          <w:sz w:val="20"/>
          <w:lang w:eastAsia="cs-CZ"/>
        </w:rPr>
        <w:t>.</w:t>
      </w:r>
    </w:p>
    <w:p w14:paraId="6E186C93" w14:textId="7B4DAC8E" w:rsidR="00EE5D17" w:rsidRDefault="00EE5D17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Doba dodání </w:t>
      </w:r>
      <w:r w:rsidR="00844C98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 byla sjednána </w:t>
      </w:r>
      <w:r w:rsidRPr="00EE5D17">
        <w:rPr>
          <w:rFonts w:ascii="Verdana" w:hAnsi="Verdana"/>
          <w:sz w:val="20"/>
          <w:lang w:eastAsia="cs-CZ"/>
        </w:rPr>
        <w:t>nejpozději do 1</w:t>
      </w:r>
      <w:r w:rsidR="00844C98">
        <w:rPr>
          <w:rFonts w:ascii="Verdana" w:hAnsi="Verdana"/>
          <w:sz w:val="20"/>
          <w:lang w:eastAsia="cs-CZ"/>
        </w:rPr>
        <w:t>0</w:t>
      </w:r>
      <w:r w:rsidRPr="00EE5D17">
        <w:rPr>
          <w:rFonts w:ascii="Verdana" w:hAnsi="Verdana"/>
          <w:sz w:val="20"/>
          <w:lang w:eastAsia="cs-CZ"/>
        </w:rPr>
        <w:t xml:space="preserve"> týdnů od podpisu </w:t>
      </w:r>
      <w:r>
        <w:rPr>
          <w:rFonts w:ascii="Verdana" w:hAnsi="Verdana"/>
          <w:sz w:val="20"/>
          <w:lang w:eastAsia="cs-CZ"/>
        </w:rPr>
        <w:t>S</w:t>
      </w:r>
      <w:r w:rsidRPr="00EE5D17">
        <w:rPr>
          <w:rFonts w:ascii="Verdana" w:hAnsi="Verdana"/>
          <w:sz w:val="20"/>
          <w:lang w:eastAsia="cs-CZ"/>
        </w:rPr>
        <w:t>mlouvy</w:t>
      </w:r>
      <w:r>
        <w:rPr>
          <w:rFonts w:ascii="Verdana" w:hAnsi="Verdana"/>
          <w:sz w:val="20"/>
          <w:lang w:eastAsia="cs-CZ"/>
        </w:rPr>
        <w:t>.</w:t>
      </w:r>
    </w:p>
    <w:p w14:paraId="041429E5" w14:textId="3DA01FBB" w:rsidR="00446BF3" w:rsidRPr="00C0002C" w:rsidRDefault="00EE5D17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Kupující požádal o prodloužení doby dodání </w:t>
      </w:r>
      <w:r w:rsidR="00844C98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 z důvodu prodloužení doby provádění stavebních úprav v prostorách, kam má být </w:t>
      </w:r>
      <w:r w:rsidR="00844C98">
        <w:rPr>
          <w:rFonts w:ascii="Verdana" w:hAnsi="Verdana"/>
          <w:sz w:val="20"/>
          <w:lang w:eastAsia="cs-CZ"/>
        </w:rPr>
        <w:t>zařízení</w:t>
      </w:r>
      <w:r w:rsidR="00F30B9D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umístěn</w:t>
      </w:r>
      <w:r w:rsidR="00844C98">
        <w:rPr>
          <w:rFonts w:ascii="Verdana" w:hAnsi="Verdana"/>
          <w:sz w:val="20"/>
          <w:lang w:eastAsia="cs-CZ"/>
        </w:rPr>
        <w:t>o</w:t>
      </w:r>
      <w:r>
        <w:rPr>
          <w:rFonts w:ascii="Verdana" w:hAnsi="Verdana"/>
          <w:sz w:val="20"/>
          <w:lang w:eastAsia="cs-CZ"/>
        </w:rPr>
        <w:t xml:space="preserve">. Prodávající s prodloužením doby dodání </w:t>
      </w:r>
      <w:r w:rsidR="00844C98">
        <w:rPr>
          <w:rFonts w:ascii="Verdana" w:hAnsi="Verdana"/>
          <w:sz w:val="20"/>
          <w:lang w:eastAsia="cs-CZ"/>
        </w:rPr>
        <w:t>zařízení</w:t>
      </w:r>
      <w:r w:rsidR="007C58B1" w:rsidRPr="00C0002C">
        <w:rPr>
          <w:rFonts w:ascii="Verdana" w:hAnsi="Verdana"/>
          <w:sz w:val="20"/>
          <w:lang w:eastAsia="cs-CZ"/>
        </w:rPr>
        <w:t xml:space="preserve"> </w:t>
      </w:r>
      <w:r w:rsidR="00446BF3" w:rsidRPr="00C0002C">
        <w:rPr>
          <w:rFonts w:ascii="Verdana" w:hAnsi="Verdana"/>
          <w:sz w:val="20"/>
          <w:lang w:eastAsia="cs-CZ"/>
        </w:rPr>
        <w:t>souhlasí.</w:t>
      </w:r>
    </w:p>
    <w:p w14:paraId="3CEEFDB2" w14:textId="29BF9F7D" w:rsidR="000C269A" w:rsidRDefault="000C269A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Uzavření tohoto dodatku nepředstavuje </w:t>
      </w:r>
      <w:r w:rsidRPr="000C269A">
        <w:rPr>
          <w:rFonts w:ascii="Verdana" w:hAnsi="Verdana"/>
          <w:sz w:val="20"/>
          <w:lang w:eastAsia="cs-CZ"/>
        </w:rPr>
        <w:t>podstatnou změnu závazku ze smlouvy</w:t>
      </w:r>
      <w:r w:rsidR="00854933">
        <w:rPr>
          <w:rFonts w:ascii="Verdana" w:hAnsi="Verdana"/>
          <w:sz w:val="20"/>
          <w:lang w:eastAsia="cs-CZ"/>
        </w:rPr>
        <w:t>, neboť se jedná o změnu</w:t>
      </w:r>
      <w:r w:rsidR="00854933" w:rsidRPr="00854933">
        <w:rPr>
          <w:rFonts w:ascii="Verdana" w:hAnsi="Verdana"/>
          <w:sz w:val="20"/>
          <w:lang w:eastAsia="cs-CZ"/>
        </w:rPr>
        <w:t xml:space="preserve">, jejíž potřeba vznikla v důsledku okolností, které </w:t>
      </w:r>
      <w:r w:rsidR="00854933">
        <w:rPr>
          <w:rFonts w:ascii="Verdana" w:hAnsi="Verdana"/>
          <w:sz w:val="20"/>
          <w:lang w:eastAsia="cs-CZ"/>
        </w:rPr>
        <w:t>kupující</w:t>
      </w:r>
      <w:r w:rsidR="00854933" w:rsidRPr="00854933">
        <w:rPr>
          <w:rFonts w:ascii="Verdana" w:hAnsi="Verdana"/>
          <w:sz w:val="20"/>
          <w:lang w:eastAsia="cs-CZ"/>
        </w:rPr>
        <w:t xml:space="preserve"> </w:t>
      </w:r>
      <w:r w:rsidR="00AC4758" w:rsidRPr="00AC4758">
        <w:rPr>
          <w:rFonts w:ascii="Verdana" w:hAnsi="Verdana"/>
          <w:sz w:val="20"/>
          <w:lang w:eastAsia="cs-CZ"/>
        </w:rPr>
        <w:lastRenderedPageBreak/>
        <w:t>jednající s náležitou péčí </w:t>
      </w:r>
      <w:r w:rsidR="00854933" w:rsidRPr="00854933">
        <w:rPr>
          <w:rFonts w:ascii="Verdana" w:hAnsi="Verdana"/>
          <w:sz w:val="20"/>
          <w:lang w:eastAsia="cs-CZ"/>
        </w:rPr>
        <w:t>nemohl předvídat, a která nemění celkovou povahu veřejné zakázky</w:t>
      </w:r>
      <w:r w:rsidR="00854933">
        <w:rPr>
          <w:rFonts w:ascii="Verdana" w:hAnsi="Verdana"/>
          <w:sz w:val="20"/>
          <w:lang w:eastAsia="cs-CZ"/>
        </w:rPr>
        <w:t xml:space="preserve"> (§222 odst. 6 zákona č. 134/2016 Sb., </w:t>
      </w:r>
      <w:r w:rsidR="00854933" w:rsidRPr="00854933">
        <w:rPr>
          <w:rFonts w:ascii="Verdana" w:hAnsi="Verdana"/>
          <w:sz w:val="20"/>
          <w:lang w:eastAsia="cs-CZ"/>
        </w:rPr>
        <w:t>o zadávání veřejných zakázek</w:t>
      </w:r>
      <w:r w:rsidR="00854933">
        <w:rPr>
          <w:rFonts w:ascii="Verdana" w:hAnsi="Verdana"/>
          <w:sz w:val="20"/>
          <w:lang w:eastAsia="cs-CZ"/>
        </w:rPr>
        <w:t>).</w:t>
      </w:r>
    </w:p>
    <w:p w14:paraId="1497EC25" w14:textId="27C7F42C" w:rsidR="00446BF3" w:rsidRPr="00C0002C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C0002C">
        <w:rPr>
          <w:rFonts w:ascii="Verdana" w:hAnsi="Verdana"/>
          <w:sz w:val="20"/>
          <w:lang w:eastAsia="cs-CZ"/>
        </w:rPr>
        <w:t>S ohledem na výše uvedené se smluvní strany dohodly na uzavření tohoto dodatku.</w:t>
      </w:r>
    </w:p>
    <w:p w14:paraId="0D46E988" w14:textId="26384D9E" w:rsidR="00446BF3" w:rsidRPr="00C0002C" w:rsidRDefault="00DE5493" w:rsidP="00446BF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C0002C">
        <w:rPr>
          <w:rFonts w:ascii="Verdana" w:hAnsi="Verdana"/>
          <w:sz w:val="20"/>
        </w:rPr>
        <w:t xml:space="preserve">Prodloužení </w:t>
      </w:r>
      <w:r w:rsidR="00EE5D17">
        <w:rPr>
          <w:rFonts w:ascii="Verdana" w:hAnsi="Verdana"/>
          <w:sz w:val="20"/>
        </w:rPr>
        <w:t>doby</w:t>
      </w:r>
      <w:r w:rsidRPr="00C0002C">
        <w:rPr>
          <w:rFonts w:ascii="Verdana" w:hAnsi="Verdana"/>
          <w:sz w:val="20"/>
        </w:rPr>
        <w:t xml:space="preserve"> dodání zařízení</w:t>
      </w:r>
    </w:p>
    <w:p w14:paraId="7479BAA1" w14:textId="377AA97F" w:rsidR="00446BF3" w:rsidRPr="00C0002C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C0002C">
        <w:rPr>
          <w:rFonts w:ascii="Verdana" w:hAnsi="Verdana"/>
          <w:sz w:val="20"/>
          <w:lang w:eastAsia="cs-CZ"/>
        </w:rPr>
        <w:t xml:space="preserve">Smluvní strany se dohodly, že sjednaný termín dodání </w:t>
      </w:r>
      <w:r w:rsidR="00844C98">
        <w:rPr>
          <w:rFonts w:ascii="Verdana" w:hAnsi="Verdana"/>
          <w:sz w:val="20"/>
          <w:lang w:eastAsia="cs-CZ"/>
        </w:rPr>
        <w:t>zařízení</w:t>
      </w:r>
      <w:r w:rsidR="00F30B9D">
        <w:rPr>
          <w:rFonts w:ascii="Verdana" w:hAnsi="Verdana"/>
          <w:sz w:val="20"/>
          <w:lang w:eastAsia="cs-CZ"/>
        </w:rPr>
        <w:t xml:space="preserve"> </w:t>
      </w:r>
      <w:r w:rsidRPr="00C0002C">
        <w:rPr>
          <w:rFonts w:ascii="Verdana" w:hAnsi="Verdana"/>
          <w:sz w:val="20"/>
          <w:lang w:eastAsia="cs-CZ"/>
        </w:rPr>
        <w:t xml:space="preserve">uvedený v čl. 2 odst. 2.1. Smlouvy se mění na termín </w:t>
      </w:r>
      <w:r w:rsidRPr="00C0002C">
        <w:rPr>
          <w:rFonts w:ascii="Verdana" w:hAnsi="Verdana"/>
          <w:b/>
          <w:bCs/>
          <w:sz w:val="20"/>
          <w:lang w:eastAsia="cs-CZ"/>
        </w:rPr>
        <w:t xml:space="preserve">nejpozději do </w:t>
      </w:r>
      <w:r w:rsidR="00EE5D17">
        <w:rPr>
          <w:rFonts w:ascii="Verdana" w:hAnsi="Verdana"/>
          <w:b/>
          <w:bCs/>
          <w:sz w:val="20"/>
          <w:lang w:eastAsia="cs-CZ"/>
        </w:rPr>
        <w:t>28.2.2026</w:t>
      </w:r>
      <w:r w:rsidR="00C0002C">
        <w:rPr>
          <w:rFonts w:ascii="Verdana" w:hAnsi="Verdana"/>
          <w:b/>
          <w:bCs/>
          <w:sz w:val="20"/>
          <w:lang w:eastAsia="cs-CZ"/>
        </w:rPr>
        <w:t>.</w:t>
      </w:r>
    </w:p>
    <w:p w14:paraId="10017C3B" w14:textId="77777777" w:rsidR="00446BF3" w:rsidRPr="00EC5DF0" w:rsidRDefault="00446BF3" w:rsidP="00446BF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EC5DF0">
        <w:rPr>
          <w:rFonts w:ascii="Verdana" w:hAnsi="Verdana"/>
          <w:sz w:val="20"/>
        </w:rPr>
        <w:t>Závěrečná ustanovení</w:t>
      </w:r>
    </w:p>
    <w:p w14:paraId="2637C054" w14:textId="77777777" w:rsidR="00DE5493" w:rsidRPr="009467ED" w:rsidRDefault="00DE5493" w:rsidP="00DE549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9467ED">
        <w:rPr>
          <w:rFonts w:ascii="Verdana" w:hAnsi="Verdana"/>
          <w:sz w:val="20"/>
          <w:lang w:eastAsia="cs-CZ"/>
        </w:rPr>
        <w:t>Ostatní ustanovení Smlouvy tímto dodatkem nedotčená zůstávají i nadále v platnosti.</w:t>
      </w:r>
    </w:p>
    <w:p w14:paraId="24078F1E" w14:textId="1B36AD86" w:rsidR="00446BF3" w:rsidRPr="00EC5DF0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Tento dodatek je vypracován</w:t>
      </w:r>
      <w:r w:rsidRPr="00EC5DF0">
        <w:rPr>
          <w:rFonts w:ascii="Verdana" w:hAnsi="Verdana"/>
          <w:sz w:val="20"/>
          <w:lang w:eastAsia="cs-CZ"/>
        </w:rPr>
        <w:t xml:space="preserve"> ve dvou vyhotoveních, z nichž každá ze smluvních stran obdrží po jednom.</w:t>
      </w:r>
      <w:r w:rsidRPr="00446BF3">
        <w:rPr>
          <w:rFonts w:ascii="Verdana" w:hAnsi="Verdana"/>
          <w:sz w:val="20"/>
          <w:lang w:eastAsia="cs-CZ"/>
        </w:rPr>
        <w:t xml:space="preserve"> </w:t>
      </w:r>
      <w:r w:rsidRPr="00CA4E10">
        <w:rPr>
          <w:rFonts w:ascii="Verdana" w:hAnsi="Verdana"/>
          <w:sz w:val="20"/>
          <w:lang w:eastAsia="cs-CZ"/>
        </w:rPr>
        <w:t xml:space="preserve">V případě elektronického podpisu je </w:t>
      </w:r>
      <w:r>
        <w:rPr>
          <w:rFonts w:ascii="Verdana" w:hAnsi="Verdana"/>
          <w:sz w:val="20"/>
          <w:lang w:eastAsia="cs-CZ"/>
        </w:rPr>
        <w:t>tento dodatek</w:t>
      </w:r>
      <w:r w:rsidRPr="00CA4E10">
        <w:rPr>
          <w:rFonts w:ascii="Verdana" w:hAnsi="Verdana"/>
          <w:sz w:val="20"/>
          <w:lang w:eastAsia="cs-CZ"/>
        </w:rPr>
        <w:t xml:space="preserve"> vypracován v jednom vyhotovení podepsaném elektronicky oběma smluvními stranami.</w:t>
      </w:r>
    </w:p>
    <w:p w14:paraId="510A47C4" w14:textId="77777777" w:rsidR="00446BF3" w:rsidRPr="00EC5DF0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Tento dodatek nabývá platnosti dnem jeho podpisu oběma smluvními stranami.</w:t>
      </w:r>
    </w:p>
    <w:p w14:paraId="552E99EA" w14:textId="744D0B17" w:rsidR="00BA5B0B" w:rsidRDefault="00446BF3" w:rsidP="00446BF3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 xml:space="preserve">Smluvní strany prohlašují, že se seznámily s obsahem tohoto dodatku, že vyjadřuje jejich pravou a svobodnou vůli, </w:t>
      </w:r>
      <w:r>
        <w:rPr>
          <w:rFonts w:ascii="Verdana" w:hAnsi="Verdana"/>
          <w:sz w:val="20"/>
          <w:lang w:eastAsia="cs-CZ"/>
        </w:rPr>
        <w:t>na důkaz toho připojují podpisy svých oprávněných zástupců</w:t>
      </w:r>
      <w:r w:rsidRPr="00EC5DF0">
        <w:rPr>
          <w:rFonts w:ascii="Verdana" w:hAnsi="Verdana"/>
          <w:sz w:val="20"/>
          <w:lang w:eastAsia="cs-CZ"/>
        </w:rPr>
        <w:t>.</w:t>
      </w:r>
    </w:p>
    <w:p w14:paraId="442EF487" w14:textId="77777777" w:rsidR="00446BF3" w:rsidRPr="00446BF3" w:rsidRDefault="00446BF3" w:rsidP="00446BF3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844C98" w:rsidRPr="00882036" w14:paraId="1E3038EF" w14:textId="77777777" w:rsidTr="00446BF3">
        <w:tc>
          <w:tcPr>
            <w:tcW w:w="4535" w:type="dxa"/>
          </w:tcPr>
          <w:p w14:paraId="3D15B90B" w14:textId="29B20828" w:rsidR="00844C98" w:rsidRPr="00C147DC" w:rsidRDefault="00844C98" w:rsidP="00844C98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V B</w:t>
            </w:r>
            <w:r w:rsidRPr="00691F97">
              <w:rPr>
                <w:sz w:val="20"/>
                <w:szCs w:val="20"/>
              </w:rPr>
              <w:t>rně</w:t>
            </w:r>
            <w:r w:rsidRPr="00691F97">
              <w:rPr>
                <w:sz w:val="20"/>
                <w:szCs w:val="20"/>
                <w:lang w:eastAsia="cs-CZ"/>
              </w:rPr>
              <w:t xml:space="preserve"> dne d</w:t>
            </w:r>
            <w:r w:rsidRPr="00691F97">
              <w:rPr>
                <w:sz w:val="20"/>
                <w:szCs w:val="20"/>
              </w:rPr>
              <w:t>le el. podpisu</w:t>
            </w:r>
          </w:p>
        </w:tc>
        <w:tc>
          <w:tcPr>
            <w:tcW w:w="4535" w:type="dxa"/>
          </w:tcPr>
          <w:p w14:paraId="0568BD3B" w14:textId="17384313" w:rsidR="00844C98" w:rsidRPr="00882036" w:rsidRDefault="00844C98" w:rsidP="00844C98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C147DC">
              <w:rPr>
                <w:sz w:val="20"/>
                <w:szCs w:val="20"/>
                <w:lang w:eastAsia="cs-CZ"/>
              </w:rPr>
              <w:t xml:space="preserve">V Mladé Boleslavi dne </w:t>
            </w:r>
            <w:r w:rsidRPr="00691F97">
              <w:rPr>
                <w:sz w:val="20"/>
                <w:szCs w:val="20"/>
                <w:lang w:eastAsia="cs-CZ"/>
              </w:rPr>
              <w:t>d</w:t>
            </w:r>
            <w:r w:rsidRPr="00691F97">
              <w:rPr>
                <w:sz w:val="20"/>
                <w:szCs w:val="20"/>
              </w:rPr>
              <w:t>le el. podpisu</w:t>
            </w:r>
          </w:p>
        </w:tc>
      </w:tr>
      <w:tr w:rsidR="00844C98" w:rsidRPr="00882036" w14:paraId="4F7138A5" w14:textId="77777777" w:rsidTr="00446BF3">
        <w:trPr>
          <w:trHeight w:val="120"/>
        </w:trPr>
        <w:tc>
          <w:tcPr>
            <w:tcW w:w="4535" w:type="dxa"/>
          </w:tcPr>
          <w:p w14:paraId="5EC58FF0" w14:textId="77777777" w:rsidR="00844C98" w:rsidRPr="00310B7E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C2FC500" w14:textId="77777777" w:rsidR="00844C98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FA57089" w14:textId="77777777" w:rsidR="00844C98" w:rsidRPr="00310B7E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8DB01F2" w14:textId="77777777" w:rsidR="00844C98" w:rsidRPr="00310B7E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4E69A60" w14:textId="77777777" w:rsidR="00844C98" w:rsidRPr="00310B7E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10B7E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DBD1949" w14:textId="77777777" w:rsidR="00844C98" w:rsidRPr="00691F97" w:rsidRDefault="00844C98" w:rsidP="00844C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97">
              <w:rPr>
                <w:b/>
                <w:sz w:val="20"/>
                <w:szCs w:val="20"/>
                <w:lang w:eastAsia="cs-CZ"/>
              </w:rPr>
              <w:t>F</w:t>
            </w:r>
            <w:r w:rsidRPr="00691F97">
              <w:rPr>
                <w:b/>
                <w:sz w:val="20"/>
                <w:szCs w:val="20"/>
              </w:rPr>
              <w:t>énix Brno, spol. s r.o.</w:t>
            </w:r>
          </w:p>
          <w:p w14:paraId="7A7FD923" w14:textId="77777777" w:rsidR="00844C98" w:rsidRPr="00691F97" w:rsidRDefault="00844C98" w:rsidP="00844C9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cs-CZ"/>
              </w:rPr>
            </w:pPr>
            <w:r w:rsidRPr="00691F97">
              <w:rPr>
                <w:bCs/>
                <w:sz w:val="20"/>
                <w:szCs w:val="20"/>
                <w:lang w:eastAsia="cs-CZ"/>
              </w:rPr>
              <w:t>Ing. Pavel Stratil</w:t>
            </w:r>
          </w:p>
          <w:p w14:paraId="2330B45A" w14:textId="15BA08D5" w:rsidR="00844C98" w:rsidRPr="00882036" w:rsidRDefault="00844C98" w:rsidP="00844C9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691F97">
              <w:rPr>
                <w:bCs/>
                <w:sz w:val="20"/>
                <w:szCs w:val="20"/>
                <w:lang w:eastAsia="cs-CZ"/>
              </w:rPr>
              <w:t>jednatel</w:t>
            </w:r>
          </w:p>
        </w:tc>
        <w:tc>
          <w:tcPr>
            <w:tcW w:w="4535" w:type="dxa"/>
          </w:tcPr>
          <w:p w14:paraId="1E83985F" w14:textId="77777777" w:rsidR="00844C98" w:rsidRPr="00882036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7C3894B" w14:textId="77777777" w:rsidR="00844C98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3770BD1" w14:textId="77777777" w:rsidR="00844C98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658DFC2" w14:textId="77777777" w:rsidR="00844C98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90D1749" w14:textId="77777777" w:rsidR="00844C98" w:rsidRPr="00882036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7643147F" w14:textId="77777777" w:rsidR="00844C98" w:rsidRPr="00882036" w:rsidRDefault="00844C98" w:rsidP="00844C9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06764932" w14:textId="77777777" w:rsidR="00844C98" w:rsidRPr="00882036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JUDr. Ladislav Řípa</w:t>
            </w:r>
          </w:p>
          <w:p w14:paraId="02E2BCCA" w14:textId="77777777" w:rsidR="00844C98" w:rsidRPr="00882036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BA5B0B" w:rsidRPr="00882036" w14:paraId="7E9CC1FF" w14:textId="77777777" w:rsidTr="00446BF3">
        <w:trPr>
          <w:trHeight w:val="120"/>
        </w:trPr>
        <w:tc>
          <w:tcPr>
            <w:tcW w:w="4535" w:type="dxa"/>
          </w:tcPr>
          <w:p w14:paraId="4596F2AD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535" w:type="dxa"/>
          </w:tcPr>
          <w:p w14:paraId="4AE8B46F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C5EDB24" w14:textId="77777777" w:rsidR="00BA5B0B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3539EBE" w14:textId="77777777" w:rsidR="00446BF3" w:rsidRDefault="00446BF3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E09E598" w14:textId="77777777" w:rsidR="00BA5B0B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CB9D92E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0CD6ED6" w14:textId="77777777" w:rsidR="00BA5B0B" w:rsidRPr="00882036" w:rsidRDefault="00BA5B0B" w:rsidP="00446BF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0421D945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Mgr. Daniel Marek</w:t>
            </w:r>
          </w:p>
          <w:p w14:paraId="2198D128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5ECB4500" w14:textId="77777777" w:rsidR="00BA5B0B" w:rsidRPr="0081473C" w:rsidRDefault="00BA5B0B" w:rsidP="00C07CE2">
      <w:pPr>
        <w:spacing w:after="60" w:line="240" w:lineRule="auto"/>
        <w:jc w:val="both"/>
        <w:rPr>
          <w:rFonts w:eastAsia="Times New Roman"/>
          <w:snapToGrid w:val="0"/>
          <w:sz w:val="16"/>
          <w:szCs w:val="20"/>
          <w:lang w:eastAsia="cs-CZ"/>
        </w:rPr>
      </w:pPr>
    </w:p>
    <w:sectPr w:rsidR="00BA5B0B" w:rsidRPr="0081473C" w:rsidSect="00446BF3">
      <w:headerReference w:type="default" r:id="rId8"/>
      <w:footerReference w:type="even" r:id="rId9"/>
      <w:footerReference w:type="default" r:id="rId10"/>
      <w:pgSz w:w="11906" w:h="16838" w:code="9"/>
      <w:pgMar w:top="2234" w:right="1418" w:bottom="198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973C" w14:textId="77777777" w:rsidR="00FF42EE" w:rsidRDefault="00FF42EE">
      <w:pPr>
        <w:spacing w:after="0" w:line="240" w:lineRule="auto"/>
      </w:pPr>
      <w:r>
        <w:separator/>
      </w:r>
    </w:p>
  </w:endnote>
  <w:endnote w:type="continuationSeparator" w:id="0">
    <w:p w14:paraId="6B8819A0" w14:textId="77777777" w:rsidR="00FF42EE" w:rsidRDefault="00FF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8C91" w14:textId="77777777" w:rsidR="0066645F" w:rsidRDefault="00836A8D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F2686D" w14:textId="77777777" w:rsidR="0066645F" w:rsidRDefault="0066645F" w:rsidP="00A57CF7">
    <w:pPr>
      <w:pStyle w:val="Zpat"/>
      <w:ind w:right="360"/>
    </w:pPr>
  </w:p>
  <w:p w14:paraId="3C9CD798" w14:textId="77777777" w:rsidR="0066645F" w:rsidRDefault="0066645F"/>
  <w:p w14:paraId="6807AC52" w14:textId="77777777" w:rsidR="0066645F" w:rsidRDefault="0066645F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6A9C" w14:textId="77777777" w:rsidR="0066645F" w:rsidRPr="00E45928" w:rsidRDefault="00836A8D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Pr="00E45928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6</w:t>
    </w:r>
    <w:r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fldSimple w:instr=" NUMPAGES  \* Arabic  \* MERGEFORMAT ">
      <w:r w:rsidRPr="004C74C4">
        <w:rPr>
          <w:rStyle w:val="slostrnky"/>
          <w:noProof/>
          <w:sz w:val="18"/>
          <w:szCs w:val="18"/>
        </w:rPr>
        <w:t>6</w:t>
      </w:r>
    </w:fldSimple>
    <w:r w:rsidRPr="00E45928">
      <w:rPr>
        <w:rStyle w:val="slostrnky"/>
        <w:sz w:val="18"/>
        <w:szCs w:val="18"/>
      </w:rPr>
      <w:t xml:space="preserve"> </w:t>
    </w:r>
  </w:p>
  <w:p w14:paraId="6902D54F" w14:textId="77777777" w:rsidR="0066645F" w:rsidRDefault="00836A8D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1E25542B" wp14:editId="191AA6B4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13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2E79F9E5" wp14:editId="18748A01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5" name="Přímá spojnice se šipko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3E3AE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5" o:spid="_x0000_s1026" type="#_x0000_t32" style="position:absolute;margin-left:-75.4pt;margin-top:-27.8pt;width:625.7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335F" w14:textId="77777777" w:rsidR="00FF42EE" w:rsidRDefault="00FF42EE">
      <w:pPr>
        <w:spacing w:after="0" w:line="240" w:lineRule="auto"/>
      </w:pPr>
      <w:r>
        <w:separator/>
      </w:r>
    </w:p>
  </w:footnote>
  <w:footnote w:type="continuationSeparator" w:id="0">
    <w:p w14:paraId="4F149092" w14:textId="77777777" w:rsidR="00FF42EE" w:rsidRDefault="00FF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FF5E" w14:textId="4B665DEE" w:rsidR="0066645F" w:rsidRPr="00C07CE2" w:rsidRDefault="00836A8D" w:rsidP="00C07CE2">
    <w:pPr>
      <w:pStyle w:val="Zhlav"/>
      <w:tabs>
        <w:tab w:val="clear" w:pos="4536"/>
        <w:tab w:val="clear" w:pos="9072"/>
        <w:tab w:val="right" w:pos="9354"/>
      </w:tabs>
      <w:rPr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7EF308B" wp14:editId="4E25F546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1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3120" behindDoc="1" locked="0" layoutInCell="1" allowOverlap="1" wp14:anchorId="213F61C9" wp14:editId="17973051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12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7AA6"/>
    <w:multiLevelType w:val="hybridMultilevel"/>
    <w:tmpl w:val="E93E86E6"/>
    <w:lvl w:ilvl="0" w:tplc="04E892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2781"/>
    <w:multiLevelType w:val="hybridMultilevel"/>
    <w:tmpl w:val="3F983DB0"/>
    <w:lvl w:ilvl="0" w:tplc="AA0CFC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C1EA3"/>
    <w:multiLevelType w:val="multilevel"/>
    <w:tmpl w:val="A052FA52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b w:val="0"/>
        <w:bCs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CE96DA1"/>
    <w:multiLevelType w:val="hybridMultilevel"/>
    <w:tmpl w:val="0488389E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5A676BF3"/>
    <w:multiLevelType w:val="hybridMultilevel"/>
    <w:tmpl w:val="54AE3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47D4B"/>
    <w:multiLevelType w:val="hybridMultilevel"/>
    <w:tmpl w:val="1616C0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1071846">
    <w:abstractNumId w:val="2"/>
  </w:num>
  <w:num w:numId="2" w16cid:durableId="38091683">
    <w:abstractNumId w:val="0"/>
  </w:num>
  <w:num w:numId="3" w16cid:durableId="2132094463">
    <w:abstractNumId w:val="5"/>
  </w:num>
  <w:num w:numId="4" w16cid:durableId="756051868">
    <w:abstractNumId w:val="1"/>
  </w:num>
  <w:num w:numId="5" w16cid:durableId="1710299532">
    <w:abstractNumId w:val="2"/>
  </w:num>
  <w:num w:numId="6" w16cid:durableId="1196623863">
    <w:abstractNumId w:val="2"/>
  </w:num>
  <w:num w:numId="7" w16cid:durableId="797331741">
    <w:abstractNumId w:val="2"/>
  </w:num>
  <w:num w:numId="8" w16cid:durableId="800344893">
    <w:abstractNumId w:val="2"/>
  </w:num>
  <w:num w:numId="9" w16cid:durableId="1589804818">
    <w:abstractNumId w:val="4"/>
  </w:num>
  <w:num w:numId="10" w16cid:durableId="624888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0632591">
    <w:abstractNumId w:val="2"/>
  </w:num>
  <w:num w:numId="12" w16cid:durableId="824010275">
    <w:abstractNumId w:val="2"/>
  </w:num>
  <w:num w:numId="13" w16cid:durableId="1358659530">
    <w:abstractNumId w:val="3"/>
  </w:num>
  <w:num w:numId="14" w16cid:durableId="1969118450">
    <w:abstractNumId w:val="2"/>
  </w:num>
  <w:num w:numId="15" w16cid:durableId="1465655475">
    <w:abstractNumId w:val="2"/>
  </w:num>
  <w:num w:numId="16" w16cid:durableId="1973628716">
    <w:abstractNumId w:val="2"/>
  </w:num>
  <w:num w:numId="17" w16cid:durableId="1931960581">
    <w:abstractNumId w:val="2"/>
  </w:num>
  <w:num w:numId="18" w16cid:durableId="1015108811">
    <w:abstractNumId w:val="2"/>
  </w:num>
  <w:num w:numId="19" w16cid:durableId="1203323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B"/>
    <w:rsid w:val="00003035"/>
    <w:rsid w:val="000C269A"/>
    <w:rsid w:val="001072A8"/>
    <w:rsid w:val="00124097"/>
    <w:rsid w:val="00126B86"/>
    <w:rsid w:val="00176499"/>
    <w:rsid w:val="001858DB"/>
    <w:rsid w:val="001A1422"/>
    <w:rsid w:val="001C0F26"/>
    <w:rsid w:val="001C5274"/>
    <w:rsid w:val="001F05CF"/>
    <w:rsid w:val="001F63F3"/>
    <w:rsid w:val="00205A65"/>
    <w:rsid w:val="0023673E"/>
    <w:rsid w:val="00242559"/>
    <w:rsid w:val="0024297A"/>
    <w:rsid w:val="00260A9F"/>
    <w:rsid w:val="00260EB8"/>
    <w:rsid w:val="002943E1"/>
    <w:rsid w:val="002A66AD"/>
    <w:rsid w:val="002B1EB6"/>
    <w:rsid w:val="002D39E7"/>
    <w:rsid w:val="00307F66"/>
    <w:rsid w:val="00334B75"/>
    <w:rsid w:val="003B7AFA"/>
    <w:rsid w:val="003C6F29"/>
    <w:rsid w:val="003F7667"/>
    <w:rsid w:val="004034E4"/>
    <w:rsid w:val="00417677"/>
    <w:rsid w:val="00446BF3"/>
    <w:rsid w:val="00456930"/>
    <w:rsid w:val="004A709A"/>
    <w:rsid w:val="004D6AC1"/>
    <w:rsid w:val="004E3C41"/>
    <w:rsid w:val="005245A2"/>
    <w:rsid w:val="00542BBF"/>
    <w:rsid w:val="005D7102"/>
    <w:rsid w:val="005E37B1"/>
    <w:rsid w:val="005E5BFC"/>
    <w:rsid w:val="00601850"/>
    <w:rsid w:val="006237FA"/>
    <w:rsid w:val="00656D3A"/>
    <w:rsid w:val="0066645F"/>
    <w:rsid w:val="00670EF8"/>
    <w:rsid w:val="00673ED8"/>
    <w:rsid w:val="006942B8"/>
    <w:rsid w:val="006C43A2"/>
    <w:rsid w:val="006C686F"/>
    <w:rsid w:val="0070103A"/>
    <w:rsid w:val="007168B7"/>
    <w:rsid w:val="0077614B"/>
    <w:rsid w:val="0078146F"/>
    <w:rsid w:val="00781DCB"/>
    <w:rsid w:val="00795942"/>
    <w:rsid w:val="007A7CAA"/>
    <w:rsid w:val="007C58B1"/>
    <w:rsid w:val="007E11E4"/>
    <w:rsid w:val="00805185"/>
    <w:rsid w:val="008144B3"/>
    <w:rsid w:val="0082434B"/>
    <w:rsid w:val="00825458"/>
    <w:rsid w:val="00836A8D"/>
    <w:rsid w:val="00844C98"/>
    <w:rsid w:val="008477DB"/>
    <w:rsid w:val="00854933"/>
    <w:rsid w:val="0088488B"/>
    <w:rsid w:val="008C017E"/>
    <w:rsid w:val="008E07EF"/>
    <w:rsid w:val="009209D0"/>
    <w:rsid w:val="00921604"/>
    <w:rsid w:val="0093415F"/>
    <w:rsid w:val="00935AD2"/>
    <w:rsid w:val="00937EF9"/>
    <w:rsid w:val="009E16A2"/>
    <w:rsid w:val="009E71C3"/>
    <w:rsid w:val="00A017AD"/>
    <w:rsid w:val="00A10C3C"/>
    <w:rsid w:val="00A243B0"/>
    <w:rsid w:val="00A40BFD"/>
    <w:rsid w:val="00A5704D"/>
    <w:rsid w:val="00A571C4"/>
    <w:rsid w:val="00A929E9"/>
    <w:rsid w:val="00AC4153"/>
    <w:rsid w:val="00AC4758"/>
    <w:rsid w:val="00AD6E91"/>
    <w:rsid w:val="00AE3B49"/>
    <w:rsid w:val="00B15801"/>
    <w:rsid w:val="00B33DE7"/>
    <w:rsid w:val="00B70DA7"/>
    <w:rsid w:val="00B71FE7"/>
    <w:rsid w:val="00B82B1C"/>
    <w:rsid w:val="00BA5B0B"/>
    <w:rsid w:val="00BB309E"/>
    <w:rsid w:val="00C0002C"/>
    <w:rsid w:val="00C07CE2"/>
    <w:rsid w:val="00C147DC"/>
    <w:rsid w:val="00C316AB"/>
    <w:rsid w:val="00C61332"/>
    <w:rsid w:val="00C665EB"/>
    <w:rsid w:val="00C80A8F"/>
    <w:rsid w:val="00C81BEA"/>
    <w:rsid w:val="00C90DDD"/>
    <w:rsid w:val="00C917EB"/>
    <w:rsid w:val="00CA2C84"/>
    <w:rsid w:val="00CC2732"/>
    <w:rsid w:val="00CD0FB5"/>
    <w:rsid w:val="00CD62C5"/>
    <w:rsid w:val="00CE26C2"/>
    <w:rsid w:val="00CE6204"/>
    <w:rsid w:val="00D04690"/>
    <w:rsid w:val="00D20446"/>
    <w:rsid w:val="00D33A8F"/>
    <w:rsid w:val="00D35891"/>
    <w:rsid w:val="00D72E60"/>
    <w:rsid w:val="00D73005"/>
    <w:rsid w:val="00D84838"/>
    <w:rsid w:val="00DA14A2"/>
    <w:rsid w:val="00DB1CC8"/>
    <w:rsid w:val="00DD6F0B"/>
    <w:rsid w:val="00DE5493"/>
    <w:rsid w:val="00E01D97"/>
    <w:rsid w:val="00E14680"/>
    <w:rsid w:val="00E35383"/>
    <w:rsid w:val="00E63B14"/>
    <w:rsid w:val="00E879C9"/>
    <w:rsid w:val="00E906AA"/>
    <w:rsid w:val="00EA115C"/>
    <w:rsid w:val="00EB0087"/>
    <w:rsid w:val="00EB223B"/>
    <w:rsid w:val="00EE5D17"/>
    <w:rsid w:val="00F30B9D"/>
    <w:rsid w:val="00F3270B"/>
    <w:rsid w:val="00F55E44"/>
    <w:rsid w:val="00F67943"/>
    <w:rsid w:val="00F84EED"/>
    <w:rsid w:val="00F9148E"/>
    <w:rsid w:val="00F952E3"/>
    <w:rsid w:val="00FB5610"/>
    <w:rsid w:val="00FF42EE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719E"/>
  <w15:chartTrackingRefBased/>
  <w15:docId w15:val="{5C9577AA-8A64-4AF4-A27E-86E5CE65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B0B"/>
    <w:pPr>
      <w:spacing w:after="200" w:line="276" w:lineRule="auto"/>
    </w:pPr>
    <w:rPr>
      <w:rFonts w:ascii="Verdana" w:eastAsia="Calibri" w:hAnsi="Verdana" w:cs="Times New Roman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BA5B0B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BA5B0B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uiPriority w:val="99"/>
    <w:rsid w:val="00BA5B0B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rsid w:val="00BA5B0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hlav">
    <w:name w:val="header"/>
    <w:basedOn w:val="Normln"/>
    <w:link w:val="ZhlavChar"/>
    <w:unhideWhenUsed/>
    <w:rsid w:val="00BA5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A5B0B"/>
    <w:rPr>
      <w:rFonts w:ascii="Verdana" w:eastAsia="Calibri" w:hAnsi="Verdana" w:cs="Times New Roman"/>
    </w:rPr>
  </w:style>
  <w:style w:type="paragraph" w:styleId="Zpat">
    <w:name w:val="footer"/>
    <w:basedOn w:val="Normln"/>
    <w:link w:val="ZpatChar"/>
    <w:unhideWhenUsed/>
    <w:rsid w:val="00BA5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A5B0B"/>
    <w:rPr>
      <w:rFonts w:ascii="Verdana" w:eastAsia="Calibri" w:hAnsi="Verdana" w:cs="Times New Roman"/>
    </w:rPr>
  </w:style>
  <w:style w:type="character" w:styleId="slostrnky">
    <w:name w:val="page number"/>
    <w:basedOn w:val="Standardnpsmoodstavce"/>
    <w:rsid w:val="00BA5B0B"/>
  </w:style>
  <w:style w:type="paragraph" w:styleId="Odstavecseseznamem">
    <w:name w:val="List Paragraph"/>
    <w:basedOn w:val="Normln"/>
    <w:uiPriority w:val="99"/>
    <w:qFormat/>
    <w:rsid w:val="00BA5B0B"/>
    <w:pPr>
      <w:ind w:left="720"/>
      <w:contextualSpacing/>
    </w:pPr>
  </w:style>
  <w:style w:type="character" w:styleId="Hypertextovodkaz">
    <w:name w:val="Hyperlink"/>
    <w:uiPriority w:val="99"/>
    <w:rsid w:val="00BA5B0B"/>
    <w:rPr>
      <w:color w:val="0000FF"/>
      <w:u w:val="single"/>
    </w:rPr>
  </w:style>
  <w:style w:type="paragraph" w:customStyle="1" w:styleId="Default">
    <w:name w:val="Default"/>
    <w:rsid w:val="00D33A8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316AB"/>
    <w:pPr>
      <w:spacing w:after="0" w:line="240" w:lineRule="auto"/>
    </w:pPr>
    <w:rPr>
      <w:rFonts w:ascii="Verdana" w:eastAsia="Calibri" w:hAnsi="Verdana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E07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07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07EF"/>
    <w:rPr>
      <w:rFonts w:ascii="Verdana" w:eastAsia="Calibri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07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07EF"/>
    <w:rPr>
      <w:rFonts w:ascii="Verdana" w:eastAsia="Calibri" w:hAnsi="Verdana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7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5F00-2D82-41BF-AD5D-90F2ED89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osc26648</dc:creator>
  <cp:keywords/>
  <dc:description/>
  <cp:lastModifiedBy>Kučera Ondřej | ONMB</cp:lastModifiedBy>
  <cp:revision>3</cp:revision>
  <cp:lastPrinted>2025-10-29T07:23:00Z</cp:lastPrinted>
  <dcterms:created xsi:type="dcterms:W3CDTF">2025-10-29T07:21:00Z</dcterms:created>
  <dcterms:modified xsi:type="dcterms:W3CDTF">2025-10-29T07:59:00Z</dcterms:modified>
</cp:coreProperties>
</file>