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5EC3FE7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4E1CE7">
        <w:rPr>
          <w:rFonts w:ascii="Times New Roman" w:hAnsi="Times New Roman" w:cs="Times New Roman"/>
          <w:sz w:val="20"/>
          <w:szCs w:val="20"/>
        </w:rPr>
        <w:t>xxxxxxxxxx</w:t>
      </w:r>
      <w:r w:rsidR="003154AF">
        <w:rPr>
          <w:rFonts w:ascii="Times New Roman" w:hAnsi="Times New Roman" w:cs="Times New Roman"/>
          <w:sz w:val="20"/>
          <w:szCs w:val="20"/>
        </w:rPr>
        <w:t>xx</w:t>
      </w:r>
      <w:r w:rsidR="004E1CE7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6A762086" w14:textId="415280B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4E1CE7">
        <w:rPr>
          <w:rFonts w:ascii="Times New Roman" w:hAnsi="Times New Roman" w:cs="Times New Roman"/>
          <w:sz w:val="20"/>
          <w:szCs w:val="20"/>
        </w:rPr>
        <w:t>xxxxxxxxxxxxxxxxxx</w:t>
      </w:r>
      <w:r w:rsidR="003154AF">
        <w:rPr>
          <w:rFonts w:ascii="Times New Roman" w:hAnsi="Times New Roman" w:cs="Times New Roman"/>
          <w:sz w:val="20"/>
          <w:szCs w:val="20"/>
        </w:rPr>
        <w:t>xx</w:t>
      </w:r>
      <w:r w:rsidR="004E1CE7">
        <w:rPr>
          <w:rFonts w:ascii="Times New Roman" w:hAnsi="Times New Roman" w:cs="Times New Roman"/>
          <w:sz w:val="20"/>
          <w:szCs w:val="20"/>
        </w:rPr>
        <w:t>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9567650" w14:textId="77777777" w:rsidR="00237907" w:rsidRPr="004574C8" w:rsidRDefault="00237907" w:rsidP="0088005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4574C8">
        <w:rPr>
          <w:rFonts w:ascii="Times New Roman" w:hAnsi="Times New Roman" w:cs="Times New Roman"/>
          <w:b/>
          <w:bCs/>
          <w:sz w:val="20"/>
          <w:szCs w:val="20"/>
        </w:rPr>
        <w:t xml:space="preserve">MgA. Jan Brabec </w:t>
      </w:r>
    </w:p>
    <w:p w14:paraId="6427EB89" w14:textId="7668991E" w:rsidR="009539C5" w:rsidRPr="004574C8" w:rsidRDefault="00880050" w:rsidP="0088005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2B69BF" w:rsidRPr="004574C8">
        <w:rPr>
          <w:rFonts w:ascii="Times New Roman" w:hAnsi="Times New Roman" w:cs="Times New Roman"/>
          <w:sz w:val="20"/>
          <w:szCs w:val="20"/>
        </w:rPr>
        <w:t xml:space="preserve">Jednořadá 4, </w:t>
      </w:r>
      <w:r w:rsidR="009539C5" w:rsidRPr="004574C8">
        <w:rPr>
          <w:rFonts w:ascii="Times New Roman" w:hAnsi="Times New Roman" w:cs="Times New Roman"/>
          <w:sz w:val="20"/>
          <w:szCs w:val="20"/>
        </w:rPr>
        <w:t>Bubeneč, 16000 Praha 6</w:t>
      </w:r>
    </w:p>
    <w:p w14:paraId="6CA15D16" w14:textId="79031298" w:rsidR="008A7F97" w:rsidRPr="008A7F97" w:rsidRDefault="00880050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E82DD5" w:rsidRPr="004574C8">
        <w:rPr>
          <w:rFonts w:ascii="Times New Roman" w:hAnsi="Times New Roman" w:cs="Times New Roman"/>
          <w:sz w:val="20"/>
          <w:szCs w:val="20"/>
        </w:rPr>
        <w:t>66634245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proofErr w:type="spellStart"/>
      <w:r w:rsidR="004E1CE7">
        <w:rPr>
          <w:rFonts w:ascii="Times New Roman" w:hAnsi="Times New Roman" w:cs="Times New Roman"/>
          <w:sz w:val="20"/>
          <w:szCs w:val="20"/>
        </w:rPr>
        <w:t>xxxxxxxx</w:t>
      </w:r>
      <w:r w:rsidR="003154AF">
        <w:rPr>
          <w:rFonts w:ascii="Times New Roman" w:hAnsi="Times New Roman" w:cs="Times New Roman"/>
          <w:sz w:val="20"/>
          <w:szCs w:val="20"/>
        </w:rPr>
        <w:t>xx</w:t>
      </w:r>
      <w:r w:rsidR="004E1CE7">
        <w:rPr>
          <w:rFonts w:ascii="Times New Roman" w:hAnsi="Times New Roman" w:cs="Times New Roman"/>
          <w:sz w:val="20"/>
          <w:szCs w:val="20"/>
        </w:rPr>
        <w:t>xxxxxxx</w:t>
      </w:r>
      <w:proofErr w:type="spellEnd"/>
    </w:p>
    <w:p w14:paraId="057D1007" w14:textId="170E299F" w:rsidR="008A7F97" w:rsidRPr="008A7F97" w:rsidRDefault="008A7F97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A7F97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4E1CE7">
        <w:rPr>
          <w:rFonts w:ascii="Times New Roman" w:hAnsi="Times New Roman" w:cs="Times New Roman"/>
          <w:sz w:val="20"/>
          <w:szCs w:val="20"/>
        </w:rPr>
        <w:t>xxxxxxxxxxxx</w:t>
      </w:r>
      <w:r w:rsidR="003154AF">
        <w:rPr>
          <w:rFonts w:ascii="Times New Roman" w:hAnsi="Times New Roman" w:cs="Times New Roman"/>
          <w:sz w:val="20"/>
          <w:szCs w:val="20"/>
        </w:rPr>
        <w:t>xx</w:t>
      </w:r>
      <w:r w:rsidR="004E1CE7">
        <w:rPr>
          <w:rFonts w:ascii="Times New Roman" w:hAnsi="Times New Roman" w:cs="Times New Roman"/>
          <w:sz w:val="20"/>
          <w:szCs w:val="20"/>
        </w:rPr>
        <w:t>xxxxxx</w:t>
      </w:r>
      <w:proofErr w:type="spellEnd"/>
    </w:p>
    <w:p w14:paraId="5EC974B0" w14:textId="07FEFAE3" w:rsidR="008A7F97" w:rsidRDefault="008A7F97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A7F97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4E1CE7">
        <w:rPr>
          <w:rFonts w:ascii="Times New Roman" w:hAnsi="Times New Roman" w:cs="Times New Roman"/>
          <w:sz w:val="20"/>
          <w:szCs w:val="20"/>
        </w:rPr>
        <w:t>xxxxxxxxxxxxxxxxxx</w:t>
      </w:r>
      <w:r w:rsidR="003154AF">
        <w:rPr>
          <w:rFonts w:ascii="Times New Roman" w:hAnsi="Times New Roman" w:cs="Times New Roman"/>
          <w:sz w:val="20"/>
          <w:szCs w:val="20"/>
        </w:rPr>
        <w:t>xx</w:t>
      </w:r>
      <w:r w:rsidR="004E1CE7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8A7F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46FFDD" w14:textId="44612B5D" w:rsidR="008C1128" w:rsidRPr="003F715C" w:rsidRDefault="008C1128" w:rsidP="008A7F9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0CF906" w14:textId="77777777" w:rsidR="003F18D5" w:rsidRPr="003F715C" w:rsidRDefault="003F18D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52EDBB38" w:rsidR="00660BED" w:rsidRPr="0018548A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18548A">
        <w:rPr>
          <w:rFonts w:eastAsiaTheme="minorHAnsi"/>
        </w:rPr>
        <w:t xml:space="preserve">Předmětem této smlouvy je závazek </w:t>
      </w:r>
      <w:r w:rsidR="008C1128" w:rsidRPr="0018548A">
        <w:rPr>
          <w:rFonts w:eastAsiaTheme="minorHAnsi"/>
        </w:rPr>
        <w:t>zhotovitele řádně provést a předat objednateli</w:t>
      </w:r>
      <w:r w:rsidRPr="0018548A">
        <w:rPr>
          <w:rFonts w:eastAsiaTheme="minorHAnsi"/>
        </w:rPr>
        <w:t xml:space="preserve"> </w:t>
      </w:r>
      <w:r w:rsidR="009C61C4" w:rsidRPr="0018548A">
        <w:rPr>
          <w:rFonts w:eastAsiaTheme="minorHAnsi"/>
        </w:rPr>
        <w:t xml:space="preserve">dílo </w:t>
      </w:r>
      <w:r w:rsidR="005676BB" w:rsidRPr="0018548A">
        <w:rPr>
          <w:rFonts w:eastAsiaTheme="minorHAnsi"/>
        </w:rPr>
        <w:t xml:space="preserve">spočívající </w:t>
      </w:r>
      <w:r w:rsidR="000A1E55" w:rsidRPr="0018548A">
        <w:rPr>
          <w:rFonts w:eastAsiaTheme="minorHAnsi"/>
        </w:rPr>
        <w:t>v</w:t>
      </w:r>
      <w:r w:rsidR="006F1AFB" w:rsidRPr="0018548A">
        <w:rPr>
          <w:rFonts w:eastAsiaTheme="minorHAnsi"/>
        </w:rPr>
        <w:t> </w:t>
      </w:r>
      <w:r w:rsidR="000A1E55" w:rsidRPr="0018548A">
        <w:rPr>
          <w:rFonts w:eastAsiaTheme="minorHAnsi"/>
        </w:rPr>
        <w:t>restaur</w:t>
      </w:r>
      <w:r w:rsidR="006F1AFB" w:rsidRPr="0018548A">
        <w:rPr>
          <w:rFonts w:eastAsiaTheme="minorHAnsi"/>
        </w:rPr>
        <w:t xml:space="preserve">átorském očištění a vyspravení uměleckořemeslných prvků v kostele </w:t>
      </w:r>
      <w:r w:rsidR="00F400CC" w:rsidRPr="0018548A">
        <w:rPr>
          <w:rFonts w:eastAsiaTheme="minorHAnsi"/>
        </w:rPr>
        <w:t xml:space="preserve">Stětí </w:t>
      </w:r>
      <w:proofErr w:type="gramStart"/>
      <w:r w:rsidR="00F400CC" w:rsidRPr="0018548A">
        <w:rPr>
          <w:rFonts w:eastAsiaTheme="minorHAnsi"/>
        </w:rPr>
        <w:t>Sv.</w:t>
      </w:r>
      <w:proofErr w:type="gramEnd"/>
      <w:r w:rsidR="00F400CC" w:rsidRPr="0018548A">
        <w:rPr>
          <w:rFonts w:eastAsiaTheme="minorHAnsi"/>
        </w:rPr>
        <w:t xml:space="preserve"> Jana Křtitele</w:t>
      </w:r>
      <w:r w:rsidR="00BC5164">
        <w:rPr>
          <w:rFonts w:eastAsiaTheme="minorHAnsi"/>
        </w:rPr>
        <w:t xml:space="preserve"> včetně zpracování závěrečné restaurátorské zprávy</w:t>
      </w:r>
      <w:r w:rsidR="002118C3" w:rsidRPr="0018548A">
        <w:rPr>
          <w:rFonts w:eastAsiaTheme="minorHAnsi"/>
        </w:rPr>
        <w:t xml:space="preserve">, </w:t>
      </w:r>
      <w:r w:rsidR="00FB37C3" w:rsidRPr="0018548A">
        <w:rPr>
          <w:rFonts w:eastAsiaTheme="minorHAnsi"/>
        </w:rPr>
        <w:t>za podmínek uvedených v této smlouvě</w:t>
      </w:r>
      <w:r w:rsidR="009C61C4" w:rsidRPr="0018548A">
        <w:rPr>
          <w:rFonts w:eastAsiaTheme="minorHAnsi"/>
        </w:rPr>
        <w:t xml:space="preserve"> o </w:t>
      </w:r>
      <w:r w:rsidR="008C1128" w:rsidRPr="0018548A">
        <w:rPr>
          <w:rFonts w:eastAsiaTheme="minorHAnsi"/>
        </w:rPr>
        <w:t xml:space="preserve">dílo </w:t>
      </w:r>
      <w:r w:rsidR="00940390" w:rsidRPr="0018548A">
        <w:rPr>
          <w:rFonts w:eastAsiaTheme="minorHAnsi"/>
          <w:b/>
          <w:bCs/>
        </w:rPr>
        <w:t>SD/</w:t>
      </w:r>
      <w:r w:rsidR="00560BD4" w:rsidRPr="0018548A">
        <w:rPr>
          <w:rFonts w:eastAsiaTheme="minorHAnsi"/>
          <w:b/>
          <w:bCs/>
        </w:rPr>
        <w:t>861</w:t>
      </w:r>
      <w:r w:rsidR="00940390" w:rsidRPr="0018548A">
        <w:rPr>
          <w:rFonts w:eastAsiaTheme="minorHAnsi"/>
          <w:b/>
          <w:bCs/>
        </w:rPr>
        <w:t>/202</w:t>
      </w:r>
      <w:r w:rsidR="00560BD4" w:rsidRPr="0018548A">
        <w:rPr>
          <w:rFonts w:eastAsiaTheme="minorHAnsi"/>
          <w:b/>
          <w:bCs/>
        </w:rPr>
        <w:t>5</w:t>
      </w:r>
      <w:r w:rsidR="005676BB" w:rsidRPr="0018548A">
        <w:rPr>
          <w:rFonts w:eastAsiaTheme="minorHAnsi"/>
        </w:rPr>
        <w:t>. Dílo je specifikováno v</w:t>
      </w:r>
      <w:r w:rsidR="005339B4" w:rsidRPr="0018548A">
        <w:rPr>
          <w:rFonts w:eastAsiaTheme="minorHAnsi"/>
        </w:rPr>
        <w:t> Restaurátorském záměru</w:t>
      </w:r>
      <w:r w:rsidR="008C1128" w:rsidRPr="0018548A">
        <w:rPr>
          <w:rFonts w:eastAsiaTheme="minorHAnsi"/>
        </w:rPr>
        <w:t xml:space="preserve">, který tvoří přílohu č. 1 této smlouvy. Rozpočet je vyhotovený na základě cenové nabídky zhotovitele ze dne </w:t>
      </w:r>
      <w:r w:rsidR="00984E8E" w:rsidRPr="0018548A">
        <w:rPr>
          <w:rFonts w:eastAsiaTheme="minorHAnsi"/>
        </w:rPr>
        <w:t>6</w:t>
      </w:r>
      <w:r w:rsidR="002558C9" w:rsidRPr="0018548A">
        <w:rPr>
          <w:rFonts w:eastAsiaTheme="minorHAnsi"/>
        </w:rPr>
        <w:t>. 0</w:t>
      </w:r>
      <w:r w:rsidR="00984E8E" w:rsidRPr="0018548A">
        <w:rPr>
          <w:rFonts w:eastAsiaTheme="minorHAnsi"/>
        </w:rPr>
        <w:t>4</w:t>
      </w:r>
      <w:r w:rsidR="002558C9" w:rsidRPr="0018548A">
        <w:rPr>
          <w:rFonts w:eastAsiaTheme="minorHAnsi"/>
        </w:rPr>
        <w:t>. 202</w:t>
      </w:r>
      <w:r w:rsidR="00984E8E" w:rsidRPr="0018548A">
        <w:rPr>
          <w:rFonts w:eastAsiaTheme="minorHAnsi"/>
        </w:rPr>
        <w:t>5</w:t>
      </w:r>
      <w:r w:rsidR="00A1399D" w:rsidRPr="0018548A">
        <w:rPr>
          <w:rFonts w:eastAsiaTheme="minorHAnsi"/>
        </w:rPr>
        <w:t>, která je přílohou č. 2</w:t>
      </w:r>
      <w:r w:rsidR="00D26DE1" w:rsidRPr="0018548A">
        <w:rPr>
          <w:rFonts w:eastAsiaTheme="minorHAnsi"/>
        </w:rPr>
        <w:t>.</w:t>
      </w:r>
    </w:p>
    <w:p w14:paraId="4AB2A7AA" w14:textId="2651FE2C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se touto smlouvou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1EB34068" w14:textId="79BA4009" w:rsidR="009C61C4" w:rsidRPr="003F715C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prohlašuje, že je oprávněn k činnostem podle této smlouvy a že je podnikatelem podnikajícím v oboru </w:t>
      </w:r>
      <w:r w:rsidR="0018548A">
        <w:rPr>
          <w:rFonts w:eastAsiaTheme="minorHAnsi"/>
        </w:rPr>
        <w:t>restaurátorství</w:t>
      </w:r>
      <w:r w:rsidRPr="003F715C">
        <w:rPr>
          <w:rFonts w:eastAsiaTheme="minorHAnsi"/>
        </w:rPr>
        <w:t xml:space="preserve"> s nezbytnými zkušenostmi, potřebnými znalostmi a technickým a personálním zázemím potřebným k plnění této smlouvy.  </w:t>
      </w:r>
    </w:p>
    <w:p w14:paraId="02FC8E02" w14:textId="77777777" w:rsidR="00660BED" w:rsidRPr="003F715C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65E492F5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zahájení: </w:t>
      </w:r>
      <w:r w:rsidR="008810F0">
        <w:t>Po podpisu smlouvy</w:t>
      </w:r>
    </w:p>
    <w:p w14:paraId="594DB57A" w14:textId="224696E4" w:rsidR="009C61C4" w:rsidRPr="003F715C" w:rsidRDefault="00694D27" w:rsidP="00D17E48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</w:t>
      </w:r>
      <w:r w:rsidRPr="008810F0">
        <w:t xml:space="preserve">dokončení: </w:t>
      </w:r>
      <w:r w:rsidR="008810F0" w:rsidRPr="00223CF2">
        <w:t>31.</w:t>
      </w:r>
      <w:r w:rsidR="0026453D" w:rsidRPr="00223CF2">
        <w:t>1</w:t>
      </w:r>
      <w:r w:rsidR="00223CF2" w:rsidRPr="00223CF2">
        <w:t>2</w:t>
      </w:r>
      <w:r w:rsidR="008810F0" w:rsidRPr="00223CF2">
        <w:t>.</w:t>
      </w:r>
      <w:r w:rsidR="008D2A31" w:rsidRPr="00223CF2">
        <w:t xml:space="preserve"> 202</w:t>
      </w:r>
      <w:r w:rsidR="00223CF2" w:rsidRPr="00223CF2">
        <w:t>5</w:t>
      </w:r>
    </w:p>
    <w:p w14:paraId="06240791" w14:textId="2839060E" w:rsidR="00694D27" w:rsidRPr="003F715C" w:rsidRDefault="008C1128" w:rsidP="008D2A3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Jestliže z důvodů, které leží prokazatelně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2F4AF78E" w14:textId="64D9EB8E" w:rsidR="008C1128" w:rsidRPr="003F715C" w:rsidRDefault="008C1128" w:rsidP="008D2A3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>vliv na časový 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1AD16DEF" w14:textId="2F7EC0B0" w:rsidR="00BD5C85" w:rsidRPr="00223CF2" w:rsidRDefault="00BD5C85" w:rsidP="008D2A3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Změna termínu dokončení díla z důvodů uvedených v čl. II. body 2. a 3. musí být objednateli písemně </w:t>
      </w:r>
      <w:r w:rsidRPr="00223CF2">
        <w:t>oznámena bez zbytečného odkladu</w:t>
      </w:r>
      <w:r w:rsidR="005676BB" w:rsidRPr="00223CF2">
        <w:t xml:space="preserve">. </w:t>
      </w:r>
    </w:p>
    <w:p w14:paraId="283AE123" w14:textId="04D0A7A8" w:rsidR="00694D27" w:rsidRPr="00223CF2" w:rsidRDefault="00694D27" w:rsidP="008D2A3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223CF2">
        <w:t xml:space="preserve">Místem plnění je </w:t>
      </w:r>
      <w:r w:rsidR="00DC1297" w:rsidRPr="00223CF2">
        <w:t xml:space="preserve">kostel Stětí sv. Jana Křtitele, situovaný v </w:t>
      </w:r>
      <w:r w:rsidRPr="00223CF2">
        <w:t>areál</w:t>
      </w:r>
      <w:r w:rsidR="00DC1297" w:rsidRPr="00223CF2">
        <w:t>u</w:t>
      </w:r>
      <w:r w:rsidRPr="00223CF2">
        <w:t xml:space="preserve"> Národní kulturní památky Vyšehrad. </w:t>
      </w: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51DCCCBC" w:rsidR="005676BB" w:rsidRPr="008810F0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810F0">
        <w:rPr>
          <w:rFonts w:eastAsiaTheme="minorHAnsi"/>
        </w:rPr>
        <w:t>Cena za dílo byla stanovena na základě nabídkového rozpočtu</w:t>
      </w:r>
      <w:r w:rsidR="005676BB" w:rsidRPr="008810F0">
        <w:rPr>
          <w:rFonts w:eastAsiaTheme="minorHAnsi"/>
        </w:rPr>
        <w:t xml:space="preserve"> a </w:t>
      </w:r>
      <w:r w:rsidR="004B1E81" w:rsidRPr="008810F0">
        <w:rPr>
          <w:rFonts w:eastAsiaTheme="minorHAnsi"/>
        </w:rPr>
        <w:t xml:space="preserve">zhotovitel prohlašuje, že v sobě </w:t>
      </w:r>
      <w:r w:rsidR="005676BB" w:rsidRPr="008810F0">
        <w:rPr>
          <w:rFonts w:eastAsiaTheme="minorHAnsi"/>
        </w:rPr>
        <w:t xml:space="preserve">zahrnuje všechny položky </w:t>
      </w:r>
      <w:r w:rsidR="00DE11F7" w:rsidRPr="008810F0">
        <w:rPr>
          <w:rFonts w:eastAsiaTheme="minorHAnsi"/>
        </w:rPr>
        <w:t xml:space="preserve">dodávek, prací a služeb </w:t>
      </w:r>
      <w:r w:rsidR="005676BB" w:rsidRPr="008810F0">
        <w:rPr>
          <w:rFonts w:eastAsiaTheme="minorHAnsi"/>
        </w:rPr>
        <w:t>potřebn</w:t>
      </w:r>
      <w:r w:rsidR="00DE11F7" w:rsidRPr="008810F0">
        <w:rPr>
          <w:rFonts w:eastAsiaTheme="minorHAnsi"/>
        </w:rPr>
        <w:t>ých</w:t>
      </w:r>
      <w:r w:rsidR="005676BB" w:rsidRPr="008810F0">
        <w:rPr>
          <w:rFonts w:eastAsiaTheme="minorHAnsi"/>
        </w:rPr>
        <w:t xml:space="preserve"> k</w:t>
      </w:r>
      <w:r w:rsidR="005A0393" w:rsidRPr="008810F0">
        <w:rPr>
          <w:rFonts w:eastAsiaTheme="minorHAnsi"/>
        </w:rPr>
        <w:t> řádnému a úplnému zhotovení díla s přihlédnutím k místním podmínkám a projektové a technické dokumentaci</w:t>
      </w:r>
      <w:r w:rsidRPr="008810F0">
        <w:rPr>
          <w:rFonts w:eastAsiaTheme="minorHAnsi"/>
        </w:rPr>
        <w:t>.</w:t>
      </w:r>
      <w:r w:rsidR="005A0393" w:rsidRPr="008810F0">
        <w:rPr>
          <w:rFonts w:eastAsiaTheme="minorHAnsi"/>
        </w:rPr>
        <w:t xml:space="preserve"> </w:t>
      </w:r>
      <w:r w:rsidR="00CD29DA" w:rsidRPr="008810F0">
        <w:rPr>
          <w:rFonts w:eastAsiaTheme="minorHAnsi"/>
        </w:rPr>
        <w:t>Restaurátorská</w:t>
      </w:r>
      <w:r w:rsidR="005A0393" w:rsidRPr="008810F0">
        <w:rPr>
          <w:rFonts w:eastAsiaTheme="minorHAnsi"/>
        </w:rPr>
        <w:t xml:space="preserve"> dokumentace</w:t>
      </w:r>
      <w:r w:rsidR="001556EA">
        <w:rPr>
          <w:rFonts w:eastAsiaTheme="minorHAnsi"/>
        </w:rPr>
        <w:t xml:space="preserve">, resp. </w:t>
      </w:r>
      <w:r w:rsidR="00CD29DA" w:rsidRPr="008810F0">
        <w:rPr>
          <w:rFonts w:eastAsiaTheme="minorHAnsi"/>
        </w:rPr>
        <w:t>cenov</w:t>
      </w:r>
      <w:r w:rsidR="001556EA">
        <w:rPr>
          <w:rFonts w:eastAsiaTheme="minorHAnsi"/>
        </w:rPr>
        <w:t>á</w:t>
      </w:r>
      <w:r w:rsidR="00CD29DA" w:rsidRPr="008810F0">
        <w:rPr>
          <w:rFonts w:eastAsiaTheme="minorHAnsi"/>
        </w:rPr>
        <w:t xml:space="preserve"> </w:t>
      </w:r>
      <w:r w:rsidR="001556EA">
        <w:rPr>
          <w:rFonts w:eastAsiaTheme="minorHAnsi"/>
        </w:rPr>
        <w:t>nabídka</w:t>
      </w:r>
      <w:r w:rsidR="005A0393" w:rsidRPr="008810F0">
        <w:rPr>
          <w:rFonts w:eastAsiaTheme="minorHAnsi"/>
        </w:rPr>
        <w:t xml:space="preserve"> je přílohou č</w:t>
      </w:r>
      <w:r w:rsidR="00CD29DA" w:rsidRPr="008810F0">
        <w:rPr>
          <w:rFonts w:eastAsiaTheme="minorHAnsi"/>
        </w:rPr>
        <w:t>. 1</w:t>
      </w:r>
      <w:r w:rsidR="001556EA">
        <w:rPr>
          <w:rFonts w:eastAsiaTheme="minorHAnsi"/>
        </w:rPr>
        <w:t>, resp. č.2</w:t>
      </w:r>
      <w:r w:rsidR="005A0393" w:rsidRPr="008810F0">
        <w:rPr>
          <w:rFonts w:eastAsiaTheme="minorHAnsi"/>
        </w:rPr>
        <w:t xml:space="preserve"> této smlouvy. </w:t>
      </w:r>
    </w:p>
    <w:p w14:paraId="46D07120" w14:textId="4809D99E" w:rsidR="00694D27" w:rsidRPr="008810F0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810F0">
        <w:t>Celková cena za dílo bez DPH činí</w:t>
      </w:r>
      <w:r w:rsidR="00FD2153" w:rsidRPr="008810F0">
        <w:t xml:space="preserve"> </w:t>
      </w:r>
      <w:r w:rsidR="00A248F4">
        <w:t>104.100</w:t>
      </w:r>
      <w:r w:rsidR="00FD2153" w:rsidRPr="008810F0">
        <w:t>,- Kč</w:t>
      </w:r>
      <w:r w:rsidR="005C0679">
        <w:t xml:space="preserve">; výše </w:t>
      </w:r>
      <w:proofErr w:type="gramStart"/>
      <w:r w:rsidR="00935603">
        <w:t>21%</w:t>
      </w:r>
      <w:proofErr w:type="gramEnd"/>
      <w:r w:rsidR="00935603">
        <w:t xml:space="preserve"> </w:t>
      </w:r>
      <w:r w:rsidR="005C0679">
        <w:t xml:space="preserve">DPH </w:t>
      </w:r>
      <w:r w:rsidR="00935603">
        <w:t xml:space="preserve">činí </w:t>
      </w:r>
      <w:r w:rsidR="00284B1D" w:rsidRPr="00284B1D">
        <w:t>21.861,-</w:t>
      </w:r>
      <w:r w:rsidR="00DC2459" w:rsidRPr="00284B1D">
        <w:t xml:space="preserve"> </w:t>
      </w:r>
      <w:r w:rsidR="00935603" w:rsidRPr="00284B1D">
        <w:t>Kč</w:t>
      </w:r>
      <w:r w:rsidR="00935603">
        <w:t xml:space="preserve"> a </w:t>
      </w:r>
      <w:r w:rsidR="00635460">
        <w:t xml:space="preserve">celková cena za dílo vč. </w:t>
      </w:r>
      <w:proofErr w:type="gramStart"/>
      <w:r w:rsidR="00635460">
        <w:t>21%</w:t>
      </w:r>
      <w:proofErr w:type="gramEnd"/>
      <w:r w:rsidR="00635460">
        <w:t xml:space="preserve"> DPH činí</w:t>
      </w:r>
      <w:r w:rsidR="00284B1D">
        <w:t xml:space="preserve"> </w:t>
      </w:r>
      <w:r w:rsidR="0005745E" w:rsidRPr="0005745E">
        <w:t>125.961,-</w:t>
      </w:r>
      <w:r w:rsidR="00635460" w:rsidRPr="0005745E">
        <w:t xml:space="preserve"> Kč.</w:t>
      </w:r>
      <w:r w:rsidR="00635460">
        <w:t xml:space="preserve"> O</w:t>
      </w:r>
      <w:r w:rsidR="00DC2459" w:rsidRPr="008810F0">
        <w:t>bjednatel ji uhradí na základě faktury vystavené zhotovitelem</w:t>
      </w:r>
      <w:r w:rsidR="00635460">
        <w:t xml:space="preserve"> po dokončení díla</w:t>
      </w:r>
      <w:r w:rsidR="00F32278" w:rsidRPr="008810F0">
        <w:t xml:space="preserve">. </w:t>
      </w:r>
    </w:p>
    <w:p w14:paraId="535D0256" w14:textId="7DED0780" w:rsidR="00F3598B" w:rsidRPr="003F715C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>na dopravu na místo stavby, náklady na ochranná a bezpečnostní opatření</w:t>
      </w:r>
      <w:r w:rsidR="005A0393" w:rsidRPr="003F715C">
        <w:rPr>
          <w:rFonts w:eastAsiaTheme="minorHAnsi"/>
        </w:rPr>
        <w:t>, pojištění včetně pojištění odpovědnosti, spotřeba vody a energií</w:t>
      </w:r>
      <w:r w:rsidRPr="003F715C">
        <w:rPr>
          <w:rFonts w:eastAsiaTheme="minorHAnsi"/>
        </w:rPr>
        <w:t xml:space="preserve"> jakož i náklady na denní </w:t>
      </w:r>
      <w:r w:rsidR="005A0393" w:rsidRPr="003F715C">
        <w:rPr>
          <w:rFonts w:eastAsiaTheme="minorHAnsi"/>
        </w:rPr>
        <w:t xml:space="preserve">i závěrečný </w:t>
      </w:r>
      <w:r w:rsidRPr="003F715C">
        <w:rPr>
          <w:rFonts w:eastAsiaTheme="minorHAnsi"/>
        </w:rPr>
        <w:t>úklid staveniště</w:t>
      </w:r>
      <w:r w:rsidR="005A0393" w:rsidRPr="003F715C">
        <w:rPr>
          <w:rFonts w:eastAsiaTheme="minorHAnsi"/>
        </w:rPr>
        <w:t xml:space="preserve"> a odvoz odpadů</w:t>
      </w:r>
      <w:r w:rsidRPr="003F715C">
        <w:rPr>
          <w:rFonts w:eastAsiaTheme="minorHAnsi"/>
        </w:rPr>
        <w:t xml:space="preserve"> jsou zahrnuty v cenách nabídky. </w:t>
      </w:r>
      <w:r w:rsidR="004B1E81" w:rsidRPr="003F715C">
        <w:rPr>
          <w:rFonts w:eastAsiaTheme="minorHAnsi"/>
        </w:rPr>
        <w:t>Pokud v průběhu provádění díla vyvstane potřeba dodávk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="004B1E81"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="004B1E81" w:rsidRPr="003F715C">
        <w:rPr>
          <w:rFonts w:eastAsiaTheme="minorHAnsi"/>
        </w:rPr>
        <w:t xml:space="preserve"> či služb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3F715C">
        <w:rPr>
          <w:rFonts w:eastAsiaTheme="minorHAnsi"/>
        </w:rPr>
        <w:t xml:space="preserve">nabídkového </w:t>
      </w:r>
      <w:r w:rsidR="004B1E81" w:rsidRPr="003F715C">
        <w:rPr>
          <w:rFonts w:eastAsiaTheme="minorHAnsi"/>
        </w:rPr>
        <w:t xml:space="preserve">rozpočtu zahrnuta, </w:t>
      </w:r>
      <w:r w:rsidR="004B294F" w:rsidRPr="003F715C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322F7B0E" w:rsidR="00FD2153" w:rsidRPr="003F715C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3F715C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Pr="003F715C" w:rsidRDefault="00694D27" w:rsidP="00C84C40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 z původní nabídky. Vícepráce, které se v původní nabídce nevyskytovaly, budou oceněny dle stejného cenového podkladu jako ceny v původní nabídce.</w:t>
      </w: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0E314091" w:rsidR="00FD2153" w:rsidRPr="003F715C" w:rsidRDefault="00FD2153" w:rsidP="00C84C40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Zhotovitel bude fakturovat </w:t>
      </w:r>
      <w:r w:rsidR="00F32278" w:rsidRPr="003F715C">
        <w:rPr>
          <w:rFonts w:eastAsiaTheme="minorHAnsi"/>
        </w:rPr>
        <w:t xml:space="preserve">cenu díla postupně </w:t>
      </w:r>
      <w:r w:rsidRPr="003F715C">
        <w:rPr>
          <w:rFonts w:eastAsiaTheme="minorHAnsi"/>
        </w:rPr>
        <w:t xml:space="preserve">dle skutečně provedených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do výše 90% celkové ceny.</w:t>
      </w:r>
      <w:r w:rsidR="007B5F35">
        <w:rPr>
          <w:rFonts w:eastAsiaTheme="minorHAnsi"/>
        </w:rPr>
        <w:t xml:space="preserve"> V</w:t>
      </w:r>
      <w:r w:rsidR="00BB1F5B">
        <w:rPr>
          <w:rFonts w:eastAsiaTheme="minorHAnsi"/>
        </w:rPr>
        <w:t xml:space="preserve"> roce 2025 </w:t>
      </w:r>
      <w:r w:rsidR="00F76BDB">
        <w:rPr>
          <w:rFonts w:eastAsiaTheme="minorHAnsi"/>
        </w:rPr>
        <w:t xml:space="preserve">bude dílo fakturováno minimálně jednou </w:t>
      </w:r>
      <w:proofErr w:type="gramStart"/>
      <w:r w:rsidR="00F76BDB">
        <w:rPr>
          <w:rFonts w:eastAsiaTheme="minorHAnsi"/>
        </w:rPr>
        <w:t>fakturou</w:t>
      </w:r>
      <w:proofErr w:type="gramEnd"/>
      <w:r w:rsidR="00F76BDB">
        <w:rPr>
          <w:rFonts w:eastAsiaTheme="minorHAnsi"/>
        </w:rPr>
        <w:t xml:space="preserve"> a to nejpozději do 20.12.2025.</w:t>
      </w:r>
      <w:r w:rsidR="00BB1F5B">
        <w:rPr>
          <w:rFonts w:eastAsiaTheme="minorHAnsi"/>
        </w:rPr>
        <w:t xml:space="preserve"> </w:t>
      </w:r>
    </w:p>
    <w:p w14:paraId="23233F41" w14:textId="1992BA68" w:rsidR="00FD2153" w:rsidRDefault="00FD2153" w:rsidP="00C84C40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</w:t>
      </w:r>
      <w:r w:rsidRPr="008810F0">
        <w:t>výše 100% celkové</w:t>
      </w:r>
      <w:r w:rsidRPr="003F715C">
        <w:t xml:space="preserve">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57A89AD1" w:rsidR="00712133" w:rsidRDefault="00712133" w:rsidP="00C84C40">
      <w:pPr>
        <w:pStyle w:val="Odstavecseseznamem"/>
        <w:numPr>
          <w:ilvl w:val="0"/>
          <w:numId w:val="31"/>
        </w:numPr>
        <w:jc w:val="both"/>
      </w:pPr>
      <w:r>
        <w:t xml:space="preserve">Faktura bude zaslána elektronicky na adresu: </w:t>
      </w:r>
      <w:proofErr w:type="spellStart"/>
      <w:r w:rsidR="00075834" w:rsidRPr="00075834">
        <w:t>xxxxxxxxxxxxxxxxxxxxxxxxx</w:t>
      </w:r>
      <w:proofErr w:type="spellEnd"/>
      <w:r w:rsidR="00075834">
        <w:rPr>
          <w:i/>
          <w:iCs/>
        </w:rPr>
        <w:t xml:space="preserve"> </w:t>
      </w:r>
      <w:r>
        <w:t xml:space="preserve">nebo do datové schránky č. </w:t>
      </w:r>
      <w:r w:rsidRPr="00DC2459">
        <w:rPr>
          <w:i/>
          <w:iCs/>
        </w:rPr>
        <w:t>h528pgw</w:t>
      </w:r>
      <w:r>
        <w:t xml:space="preserve"> včetně všech příloh.  </w:t>
      </w:r>
    </w:p>
    <w:p w14:paraId="2D7224F2" w14:textId="1E52BE46" w:rsidR="00FD2153" w:rsidRPr="003F715C" w:rsidRDefault="00FD2153" w:rsidP="00C84C40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0F002757" w14:textId="77777777" w:rsidR="00FD2153" w:rsidRPr="003F715C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C84C40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V případě prodlení zhotovitele s dokončením díla se sjednává smluvní pokuta zhotoviteli ve výši </w:t>
      </w:r>
      <w:proofErr w:type="gramStart"/>
      <w:r w:rsidRPr="003F715C">
        <w:rPr>
          <w:rFonts w:eastAsiaTheme="minorHAnsi"/>
        </w:rPr>
        <w:t>0,05%</w:t>
      </w:r>
      <w:proofErr w:type="gramEnd"/>
      <w:r w:rsidRPr="003F715C">
        <w:rPr>
          <w:rFonts w:eastAsiaTheme="minorHAnsi"/>
        </w:rPr>
        <w:t xml:space="preserve"> z celkové ceny díla, za každý den prodlení.</w:t>
      </w:r>
    </w:p>
    <w:p w14:paraId="66A6208E" w14:textId="77777777" w:rsidR="00FD2153" w:rsidRPr="003F715C" w:rsidRDefault="00FD2153" w:rsidP="00C84C40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V případě prodlení objednatele s úhradou faktury se sjednává smluvní pokuta objednateli ve výši </w:t>
      </w:r>
      <w:proofErr w:type="gramStart"/>
      <w:r w:rsidRPr="003F715C">
        <w:t>0,05%</w:t>
      </w:r>
      <w:proofErr w:type="gramEnd"/>
      <w:r w:rsidRPr="003F715C">
        <w:t xml:space="preserve"> z ceny příslušné faktury za každý den prodlení.</w:t>
      </w:r>
    </w:p>
    <w:p w14:paraId="4A25C938" w14:textId="4621FF7F" w:rsidR="0053704A" w:rsidRPr="003F715C" w:rsidRDefault="0053704A" w:rsidP="00C84C40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V případě porušení povinnosti zhotovitele podle čl. VII. této smlouvy se sjednává smluvní pokuta ve výši 5.000,-Kč za každé jednotlivé porušení smlouvy</w:t>
      </w:r>
    </w:p>
    <w:p w14:paraId="00EAB2FF" w14:textId="487F0805" w:rsidR="00FD2153" w:rsidRPr="003F715C" w:rsidRDefault="00FD2153" w:rsidP="00C84C40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19D87171" w14:textId="77777777" w:rsidR="003F18D5" w:rsidRPr="003F715C" w:rsidRDefault="003F18D5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307E5A6E" w14:textId="77777777" w:rsidR="00C5613B" w:rsidRDefault="00FD2153" w:rsidP="00B51E35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</w:t>
      </w:r>
      <w:r w:rsidRPr="00C5613B">
        <w:rPr>
          <w:rFonts w:eastAsiaTheme="minorHAnsi"/>
        </w:rPr>
        <w:t>el. energie a vody pro potřebu</w:t>
      </w:r>
      <w:r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lastRenderedPageBreak/>
        <w:t xml:space="preserve">provádění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proti úhradě zhotovitele.</w:t>
      </w:r>
    </w:p>
    <w:p w14:paraId="4B35D419" w14:textId="55A83176" w:rsidR="00FD2153" w:rsidRPr="00DC2459" w:rsidRDefault="00FD2153" w:rsidP="00B51E35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 </w:t>
      </w: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10F0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C84C4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E400E3" w:rsidRDefault="00090059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</w:t>
      </w:r>
      <w:r w:rsidRPr="00E400E3">
        <w:t xml:space="preserve">bezvadných a vhodných materiálů, výrobků a zařízení, </w:t>
      </w:r>
      <w:r w:rsidR="002A1A13" w:rsidRPr="00E400E3">
        <w:t>a obstarat vše, co je k provedení díla potřeba</w:t>
      </w:r>
      <w:r w:rsidR="00782321" w:rsidRPr="00E400E3">
        <w:t>,</w:t>
      </w:r>
      <w:r w:rsidR="002A1A13" w:rsidRPr="00E400E3">
        <w:t xml:space="preserve"> </w:t>
      </w:r>
    </w:p>
    <w:p w14:paraId="438BFBF8" w14:textId="3A255E73" w:rsidR="00141B9D" w:rsidRPr="00E400E3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E400E3">
        <w:t>o</w:t>
      </w:r>
      <w:r w:rsidR="00FD2153" w:rsidRPr="00E400E3">
        <w:t>de dne převzetí staveniště vést stavební deník a zapisovat do něj všechny skutečnosti rozhodné pro splnění smlouvy</w:t>
      </w:r>
      <w:r w:rsidRPr="00E400E3">
        <w:t>,</w:t>
      </w:r>
    </w:p>
    <w:p w14:paraId="155EF927" w14:textId="77777777" w:rsidR="00141B9D" w:rsidRPr="00E400E3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E400E3">
        <w:t>a</w:t>
      </w:r>
      <w:r w:rsidR="00FD2153" w:rsidRPr="00E400E3">
        <w:t>kceptovat při provádění stavby pokyny technického dozoru objednatele, které jsou zapsány do stavebního deníku</w:t>
      </w:r>
      <w:r w:rsidRPr="00E400E3">
        <w:t>,</w:t>
      </w:r>
    </w:p>
    <w:p w14:paraId="20710697" w14:textId="52D08147" w:rsidR="00141B9D" w:rsidRPr="003F715C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0D1B223F" w14:textId="77777777" w:rsidR="00482A2F" w:rsidRPr="008810F0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 xml:space="preserve">održovat podmínky stanovené pro stavební práce orgány památkové péče, ochrany životního prostředí i ostatních orgánů státní správy, přičemž veškeré pokuty za nedodržení předpisů jdou na vrub zhotovitele a nesmí </w:t>
      </w:r>
      <w:r w:rsidR="00FD2153" w:rsidRPr="008810F0">
        <w:t>být započteny do ceny díla.</w:t>
      </w:r>
    </w:p>
    <w:p w14:paraId="221F4AF8" w14:textId="46A544C2" w:rsidR="00482A2F" w:rsidRPr="008810F0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8810F0">
        <w:t>z</w:t>
      </w:r>
      <w:r w:rsidR="00FD2153" w:rsidRPr="008810F0">
        <w:t>ajišťovat opatření z hlediska bezpečnosti práce a ochrany zdraví při práci, včetně protipožárních opatření vyplývající z povahy práce, a to v přiměřené spolupráci s</w:t>
      </w:r>
      <w:r w:rsidRPr="008810F0">
        <w:t> </w:t>
      </w:r>
      <w:r w:rsidR="00FD2153" w:rsidRPr="008810F0">
        <w:t>objednatelem</w:t>
      </w:r>
      <w:r w:rsidRPr="008810F0">
        <w:t>,</w:t>
      </w:r>
    </w:p>
    <w:p w14:paraId="7578F00F" w14:textId="6F260F21" w:rsidR="00FD2153" w:rsidRPr="008810F0" w:rsidRDefault="00141B9D" w:rsidP="00C84C40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8810F0">
        <w:t>v</w:t>
      </w:r>
      <w:r w:rsidR="00FD2153" w:rsidRPr="008810F0">
        <w:t>yklidit staveniště do 1 týdne dne po předání dokončeného díla objednateli.</w:t>
      </w:r>
    </w:p>
    <w:p w14:paraId="55796EE2" w14:textId="77777777" w:rsidR="00FD2153" w:rsidRPr="003F715C" w:rsidRDefault="00FD2153" w:rsidP="00C84C4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8810F0">
        <w:rPr>
          <w:rFonts w:eastAsiaTheme="minorHAnsi"/>
        </w:rPr>
        <w:t>Zhotovitel je povinen provést dílo včas a řádně na svůj náklad</w:t>
      </w:r>
      <w:r w:rsidRPr="003F715C">
        <w:rPr>
          <w:rFonts w:eastAsiaTheme="minorHAnsi"/>
        </w:rPr>
        <w:t xml:space="preserve"> a na své nebezpečí podle znění této smlouvy.</w:t>
      </w:r>
    </w:p>
    <w:p w14:paraId="5EDC8E33" w14:textId="77777777" w:rsidR="00FD2153" w:rsidRPr="003F715C" w:rsidRDefault="00FD2153" w:rsidP="00C84C4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C84C4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F590D32" w14:textId="1A1B78C2" w:rsidR="00FD2153" w:rsidRPr="003F715C" w:rsidRDefault="00FD2153" w:rsidP="00C84C40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3290B80D" w14:textId="41CD340E" w:rsidR="000B48E5" w:rsidRPr="003F715C" w:rsidRDefault="000B48E5" w:rsidP="00B2254C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.</w:t>
      </w:r>
    </w:p>
    <w:p w14:paraId="299C6AEF" w14:textId="71F4B696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0D8E0E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C84C40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378BF4D2" w14:textId="79F41834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1B3F600A" w:rsidR="00E603E1" w:rsidRPr="003F715C" w:rsidRDefault="00FD2153" w:rsidP="00C84C40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B2254C" w:rsidRPr="003F715C">
        <w:rPr>
          <w:rFonts w:eastAsiaTheme="minorHAnsi"/>
        </w:rPr>
        <w:t xml:space="preserve">60 (šedesáti) </w:t>
      </w:r>
      <w:r w:rsidRPr="003F715C">
        <w:rPr>
          <w:rFonts w:eastAsiaTheme="minorHAnsi"/>
        </w:rPr>
        <w:t>měsíců ode dne předání dokončeného díla objednateli.</w:t>
      </w:r>
    </w:p>
    <w:p w14:paraId="14E3C50D" w14:textId="0248F9E7" w:rsidR="00FD2153" w:rsidRPr="003F715C" w:rsidRDefault="00FD2153" w:rsidP="00C84C40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lastRenderedPageBreak/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7B3F789B" w14:textId="58CF275E" w:rsidR="00B51E35" w:rsidRPr="003F715C" w:rsidRDefault="00B51E35" w:rsidP="00B51E35">
      <w:pPr>
        <w:ind w:firstLine="360"/>
      </w:pPr>
      <w:r w:rsidRPr="003F715C">
        <w:t xml:space="preserve">Kontaktní osobou za objednatele je ve věci této smlouvy: </w:t>
      </w:r>
      <w:proofErr w:type="spellStart"/>
      <w:r w:rsidR="00360A1E">
        <w:t>xxxxxxxx</w:t>
      </w:r>
      <w:r w:rsidR="00D24C37">
        <w:t>xxxxxxxx</w:t>
      </w:r>
      <w:r w:rsidR="00360A1E">
        <w:t>xxxxxxxxx</w:t>
      </w:r>
      <w:proofErr w:type="spellEnd"/>
    </w:p>
    <w:p w14:paraId="4D02D98E" w14:textId="7FD25CAF" w:rsidR="00B51E35" w:rsidRPr="003F715C" w:rsidRDefault="00B51E35" w:rsidP="00B51E35">
      <w:pPr>
        <w:ind w:firstLine="360"/>
      </w:pPr>
      <w:bookmarkStart w:id="1" w:name="_Hlk58309782"/>
      <w:r w:rsidRPr="003F715C">
        <w:t>e-mail:</w:t>
      </w:r>
      <w:r w:rsidR="00360A1E">
        <w:t xml:space="preserve"> </w:t>
      </w:r>
      <w:proofErr w:type="spellStart"/>
      <w:r w:rsidR="00360A1E">
        <w:t>xxxxxxxxxxxxxxxxxxxxxx</w:t>
      </w:r>
      <w:proofErr w:type="spellEnd"/>
      <w:r w:rsidRPr="003F715C">
        <w:t xml:space="preserve">, tel.: </w:t>
      </w:r>
      <w:proofErr w:type="spellStart"/>
      <w:r w:rsidR="00360A1E">
        <w:t>xxxxxxxxx</w:t>
      </w:r>
      <w:r w:rsidR="00D24C37">
        <w:t>xx</w:t>
      </w:r>
      <w:r w:rsidR="00360A1E">
        <w:t>xxxx</w:t>
      </w:r>
      <w:proofErr w:type="spellEnd"/>
    </w:p>
    <w:bookmarkEnd w:id="1"/>
    <w:p w14:paraId="6D1872F1" w14:textId="08F8A21C" w:rsidR="00543C39" w:rsidRPr="002C6816" w:rsidRDefault="00543C39" w:rsidP="00360A1E">
      <w:pPr>
        <w:ind w:firstLine="360"/>
      </w:pPr>
      <w:r w:rsidRPr="002C6816">
        <w:t xml:space="preserve">Technický dozor objednatele: </w:t>
      </w:r>
      <w:proofErr w:type="spellStart"/>
      <w:r w:rsidR="00360A1E">
        <w:t>xxxxxxxxxxxxxx</w:t>
      </w:r>
      <w:r w:rsidR="00D24C37">
        <w:t>x</w:t>
      </w:r>
      <w:r w:rsidR="00360A1E">
        <w:t>xxxxxxxx</w:t>
      </w:r>
      <w:proofErr w:type="spellEnd"/>
    </w:p>
    <w:p w14:paraId="2A6A1D3D" w14:textId="089FE5A9" w:rsidR="00360A1E" w:rsidRPr="003F715C" w:rsidRDefault="00360A1E" w:rsidP="00360A1E">
      <w:pPr>
        <w:ind w:firstLine="360"/>
      </w:pPr>
      <w:r w:rsidRPr="003F715C">
        <w:t>e-mail:</w:t>
      </w:r>
      <w:r>
        <w:t xml:space="preserve"> </w:t>
      </w:r>
      <w:proofErr w:type="spellStart"/>
      <w:r>
        <w:t>xxxxxxxxxxxxxxxxxxxxxx</w:t>
      </w:r>
      <w:proofErr w:type="spellEnd"/>
      <w:r w:rsidRPr="003F715C">
        <w:t xml:space="preserve">, tel.: </w:t>
      </w:r>
      <w:proofErr w:type="spellStart"/>
      <w:r>
        <w:t>xxxxxxx</w:t>
      </w:r>
      <w:r w:rsidR="00D24C37">
        <w:t>xx</w:t>
      </w:r>
      <w:r>
        <w:t>xxxxxx</w:t>
      </w:r>
      <w:proofErr w:type="spellEnd"/>
    </w:p>
    <w:p w14:paraId="19E3C8B9" w14:textId="5DFE6F1A" w:rsidR="00543C39" w:rsidRPr="002C6816" w:rsidRDefault="00543C39" w:rsidP="00B51E35">
      <w:pPr>
        <w:ind w:firstLine="360"/>
      </w:pPr>
    </w:p>
    <w:p w14:paraId="7F114E52" w14:textId="1ED5F3D2" w:rsidR="00B51E35" w:rsidRPr="002C6816" w:rsidRDefault="00B51E35" w:rsidP="00B51E35">
      <w:pPr>
        <w:ind w:firstLine="360"/>
      </w:pPr>
      <w:r w:rsidRPr="002C6816">
        <w:t xml:space="preserve">Kontaktní osobou za zhotovitele je ve věci této smlouvy: </w:t>
      </w:r>
      <w:proofErr w:type="spellStart"/>
      <w:r w:rsidR="00360A1E">
        <w:t>xxxxx</w:t>
      </w:r>
      <w:r w:rsidR="00D24C37">
        <w:t>xxxxxxxx</w:t>
      </w:r>
      <w:r w:rsidR="00360A1E">
        <w:t>xxxxxxxxxxxxx</w:t>
      </w:r>
      <w:proofErr w:type="spellEnd"/>
    </w:p>
    <w:p w14:paraId="55F68D1C" w14:textId="160B36AB" w:rsidR="00B51E35" w:rsidRPr="003F715C" w:rsidRDefault="00B51E35" w:rsidP="00B51E35">
      <w:pPr>
        <w:ind w:firstLine="360"/>
      </w:pPr>
      <w:r w:rsidRPr="002C6816">
        <w:t>e-mail:</w:t>
      </w:r>
      <w:r w:rsidR="00360A1E">
        <w:t xml:space="preserve"> </w:t>
      </w:r>
      <w:proofErr w:type="spellStart"/>
      <w:r w:rsidR="00360A1E">
        <w:t>xxxxxxxxxxxxxxxxxxxxxx</w:t>
      </w:r>
      <w:proofErr w:type="spellEnd"/>
      <w:r w:rsidRPr="002C6816">
        <w:t xml:space="preserve">, tel.: </w:t>
      </w:r>
      <w:proofErr w:type="spellStart"/>
      <w:r w:rsidR="00360A1E">
        <w:t>xx</w:t>
      </w:r>
      <w:r w:rsidR="00D24C37">
        <w:t>xx</w:t>
      </w:r>
      <w:r w:rsidR="00360A1E">
        <w:t>xxxxxxxxxxx</w:t>
      </w:r>
      <w:proofErr w:type="spellEnd"/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677DEB1D" w:rsidR="00B51E35" w:rsidRPr="008810F0" w:rsidRDefault="0074235A" w:rsidP="00C84C40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810F0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8810F0">
        <w:rPr>
          <w:rFonts w:eastAsiaTheme="minorHAnsi"/>
        </w:rPr>
        <w:t xml:space="preserve">právních předpisů, </w:t>
      </w:r>
      <w:r w:rsidRPr="008810F0">
        <w:rPr>
          <w:rFonts w:eastAsiaTheme="minorHAnsi"/>
        </w:rPr>
        <w:t>norem a běžných stavebních zvyklostí, v souladu s požadavky zástupců orgánů památkové péče a v souladu s</w:t>
      </w:r>
      <w:r w:rsidR="002C6816">
        <w:rPr>
          <w:rFonts w:eastAsiaTheme="minorHAnsi"/>
        </w:rPr>
        <w:t> restaurátorskou</w:t>
      </w:r>
      <w:r w:rsidRPr="008810F0">
        <w:rPr>
          <w:rFonts w:eastAsiaTheme="minorHAnsi"/>
        </w:rPr>
        <w:t xml:space="preserve"> dokumentací, kterou </w:t>
      </w:r>
      <w:r w:rsidRPr="002C6816">
        <w:rPr>
          <w:rFonts w:eastAsiaTheme="minorHAnsi"/>
        </w:rPr>
        <w:t>vypracoval</w:t>
      </w:r>
      <w:r w:rsidR="005F56EC">
        <w:rPr>
          <w:rFonts w:eastAsiaTheme="minorHAnsi"/>
        </w:rPr>
        <w:t xml:space="preserve"> </w:t>
      </w:r>
      <w:proofErr w:type="spellStart"/>
      <w:r w:rsidR="005F56EC">
        <w:rPr>
          <w:rFonts w:eastAsiaTheme="minorHAnsi"/>
        </w:rPr>
        <w:t>xxxxxxxxxxxxxxxxxxx</w:t>
      </w:r>
      <w:proofErr w:type="spellEnd"/>
      <w:r w:rsidRPr="002C6816">
        <w:rPr>
          <w:rFonts w:eastAsiaTheme="minorHAnsi"/>
        </w:rPr>
        <w:t>.</w:t>
      </w:r>
    </w:p>
    <w:p w14:paraId="1D537073" w14:textId="1A72D11E" w:rsidR="00B51E35" w:rsidRPr="003F715C" w:rsidRDefault="00B51E35" w:rsidP="00C84C40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ind w:right="141"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C84C40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C84C40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4131B580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že skutečnosti uvedené v této smlouvě </w:t>
      </w:r>
      <w:r w:rsidRPr="003F715C">
        <w:lastRenderedPageBreak/>
        <w:t>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C84C40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4B68A6E3" w:rsidR="006C6943" w:rsidRPr="003F715C" w:rsidRDefault="006C6943" w:rsidP="006C6943">
      <w:r w:rsidRPr="003F715C">
        <w:t>V Praze dne</w:t>
      </w:r>
      <w:r w:rsidR="00E201E3">
        <w:t xml:space="preserve"> 2.10.2025</w:t>
      </w:r>
      <w:r w:rsidRPr="003F715C">
        <w:tab/>
      </w:r>
      <w:r w:rsidRPr="003F715C">
        <w:tab/>
      </w:r>
      <w:r w:rsidR="00E201E3">
        <w:tab/>
      </w:r>
      <w:r w:rsidR="00E201E3">
        <w:tab/>
      </w:r>
      <w:r w:rsidRPr="003F715C">
        <w:t>V Praze dne</w:t>
      </w:r>
      <w:r w:rsidR="00E201E3">
        <w:t xml:space="preserve"> 13.11.2025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proofErr w:type="gramStart"/>
      <w:r w:rsidRPr="003F715C">
        <w:tab/>
        <w:t xml:space="preserve">  </w:t>
      </w:r>
      <w:r w:rsidRPr="003F715C">
        <w:tab/>
      </w:r>
      <w:proofErr w:type="gramEnd"/>
      <w:r w:rsidRPr="003F715C">
        <w:t xml:space="preserve">                 Za zhotovitele</w:t>
      </w:r>
    </w:p>
    <w:p w14:paraId="1A8B43DB" w14:textId="5C98913A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 </w:t>
      </w:r>
      <w:r w:rsidR="009F066F" w:rsidRPr="004A43F5">
        <w:t xml:space="preserve"> </w:t>
      </w:r>
      <w:proofErr w:type="spellStart"/>
      <w:r w:rsidR="005F56EC" w:rsidRPr="004A43F5">
        <w:t>xx</w:t>
      </w:r>
      <w:r w:rsidR="00593F08" w:rsidRPr="004A43F5">
        <w:t>x</w:t>
      </w:r>
      <w:r w:rsidR="005F56EC" w:rsidRPr="004A43F5">
        <w:t>xxxxxxxxxxxxxx</w:t>
      </w:r>
      <w:proofErr w:type="spellEnd"/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107FB4" w:rsidRDefault="009C61C4" w:rsidP="005D50ED"/>
    <w:p w14:paraId="0C177C3E" w14:textId="7172D49E" w:rsidR="009C61C4" w:rsidRDefault="009C61C4" w:rsidP="00107FB4">
      <w:r w:rsidRPr="003E7573">
        <w:t xml:space="preserve">Příloha č. 1 – </w:t>
      </w:r>
      <w:r w:rsidR="00107FB4" w:rsidRPr="003E7573">
        <w:t xml:space="preserve">Restaurátorský </w:t>
      </w:r>
      <w:r w:rsidR="003E7573" w:rsidRPr="003E7573">
        <w:t>záměr – Kamenické</w:t>
      </w:r>
      <w:r w:rsidR="00107FB4" w:rsidRPr="003E7573">
        <w:t xml:space="preserve"> prvky z kostela Stětí J. Křtitele na Vyšehradě, Praha</w:t>
      </w:r>
      <w:r w:rsidR="003E7573" w:rsidRPr="003E7573">
        <w:t xml:space="preserve"> 2025</w:t>
      </w:r>
    </w:p>
    <w:p w14:paraId="6A599EA6" w14:textId="43A18582" w:rsidR="00A1399D" w:rsidRDefault="00A1399D" w:rsidP="00107FB4">
      <w:r w:rsidRPr="003E7573">
        <w:t xml:space="preserve">Příloha č. </w:t>
      </w:r>
      <w:r>
        <w:t>2 – Cenová nabídka</w:t>
      </w:r>
    </w:p>
    <w:p w14:paraId="6F122786" w14:textId="3787F238" w:rsidR="00AD050C" w:rsidRDefault="00AD050C" w:rsidP="00107FB4"/>
    <w:p w14:paraId="056D107A" w14:textId="77777777" w:rsidR="00E201E3" w:rsidRPr="00107FB4" w:rsidRDefault="00E201E3" w:rsidP="00107FB4"/>
    <w:p w14:paraId="3A83D02E" w14:textId="165FE26B" w:rsidR="005A0393" w:rsidRPr="005F56EC" w:rsidRDefault="005A0393" w:rsidP="00C34C64">
      <w:pPr>
        <w:rPr>
          <w:bCs/>
          <w:i/>
          <w:iCs/>
          <w:color w:val="EE0000"/>
        </w:rPr>
      </w:pPr>
    </w:p>
    <w:sectPr w:rsidR="005A0393" w:rsidRPr="005F56EC" w:rsidSect="00FB34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A228" w14:textId="77777777" w:rsidR="00633326" w:rsidRDefault="00633326" w:rsidP="004F24B2">
      <w:r>
        <w:separator/>
      </w:r>
    </w:p>
  </w:endnote>
  <w:endnote w:type="continuationSeparator" w:id="0">
    <w:p w14:paraId="119EC8DA" w14:textId="77777777" w:rsidR="00633326" w:rsidRDefault="00633326" w:rsidP="004F24B2">
      <w:r>
        <w:continuationSeparator/>
      </w:r>
    </w:p>
  </w:endnote>
  <w:endnote w:type="continuationNotice" w:id="1">
    <w:p w14:paraId="01C599AC" w14:textId="77777777" w:rsidR="00633326" w:rsidRDefault="00633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21FF" w14:textId="77777777" w:rsidR="00633326" w:rsidRDefault="00633326" w:rsidP="004F24B2">
      <w:r>
        <w:separator/>
      </w:r>
    </w:p>
  </w:footnote>
  <w:footnote w:type="continuationSeparator" w:id="0">
    <w:p w14:paraId="424508BD" w14:textId="77777777" w:rsidR="00633326" w:rsidRDefault="00633326" w:rsidP="004F24B2">
      <w:r>
        <w:continuationSeparator/>
      </w:r>
    </w:p>
  </w:footnote>
  <w:footnote w:type="continuationNotice" w:id="1">
    <w:p w14:paraId="09E554AA" w14:textId="77777777" w:rsidR="00633326" w:rsidRDefault="00633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2D28E463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26453D">
      <w:rPr>
        <w:b/>
        <w:bCs/>
        <w:szCs w:val="24"/>
      </w:rPr>
      <w:t>S</w:t>
    </w:r>
    <w:r w:rsidR="008C1128" w:rsidRPr="0026453D">
      <w:rPr>
        <w:b/>
        <w:bCs/>
        <w:szCs w:val="24"/>
      </w:rPr>
      <w:t>D</w:t>
    </w:r>
    <w:r w:rsidRPr="0026453D">
      <w:rPr>
        <w:b/>
        <w:bCs/>
        <w:szCs w:val="24"/>
      </w:rPr>
      <w:t>/</w:t>
    </w:r>
    <w:r w:rsidR="005438E6">
      <w:rPr>
        <w:b/>
        <w:bCs/>
        <w:szCs w:val="24"/>
      </w:rPr>
      <w:t>861</w:t>
    </w:r>
    <w:r w:rsidRPr="0026453D">
      <w:rPr>
        <w:b/>
        <w:bCs/>
        <w:szCs w:val="24"/>
      </w:rPr>
      <w:t>/</w:t>
    </w:r>
    <w:r w:rsidR="005438E6">
      <w:rPr>
        <w:b/>
        <w:bCs/>
        <w:szCs w:val="24"/>
      </w:rPr>
      <w:t>2025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4864422">
    <w:abstractNumId w:val="9"/>
  </w:num>
  <w:num w:numId="2" w16cid:durableId="793526520">
    <w:abstractNumId w:val="8"/>
  </w:num>
  <w:num w:numId="3" w16cid:durableId="1699356805">
    <w:abstractNumId w:val="31"/>
  </w:num>
  <w:num w:numId="4" w16cid:durableId="405302053">
    <w:abstractNumId w:val="21"/>
  </w:num>
  <w:num w:numId="5" w16cid:durableId="1988051408">
    <w:abstractNumId w:val="23"/>
  </w:num>
  <w:num w:numId="6" w16cid:durableId="238710119">
    <w:abstractNumId w:val="16"/>
  </w:num>
  <w:num w:numId="7" w16cid:durableId="6442222">
    <w:abstractNumId w:val="20"/>
  </w:num>
  <w:num w:numId="8" w16cid:durableId="1282178581">
    <w:abstractNumId w:val="17"/>
  </w:num>
  <w:num w:numId="9" w16cid:durableId="1917977123">
    <w:abstractNumId w:val="24"/>
  </w:num>
  <w:num w:numId="10" w16cid:durableId="328751989">
    <w:abstractNumId w:val="30"/>
  </w:num>
  <w:num w:numId="11" w16cid:durableId="1196232076">
    <w:abstractNumId w:val="25"/>
  </w:num>
  <w:num w:numId="12" w16cid:durableId="1915696269">
    <w:abstractNumId w:val="26"/>
  </w:num>
  <w:num w:numId="13" w16cid:durableId="1926957361">
    <w:abstractNumId w:val="1"/>
  </w:num>
  <w:num w:numId="14" w16cid:durableId="1636250317">
    <w:abstractNumId w:val="2"/>
  </w:num>
  <w:num w:numId="15" w16cid:durableId="777061650">
    <w:abstractNumId w:val="32"/>
  </w:num>
  <w:num w:numId="16" w16cid:durableId="307980514">
    <w:abstractNumId w:val="15"/>
  </w:num>
  <w:num w:numId="17" w16cid:durableId="1865047233">
    <w:abstractNumId w:val="11"/>
  </w:num>
  <w:num w:numId="18" w16cid:durableId="1309742474">
    <w:abstractNumId w:val="4"/>
  </w:num>
  <w:num w:numId="19" w16cid:durableId="287205429">
    <w:abstractNumId w:val="37"/>
  </w:num>
  <w:num w:numId="20" w16cid:durableId="1268467215">
    <w:abstractNumId w:val="13"/>
  </w:num>
  <w:num w:numId="21" w16cid:durableId="1664703023">
    <w:abstractNumId w:val="38"/>
  </w:num>
  <w:num w:numId="22" w16cid:durableId="1544369662">
    <w:abstractNumId w:val="10"/>
  </w:num>
  <w:num w:numId="23" w16cid:durableId="922493846">
    <w:abstractNumId w:val="7"/>
  </w:num>
  <w:num w:numId="24" w16cid:durableId="1844395552">
    <w:abstractNumId w:val="0"/>
  </w:num>
  <w:num w:numId="25" w16cid:durableId="635837657">
    <w:abstractNumId w:val="19"/>
  </w:num>
  <w:num w:numId="26" w16cid:durableId="1489714999">
    <w:abstractNumId w:val="36"/>
  </w:num>
  <w:num w:numId="27" w16cid:durableId="110832508">
    <w:abstractNumId w:val="33"/>
  </w:num>
  <w:num w:numId="28" w16cid:durableId="1514605708">
    <w:abstractNumId w:val="18"/>
  </w:num>
  <w:num w:numId="29" w16cid:durableId="559094902">
    <w:abstractNumId w:val="27"/>
  </w:num>
  <w:num w:numId="30" w16cid:durableId="1661928083">
    <w:abstractNumId w:val="29"/>
  </w:num>
  <w:num w:numId="31" w16cid:durableId="1855807353">
    <w:abstractNumId w:val="5"/>
  </w:num>
  <w:num w:numId="32" w16cid:durableId="1583906307">
    <w:abstractNumId w:val="28"/>
  </w:num>
  <w:num w:numId="33" w16cid:durableId="1297561258">
    <w:abstractNumId w:val="22"/>
  </w:num>
  <w:num w:numId="34" w16cid:durableId="1975674585">
    <w:abstractNumId w:val="3"/>
  </w:num>
  <w:num w:numId="35" w16cid:durableId="1514108495">
    <w:abstractNumId w:val="6"/>
  </w:num>
  <w:num w:numId="36" w16cid:durableId="1862087867">
    <w:abstractNumId w:val="35"/>
  </w:num>
  <w:num w:numId="37" w16cid:durableId="739525084">
    <w:abstractNumId w:val="14"/>
  </w:num>
  <w:num w:numId="38" w16cid:durableId="1689522648">
    <w:abstractNumId w:val="12"/>
  </w:num>
  <w:num w:numId="39" w16cid:durableId="769934364">
    <w:abstractNumId w:val="34"/>
  </w:num>
  <w:num w:numId="40" w16cid:durableId="10774369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31022"/>
    <w:rsid w:val="0003608F"/>
    <w:rsid w:val="0005745E"/>
    <w:rsid w:val="00065799"/>
    <w:rsid w:val="000669C8"/>
    <w:rsid w:val="00075834"/>
    <w:rsid w:val="000838BE"/>
    <w:rsid w:val="00090059"/>
    <w:rsid w:val="000931FC"/>
    <w:rsid w:val="000A04DE"/>
    <w:rsid w:val="000A1E55"/>
    <w:rsid w:val="000B48E5"/>
    <w:rsid w:val="000C1C4B"/>
    <w:rsid w:val="000C2C21"/>
    <w:rsid w:val="000D29D1"/>
    <w:rsid w:val="000E6B70"/>
    <w:rsid w:val="00100805"/>
    <w:rsid w:val="00107FB4"/>
    <w:rsid w:val="00111403"/>
    <w:rsid w:val="00116EE3"/>
    <w:rsid w:val="00141B9D"/>
    <w:rsid w:val="001505B9"/>
    <w:rsid w:val="00153F24"/>
    <w:rsid w:val="001556EA"/>
    <w:rsid w:val="001728FE"/>
    <w:rsid w:val="00174FD0"/>
    <w:rsid w:val="00181298"/>
    <w:rsid w:val="00181720"/>
    <w:rsid w:val="00181741"/>
    <w:rsid w:val="0018548A"/>
    <w:rsid w:val="00185FF3"/>
    <w:rsid w:val="00187C24"/>
    <w:rsid w:val="00190877"/>
    <w:rsid w:val="00194AF5"/>
    <w:rsid w:val="00194DAD"/>
    <w:rsid w:val="00195B8E"/>
    <w:rsid w:val="00197080"/>
    <w:rsid w:val="001A0CCA"/>
    <w:rsid w:val="001B64C6"/>
    <w:rsid w:val="001C7805"/>
    <w:rsid w:val="001E2489"/>
    <w:rsid w:val="001F3222"/>
    <w:rsid w:val="001F5A09"/>
    <w:rsid w:val="001F66FC"/>
    <w:rsid w:val="00207DFB"/>
    <w:rsid w:val="002118C3"/>
    <w:rsid w:val="0021251D"/>
    <w:rsid w:val="00223468"/>
    <w:rsid w:val="00223CF2"/>
    <w:rsid w:val="00224C4B"/>
    <w:rsid w:val="00225240"/>
    <w:rsid w:val="00237907"/>
    <w:rsid w:val="002540B6"/>
    <w:rsid w:val="002558C9"/>
    <w:rsid w:val="002634D7"/>
    <w:rsid w:val="0026453D"/>
    <w:rsid w:val="00277A13"/>
    <w:rsid w:val="00284B1D"/>
    <w:rsid w:val="002A1A13"/>
    <w:rsid w:val="002A64B8"/>
    <w:rsid w:val="002B69BF"/>
    <w:rsid w:val="002C5E3B"/>
    <w:rsid w:val="002C6816"/>
    <w:rsid w:val="002D4FDF"/>
    <w:rsid w:val="002D5379"/>
    <w:rsid w:val="002E25EC"/>
    <w:rsid w:val="002E5908"/>
    <w:rsid w:val="002E5A49"/>
    <w:rsid w:val="00300B92"/>
    <w:rsid w:val="003154AF"/>
    <w:rsid w:val="0034673E"/>
    <w:rsid w:val="00360A1E"/>
    <w:rsid w:val="003650B4"/>
    <w:rsid w:val="00383C49"/>
    <w:rsid w:val="003A3239"/>
    <w:rsid w:val="003A3B1C"/>
    <w:rsid w:val="003A5812"/>
    <w:rsid w:val="003B5AF4"/>
    <w:rsid w:val="003B71FB"/>
    <w:rsid w:val="003C1B3F"/>
    <w:rsid w:val="003E5C9D"/>
    <w:rsid w:val="003E74F7"/>
    <w:rsid w:val="003E7573"/>
    <w:rsid w:val="003F18D5"/>
    <w:rsid w:val="003F312F"/>
    <w:rsid w:val="003F715C"/>
    <w:rsid w:val="00401914"/>
    <w:rsid w:val="00406187"/>
    <w:rsid w:val="00411FFC"/>
    <w:rsid w:val="0041211F"/>
    <w:rsid w:val="00427585"/>
    <w:rsid w:val="0042762B"/>
    <w:rsid w:val="00427898"/>
    <w:rsid w:val="00433A52"/>
    <w:rsid w:val="004367C9"/>
    <w:rsid w:val="004574C8"/>
    <w:rsid w:val="00463DD9"/>
    <w:rsid w:val="00474EA1"/>
    <w:rsid w:val="004806A8"/>
    <w:rsid w:val="00482A2F"/>
    <w:rsid w:val="00495BD4"/>
    <w:rsid w:val="00496AE6"/>
    <w:rsid w:val="004A12F8"/>
    <w:rsid w:val="004A43F5"/>
    <w:rsid w:val="004B1E81"/>
    <w:rsid w:val="004B294F"/>
    <w:rsid w:val="004E15F9"/>
    <w:rsid w:val="004E1CE7"/>
    <w:rsid w:val="004F24B2"/>
    <w:rsid w:val="004F2671"/>
    <w:rsid w:val="004F551E"/>
    <w:rsid w:val="004F7018"/>
    <w:rsid w:val="00500841"/>
    <w:rsid w:val="005166E2"/>
    <w:rsid w:val="00517E7C"/>
    <w:rsid w:val="005339B4"/>
    <w:rsid w:val="0053704A"/>
    <w:rsid w:val="005438E6"/>
    <w:rsid w:val="00543C39"/>
    <w:rsid w:val="00544603"/>
    <w:rsid w:val="00560BD4"/>
    <w:rsid w:val="005676BB"/>
    <w:rsid w:val="00581BFC"/>
    <w:rsid w:val="00590FE3"/>
    <w:rsid w:val="00593F08"/>
    <w:rsid w:val="00595B94"/>
    <w:rsid w:val="005A0393"/>
    <w:rsid w:val="005A1AD6"/>
    <w:rsid w:val="005B6DBF"/>
    <w:rsid w:val="005C0679"/>
    <w:rsid w:val="005D424E"/>
    <w:rsid w:val="005D50ED"/>
    <w:rsid w:val="005D65E2"/>
    <w:rsid w:val="005E184E"/>
    <w:rsid w:val="005E3C70"/>
    <w:rsid w:val="005F4922"/>
    <w:rsid w:val="005F56EC"/>
    <w:rsid w:val="0060359C"/>
    <w:rsid w:val="00606C87"/>
    <w:rsid w:val="00607C14"/>
    <w:rsid w:val="00615E99"/>
    <w:rsid w:val="00616404"/>
    <w:rsid w:val="00622F03"/>
    <w:rsid w:val="00633326"/>
    <w:rsid w:val="00635460"/>
    <w:rsid w:val="00657816"/>
    <w:rsid w:val="00660BED"/>
    <w:rsid w:val="00667FEB"/>
    <w:rsid w:val="00686EA2"/>
    <w:rsid w:val="00694D27"/>
    <w:rsid w:val="006A7CE0"/>
    <w:rsid w:val="006B2712"/>
    <w:rsid w:val="006B4BC9"/>
    <w:rsid w:val="006C17E5"/>
    <w:rsid w:val="006C624E"/>
    <w:rsid w:val="006C6943"/>
    <w:rsid w:val="006E09D2"/>
    <w:rsid w:val="006E496B"/>
    <w:rsid w:val="006F1AFB"/>
    <w:rsid w:val="006F1D4B"/>
    <w:rsid w:val="00705217"/>
    <w:rsid w:val="007054C5"/>
    <w:rsid w:val="00712133"/>
    <w:rsid w:val="007158BB"/>
    <w:rsid w:val="007167DF"/>
    <w:rsid w:val="00717E1E"/>
    <w:rsid w:val="00720D1E"/>
    <w:rsid w:val="00721534"/>
    <w:rsid w:val="0074235A"/>
    <w:rsid w:val="007429A9"/>
    <w:rsid w:val="0075315C"/>
    <w:rsid w:val="00755769"/>
    <w:rsid w:val="0076033C"/>
    <w:rsid w:val="007750C1"/>
    <w:rsid w:val="007809F9"/>
    <w:rsid w:val="00782321"/>
    <w:rsid w:val="00790603"/>
    <w:rsid w:val="007959C8"/>
    <w:rsid w:val="007A04D2"/>
    <w:rsid w:val="007A5B2B"/>
    <w:rsid w:val="007B1DD1"/>
    <w:rsid w:val="007B5E10"/>
    <w:rsid w:val="007B5F35"/>
    <w:rsid w:val="007D0BA5"/>
    <w:rsid w:val="007F3360"/>
    <w:rsid w:val="008003AC"/>
    <w:rsid w:val="008014E3"/>
    <w:rsid w:val="008105BD"/>
    <w:rsid w:val="0082098F"/>
    <w:rsid w:val="00820CCB"/>
    <w:rsid w:val="00831AEF"/>
    <w:rsid w:val="008451F0"/>
    <w:rsid w:val="0087340D"/>
    <w:rsid w:val="00875807"/>
    <w:rsid w:val="008767A2"/>
    <w:rsid w:val="00880050"/>
    <w:rsid w:val="008810F0"/>
    <w:rsid w:val="008878B0"/>
    <w:rsid w:val="00897FC4"/>
    <w:rsid w:val="008A64CB"/>
    <w:rsid w:val="008A7848"/>
    <w:rsid w:val="008A7F97"/>
    <w:rsid w:val="008C1128"/>
    <w:rsid w:val="008C5C5D"/>
    <w:rsid w:val="008D2A31"/>
    <w:rsid w:val="008F51A2"/>
    <w:rsid w:val="009163CB"/>
    <w:rsid w:val="00935603"/>
    <w:rsid w:val="00940390"/>
    <w:rsid w:val="00945FCE"/>
    <w:rsid w:val="00946D9C"/>
    <w:rsid w:val="009539C5"/>
    <w:rsid w:val="00965070"/>
    <w:rsid w:val="00984E8E"/>
    <w:rsid w:val="009A1283"/>
    <w:rsid w:val="009A62AD"/>
    <w:rsid w:val="009B7A03"/>
    <w:rsid w:val="009C3C80"/>
    <w:rsid w:val="009C61C4"/>
    <w:rsid w:val="009E00FC"/>
    <w:rsid w:val="009E1329"/>
    <w:rsid w:val="009F066F"/>
    <w:rsid w:val="009F24A2"/>
    <w:rsid w:val="009F35F1"/>
    <w:rsid w:val="00A1399D"/>
    <w:rsid w:val="00A16F69"/>
    <w:rsid w:val="00A248F4"/>
    <w:rsid w:val="00A42FB7"/>
    <w:rsid w:val="00A43073"/>
    <w:rsid w:val="00A45F3D"/>
    <w:rsid w:val="00A5031D"/>
    <w:rsid w:val="00A51238"/>
    <w:rsid w:val="00A52585"/>
    <w:rsid w:val="00A61CCB"/>
    <w:rsid w:val="00A620C4"/>
    <w:rsid w:val="00A625D9"/>
    <w:rsid w:val="00A716D9"/>
    <w:rsid w:val="00A86449"/>
    <w:rsid w:val="00AB1031"/>
    <w:rsid w:val="00AB7827"/>
    <w:rsid w:val="00AD050C"/>
    <w:rsid w:val="00AD37F8"/>
    <w:rsid w:val="00AE2199"/>
    <w:rsid w:val="00AF2B10"/>
    <w:rsid w:val="00AF36AA"/>
    <w:rsid w:val="00B02DD5"/>
    <w:rsid w:val="00B0332E"/>
    <w:rsid w:val="00B136A5"/>
    <w:rsid w:val="00B15536"/>
    <w:rsid w:val="00B20145"/>
    <w:rsid w:val="00B2254C"/>
    <w:rsid w:val="00B23AFA"/>
    <w:rsid w:val="00B26B3C"/>
    <w:rsid w:val="00B27702"/>
    <w:rsid w:val="00B401F7"/>
    <w:rsid w:val="00B43840"/>
    <w:rsid w:val="00B51E35"/>
    <w:rsid w:val="00B65C22"/>
    <w:rsid w:val="00B6700A"/>
    <w:rsid w:val="00B75B7A"/>
    <w:rsid w:val="00B84014"/>
    <w:rsid w:val="00B85D3C"/>
    <w:rsid w:val="00B87AA9"/>
    <w:rsid w:val="00B90EF3"/>
    <w:rsid w:val="00B94E61"/>
    <w:rsid w:val="00BA0A54"/>
    <w:rsid w:val="00BA14B1"/>
    <w:rsid w:val="00BA2344"/>
    <w:rsid w:val="00BB1F5B"/>
    <w:rsid w:val="00BC1E62"/>
    <w:rsid w:val="00BC4C27"/>
    <w:rsid w:val="00BC5164"/>
    <w:rsid w:val="00BD178D"/>
    <w:rsid w:val="00BD3677"/>
    <w:rsid w:val="00BD5C85"/>
    <w:rsid w:val="00BE4F04"/>
    <w:rsid w:val="00C0474A"/>
    <w:rsid w:val="00C0770B"/>
    <w:rsid w:val="00C24E0F"/>
    <w:rsid w:val="00C34C64"/>
    <w:rsid w:val="00C34EFF"/>
    <w:rsid w:val="00C3590A"/>
    <w:rsid w:val="00C533BC"/>
    <w:rsid w:val="00C54755"/>
    <w:rsid w:val="00C5613B"/>
    <w:rsid w:val="00C829E4"/>
    <w:rsid w:val="00C84C40"/>
    <w:rsid w:val="00C929A8"/>
    <w:rsid w:val="00CA1790"/>
    <w:rsid w:val="00CA3D88"/>
    <w:rsid w:val="00CA45AC"/>
    <w:rsid w:val="00CB50CD"/>
    <w:rsid w:val="00CD29DA"/>
    <w:rsid w:val="00D17E48"/>
    <w:rsid w:val="00D219E8"/>
    <w:rsid w:val="00D240D3"/>
    <w:rsid w:val="00D24C37"/>
    <w:rsid w:val="00D26DE1"/>
    <w:rsid w:val="00D344A1"/>
    <w:rsid w:val="00D36945"/>
    <w:rsid w:val="00D53CB2"/>
    <w:rsid w:val="00D6445D"/>
    <w:rsid w:val="00D64E3C"/>
    <w:rsid w:val="00D833C5"/>
    <w:rsid w:val="00DA5120"/>
    <w:rsid w:val="00DB18FE"/>
    <w:rsid w:val="00DB70FB"/>
    <w:rsid w:val="00DB7F02"/>
    <w:rsid w:val="00DC1297"/>
    <w:rsid w:val="00DC2459"/>
    <w:rsid w:val="00DC4992"/>
    <w:rsid w:val="00DC4A78"/>
    <w:rsid w:val="00DD5A4D"/>
    <w:rsid w:val="00DD7D46"/>
    <w:rsid w:val="00DE11F7"/>
    <w:rsid w:val="00DE708C"/>
    <w:rsid w:val="00DE7181"/>
    <w:rsid w:val="00E079D3"/>
    <w:rsid w:val="00E201E3"/>
    <w:rsid w:val="00E33ADA"/>
    <w:rsid w:val="00E400E3"/>
    <w:rsid w:val="00E55BCF"/>
    <w:rsid w:val="00E603E1"/>
    <w:rsid w:val="00E721E2"/>
    <w:rsid w:val="00E73B69"/>
    <w:rsid w:val="00E76123"/>
    <w:rsid w:val="00E82DD5"/>
    <w:rsid w:val="00EB0EF6"/>
    <w:rsid w:val="00EC204D"/>
    <w:rsid w:val="00EC41CB"/>
    <w:rsid w:val="00EE6530"/>
    <w:rsid w:val="00EF0F5F"/>
    <w:rsid w:val="00EF2C16"/>
    <w:rsid w:val="00EF3D86"/>
    <w:rsid w:val="00F03CB5"/>
    <w:rsid w:val="00F212EE"/>
    <w:rsid w:val="00F22644"/>
    <w:rsid w:val="00F32278"/>
    <w:rsid w:val="00F3598B"/>
    <w:rsid w:val="00F35A6D"/>
    <w:rsid w:val="00F37552"/>
    <w:rsid w:val="00F400CC"/>
    <w:rsid w:val="00F56750"/>
    <w:rsid w:val="00F74174"/>
    <w:rsid w:val="00F76BDB"/>
    <w:rsid w:val="00F81F32"/>
    <w:rsid w:val="00F83590"/>
    <w:rsid w:val="00F85E9B"/>
    <w:rsid w:val="00F94EBC"/>
    <w:rsid w:val="00FB2458"/>
    <w:rsid w:val="00FB34EC"/>
    <w:rsid w:val="00FB37C3"/>
    <w:rsid w:val="00FB698A"/>
    <w:rsid w:val="00FC2A99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961F3BF5-0A0C-41A8-A0AE-2D874EF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2.xml><?xml version="1.0" encoding="utf-8"?>
<ds:datastoreItem xmlns:ds="http://schemas.openxmlformats.org/officeDocument/2006/customXml" ds:itemID="{B31BF4E7-9A01-4CA2-BBE0-141F6EFA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2161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16</cp:revision>
  <cp:lastPrinted>2020-11-10T17:44:00Z</cp:lastPrinted>
  <dcterms:created xsi:type="dcterms:W3CDTF">2025-11-13T10:33:00Z</dcterms:created>
  <dcterms:modified xsi:type="dcterms:W3CDTF">2025-11-13T13:35:00Z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