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FD8CC" w14:textId="77777777" w:rsidR="0066512F" w:rsidRDefault="0066512F">
      <w:pPr>
        <w:spacing w:line="1" w:lineRule="exact"/>
      </w:pPr>
    </w:p>
    <w:p w14:paraId="4DECD4BD" w14:textId="77777777" w:rsidR="0066512F" w:rsidRDefault="00AD0449">
      <w:pPr>
        <w:pStyle w:val="Nadpis10"/>
        <w:framePr w:w="9110" w:h="2146" w:hRule="exact" w:wrap="none" w:vAnchor="page" w:hAnchor="page" w:x="3823" w:y="6285"/>
        <w:spacing w:before="0"/>
      </w:pPr>
      <w:bookmarkStart w:id="0" w:name="bookmark0"/>
      <w:r>
        <w:rPr>
          <w:rStyle w:val="Nadpis1"/>
          <w:b/>
          <w:bCs/>
        </w:rPr>
        <w:t>DODATEK č. 1</w:t>
      </w:r>
      <w:bookmarkEnd w:id="0"/>
    </w:p>
    <w:p w14:paraId="11AA2D35" w14:textId="77777777" w:rsidR="0066512F" w:rsidRDefault="00AD0449">
      <w:pPr>
        <w:pStyle w:val="Nadpis10"/>
        <w:framePr w:w="9110" w:h="2146" w:hRule="exact" w:wrap="none" w:vAnchor="page" w:hAnchor="page" w:x="3823" w:y="6285"/>
        <w:spacing w:before="0"/>
      </w:pPr>
      <w:r>
        <w:rPr>
          <w:rStyle w:val="Nadpis1"/>
          <w:b/>
          <w:bCs/>
        </w:rPr>
        <w:t>KE SMLOUVĚ O PODNÁJMU</w:t>
      </w:r>
    </w:p>
    <w:p w14:paraId="4894F5DD" w14:textId="77777777" w:rsidR="0066512F" w:rsidRDefault="00AD0449">
      <w:pPr>
        <w:pStyle w:val="Nadpis10"/>
        <w:framePr w:w="9110" w:h="2146" w:hRule="exact" w:wrap="none" w:vAnchor="page" w:hAnchor="page" w:x="3823" w:y="6285"/>
        <w:spacing w:before="0"/>
      </w:pPr>
      <w:bookmarkStart w:id="1" w:name="bookmark3"/>
      <w:r>
        <w:rPr>
          <w:rStyle w:val="Nadpis1"/>
          <w:b/>
          <w:bCs/>
        </w:rPr>
        <w:t>č. PZS/03/2025</w:t>
      </w:r>
      <w:bookmarkEnd w:id="1"/>
    </w:p>
    <w:p w14:paraId="15A8EE30" w14:textId="77777777" w:rsidR="0066512F" w:rsidRDefault="00AD0449">
      <w:pPr>
        <w:pStyle w:val="Zkladntext1"/>
        <w:framePr w:w="9110" w:h="2146" w:hRule="exact" w:wrap="none" w:vAnchor="page" w:hAnchor="page" w:x="3823" w:y="6285"/>
        <w:spacing w:line="264" w:lineRule="auto"/>
        <w:jc w:val="center"/>
      </w:pPr>
      <w:r>
        <w:rPr>
          <w:rStyle w:val="Zkladntext"/>
        </w:rPr>
        <w:t>uzavřená dle ustanovení § 2302 a násl. zákona č. 89/2012 Sb., občanského zákoníku</w:t>
      </w:r>
      <w:r>
        <w:rPr>
          <w:rStyle w:val="Zkladntext"/>
        </w:rPr>
        <w:br/>
        <w:t>(dále jen „smlouva“)</w:t>
      </w:r>
    </w:p>
    <w:p w14:paraId="0CC6652F" w14:textId="77777777" w:rsidR="0066512F" w:rsidRDefault="00AD0449">
      <w:pPr>
        <w:pStyle w:val="Titulektabulky0"/>
        <w:framePr w:wrap="none" w:vAnchor="page" w:hAnchor="page" w:x="3823" w:y="9631"/>
      </w:pPr>
      <w:r>
        <w:rPr>
          <w:rStyle w:val="Titulektabulky"/>
          <w:b/>
          <w:bCs/>
        </w:rPr>
        <w:t>SPORTOVNÍ AREÁLY MOST, a.s.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7243"/>
      </w:tblGrid>
      <w:tr w:rsidR="0066512F" w14:paraId="37C8BDF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867" w:type="dxa"/>
          </w:tcPr>
          <w:p w14:paraId="322462F7" w14:textId="77777777" w:rsidR="0066512F" w:rsidRDefault="00AD0449">
            <w:pPr>
              <w:pStyle w:val="Jin0"/>
              <w:framePr w:w="9110" w:h="2170" w:wrap="none" w:vAnchor="page" w:hAnchor="page" w:x="3823" w:y="9952"/>
              <w:spacing w:line="240" w:lineRule="auto"/>
            </w:pPr>
            <w:r>
              <w:rPr>
                <w:rStyle w:val="Jin"/>
              </w:rPr>
              <w:t>Sídlo:</w:t>
            </w:r>
          </w:p>
        </w:tc>
        <w:tc>
          <w:tcPr>
            <w:tcW w:w="7243" w:type="dxa"/>
          </w:tcPr>
          <w:p w14:paraId="38F55B9F" w14:textId="77777777" w:rsidR="0066512F" w:rsidRDefault="00AD0449">
            <w:pPr>
              <w:pStyle w:val="Jin0"/>
              <w:framePr w:w="9110" w:h="2170" w:wrap="none" w:vAnchor="page" w:hAnchor="page" w:x="3823" w:y="9952"/>
              <w:spacing w:line="240" w:lineRule="auto"/>
            </w:pPr>
            <w:r>
              <w:rPr>
                <w:rStyle w:val="Jin"/>
              </w:rPr>
              <w:t>tř. Budovatelů 112/7, 434 01 Most</w:t>
            </w:r>
          </w:p>
        </w:tc>
      </w:tr>
      <w:tr w:rsidR="0066512F" w14:paraId="26BCDE4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867" w:type="dxa"/>
            <w:vAlign w:val="bottom"/>
          </w:tcPr>
          <w:p w14:paraId="2B2BEF4A" w14:textId="77777777" w:rsidR="0066512F" w:rsidRDefault="00AD0449">
            <w:pPr>
              <w:pStyle w:val="Jin0"/>
              <w:framePr w:w="9110" w:h="2170" w:wrap="none" w:vAnchor="page" w:hAnchor="page" w:x="3823" w:y="9952"/>
              <w:spacing w:line="240" w:lineRule="auto"/>
            </w:pPr>
            <w:r>
              <w:rPr>
                <w:rStyle w:val="Jin"/>
              </w:rPr>
              <w:t>Zastoupení:</w:t>
            </w:r>
          </w:p>
        </w:tc>
        <w:tc>
          <w:tcPr>
            <w:tcW w:w="7243" w:type="dxa"/>
            <w:vAlign w:val="bottom"/>
          </w:tcPr>
          <w:p w14:paraId="4F87C5D2" w14:textId="064E3E71" w:rsidR="0066512F" w:rsidRDefault="00AD0449">
            <w:pPr>
              <w:pStyle w:val="Jin0"/>
              <w:framePr w:w="9110" w:h="2170" w:wrap="none" w:vAnchor="page" w:hAnchor="page" w:x="3823" w:y="9952"/>
              <w:spacing w:line="240" w:lineRule="auto"/>
            </w:pPr>
            <w:r>
              <w:rPr>
                <w:rStyle w:val="Jin"/>
              </w:rPr>
              <w:t>xxx</w:t>
            </w:r>
          </w:p>
        </w:tc>
      </w:tr>
      <w:tr w:rsidR="0066512F" w14:paraId="507D79A3" w14:textId="77777777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1867" w:type="dxa"/>
            <w:vAlign w:val="bottom"/>
          </w:tcPr>
          <w:p w14:paraId="36A76311" w14:textId="77777777" w:rsidR="0066512F" w:rsidRDefault="00AD0449">
            <w:pPr>
              <w:pStyle w:val="Jin0"/>
              <w:framePr w:w="9110" w:h="2170" w:wrap="none" w:vAnchor="page" w:hAnchor="page" w:x="3823" w:y="9952"/>
              <w:spacing w:line="240" w:lineRule="auto"/>
            </w:pPr>
            <w:r>
              <w:rPr>
                <w:rStyle w:val="Jin"/>
              </w:rPr>
              <w:t>IČ:</w:t>
            </w:r>
          </w:p>
          <w:p w14:paraId="4E905BE4" w14:textId="77777777" w:rsidR="0066512F" w:rsidRDefault="00AD0449">
            <w:pPr>
              <w:pStyle w:val="Jin0"/>
              <w:framePr w:w="9110" w:h="2170" w:wrap="none" w:vAnchor="page" w:hAnchor="page" w:x="3823" w:y="9952"/>
              <w:spacing w:line="240" w:lineRule="auto"/>
            </w:pPr>
            <w:r>
              <w:rPr>
                <w:rStyle w:val="Jin"/>
              </w:rPr>
              <w:t>DIČ:</w:t>
            </w:r>
          </w:p>
        </w:tc>
        <w:tc>
          <w:tcPr>
            <w:tcW w:w="7243" w:type="dxa"/>
          </w:tcPr>
          <w:p w14:paraId="73181A11" w14:textId="4B82999C" w:rsidR="00AD0449" w:rsidRDefault="00AD0449">
            <w:pPr>
              <w:pStyle w:val="Jin0"/>
              <w:framePr w:w="9110" w:h="2170" w:wrap="none" w:vAnchor="page" w:hAnchor="page" w:x="3823" w:y="9952"/>
              <w:spacing w:line="264" w:lineRule="auto"/>
              <w:rPr>
                <w:rStyle w:val="Jin"/>
              </w:rPr>
            </w:pPr>
            <w:r>
              <w:rPr>
                <w:rStyle w:val="Jin"/>
              </w:rPr>
              <w:t>Xxx</w:t>
            </w:r>
          </w:p>
          <w:p w14:paraId="13221611" w14:textId="4AA33AEB" w:rsidR="0066512F" w:rsidRDefault="00AD0449">
            <w:pPr>
              <w:pStyle w:val="Jin0"/>
              <w:framePr w:w="9110" w:h="2170" w:wrap="none" w:vAnchor="page" w:hAnchor="page" w:x="3823" w:y="9952"/>
              <w:spacing w:line="264" w:lineRule="auto"/>
            </w:pPr>
            <w:r>
              <w:rPr>
                <w:rStyle w:val="Jin"/>
              </w:rPr>
              <w:t xml:space="preserve"> 25044001</w:t>
            </w:r>
          </w:p>
          <w:p w14:paraId="1DB554A8" w14:textId="77777777" w:rsidR="0066512F" w:rsidRDefault="00AD0449">
            <w:pPr>
              <w:pStyle w:val="Jin0"/>
              <w:framePr w:w="9110" w:h="2170" w:wrap="none" w:vAnchor="page" w:hAnchor="page" w:x="3823" w:y="9952"/>
              <w:spacing w:line="264" w:lineRule="auto"/>
            </w:pPr>
            <w:r>
              <w:rPr>
                <w:rStyle w:val="Jin"/>
              </w:rPr>
              <w:t>CZ25044001</w:t>
            </w:r>
          </w:p>
        </w:tc>
      </w:tr>
      <w:tr w:rsidR="0066512F" w14:paraId="705C1B64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867" w:type="dxa"/>
            <w:vAlign w:val="bottom"/>
          </w:tcPr>
          <w:p w14:paraId="78B03C6D" w14:textId="77777777" w:rsidR="0066512F" w:rsidRDefault="00AD0449">
            <w:pPr>
              <w:pStyle w:val="Jin0"/>
              <w:framePr w:w="9110" w:h="2170" w:wrap="none" w:vAnchor="page" w:hAnchor="page" w:x="3823" w:y="9952"/>
              <w:spacing w:line="240" w:lineRule="auto"/>
            </w:pPr>
            <w:r>
              <w:rPr>
                <w:rStyle w:val="Jin"/>
              </w:rPr>
              <w:t>Bankovní spojení:</w:t>
            </w:r>
          </w:p>
        </w:tc>
        <w:tc>
          <w:tcPr>
            <w:tcW w:w="7243" w:type="dxa"/>
            <w:vAlign w:val="bottom"/>
          </w:tcPr>
          <w:p w14:paraId="1C0B161D" w14:textId="3446D59F" w:rsidR="0066512F" w:rsidRDefault="00AD0449">
            <w:pPr>
              <w:pStyle w:val="Jin0"/>
              <w:framePr w:w="9110" w:h="2170" w:wrap="none" w:vAnchor="page" w:hAnchor="page" w:x="3823" w:y="9952"/>
              <w:spacing w:line="240" w:lineRule="auto"/>
            </w:pPr>
            <w:r>
              <w:rPr>
                <w:rStyle w:val="Jin"/>
              </w:rPr>
              <w:t>xxx</w:t>
            </w:r>
          </w:p>
        </w:tc>
      </w:tr>
      <w:tr w:rsidR="0066512F" w14:paraId="51733471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1867" w:type="dxa"/>
          </w:tcPr>
          <w:p w14:paraId="1893C8C3" w14:textId="77777777" w:rsidR="0066512F" w:rsidRDefault="00AD0449">
            <w:pPr>
              <w:pStyle w:val="Jin0"/>
              <w:framePr w:w="9110" w:h="2170" w:wrap="none" w:vAnchor="page" w:hAnchor="page" w:x="3823" w:y="9952"/>
              <w:spacing w:line="240" w:lineRule="auto"/>
            </w:pPr>
            <w:r>
              <w:rPr>
                <w:rStyle w:val="Jin"/>
              </w:rPr>
              <w:t>Registrace:</w:t>
            </w:r>
          </w:p>
        </w:tc>
        <w:tc>
          <w:tcPr>
            <w:tcW w:w="7243" w:type="dxa"/>
          </w:tcPr>
          <w:p w14:paraId="78899703" w14:textId="77777777" w:rsidR="0066512F" w:rsidRDefault="00AD0449">
            <w:pPr>
              <w:pStyle w:val="Jin0"/>
              <w:framePr w:w="9110" w:h="2170" w:wrap="none" w:vAnchor="page" w:hAnchor="page" w:x="3823" w:y="9952"/>
              <w:spacing w:line="269" w:lineRule="auto"/>
            </w:pPr>
            <w:r>
              <w:rPr>
                <w:rStyle w:val="Jin"/>
              </w:rPr>
              <w:t>Obchodní rejstřík vedený Krajským soudem v Ústí nad Labem, oddíl B, vložka 1147</w:t>
            </w:r>
          </w:p>
        </w:tc>
      </w:tr>
    </w:tbl>
    <w:p w14:paraId="4BAFB1AF" w14:textId="01A54F75" w:rsidR="0066512F" w:rsidRDefault="00AD0449">
      <w:pPr>
        <w:pStyle w:val="Titulektabulky0"/>
        <w:framePr w:w="6638" w:h="566" w:hRule="exact" w:wrap="none" w:vAnchor="page" w:hAnchor="page" w:x="3823" w:y="12156"/>
        <w:tabs>
          <w:tab w:val="left" w:pos="1963"/>
        </w:tabs>
        <w:rPr>
          <w:sz w:val="22"/>
          <w:szCs w:val="22"/>
        </w:rPr>
      </w:pPr>
      <w:r>
        <w:rPr>
          <w:rStyle w:val="Titulektabulky"/>
          <w:sz w:val="22"/>
          <w:szCs w:val="22"/>
        </w:rPr>
        <w:t>Spojení:</w:t>
      </w:r>
      <w:r>
        <w:rPr>
          <w:rStyle w:val="Titulektabulky"/>
          <w:sz w:val="22"/>
          <w:szCs w:val="22"/>
        </w:rPr>
        <w:tab/>
        <w:t>tel.: + xxx xxx xxx</w:t>
      </w:r>
      <w:r>
        <w:rPr>
          <w:rStyle w:val="Titulektabulky"/>
          <w:sz w:val="22"/>
          <w:szCs w:val="22"/>
        </w:rPr>
        <w:t xml:space="preserve">; e-mail: </w:t>
      </w:r>
      <w:hyperlink r:id="rId6" w:history="1">
        <w:r w:rsidRPr="001A09A1">
          <w:rPr>
            <w:rStyle w:val="Hypertextovodkaz"/>
            <w:sz w:val="22"/>
            <w:szCs w:val="22"/>
            <w:lang w:val="en-US" w:eastAsia="en-US"/>
          </w:rPr>
          <w:t>xxx@samost.cz</w:t>
        </w:r>
      </w:hyperlink>
    </w:p>
    <w:p w14:paraId="2E407039" w14:textId="77777777" w:rsidR="0066512F" w:rsidRDefault="00AD0449">
      <w:pPr>
        <w:pStyle w:val="Titulektabulky0"/>
        <w:framePr w:w="6638" w:h="566" w:hRule="exact" w:wrap="none" w:vAnchor="page" w:hAnchor="page" w:x="3823" w:y="12156"/>
      </w:pPr>
      <w:r>
        <w:rPr>
          <w:rStyle w:val="Titulektabulky"/>
          <w:i/>
          <w:iCs/>
          <w:sz w:val="22"/>
          <w:szCs w:val="22"/>
        </w:rPr>
        <w:t xml:space="preserve">(dále jen „ </w:t>
      </w:r>
      <w:r>
        <w:rPr>
          <w:rStyle w:val="Titulektabulky"/>
          <w:b/>
          <w:bCs/>
          <w:i/>
          <w:iCs/>
        </w:rPr>
        <w:t>nájemce “)</w:t>
      </w:r>
    </w:p>
    <w:p w14:paraId="791E18E4" w14:textId="77777777" w:rsidR="0066512F" w:rsidRDefault="00AD0449">
      <w:pPr>
        <w:pStyle w:val="Zkladntext1"/>
        <w:framePr w:wrap="none" w:vAnchor="page" w:hAnchor="page" w:x="3823" w:y="13543"/>
        <w:spacing w:line="240" w:lineRule="auto"/>
      </w:pPr>
      <w:r>
        <w:rPr>
          <w:rStyle w:val="Zkladntext"/>
        </w:rPr>
        <w:t>a</w:t>
      </w:r>
    </w:p>
    <w:p w14:paraId="12ADC909" w14:textId="77777777" w:rsidR="0066512F" w:rsidRDefault="00AD0449">
      <w:pPr>
        <w:pStyle w:val="Titulektabulky0"/>
        <w:framePr w:wrap="none" w:vAnchor="page" w:hAnchor="page" w:x="3823" w:y="14685"/>
      </w:pPr>
      <w:r>
        <w:rPr>
          <w:rStyle w:val="Titulektabulky"/>
          <w:b/>
          <w:bCs/>
        </w:rPr>
        <w:t>Holubová Barbora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7"/>
        <w:gridCol w:w="5899"/>
      </w:tblGrid>
      <w:tr w:rsidR="0066512F" w14:paraId="14183466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877" w:type="dxa"/>
            <w:vAlign w:val="bottom"/>
          </w:tcPr>
          <w:p w14:paraId="30060875" w14:textId="77777777" w:rsidR="0066512F" w:rsidRDefault="00AD0449">
            <w:pPr>
              <w:pStyle w:val="Jin0"/>
              <w:framePr w:w="7776" w:h="1944" w:wrap="none" w:vAnchor="page" w:hAnchor="page" w:x="3823" w:y="14920"/>
              <w:spacing w:line="240" w:lineRule="auto"/>
            </w:pPr>
            <w:r>
              <w:rPr>
                <w:rStyle w:val="Jin"/>
              </w:rPr>
              <w:t>Sídlo:</w:t>
            </w:r>
          </w:p>
        </w:tc>
        <w:tc>
          <w:tcPr>
            <w:tcW w:w="5899" w:type="dxa"/>
            <w:vAlign w:val="bottom"/>
          </w:tcPr>
          <w:p w14:paraId="727F2E18" w14:textId="77777777" w:rsidR="0066512F" w:rsidRDefault="00AD0449">
            <w:pPr>
              <w:pStyle w:val="Jin0"/>
              <w:framePr w:w="7776" w:h="1944" w:wrap="none" w:vAnchor="page" w:hAnchor="page" w:x="3823" w:y="14920"/>
              <w:spacing w:line="240" w:lineRule="auto"/>
            </w:pPr>
            <w:r>
              <w:rPr>
                <w:rStyle w:val="Jin"/>
              </w:rPr>
              <w:t>J. V. Sládka 2254/2, 434 01 Most</w:t>
            </w:r>
          </w:p>
        </w:tc>
      </w:tr>
      <w:tr w:rsidR="0066512F" w14:paraId="4B72A7FA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877" w:type="dxa"/>
          </w:tcPr>
          <w:p w14:paraId="7F9EF342" w14:textId="77777777" w:rsidR="0066512F" w:rsidRDefault="00AD0449">
            <w:pPr>
              <w:pStyle w:val="Jin0"/>
              <w:framePr w:w="7776" w:h="1944" w:wrap="none" w:vAnchor="page" w:hAnchor="page" w:x="3823" w:y="14920"/>
              <w:spacing w:line="240" w:lineRule="auto"/>
            </w:pPr>
            <w:r>
              <w:rPr>
                <w:rStyle w:val="Jin"/>
              </w:rPr>
              <w:t>IČ:</w:t>
            </w:r>
          </w:p>
          <w:p w14:paraId="0FE732C0" w14:textId="77777777" w:rsidR="0066512F" w:rsidRDefault="00AD0449">
            <w:pPr>
              <w:pStyle w:val="Jin0"/>
              <w:framePr w:w="7776" w:h="1944" w:wrap="none" w:vAnchor="page" w:hAnchor="page" w:x="3823" w:y="14920"/>
              <w:spacing w:line="240" w:lineRule="auto"/>
            </w:pPr>
            <w:r>
              <w:rPr>
                <w:rStyle w:val="Jin"/>
              </w:rPr>
              <w:t>DIČ:</w:t>
            </w:r>
          </w:p>
        </w:tc>
        <w:tc>
          <w:tcPr>
            <w:tcW w:w="5899" w:type="dxa"/>
          </w:tcPr>
          <w:p w14:paraId="3392A852" w14:textId="77777777" w:rsidR="0066512F" w:rsidRDefault="00AD0449">
            <w:pPr>
              <w:pStyle w:val="Jin0"/>
              <w:framePr w:w="7776" w:h="1944" w:wrap="none" w:vAnchor="page" w:hAnchor="page" w:x="3823" w:y="14920"/>
              <w:spacing w:line="240" w:lineRule="auto"/>
            </w:pPr>
            <w:r>
              <w:rPr>
                <w:rStyle w:val="Jin"/>
              </w:rPr>
              <w:t>08669996</w:t>
            </w:r>
          </w:p>
          <w:p w14:paraId="1C5030F3" w14:textId="77777777" w:rsidR="0066512F" w:rsidRDefault="00AD0449">
            <w:pPr>
              <w:pStyle w:val="Jin0"/>
              <w:framePr w:w="7776" w:h="1944" w:wrap="none" w:vAnchor="page" w:hAnchor="page" w:x="3823" w:y="14920"/>
              <w:spacing w:line="240" w:lineRule="auto"/>
            </w:pPr>
            <w:r>
              <w:rPr>
                <w:rStyle w:val="Jin"/>
              </w:rPr>
              <w:t>neplátce DPH</w:t>
            </w:r>
          </w:p>
        </w:tc>
      </w:tr>
      <w:tr w:rsidR="0066512F" w14:paraId="32916F57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877" w:type="dxa"/>
            <w:vAlign w:val="bottom"/>
          </w:tcPr>
          <w:p w14:paraId="08A30986" w14:textId="77777777" w:rsidR="0066512F" w:rsidRDefault="00AD0449">
            <w:pPr>
              <w:pStyle w:val="Jin0"/>
              <w:framePr w:w="7776" w:h="1944" w:wrap="none" w:vAnchor="page" w:hAnchor="page" w:x="3823" w:y="14920"/>
              <w:spacing w:line="240" w:lineRule="auto"/>
            </w:pPr>
            <w:r>
              <w:rPr>
                <w:rStyle w:val="Jin"/>
              </w:rPr>
              <w:t>Bankovní spojení:</w:t>
            </w:r>
          </w:p>
        </w:tc>
        <w:tc>
          <w:tcPr>
            <w:tcW w:w="5899" w:type="dxa"/>
            <w:vAlign w:val="bottom"/>
          </w:tcPr>
          <w:p w14:paraId="71B11C23" w14:textId="3E5668A2" w:rsidR="0066512F" w:rsidRDefault="00AD0449">
            <w:pPr>
              <w:pStyle w:val="Jin0"/>
              <w:framePr w:w="7776" w:h="1944" w:wrap="none" w:vAnchor="page" w:hAnchor="page" w:x="3823" w:y="14920"/>
              <w:spacing w:line="240" w:lineRule="auto"/>
            </w:pPr>
            <w:r>
              <w:rPr>
                <w:rStyle w:val="Jin"/>
              </w:rPr>
              <w:t>xxx</w:t>
            </w:r>
          </w:p>
        </w:tc>
      </w:tr>
      <w:tr w:rsidR="0066512F" w14:paraId="316039F0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1877" w:type="dxa"/>
          </w:tcPr>
          <w:p w14:paraId="10692391" w14:textId="77777777" w:rsidR="0066512F" w:rsidRDefault="00AD0449">
            <w:pPr>
              <w:pStyle w:val="Jin0"/>
              <w:framePr w:w="7776" w:h="1944" w:wrap="none" w:vAnchor="page" w:hAnchor="page" w:x="3823" w:y="14920"/>
              <w:spacing w:line="240" w:lineRule="auto"/>
            </w:pPr>
            <w:r>
              <w:rPr>
                <w:rStyle w:val="Jin"/>
              </w:rPr>
              <w:t>Registrace:</w:t>
            </w:r>
          </w:p>
        </w:tc>
        <w:tc>
          <w:tcPr>
            <w:tcW w:w="5899" w:type="dxa"/>
            <w:vAlign w:val="bottom"/>
          </w:tcPr>
          <w:p w14:paraId="2C8625AD" w14:textId="77777777" w:rsidR="0066512F" w:rsidRDefault="00AD0449">
            <w:pPr>
              <w:pStyle w:val="Jin0"/>
              <w:framePr w:w="7776" w:h="1944" w:wrap="none" w:vAnchor="page" w:hAnchor="page" w:x="3823" w:y="14920"/>
              <w:spacing w:line="264" w:lineRule="auto"/>
            </w:pPr>
            <w:r>
              <w:rPr>
                <w:rStyle w:val="Jin"/>
              </w:rPr>
              <w:t>Magistrát města Mostu č.j.: MmM/120835/2019/OŽÚ/JS sp. značka: SZ-MmM/120819/2019</w:t>
            </w:r>
          </w:p>
        </w:tc>
      </w:tr>
      <w:tr w:rsidR="0066512F" w14:paraId="01913820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77" w:type="dxa"/>
            <w:vAlign w:val="bottom"/>
          </w:tcPr>
          <w:p w14:paraId="539B68BB" w14:textId="77777777" w:rsidR="0066512F" w:rsidRDefault="00AD0449">
            <w:pPr>
              <w:pStyle w:val="Jin0"/>
              <w:framePr w:w="7776" w:h="1944" w:wrap="none" w:vAnchor="page" w:hAnchor="page" w:x="3823" w:y="14920"/>
              <w:spacing w:line="240" w:lineRule="auto"/>
            </w:pPr>
            <w:r>
              <w:rPr>
                <w:rStyle w:val="Jin"/>
              </w:rPr>
              <w:t>Spojení:</w:t>
            </w:r>
          </w:p>
        </w:tc>
        <w:tc>
          <w:tcPr>
            <w:tcW w:w="5899" w:type="dxa"/>
            <w:tcBorders>
              <w:bottom w:val="single" w:sz="4" w:space="0" w:color="auto"/>
            </w:tcBorders>
            <w:vAlign w:val="bottom"/>
          </w:tcPr>
          <w:p w14:paraId="0C0D9EC9" w14:textId="5F153A96" w:rsidR="0066512F" w:rsidRDefault="00AD0449">
            <w:pPr>
              <w:pStyle w:val="Jin0"/>
              <w:framePr w:w="7776" w:h="1944" w:wrap="none" w:vAnchor="page" w:hAnchor="page" w:x="3823" w:y="14920"/>
              <w:spacing w:line="240" w:lineRule="auto"/>
            </w:pPr>
            <w:r>
              <w:rPr>
                <w:rStyle w:val="Jin"/>
              </w:rPr>
              <w:t>tel.: + 420 xxx xxx xxx</w:t>
            </w:r>
            <w:r>
              <w:rPr>
                <w:rStyle w:val="Jin"/>
              </w:rPr>
              <w:t xml:space="preserve">; e-mail: </w:t>
            </w:r>
            <w:hyperlink r:id="rId7" w:history="1">
              <w:r w:rsidRPr="001A09A1">
                <w:rPr>
                  <w:rStyle w:val="Hypertextovodkaz"/>
                </w:rPr>
                <w:t>xxx@seznam.cz</w:t>
              </w:r>
            </w:hyperlink>
          </w:p>
        </w:tc>
      </w:tr>
    </w:tbl>
    <w:p w14:paraId="3B22D275" w14:textId="77777777" w:rsidR="0066512F" w:rsidRDefault="00AD0449">
      <w:pPr>
        <w:pStyle w:val="Titulektabulky0"/>
        <w:framePr w:wrap="none" w:vAnchor="page" w:hAnchor="page" w:x="3833" w:y="16831"/>
      </w:pPr>
      <w:r>
        <w:rPr>
          <w:rStyle w:val="Titulektabulky"/>
          <w:i/>
          <w:iCs/>
          <w:sz w:val="22"/>
          <w:szCs w:val="22"/>
        </w:rPr>
        <w:t xml:space="preserve">(dále jen </w:t>
      </w:r>
      <w:r>
        <w:rPr>
          <w:rStyle w:val="Titulektabulky"/>
          <w:b/>
          <w:bCs/>
          <w:i/>
          <w:iCs/>
        </w:rPr>
        <w:t>„podnájemce “)</w:t>
      </w:r>
    </w:p>
    <w:p w14:paraId="41F09A23" w14:textId="77777777" w:rsidR="0066512F" w:rsidRDefault="0066512F">
      <w:pPr>
        <w:spacing w:line="1" w:lineRule="exact"/>
        <w:sectPr w:rsidR="0066512F">
          <w:pgSz w:w="16838" w:h="2381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6560888" w14:textId="77777777" w:rsidR="0066512F" w:rsidRDefault="0066512F">
      <w:pPr>
        <w:spacing w:line="1" w:lineRule="exact"/>
      </w:pPr>
    </w:p>
    <w:p w14:paraId="6D921EBF" w14:textId="77777777" w:rsidR="0066512F" w:rsidRDefault="00AD0449">
      <w:pPr>
        <w:pStyle w:val="Zkladntext1"/>
        <w:framePr w:w="9154" w:h="12130" w:hRule="exact" w:wrap="none" w:vAnchor="page" w:hAnchor="page" w:x="3801" w:y="5805"/>
        <w:spacing w:after="280" w:line="240" w:lineRule="auto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Smluvní strany se dohodly na dodatku ke smlouvě v tomto znění:</w:t>
      </w:r>
    </w:p>
    <w:p w14:paraId="19B28152" w14:textId="77777777" w:rsidR="0066512F" w:rsidRDefault="00AD0449">
      <w:pPr>
        <w:pStyle w:val="Zkladntext1"/>
        <w:framePr w:w="9154" w:h="12130" w:hRule="exact" w:wrap="none" w:vAnchor="page" w:hAnchor="page" w:x="3801" w:y="5805"/>
        <w:spacing w:line="240" w:lineRule="auto"/>
        <w:rPr>
          <w:sz w:val="24"/>
          <w:szCs w:val="24"/>
        </w:rPr>
      </w:pPr>
      <w:r>
        <w:rPr>
          <w:rStyle w:val="Zkladntext"/>
          <w:b/>
          <w:bCs/>
          <w:i/>
          <w:iCs/>
          <w:color w:val="E86E72"/>
          <w:sz w:val="24"/>
          <w:szCs w:val="24"/>
        </w:rPr>
        <w:t xml:space="preserve">Ruší se: </w:t>
      </w:r>
      <w:r>
        <w:rPr>
          <w:rStyle w:val="Zkladntext"/>
          <w:b/>
          <w:bCs/>
          <w:i/>
          <w:iCs/>
          <w:sz w:val="24"/>
          <w:szCs w:val="24"/>
        </w:rPr>
        <w:t>Článek II.</w:t>
      </w:r>
    </w:p>
    <w:p w14:paraId="7017EB0C" w14:textId="77777777" w:rsidR="0066512F" w:rsidRDefault="00AD0449">
      <w:pPr>
        <w:pStyle w:val="Zkladntext1"/>
        <w:framePr w:w="9154" w:h="12130" w:hRule="exact" w:wrap="none" w:vAnchor="page" w:hAnchor="page" w:x="3801" w:y="5805"/>
        <w:spacing w:line="240" w:lineRule="auto"/>
        <w:rPr>
          <w:sz w:val="24"/>
          <w:szCs w:val="24"/>
        </w:rPr>
      </w:pPr>
      <w:r>
        <w:rPr>
          <w:rStyle w:val="Zkladntext"/>
          <w:b/>
          <w:bCs/>
          <w:i/>
          <w:iCs/>
          <w:sz w:val="24"/>
          <w:szCs w:val="24"/>
        </w:rPr>
        <w:t>Předmět a účel smlouvy</w:t>
      </w:r>
    </w:p>
    <w:p w14:paraId="60A11768" w14:textId="77777777" w:rsidR="0066512F" w:rsidRDefault="00AD0449">
      <w:pPr>
        <w:pStyle w:val="Zkladntext1"/>
        <w:framePr w:w="9154" w:h="12130" w:hRule="exact" w:wrap="none" w:vAnchor="page" w:hAnchor="page" w:x="3801" w:y="5805"/>
        <w:spacing w:line="262" w:lineRule="auto"/>
        <w:ind w:left="540" w:hanging="540"/>
      </w:pPr>
      <w:r>
        <w:rPr>
          <w:rStyle w:val="Zkladntext"/>
        </w:rPr>
        <w:t xml:space="preserve">1. </w:t>
      </w:r>
      <w:r>
        <w:rPr>
          <w:rStyle w:val="Zkladntext"/>
          <w:i/>
          <w:iCs/>
        </w:rPr>
        <w:t>Pro zajištění služeb v odstavci 1 nájemce přenechává podnájemci následující prostory v celkové výměře 131,8 m</w:t>
      </w:r>
      <w:r>
        <w:rPr>
          <w:rStyle w:val="Zkladntext"/>
          <w:i/>
          <w:iCs/>
          <w:vertAlign w:val="superscript"/>
        </w:rPr>
        <w:t>2</w:t>
      </w:r>
      <w:r>
        <w:rPr>
          <w:rStyle w:val="Zkladntext"/>
          <w:i/>
          <w:iCs/>
        </w:rPr>
        <w:t>:</w:t>
      </w:r>
    </w:p>
    <w:p w14:paraId="1F0BC7ED" w14:textId="77777777" w:rsidR="0066512F" w:rsidRDefault="00AD0449">
      <w:pPr>
        <w:pStyle w:val="Zkladntext1"/>
        <w:framePr w:w="9154" w:h="12130" w:hRule="exact" w:wrap="none" w:vAnchor="page" w:hAnchor="page" w:x="3801" w:y="5805"/>
        <w:spacing w:line="240" w:lineRule="auto"/>
        <w:ind w:firstLine="540"/>
        <w:rPr>
          <w:sz w:val="24"/>
          <w:szCs w:val="24"/>
        </w:rPr>
      </w:pPr>
      <w:r>
        <w:rPr>
          <w:rStyle w:val="Zkladntext"/>
          <w:b/>
          <w:bCs/>
          <w:i/>
          <w:iCs/>
          <w:sz w:val="24"/>
          <w:szCs w:val="24"/>
        </w:rPr>
        <w:t>prostor bufetu v přízemí</w:t>
      </w:r>
    </w:p>
    <w:p w14:paraId="22018C17" w14:textId="77777777" w:rsidR="0066512F" w:rsidRDefault="00AD0449">
      <w:pPr>
        <w:pStyle w:val="Zkladntext1"/>
        <w:framePr w:w="9154" w:h="12130" w:hRule="exact" w:wrap="none" w:vAnchor="page" w:hAnchor="page" w:x="3801" w:y="5805"/>
        <w:spacing w:after="280" w:line="240" w:lineRule="auto"/>
        <w:ind w:firstLine="560"/>
      </w:pPr>
      <w:r>
        <w:rPr>
          <w:rStyle w:val="Zkladntext"/>
          <w:b/>
          <w:bCs/>
          <w:i/>
          <w:iCs/>
          <w:sz w:val="24"/>
          <w:szCs w:val="24"/>
        </w:rPr>
        <w:t xml:space="preserve">prostor bufetu v 1. NP venkovní přilehlý dvůr prostor pro umístění prodejního automatu ve vestibulu </w:t>
      </w:r>
      <w:r>
        <w:rPr>
          <w:rStyle w:val="Zkladntext"/>
          <w:i/>
          <w:iCs/>
        </w:rPr>
        <w:t>dále jen „předmět podnájmu “.</w:t>
      </w:r>
    </w:p>
    <w:p w14:paraId="306822A7" w14:textId="77777777" w:rsidR="0066512F" w:rsidRDefault="00AD0449">
      <w:pPr>
        <w:pStyle w:val="Zkladntext1"/>
        <w:framePr w:w="9154" w:h="12130" w:hRule="exact" w:wrap="none" w:vAnchor="page" w:hAnchor="page" w:x="3801" w:y="5805"/>
        <w:spacing w:line="240" w:lineRule="auto"/>
        <w:rPr>
          <w:sz w:val="24"/>
          <w:szCs w:val="24"/>
        </w:rPr>
      </w:pPr>
      <w:r>
        <w:rPr>
          <w:rStyle w:val="Zkladntext"/>
          <w:b/>
          <w:bCs/>
          <w:i/>
          <w:iCs/>
          <w:sz w:val="24"/>
          <w:szCs w:val="24"/>
        </w:rPr>
        <w:t>Článek III.</w:t>
      </w:r>
    </w:p>
    <w:p w14:paraId="26062168" w14:textId="77777777" w:rsidR="0066512F" w:rsidRDefault="00AD0449">
      <w:pPr>
        <w:pStyle w:val="Zkladntext1"/>
        <w:framePr w:w="9154" w:h="12130" w:hRule="exact" w:wrap="none" w:vAnchor="page" w:hAnchor="page" w:x="3801" w:y="5805"/>
        <w:spacing w:line="240" w:lineRule="auto"/>
        <w:rPr>
          <w:sz w:val="24"/>
          <w:szCs w:val="24"/>
        </w:rPr>
      </w:pPr>
      <w:r>
        <w:rPr>
          <w:rStyle w:val="Zkladntext"/>
          <w:b/>
          <w:bCs/>
          <w:i/>
          <w:iCs/>
          <w:sz w:val="24"/>
          <w:szCs w:val="24"/>
        </w:rPr>
        <w:t>Výše podnájmu a způsob úhrady</w:t>
      </w:r>
    </w:p>
    <w:p w14:paraId="543C6A39" w14:textId="77777777" w:rsidR="0066512F" w:rsidRDefault="00AD0449">
      <w:pPr>
        <w:pStyle w:val="Zkladntext1"/>
        <w:framePr w:w="9154" w:h="12130" w:hRule="exact" w:wrap="none" w:vAnchor="page" w:hAnchor="page" w:x="3801" w:y="5805"/>
        <w:ind w:left="540" w:hanging="540"/>
        <w:jc w:val="both"/>
        <w:rPr>
          <w:sz w:val="24"/>
          <w:szCs w:val="24"/>
        </w:rPr>
      </w:pPr>
      <w:r>
        <w:rPr>
          <w:rStyle w:val="Zkladntext"/>
          <w:i/>
          <w:iCs/>
        </w:rPr>
        <w:t xml:space="preserve">1. Podnájemce bude nájemné a spotřebu energií hradit nájemci měsíčně. Nájemné činí </w:t>
      </w:r>
      <w:r>
        <w:rPr>
          <w:rStyle w:val="Zkladntext"/>
          <w:b/>
          <w:bCs/>
          <w:i/>
          <w:iCs/>
          <w:sz w:val="24"/>
          <w:szCs w:val="24"/>
        </w:rPr>
        <w:t xml:space="preserve">9116,76 Kč bez DPH, </w:t>
      </w:r>
      <w:r>
        <w:rPr>
          <w:rStyle w:val="Zkladntext"/>
          <w:i/>
          <w:iCs/>
        </w:rPr>
        <w:t xml:space="preserve">vodné, stočné a teplo pak paušálně 2 </w:t>
      </w:r>
      <w:r>
        <w:rPr>
          <w:rStyle w:val="Zkladntext"/>
          <w:b/>
          <w:bCs/>
          <w:i/>
          <w:iCs/>
          <w:sz w:val="24"/>
          <w:szCs w:val="24"/>
        </w:rPr>
        <w:t xml:space="preserve">928,99 Kč bez DPH </w:t>
      </w:r>
      <w:r>
        <w:rPr>
          <w:rStyle w:val="Zkladntext"/>
          <w:i/>
          <w:iCs/>
        </w:rPr>
        <w:t xml:space="preserve">a elektrická energie bude účtována </w:t>
      </w:r>
      <w:r>
        <w:rPr>
          <w:rStyle w:val="Zkladntext"/>
          <w:b/>
          <w:bCs/>
          <w:i/>
          <w:iCs/>
          <w:sz w:val="24"/>
          <w:szCs w:val="24"/>
        </w:rPr>
        <w:t>měsíčně dle skutečnosti na základě odečtu elektroměru.</w:t>
      </w:r>
    </w:p>
    <w:p w14:paraId="2CC3E593" w14:textId="77777777" w:rsidR="0066512F" w:rsidRDefault="00AD0449">
      <w:pPr>
        <w:pStyle w:val="Zkladntext1"/>
        <w:framePr w:w="9154" w:h="12130" w:hRule="exact" w:wrap="none" w:vAnchor="page" w:hAnchor="page" w:x="3801" w:y="5805"/>
        <w:spacing w:after="520"/>
        <w:ind w:left="540" w:firstLine="20"/>
        <w:jc w:val="both"/>
      </w:pPr>
      <w:r>
        <w:rPr>
          <w:rStyle w:val="Zkladntext"/>
          <w:i/>
          <w:iCs/>
        </w:rPr>
        <w:t xml:space="preserve">K částce bude u dotčených položek připočtena platná sazba DPH. Rozpis jednotlivých položek je uveden ve </w:t>
      </w:r>
      <w:r>
        <w:rPr>
          <w:rStyle w:val="Zkladntext"/>
          <w:b/>
          <w:bCs/>
          <w:i/>
          <w:iCs/>
          <w:sz w:val="24"/>
          <w:szCs w:val="24"/>
        </w:rPr>
        <w:t xml:space="preserve">výpočtovém listu, </w:t>
      </w:r>
      <w:r>
        <w:rPr>
          <w:rStyle w:val="Zkladntext"/>
          <w:i/>
          <w:iCs/>
        </w:rPr>
        <w:t>který je nedílnou přílohou této smlouvy.</w:t>
      </w:r>
    </w:p>
    <w:p w14:paraId="724AFC36" w14:textId="77777777" w:rsidR="0066512F" w:rsidRDefault="00AD0449">
      <w:pPr>
        <w:pStyle w:val="Zkladntext1"/>
        <w:framePr w:w="9154" w:h="12130" w:hRule="exact" w:wrap="none" w:vAnchor="page" w:hAnchor="page" w:x="3801" w:y="5805"/>
        <w:spacing w:line="240" w:lineRule="auto"/>
        <w:rPr>
          <w:sz w:val="24"/>
          <w:szCs w:val="24"/>
        </w:rPr>
      </w:pPr>
      <w:r>
        <w:rPr>
          <w:rStyle w:val="Zkladntext"/>
          <w:b/>
          <w:bCs/>
          <w:color w:val="5389C0"/>
          <w:sz w:val="24"/>
          <w:szCs w:val="24"/>
        </w:rPr>
        <w:t>Vkládá se:</w:t>
      </w:r>
    </w:p>
    <w:p w14:paraId="41BA8C38" w14:textId="77777777" w:rsidR="0066512F" w:rsidRDefault="00AD0449">
      <w:pPr>
        <w:pStyle w:val="Zkladntext1"/>
        <w:framePr w:w="9154" w:h="12130" w:hRule="exact" w:wrap="none" w:vAnchor="page" w:hAnchor="page" w:x="3801" w:y="5805"/>
        <w:spacing w:line="240" w:lineRule="auto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Článek II.</w:t>
      </w:r>
    </w:p>
    <w:p w14:paraId="2CA209B3" w14:textId="77777777" w:rsidR="0066512F" w:rsidRDefault="00AD0449">
      <w:pPr>
        <w:pStyle w:val="Zkladntext1"/>
        <w:framePr w:w="9154" w:h="12130" w:hRule="exact" w:wrap="none" w:vAnchor="page" w:hAnchor="page" w:x="3801" w:y="5805"/>
        <w:spacing w:line="240" w:lineRule="auto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Předmět a úěel smlouvy</w:t>
      </w:r>
    </w:p>
    <w:p w14:paraId="5F5AEB32" w14:textId="77777777" w:rsidR="0066512F" w:rsidRDefault="00AD0449">
      <w:pPr>
        <w:pStyle w:val="Zkladntext1"/>
        <w:framePr w:w="9154" w:h="12130" w:hRule="exact" w:wrap="none" w:vAnchor="page" w:hAnchor="page" w:x="3801" w:y="5805"/>
        <w:spacing w:line="269" w:lineRule="auto"/>
        <w:ind w:left="540" w:hanging="540"/>
      </w:pPr>
      <w:r>
        <w:rPr>
          <w:rStyle w:val="Zkladntext"/>
        </w:rPr>
        <w:t>1. Pro zajištění služeb v odstavci 1 nájemce přenechává podnájemci následující prostory v celkové výměře 131,8 m</w:t>
      </w:r>
      <w:r>
        <w:rPr>
          <w:rStyle w:val="Zkladntext"/>
          <w:vertAlign w:val="superscript"/>
        </w:rPr>
        <w:t>2</w:t>
      </w:r>
      <w:r>
        <w:rPr>
          <w:rStyle w:val="Zkladntext"/>
        </w:rPr>
        <w:t>:</w:t>
      </w:r>
    </w:p>
    <w:p w14:paraId="3DFDCED5" w14:textId="77777777" w:rsidR="0066512F" w:rsidRDefault="00AD0449">
      <w:pPr>
        <w:pStyle w:val="Zkladntext1"/>
        <w:framePr w:w="9154" w:h="12130" w:hRule="exact" w:wrap="none" w:vAnchor="page" w:hAnchor="page" w:x="3801" w:y="5805"/>
        <w:spacing w:line="240" w:lineRule="auto"/>
        <w:ind w:firstLine="560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prostor bufetu v přízemí</w:t>
      </w:r>
    </w:p>
    <w:p w14:paraId="4CF489E9" w14:textId="77777777" w:rsidR="0066512F" w:rsidRDefault="00AD0449">
      <w:pPr>
        <w:pStyle w:val="Zkladntext1"/>
        <w:framePr w:w="9154" w:h="12130" w:hRule="exact" w:wrap="none" w:vAnchor="page" w:hAnchor="page" w:x="3801" w:y="5805"/>
        <w:spacing w:line="240" w:lineRule="auto"/>
        <w:ind w:firstLine="560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prostor bufetu v 1. NP</w:t>
      </w:r>
    </w:p>
    <w:p w14:paraId="5C5B82E3" w14:textId="77777777" w:rsidR="0066512F" w:rsidRDefault="00AD0449">
      <w:pPr>
        <w:pStyle w:val="Zkladntext1"/>
        <w:framePr w:w="9154" w:h="12130" w:hRule="exact" w:wrap="none" w:vAnchor="page" w:hAnchor="page" w:x="3801" w:y="5805"/>
        <w:spacing w:line="240" w:lineRule="auto"/>
        <w:ind w:firstLine="560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venkovní přilehlý dvůr</w:t>
      </w:r>
    </w:p>
    <w:p w14:paraId="3DB9371A" w14:textId="77777777" w:rsidR="0066512F" w:rsidRDefault="00AD0449">
      <w:pPr>
        <w:pStyle w:val="Zkladntext1"/>
        <w:framePr w:w="9154" w:h="12130" w:hRule="exact" w:wrap="none" w:vAnchor="page" w:hAnchor="page" w:x="3801" w:y="5805"/>
        <w:spacing w:line="240" w:lineRule="auto"/>
        <w:ind w:firstLine="560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prostor pro umístění prodejního automatu ve vestibulu</w:t>
      </w:r>
    </w:p>
    <w:p w14:paraId="0583A4DC" w14:textId="77777777" w:rsidR="0066512F" w:rsidRDefault="00AD0449">
      <w:pPr>
        <w:pStyle w:val="Zkladntext1"/>
        <w:framePr w:w="9154" w:h="12130" w:hRule="exact" w:wrap="none" w:vAnchor="page" w:hAnchor="page" w:x="3801" w:y="5805"/>
        <w:spacing w:after="520" w:line="257" w:lineRule="auto"/>
        <w:ind w:firstLine="560"/>
      </w:pPr>
      <w:r>
        <w:rPr>
          <w:rStyle w:val="Zkladntext"/>
          <w:b/>
          <w:bCs/>
          <w:color w:val="5389C0"/>
          <w:sz w:val="24"/>
          <w:szCs w:val="24"/>
        </w:rPr>
        <w:t xml:space="preserve">prostor pro umístění potravinového prodejního automatu ve vestibulu </w:t>
      </w:r>
      <w:r>
        <w:rPr>
          <w:rStyle w:val="Zkladntext"/>
        </w:rPr>
        <w:t>dále jen „předmět podnájmu“.</w:t>
      </w:r>
    </w:p>
    <w:p w14:paraId="2658392E" w14:textId="77777777" w:rsidR="0066512F" w:rsidRDefault="00AD0449">
      <w:pPr>
        <w:pStyle w:val="Zkladntext1"/>
        <w:framePr w:w="9154" w:h="12130" w:hRule="exact" w:wrap="none" w:vAnchor="page" w:hAnchor="page" w:x="3801" w:y="5805"/>
        <w:spacing w:line="240" w:lineRule="auto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Článek III.</w:t>
      </w:r>
    </w:p>
    <w:p w14:paraId="21966876" w14:textId="77777777" w:rsidR="0066512F" w:rsidRDefault="00AD0449">
      <w:pPr>
        <w:pStyle w:val="Zkladntext1"/>
        <w:framePr w:w="9154" w:h="12130" w:hRule="exact" w:wrap="none" w:vAnchor="page" w:hAnchor="page" w:x="3801" w:y="5805"/>
        <w:spacing w:line="240" w:lineRule="auto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Výše podnájmu a způsob úhrady</w:t>
      </w:r>
    </w:p>
    <w:p w14:paraId="22324D09" w14:textId="77777777" w:rsidR="0066512F" w:rsidRDefault="00AD0449">
      <w:pPr>
        <w:pStyle w:val="Zkladntext1"/>
        <w:framePr w:w="9154" w:h="12130" w:hRule="exact" w:wrap="none" w:vAnchor="page" w:hAnchor="page" w:x="3801" w:y="5805"/>
        <w:ind w:left="540" w:hanging="540"/>
        <w:jc w:val="both"/>
        <w:rPr>
          <w:sz w:val="24"/>
          <w:szCs w:val="24"/>
        </w:rPr>
      </w:pPr>
      <w:r>
        <w:rPr>
          <w:rStyle w:val="Zkladntext"/>
        </w:rPr>
        <w:t xml:space="preserve">1. Podnájemce bude nájemné a spotřebu energií hradit nájemci měsíčně. Nájemné činí </w:t>
      </w:r>
      <w:r>
        <w:rPr>
          <w:rStyle w:val="Zkladntext"/>
          <w:b/>
          <w:bCs/>
          <w:sz w:val="24"/>
          <w:szCs w:val="24"/>
        </w:rPr>
        <w:t xml:space="preserve">11 430,81 Kč bez DPH, </w:t>
      </w:r>
      <w:r>
        <w:rPr>
          <w:rStyle w:val="Zkladntext"/>
        </w:rPr>
        <w:t xml:space="preserve">vodné, stočné a teplo pak paušálně </w:t>
      </w:r>
      <w:r>
        <w:rPr>
          <w:rStyle w:val="Zkladntext"/>
          <w:b/>
          <w:bCs/>
          <w:sz w:val="24"/>
          <w:szCs w:val="24"/>
        </w:rPr>
        <w:t xml:space="preserve">2 928,99 Kě bez DPH </w:t>
      </w:r>
      <w:r>
        <w:rPr>
          <w:rStyle w:val="Zkladntext"/>
        </w:rPr>
        <w:t xml:space="preserve">a elektrická energie bude účtována </w:t>
      </w:r>
      <w:r>
        <w:rPr>
          <w:rStyle w:val="Zkladntext"/>
          <w:b/>
          <w:bCs/>
          <w:sz w:val="24"/>
          <w:szCs w:val="24"/>
        </w:rPr>
        <w:t>měsíčně dle skutečnosti na základě odečtu elektroměru.</w:t>
      </w:r>
    </w:p>
    <w:p w14:paraId="7EC227C2" w14:textId="77777777" w:rsidR="0066512F" w:rsidRDefault="00AD0449">
      <w:pPr>
        <w:pStyle w:val="Zkladntext1"/>
        <w:framePr w:w="9154" w:h="12130" w:hRule="exact" w:wrap="none" w:vAnchor="page" w:hAnchor="page" w:x="3801" w:y="5805"/>
        <w:ind w:left="540" w:firstLine="20"/>
        <w:jc w:val="both"/>
      </w:pPr>
      <w:r>
        <w:rPr>
          <w:rStyle w:val="Zkladntext"/>
        </w:rPr>
        <w:t xml:space="preserve">K částce bude u dotčených položek připočtena platná sazba DPH. Rozpis jednotlivých položek je uveden ve </w:t>
      </w:r>
      <w:r>
        <w:rPr>
          <w:rStyle w:val="Zkladntext"/>
          <w:b/>
          <w:bCs/>
          <w:sz w:val="24"/>
          <w:szCs w:val="24"/>
        </w:rPr>
        <w:t xml:space="preserve">výpočtovém listu č. 2, </w:t>
      </w:r>
      <w:r>
        <w:rPr>
          <w:rStyle w:val="Zkladntext"/>
        </w:rPr>
        <w:t>který je nedílnou přílohou této smlouvy.</w:t>
      </w:r>
    </w:p>
    <w:p w14:paraId="797C4757" w14:textId="77777777" w:rsidR="0066512F" w:rsidRDefault="0066512F">
      <w:pPr>
        <w:spacing w:line="1" w:lineRule="exact"/>
        <w:sectPr w:rsidR="0066512F">
          <w:pgSz w:w="16838" w:h="2381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FC9DD33" w14:textId="77777777" w:rsidR="0066512F" w:rsidRDefault="0066512F">
      <w:pPr>
        <w:spacing w:line="1" w:lineRule="exact"/>
      </w:pPr>
    </w:p>
    <w:p w14:paraId="6E37CC76" w14:textId="77777777" w:rsidR="0066512F" w:rsidRDefault="00AD0449">
      <w:pPr>
        <w:pStyle w:val="Zkladntext1"/>
        <w:framePr w:w="9125" w:h="2242" w:hRule="exact" w:wrap="none" w:vAnchor="page" w:hAnchor="page" w:x="3817" w:y="5832"/>
        <w:spacing w:after="260" w:line="269" w:lineRule="auto"/>
        <w:jc w:val="both"/>
      </w:pPr>
      <w:r>
        <w:rPr>
          <w:rStyle w:val="Zkladntext"/>
        </w:rPr>
        <w:t>Ostatní ustanovení smlouvy o podnájmu č. PZS/03/2025 se nemění.</w:t>
      </w:r>
    </w:p>
    <w:p w14:paraId="6DABAA06" w14:textId="77777777" w:rsidR="0066512F" w:rsidRDefault="00AD0449">
      <w:pPr>
        <w:pStyle w:val="Zkladntext1"/>
        <w:framePr w:w="9125" w:h="2242" w:hRule="exact" w:wrap="none" w:vAnchor="page" w:hAnchor="page" w:x="3817" w:y="5832"/>
        <w:spacing w:after="260" w:line="269" w:lineRule="auto"/>
        <w:jc w:val="both"/>
      </w:pPr>
      <w:r>
        <w:rPr>
          <w:rStyle w:val="Zkladntext"/>
        </w:rPr>
        <w:t>Účastníci smlouvy výslovně prohlašují, že tento dodatek uzavřeli dobrovolně, vážně a svobodně a že jim nejsou známy žádné překážky, které by jim bránily tento dodatek podepsat.</w:t>
      </w:r>
    </w:p>
    <w:p w14:paraId="6DA69C64" w14:textId="77777777" w:rsidR="0066512F" w:rsidRDefault="00AD0449">
      <w:pPr>
        <w:pStyle w:val="Zkladntext1"/>
        <w:framePr w:w="9125" w:h="2242" w:hRule="exact" w:wrap="none" w:vAnchor="page" w:hAnchor="page" w:x="3817" w:y="5832"/>
        <w:spacing w:line="269" w:lineRule="auto"/>
        <w:jc w:val="both"/>
      </w:pPr>
      <w:r>
        <w:rPr>
          <w:rStyle w:val="Zkladntext"/>
        </w:rPr>
        <w:t>Přílohy:</w:t>
      </w:r>
    </w:p>
    <w:p w14:paraId="2BCA9E0B" w14:textId="77777777" w:rsidR="0066512F" w:rsidRDefault="00AD0449">
      <w:pPr>
        <w:pStyle w:val="Zkladntext1"/>
        <w:framePr w:w="9125" w:h="2242" w:hRule="exact" w:wrap="none" w:vAnchor="page" w:hAnchor="page" w:x="3817" w:y="5832"/>
        <w:spacing w:line="269" w:lineRule="auto"/>
        <w:jc w:val="both"/>
      </w:pPr>
      <w:r>
        <w:rPr>
          <w:rStyle w:val="Zkladntext"/>
        </w:rPr>
        <w:t>Výpočtový list č. 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9"/>
        <w:gridCol w:w="4200"/>
      </w:tblGrid>
      <w:tr w:rsidR="0066512F" w14:paraId="4DC17A0F" w14:textId="77777777">
        <w:tblPrEx>
          <w:tblCellMar>
            <w:top w:w="0" w:type="dxa"/>
            <w:bottom w:w="0" w:type="dxa"/>
          </w:tblCellMar>
        </w:tblPrEx>
        <w:trPr>
          <w:trHeight w:hRule="exact" w:val="6307"/>
        </w:trPr>
        <w:tc>
          <w:tcPr>
            <w:tcW w:w="4459" w:type="dxa"/>
            <w:vAlign w:val="bottom"/>
          </w:tcPr>
          <w:p w14:paraId="171DCD43" w14:textId="4C756FC6" w:rsidR="0066512F" w:rsidRDefault="00AD0449">
            <w:pPr>
              <w:pStyle w:val="Jin0"/>
              <w:framePr w:w="8659" w:h="6307" w:wrap="none" w:vAnchor="page" w:hAnchor="page" w:x="3817" w:y="8870"/>
              <w:spacing w:after="560" w:line="264" w:lineRule="auto"/>
            </w:pPr>
            <w:r>
              <w:rPr>
                <w:rStyle w:val="Jin"/>
              </w:rPr>
              <w:t>V Mo</w:t>
            </w:r>
            <w:r>
              <w:rPr>
                <w:rStyle w:val="Jin"/>
              </w:rPr>
              <w:t>s</w:t>
            </w:r>
            <w:r>
              <w:rPr>
                <w:rStyle w:val="Jin"/>
              </w:rPr>
              <w:t>t</w:t>
            </w:r>
            <w:r>
              <w:rPr>
                <w:rStyle w:val="Jin"/>
              </w:rPr>
              <w:t>ě</w:t>
            </w:r>
            <w:r>
              <w:rPr>
                <w:rStyle w:val="Jin"/>
              </w:rPr>
              <w:t xml:space="preserve">, dne: </w:t>
            </w:r>
          </w:p>
          <w:p w14:paraId="5D63C592" w14:textId="00091CD0" w:rsidR="0066512F" w:rsidRDefault="0066512F">
            <w:pPr>
              <w:pStyle w:val="Jin0"/>
              <w:framePr w:w="8659" w:h="6307" w:wrap="none" w:vAnchor="page" w:hAnchor="page" w:x="3817" w:y="8870"/>
              <w:spacing w:after="520" w:line="264" w:lineRule="auto"/>
            </w:pPr>
          </w:p>
        </w:tc>
        <w:tc>
          <w:tcPr>
            <w:tcW w:w="4200" w:type="dxa"/>
          </w:tcPr>
          <w:p w14:paraId="579F6773" w14:textId="386D5109" w:rsidR="0066512F" w:rsidRDefault="00AD0449">
            <w:pPr>
              <w:pStyle w:val="Jin0"/>
              <w:framePr w:w="8659" w:h="6307" w:wrap="none" w:vAnchor="page" w:hAnchor="page" w:x="3817" w:y="8870"/>
              <w:spacing w:after="540" w:line="240" w:lineRule="auto"/>
              <w:ind w:firstLine="920"/>
              <w:rPr>
                <w:sz w:val="15"/>
                <w:szCs w:val="15"/>
              </w:rPr>
            </w:pPr>
            <w:r>
              <w:rPr>
                <w:rStyle w:val="Jin"/>
              </w:rPr>
              <w:t>V Mostě, dne: 31.10.2025</w:t>
            </w:r>
          </w:p>
          <w:p w14:paraId="3E7C9DE0" w14:textId="53A1C4D6" w:rsidR="0066512F" w:rsidRDefault="0066512F" w:rsidP="00AD0449">
            <w:pPr>
              <w:pStyle w:val="Jin0"/>
              <w:framePr w:w="8659" w:h="6307" w:wrap="none" w:vAnchor="page" w:hAnchor="page" w:x="3817" w:y="8870"/>
              <w:spacing w:after="880" w:line="240" w:lineRule="auto"/>
              <w:ind w:firstLine="920"/>
            </w:pPr>
          </w:p>
        </w:tc>
      </w:tr>
    </w:tbl>
    <w:p w14:paraId="12746991" w14:textId="77777777" w:rsidR="0066512F" w:rsidRDefault="0066512F">
      <w:pPr>
        <w:spacing w:line="1" w:lineRule="exact"/>
        <w:sectPr w:rsidR="0066512F">
          <w:pgSz w:w="16838" w:h="2381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702AA88" w14:textId="77777777" w:rsidR="0066512F" w:rsidRDefault="0066512F">
      <w:pPr>
        <w:spacing w:line="1" w:lineRule="exact"/>
        <w:sectPr w:rsidR="0066512F">
          <w:pgSz w:w="16838" w:h="2381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C54E87D" w14:textId="77777777" w:rsidR="0066512F" w:rsidRDefault="0066512F">
      <w:pPr>
        <w:spacing w:line="1" w:lineRule="exact"/>
      </w:pPr>
    </w:p>
    <w:p w14:paraId="4067EF62" w14:textId="77777777" w:rsidR="0066512F" w:rsidRDefault="00AD0449">
      <w:pPr>
        <w:pStyle w:val="Zkladntext40"/>
        <w:framePr w:wrap="none" w:vAnchor="page" w:hAnchor="page" w:x="3438" w:y="4680"/>
        <w:spacing w:after="0"/>
      </w:pPr>
      <w:r>
        <w:rPr>
          <w:rStyle w:val="Zkladntext4"/>
          <w:b/>
          <w:bCs/>
        </w:rPr>
        <w:t>VÝPOČTOVÝ LIST č. 2</w:t>
      </w:r>
    </w:p>
    <w:p w14:paraId="6E57529F" w14:textId="77777777" w:rsidR="0066512F" w:rsidRDefault="00AD0449">
      <w:pPr>
        <w:pStyle w:val="Zkladntext20"/>
        <w:framePr w:w="9830" w:h="970" w:hRule="exact" w:wrap="none" w:vAnchor="page" w:hAnchor="page" w:x="3438" w:y="5328"/>
        <w:ind w:left="19"/>
      </w:pPr>
      <w:r>
        <w:rPr>
          <w:rStyle w:val="Zkladntext2"/>
        </w:rPr>
        <w:t>Nájemce:</w:t>
      </w:r>
    </w:p>
    <w:p w14:paraId="27099DAB" w14:textId="77777777" w:rsidR="0066512F" w:rsidRDefault="00AD0449">
      <w:pPr>
        <w:pStyle w:val="Zkladntext20"/>
        <w:framePr w:w="9830" w:h="970" w:hRule="exact" w:wrap="none" w:vAnchor="page" w:hAnchor="page" w:x="3438" w:y="5328"/>
        <w:ind w:left="19"/>
      </w:pPr>
      <w:r>
        <w:rPr>
          <w:rStyle w:val="Zkladntext2"/>
        </w:rPr>
        <w:t>SPORTOVNÍ AREÁLY MOST, a.s.</w:t>
      </w:r>
    </w:p>
    <w:p w14:paraId="36F25EFF" w14:textId="77777777" w:rsidR="0066512F" w:rsidRDefault="00AD0449">
      <w:pPr>
        <w:pStyle w:val="Zkladntext20"/>
        <w:framePr w:w="9830" w:h="970" w:hRule="exact" w:wrap="none" w:vAnchor="page" w:hAnchor="page" w:x="3438" w:y="5328"/>
        <w:ind w:left="19"/>
      </w:pPr>
      <w:r>
        <w:rPr>
          <w:rStyle w:val="Zkladntext2"/>
        </w:rPr>
        <w:t>tř. Budovatelů 112/7</w:t>
      </w:r>
    </w:p>
    <w:p w14:paraId="0B33271E" w14:textId="77777777" w:rsidR="0066512F" w:rsidRDefault="00AD0449">
      <w:pPr>
        <w:pStyle w:val="Zkladntext20"/>
        <w:framePr w:w="9830" w:h="970" w:hRule="exact" w:wrap="none" w:vAnchor="page" w:hAnchor="page" w:x="3438" w:y="5328"/>
        <w:ind w:left="19"/>
      </w:pPr>
      <w:r>
        <w:rPr>
          <w:rStyle w:val="Zkladntext2"/>
        </w:rPr>
        <w:t>434 01 Most</w:t>
      </w:r>
    </w:p>
    <w:p w14:paraId="44707281" w14:textId="77777777" w:rsidR="0066512F" w:rsidRDefault="00AD0449">
      <w:pPr>
        <w:pStyle w:val="Zkladntext20"/>
        <w:framePr w:wrap="none" w:vAnchor="page" w:hAnchor="page" w:x="3438" w:y="6556"/>
        <w:ind w:left="24"/>
      </w:pPr>
      <w:r>
        <w:rPr>
          <w:rStyle w:val="Zkladntext2"/>
        </w:rPr>
        <w:t>číslo smlouvy o podnájmu:</w:t>
      </w:r>
    </w:p>
    <w:p w14:paraId="28E59914" w14:textId="77777777" w:rsidR="0066512F" w:rsidRDefault="00AD0449">
      <w:pPr>
        <w:pStyle w:val="Zkladntext30"/>
        <w:framePr w:w="2381" w:h="475" w:hRule="exact" w:wrap="none" w:vAnchor="page" w:hAnchor="page" w:x="9966" w:y="5548"/>
        <w:tabs>
          <w:tab w:val="left" w:pos="1589"/>
        </w:tabs>
        <w:spacing w:after="40"/>
      </w:pPr>
      <w:r>
        <w:rPr>
          <w:rStyle w:val="Zkladntext3"/>
        </w:rPr>
        <w:t>IČ:</w:t>
      </w:r>
      <w:r>
        <w:rPr>
          <w:rStyle w:val="Zkladntext3"/>
        </w:rPr>
        <w:tab/>
        <w:t>25044001</w:t>
      </w:r>
    </w:p>
    <w:p w14:paraId="0B2E626B" w14:textId="77777777" w:rsidR="0066512F" w:rsidRDefault="00AD0449">
      <w:pPr>
        <w:pStyle w:val="Zkladntext30"/>
        <w:framePr w:w="2381" w:h="475" w:hRule="exact" w:wrap="none" w:vAnchor="page" w:hAnchor="page" w:x="9966" w:y="5548"/>
        <w:tabs>
          <w:tab w:val="left" w:pos="1378"/>
        </w:tabs>
        <w:spacing w:after="0"/>
      </w:pPr>
      <w:r>
        <w:rPr>
          <w:rStyle w:val="Zkladntext3"/>
        </w:rPr>
        <w:t>DIČ:</w:t>
      </w:r>
      <w:r>
        <w:rPr>
          <w:rStyle w:val="Zkladntext3"/>
        </w:rPr>
        <w:tab/>
        <w:t>CZ25044001</w:t>
      </w:r>
    </w:p>
    <w:p w14:paraId="0D8267A9" w14:textId="77777777" w:rsidR="0066512F" w:rsidRDefault="00AD0449">
      <w:pPr>
        <w:pStyle w:val="Zkladntext20"/>
        <w:framePr w:wrap="none" w:vAnchor="page" w:hAnchor="page" w:x="9975" w:y="6537"/>
      </w:pPr>
      <w:r>
        <w:rPr>
          <w:rStyle w:val="Zkladntext2"/>
        </w:rPr>
        <w:t>PZS/03/2025</w:t>
      </w:r>
    </w:p>
    <w:p w14:paraId="5ECF6821" w14:textId="77777777" w:rsidR="0066512F" w:rsidRDefault="00AD0449">
      <w:pPr>
        <w:pStyle w:val="Zkladntext20"/>
        <w:framePr w:w="1411" w:h="1003" w:hRule="exact" w:wrap="none" w:vAnchor="page" w:hAnchor="page" w:x="3462" w:y="7060"/>
        <w:spacing w:line="264" w:lineRule="auto"/>
      </w:pPr>
      <w:r>
        <w:rPr>
          <w:rStyle w:val="Zkladntext2"/>
        </w:rPr>
        <w:t>Podnájemce: Holubová Barbora</w:t>
      </w:r>
    </w:p>
    <w:p w14:paraId="55DA9A7F" w14:textId="77777777" w:rsidR="0066512F" w:rsidRDefault="00AD0449">
      <w:pPr>
        <w:pStyle w:val="Zkladntext20"/>
        <w:framePr w:w="1411" w:h="1003" w:hRule="exact" w:wrap="none" w:vAnchor="page" w:hAnchor="page" w:x="3462" w:y="7060"/>
        <w:spacing w:line="264" w:lineRule="auto"/>
      </w:pPr>
      <w:r>
        <w:rPr>
          <w:rStyle w:val="Zkladntext2"/>
        </w:rPr>
        <w:t>Stanová 1998</w:t>
      </w:r>
    </w:p>
    <w:p w14:paraId="3E65D22E" w14:textId="77777777" w:rsidR="0066512F" w:rsidRDefault="00AD0449">
      <w:pPr>
        <w:pStyle w:val="Zkladntext20"/>
        <w:framePr w:w="1411" w:h="1003" w:hRule="exact" w:wrap="none" w:vAnchor="page" w:hAnchor="page" w:x="3462" w:y="7060"/>
        <w:spacing w:line="264" w:lineRule="auto"/>
      </w:pPr>
      <w:r>
        <w:rPr>
          <w:rStyle w:val="Zkladntext2"/>
        </w:rPr>
        <w:t>415 01 Teplice</w:t>
      </w:r>
    </w:p>
    <w:p w14:paraId="633CF298" w14:textId="77777777" w:rsidR="0066512F" w:rsidRDefault="00AD0449">
      <w:pPr>
        <w:pStyle w:val="Zkladntext20"/>
        <w:framePr w:w="9830" w:h="499" w:hRule="exact" w:wrap="none" w:vAnchor="page" w:hAnchor="page" w:x="3438" w:y="7286"/>
        <w:tabs>
          <w:tab w:val="left" w:pos="8059"/>
        </w:tabs>
        <w:ind w:left="6528"/>
      </w:pPr>
      <w:r>
        <w:rPr>
          <w:rStyle w:val="Zkladntext2"/>
        </w:rPr>
        <w:t>IČ:</w:t>
      </w:r>
      <w:r>
        <w:rPr>
          <w:rStyle w:val="Zkladntext2"/>
        </w:rPr>
        <w:tab/>
        <w:t>08669996</w:t>
      </w:r>
    </w:p>
    <w:p w14:paraId="3433A0CA" w14:textId="77777777" w:rsidR="0066512F" w:rsidRDefault="00AD0449">
      <w:pPr>
        <w:pStyle w:val="Zkladntext20"/>
        <w:framePr w:w="9830" w:h="499" w:hRule="exact" w:wrap="none" w:vAnchor="page" w:hAnchor="page" w:x="3438" w:y="7286"/>
        <w:tabs>
          <w:tab w:val="left" w:pos="8678"/>
        </w:tabs>
        <w:ind w:left="6528"/>
      </w:pPr>
      <w:r>
        <w:rPr>
          <w:rStyle w:val="Zkladntext2"/>
        </w:rPr>
        <w:t>DIČ:</w:t>
      </w:r>
      <w:r>
        <w:rPr>
          <w:rStyle w:val="Zkladntext2"/>
        </w:rPr>
        <w:tab/>
        <w:t>—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9"/>
        <w:gridCol w:w="6173"/>
      </w:tblGrid>
      <w:tr w:rsidR="0066512F" w14:paraId="2DA285B2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309" w:type="dxa"/>
          </w:tcPr>
          <w:p w14:paraId="3BAC2A9E" w14:textId="77777777" w:rsidR="0066512F" w:rsidRDefault="00AD0449">
            <w:pPr>
              <w:pStyle w:val="Jin0"/>
              <w:framePr w:w="8482" w:h="725" w:wrap="none" w:vAnchor="page" w:hAnchor="page" w:x="3467" w:y="8284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Místo podnájmu:</w:t>
            </w:r>
          </w:p>
        </w:tc>
        <w:tc>
          <w:tcPr>
            <w:tcW w:w="6173" w:type="dxa"/>
          </w:tcPr>
          <w:p w14:paraId="56EBC2F1" w14:textId="77777777" w:rsidR="0066512F" w:rsidRDefault="00AD0449">
            <w:pPr>
              <w:pStyle w:val="Jin0"/>
              <w:framePr w:w="8482" w:h="725" w:wrap="none" w:vAnchor="page" w:hAnchor="page" w:x="3467" w:y="8284"/>
              <w:spacing w:line="240" w:lineRule="auto"/>
              <w:ind w:firstLine="580"/>
              <w:jc w:val="both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Zimní stadion Most, Rudolická 1700/2,434 01 Most</w:t>
            </w:r>
          </w:p>
        </w:tc>
      </w:tr>
      <w:tr w:rsidR="0066512F" w14:paraId="00561A57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2309" w:type="dxa"/>
          </w:tcPr>
          <w:p w14:paraId="4EEFD7F4" w14:textId="77777777" w:rsidR="0066512F" w:rsidRDefault="00AD0449">
            <w:pPr>
              <w:pStyle w:val="Jin0"/>
              <w:framePr w:w="8482" w:h="725" w:wrap="none" w:vAnchor="page" w:hAnchor="page" w:x="3467" w:y="8284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Celková výměra prostor:</w:t>
            </w:r>
          </w:p>
        </w:tc>
        <w:tc>
          <w:tcPr>
            <w:tcW w:w="6173" w:type="dxa"/>
            <w:vAlign w:val="bottom"/>
          </w:tcPr>
          <w:p w14:paraId="623C80C2" w14:textId="77777777" w:rsidR="0066512F" w:rsidRDefault="00AD0449">
            <w:pPr>
              <w:pStyle w:val="Jin0"/>
              <w:framePr w:w="8482" w:h="725" w:wrap="none" w:vAnchor="page" w:hAnchor="page" w:x="3467" w:y="8284"/>
              <w:spacing w:after="40" w:line="240" w:lineRule="auto"/>
              <w:ind w:firstLine="58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>130,8 m</w:t>
            </w:r>
            <w:r>
              <w:rPr>
                <w:rStyle w:val="Jin"/>
                <w:rFonts w:ascii="Calibri" w:eastAsia="Calibri" w:hAnsi="Calibri" w:cs="Calibri"/>
                <w:sz w:val="16"/>
                <w:szCs w:val="16"/>
                <w:vertAlign w:val="superscript"/>
              </w:rPr>
              <w:t>2</w:t>
            </w:r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 xml:space="preserve"> (nebytové prostory); 1 m</w:t>
            </w:r>
            <w:r>
              <w:rPr>
                <w:rStyle w:val="Jin"/>
                <w:rFonts w:ascii="Calibri" w:eastAsia="Calibri" w:hAnsi="Calibri" w:cs="Calibri"/>
                <w:sz w:val="16"/>
                <w:szCs w:val="16"/>
                <w:vertAlign w:val="superscript"/>
              </w:rPr>
              <w:t>2</w:t>
            </w:r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 xml:space="preserve"> (prostor pro umístění prodejního automatu);</w:t>
            </w:r>
          </w:p>
          <w:p w14:paraId="46247981" w14:textId="77777777" w:rsidR="0066512F" w:rsidRDefault="00AD0449">
            <w:pPr>
              <w:pStyle w:val="Jin0"/>
              <w:framePr w:w="8482" w:h="725" w:wrap="none" w:vAnchor="page" w:hAnchor="page" w:x="3467" w:y="8284"/>
              <w:spacing w:line="240" w:lineRule="auto"/>
              <w:ind w:firstLine="58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>1 m2 (prostor pro umístění potravinového prodejního automatu)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4"/>
        <w:gridCol w:w="1210"/>
        <w:gridCol w:w="1200"/>
        <w:gridCol w:w="1200"/>
        <w:gridCol w:w="1205"/>
        <w:gridCol w:w="1195"/>
        <w:gridCol w:w="917"/>
      </w:tblGrid>
      <w:tr w:rsidR="0066512F" w14:paraId="79E40715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83C0ED"/>
            <w:vAlign w:val="center"/>
          </w:tcPr>
          <w:p w14:paraId="023D323B" w14:textId="77777777" w:rsidR="0066512F" w:rsidRDefault="00AD0449">
            <w:pPr>
              <w:pStyle w:val="Jin0"/>
              <w:framePr w:w="9830" w:h="5016" w:wrap="none" w:vAnchor="page" w:hAnchor="page" w:x="3438" w:y="9470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color w:val="486372"/>
                <w:sz w:val="12"/>
                <w:szCs w:val="12"/>
              </w:rPr>
              <w:t>Položka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83C0ED"/>
            <w:vAlign w:val="center"/>
          </w:tcPr>
          <w:p w14:paraId="00BCC4E0" w14:textId="77777777" w:rsidR="0066512F" w:rsidRDefault="00AD0449">
            <w:pPr>
              <w:pStyle w:val="Jin0"/>
              <w:framePr w:w="9830" w:h="5016" w:wrap="none" w:vAnchor="page" w:hAnchor="page" w:x="3438" w:y="9470"/>
              <w:spacing w:line="240" w:lineRule="auto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color w:val="486372"/>
                <w:sz w:val="12"/>
                <w:szCs w:val="12"/>
              </w:rPr>
              <w:t>Částka bez DPH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83C0ED"/>
            <w:vAlign w:val="center"/>
          </w:tcPr>
          <w:p w14:paraId="64D97324" w14:textId="77777777" w:rsidR="0066512F" w:rsidRDefault="00AD0449">
            <w:pPr>
              <w:pStyle w:val="Jin0"/>
              <w:framePr w:w="9830" w:h="5016" w:wrap="none" w:vAnchor="page" w:hAnchor="page" w:x="3438" w:y="9470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color w:val="486372"/>
                <w:sz w:val="12"/>
                <w:szCs w:val="12"/>
              </w:rPr>
              <w:t>Sazba DPH (X)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83C0ED"/>
            <w:vAlign w:val="center"/>
          </w:tcPr>
          <w:p w14:paraId="05232BB9" w14:textId="77777777" w:rsidR="0066512F" w:rsidRDefault="00AD0449">
            <w:pPr>
              <w:pStyle w:val="Jin0"/>
              <w:framePr w:w="9830" w:h="5016" w:wrap="none" w:vAnchor="page" w:hAnchor="page" w:x="3438" w:y="9470"/>
              <w:spacing w:line="240" w:lineRule="auto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color w:val="486372"/>
                <w:sz w:val="12"/>
                <w:szCs w:val="12"/>
              </w:rPr>
              <w:t>Základ DPH (Kč)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83C0ED"/>
            <w:vAlign w:val="center"/>
          </w:tcPr>
          <w:p w14:paraId="3150FD4C" w14:textId="77777777" w:rsidR="0066512F" w:rsidRDefault="00AD0449">
            <w:pPr>
              <w:pStyle w:val="Jin0"/>
              <w:framePr w:w="9830" w:h="5016" w:wrap="none" w:vAnchor="page" w:hAnchor="page" w:x="3438" w:y="9470"/>
              <w:spacing w:line="240" w:lineRule="auto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color w:val="486372"/>
                <w:sz w:val="12"/>
                <w:szCs w:val="12"/>
              </w:rPr>
              <w:t>Výše DPH (Kč)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83C0ED"/>
            <w:vAlign w:val="center"/>
          </w:tcPr>
          <w:p w14:paraId="0B122315" w14:textId="77777777" w:rsidR="0066512F" w:rsidRDefault="00AD0449">
            <w:pPr>
              <w:pStyle w:val="Jin0"/>
              <w:framePr w:w="9830" w:h="5016" w:wrap="none" w:vAnchor="page" w:hAnchor="page" w:x="3438" w:y="9470"/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color w:val="486372"/>
                <w:sz w:val="12"/>
                <w:szCs w:val="12"/>
              </w:rPr>
              <w:t>Celkem s DPH (Kč)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3C0ED"/>
            <w:vAlign w:val="center"/>
          </w:tcPr>
          <w:p w14:paraId="51D88145" w14:textId="77777777" w:rsidR="0066512F" w:rsidRDefault="00AD0449">
            <w:pPr>
              <w:pStyle w:val="Jin0"/>
              <w:framePr w:w="9830" w:h="5016" w:wrap="none" w:vAnchor="page" w:hAnchor="page" w:x="3438" w:y="9470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color w:val="486372"/>
                <w:sz w:val="12"/>
                <w:szCs w:val="12"/>
              </w:rPr>
              <w:t>Poznámka</w:t>
            </w:r>
          </w:p>
        </w:tc>
      </w:tr>
      <w:tr w:rsidR="0066512F" w14:paraId="41EA53E2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F0BAB9" w14:textId="77777777" w:rsidR="0066512F" w:rsidRDefault="00AD0449">
            <w:pPr>
              <w:pStyle w:val="Jin0"/>
              <w:framePr w:w="9830" w:h="5016" w:wrap="none" w:vAnchor="page" w:hAnchor="page" w:x="3438" w:y="9470"/>
              <w:spacing w:line="240" w:lineRule="auto"/>
              <w:rPr>
                <w:sz w:val="16"/>
                <w:szCs w:val="16"/>
              </w:rPr>
            </w:pPr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>nájemné (nebytové prostory)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381C0F" w14:textId="77777777" w:rsidR="0066512F" w:rsidRDefault="00AD0449">
            <w:pPr>
              <w:pStyle w:val="Jin0"/>
              <w:framePr w:w="9830" w:h="5016" w:wrap="none" w:vAnchor="page" w:hAnchor="page" w:x="3438" w:y="9470"/>
              <w:spacing w:line="240" w:lineRule="auto"/>
              <w:ind w:firstLine="480"/>
              <w:jc w:val="both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6 239,40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991E8E" w14:textId="77777777" w:rsidR="0066512F" w:rsidRDefault="00AD0449">
            <w:pPr>
              <w:pStyle w:val="Jin0"/>
              <w:framePr w:w="9830" w:h="5016" w:wrap="none" w:vAnchor="page" w:hAnchor="page" w:x="3438" w:y="947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sz w:val="13"/>
                <w:szCs w:val="13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35DC6A" w14:textId="77777777" w:rsidR="0066512F" w:rsidRDefault="00AD0449">
            <w:pPr>
              <w:pStyle w:val="Jin0"/>
              <w:framePr w:w="9830" w:h="5016" w:wrap="none" w:vAnchor="page" w:hAnchor="page" w:x="3438" w:y="9470"/>
              <w:spacing w:line="240" w:lineRule="auto"/>
              <w:ind w:firstLine="500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sz w:val="13"/>
                <w:szCs w:val="13"/>
              </w:rPr>
              <w:t>6 239,40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55BC80" w14:textId="77777777" w:rsidR="0066512F" w:rsidRDefault="00AD0449">
            <w:pPr>
              <w:pStyle w:val="Jin0"/>
              <w:framePr w:w="9830" w:h="5016" w:wrap="none" w:vAnchor="page" w:hAnchor="page" w:x="3438" w:y="947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sz w:val="13"/>
                <w:szCs w:val="13"/>
              </w:rPr>
              <w:t>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2D6D37" w14:textId="77777777" w:rsidR="0066512F" w:rsidRDefault="00AD0449">
            <w:pPr>
              <w:pStyle w:val="Jin0"/>
              <w:framePr w:w="9830" w:h="5016" w:wrap="none" w:vAnchor="page" w:hAnchor="page" w:x="3438" w:y="9470"/>
              <w:spacing w:line="240" w:lineRule="auto"/>
              <w:ind w:firstLine="480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6 239,40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3B457" w14:textId="77777777" w:rsidR="0066512F" w:rsidRDefault="0066512F">
            <w:pPr>
              <w:framePr w:w="9830" w:h="5016" w:wrap="none" w:vAnchor="page" w:hAnchor="page" w:x="3438" w:y="9470"/>
              <w:rPr>
                <w:sz w:val="10"/>
                <w:szCs w:val="10"/>
              </w:rPr>
            </w:pPr>
          </w:p>
        </w:tc>
      </w:tr>
      <w:tr w:rsidR="0066512F" w14:paraId="513132E3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A0DCB1" w14:textId="77777777" w:rsidR="0066512F" w:rsidRDefault="00AD0449">
            <w:pPr>
              <w:pStyle w:val="Jin0"/>
              <w:framePr w:w="9830" w:h="5016" w:wrap="none" w:vAnchor="page" w:hAnchor="page" w:x="3438" w:y="9470"/>
              <w:spacing w:line="262" w:lineRule="auto"/>
              <w:rPr>
                <w:sz w:val="16"/>
                <w:szCs w:val="16"/>
              </w:rPr>
            </w:pPr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>nájemné (pro umístění prodejního automatu)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3F591B" w14:textId="77777777" w:rsidR="0066512F" w:rsidRDefault="00AD0449">
            <w:pPr>
              <w:pStyle w:val="Jin0"/>
              <w:framePr w:w="9830" w:h="5016" w:wrap="none" w:vAnchor="page" w:hAnchor="page" w:x="3438" w:y="9470"/>
              <w:spacing w:line="240" w:lineRule="auto"/>
              <w:ind w:firstLine="480"/>
              <w:jc w:val="both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2 877,36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4A1C60" w14:textId="77777777" w:rsidR="0066512F" w:rsidRDefault="00AD0449">
            <w:pPr>
              <w:pStyle w:val="Jin0"/>
              <w:framePr w:w="9830" w:h="5016" w:wrap="none" w:vAnchor="page" w:hAnchor="page" w:x="3438" w:y="947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sz w:val="13"/>
                <w:szCs w:val="13"/>
              </w:rPr>
              <w:t>21,00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2F7839" w14:textId="77777777" w:rsidR="0066512F" w:rsidRDefault="00AD0449">
            <w:pPr>
              <w:pStyle w:val="Jin0"/>
              <w:framePr w:w="9830" w:h="5016" w:wrap="none" w:vAnchor="page" w:hAnchor="page" w:x="3438" w:y="947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sz w:val="13"/>
                <w:szCs w:val="13"/>
              </w:rPr>
              <w:t>2 877,36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240B88" w14:textId="77777777" w:rsidR="0066512F" w:rsidRDefault="00AD0449">
            <w:pPr>
              <w:pStyle w:val="Jin0"/>
              <w:framePr w:w="9830" w:h="5016" w:wrap="none" w:vAnchor="page" w:hAnchor="page" w:x="3438" w:y="9470"/>
              <w:spacing w:line="240" w:lineRule="auto"/>
              <w:ind w:firstLine="640"/>
              <w:jc w:val="both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sz w:val="13"/>
                <w:szCs w:val="13"/>
              </w:rPr>
              <w:t>604,25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DB3EAC" w14:textId="77777777" w:rsidR="0066512F" w:rsidRDefault="00AD0449">
            <w:pPr>
              <w:pStyle w:val="Jin0"/>
              <w:framePr w:w="9830" w:h="5016" w:wrap="none" w:vAnchor="page" w:hAnchor="page" w:x="3438" w:y="9470"/>
              <w:spacing w:line="240" w:lineRule="auto"/>
              <w:ind w:firstLine="480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3 481,61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FECEF" w14:textId="77777777" w:rsidR="0066512F" w:rsidRDefault="0066512F">
            <w:pPr>
              <w:framePr w:w="9830" w:h="5016" w:wrap="none" w:vAnchor="page" w:hAnchor="page" w:x="3438" w:y="9470"/>
              <w:rPr>
                <w:sz w:val="10"/>
                <w:szCs w:val="10"/>
              </w:rPr>
            </w:pPr>
          </w:p>
        </w:tc>
      </w:tr>
      <w:tr w:rsidR="0066512F" w14:paraId="3320A781" w14:textId="7777777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7A12CB" w14:textId="77777777" w:rsidR="0066512F" w:rsidRDefault="00AD0449">
            <w:pPr>
              <w:pStyle w:val="Jin0"/>
              <w:framePr w:w="9830" w:h="5016" w:wrap="none" w:vAnchor="page" w:hAnchor="page" w:x="3438" w:y="9470"/>
              <w:spacing w:line="269" w:lineRule="auto"/>
              <w:rPr>
                <w:sz w:val="16"/>
                <w:szCs w:val="16"/>
              </w:rPr>
            </w:pPr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>nájemné (pro umístění potravinového prodejního automatu)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2FD7E7" w14:textId="77777777" w:rsidR="0066512F" w:rsidRDefault="00AD0449">
            <w:pPr>
              <w:pStyle w:val="Jin0"/>
              <w:framePr w:w="9830" w:h="5016" w:wrap="none" w:vAnchor="page" w:hAnchor="page" w:x="3438" w:y="9470"/>
              <w:spacing w:line="240" w:lineRule="auto"/>
              <w:ind w:firstLine="480"/>
              <w:jc w:val="both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2 314,05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7A90CF" w14:textId="77777777" w:rsidR="0066512F" w:rsidRDefault="00AD0449">
            <w:pPr>
              <w:pStyle w:val="Jin0"/>
              <w:framePr w:w="9830" w:h="5016" w:wrap="none" w:vAnchor="page" w:hAnchor="page" w:x="3438" w:y="947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sz w:val="13"/>
                <w:szCs w:val="13"/>
              </w:rPr>
              <w:t>21,00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123184" w14:textId="77777777" w:rsidR="0066512F" w:rsidRDefault="00AD0449">
            <w:pPr>
              <w:pStyle w:val="Jin0"/>
              <w:framePr w:w="9830" w:h="5016" w:wrap="none" w:vAnchor="page" w:hAnchor="page" w:x="3438" w:y="947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sz w:val="13"/>
                <w:szCs w:val="13"/>
              </w:rPr>
              <w:t>2 314,05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024009" w14:textId="77777777" w:rsidR="0066512F" w:rsidRDefault="00AD0449">
            <w:pPr>
              <w:pStyle w:val="Jin0"/>
              <w:framePr w:w="9830" w:h="5016" w:wrap="none" w:vAnchor="page" w:hAnchor="page" w:x="3438" w:y="9470"/>
              <w:spacing w:line="240" w:lineRule="auto"/>
              <w:ind w:firstLine="640"/>
              <w:jc w:val="both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sz w:val="13"/>
                <w:szCs w:val="13"/>
              </w:rPr>
              <w:t>485,95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5F841E" w14:textId="77777777" w:rsidR="0066512F" w:rsidRDefault="00AD0449">
            <w:pPr>
              <w:pStyle w:val="Jin0"/>
              <w:framePr w:w="9830" w:h="5016" w:wrap="none" w:vAnchor="page" w:hAnchor="page" w:x="3438" w:y="9470"/>
              <w:spacing w:line="240" w:lineRule="auto"/>
              <w:ind w:firstLine="480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2 800,00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C5B20" w14:textId="77777777" w:rsidR="0066512F" w:rsidRDefault="0066512F">
            <w:pPr>
              <w:framePr w:w="9830" w:h="5016" w:wrap="none" w:vAnchor="page" w:hAnchor="page" w:x="3438" w:y="9470"/>
              <w:rPr>
                <w:sz w:val="10"/>
                <w:szCs w:val="10"/>
              </w:rPr>
            </w:pPr>
          </w:p>
        </w:tc>
      </w:tr>
      <w:tr w:rsidR="0066512F" w14:paraId="52576A89" w14:textId="7777777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C6C148" w14:textId="77777777" w:rsidR="0066512F" w:rsidRDefault="00AD0449">
            <w:pPr>
              <w:pStyle w:val="Jin0"/>
              <w:framePr w:w="9830" w:h="5016" w:wrap="none" w:vAnchor="page" w:hAnchor="page" w:x="3438" w:y="9470"/>
              <w:spacing w:line="240" w:lineRule="auto"/>
              <w:rPr>
                <w:sz w:val="16"/>
                <w:szCs w:val="16"/>
              </w:rPr>
            </w:pPr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>vodné, stočné - paušál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F18A3A" w14:textId="77777777" w:rsidR="0066512F" w:rsidRDefault="00AD0449">
            <w:pPr>
              <w:pStyle w:val="Jin0"/>
              <w:framePr w:w="9830" w:h="5016" w:wrap="none" w:vAnchor="page" w:hAnchor="page" w:x="3438" w:y="947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583,27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5086D8" w14:textId="77777777" w:rsidR="0066512F" w:rsidRDefault="00AD0449">
            <w:pPr>
              <w:pStyle w:val="Jin0"/>
              <w:framePr w:w="9830" w:h="5016" w:wrap="none" w:vAnchor="page" w:hAnchor="page" w:x="3438" w:y="947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sz w:val="13"/>
                <w:szCs w:val="13"/>
              </w:rPr>
              <w:t>12,00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51FA03" w14:textId="77777777" w:rsidR="0066512F" w:rsidRDefault="00AD0449">
            <w:pPr>
              <w:pStyle w:val="Jin0"/>
              <w:framePr w:w="9830" w:h="5016" w:wrap="none" w:vAnchor="page" w:hAnchor="page" w:x="3438" w:y="947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sz w:val="13"/>
                <w:szCs w:val="13"/>
              </w:rPr>
              <w:t>583,27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F13483" w14:textId="77777777" w:rsidR="0066512F" w:rsidRDefault="00AD0449">
            <w:pPr>
              <w:pStyle w:val="Jin0"/>
              <w:framePr w:w="9830" w:h="5016" w:wrap="none" w:vAnchor="page" w:hAnchor="page" w:x="3438" w:y="947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sz w:val="13"/>
                <w:szCs w:val="13"/>
              </w:rPr>
              <w:t>69,99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783CF7" w14:textId="77777777" w:rsidR="0066512F" w:rsidRDefault="00AD0449">
            <w:pPr>
              <w:pStyle w:val="Jin0"/>
              <w:framePr w:w="9830" w:h="5016" w:wrap="none" w:vAnchor="page" w:hAnchor="page" w:x="3438" w:y="947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653,26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78C20" w14:textId="77777777" w:rsidR="0066512F" w:rsidRDefault="0066512F">
            <w:pPr>
              <w:framePr w:w="9830" w:h="5016" w:wrap="none" w:vAnchor="page" w:hAnchor="page" w:x="3438" w:y="9470"/>
              <w:rPr>
                <w:sz w:val="10"/>
                <w:szCs w:val="10"/>
              </w:rPr>
            </w:pPr>
          </w:p>
        </w:tc>
      </w:tr>
      <w:tr w:rsidR="0066512F" w14:paraId="210A2D0A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9EEB79" w14:textId="77777777" w:rsidR="0066512F" w:rsidRDefault="00AD0449">
            <w:pPr>
              <w:pStyle w:val="Jin0"/>
              <w:framePr w:w="9830" w:h="5016" w:wrap="none" w:vAnchor="page" w:hAnchor="page" w:x="3438" w:y="9470"/>
              <w:spacing w:line="240" w:lineRule="auto"/>
              <w:rPr>
                <w:sz w:val="16"/>
                <w:szCs w:val="16"/>
              </w:rPr>
            </w:pPr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>teplo - paušál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BC7BC4" w14:textId="77777777" w:rsidR="0066512F" w:rsidRDefault="00AD0449">
            <w:pPr>
              <w:pStyle w:val="Jin0"/>
              <w:framePr w:w="9830" w:h="5016" w:wrap="none" w:vAnchor="page" w:hAnchor="page" w:x="3438" w:y="9470"/>
              <w:spacing w:line="240" w:lineRule="auto"/>
              <w:ind w:firstLine="480"/>
              <w:jc w:val="both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2 345,72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E4DCF4" w14:textId="77777777" w:rsidR="0066512F" w:rsidRDefault="00AD0449">
            <w:pPr>
              <w:pStyle w:val="Jin0"/>
              <w:framePr w:w="9830" w:h="5016" w:wrap="none" w:vAnchor="page" w:hAnchor="page" w:x="3438" w:y="947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sz w:val="13"/>
                <w:szCs w:val="13"/>
              </w:rPr>
              <w:t>12,00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FD52CF" w14:textId="77777777" w:rsidR="0066512F" w:rsidRDefault="00AD0449">
            <w:pPr>
              <w:pStyle w:val="Jin0"/>
              <w:framePr w:w="9830" w:h="5016" w:wrap="none" w:vAnchor="page" w:hAnchor="page" w:x="3438" w:y="947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sz w:val="13"/>
                <w:szCs w:val="13"/>
              </w:rPr>
              <w:t>2 345,72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5EA4B1" w14:textId="77777777" w:rsidR="0066512F" w:rsidRDefault="00AD0449">
            <w:pPr>
              <w:pStyle w:val="Jin0"/>
              <w:framePr w:w="9830" w:h="5016" w:wrap="none" w:vAnchor="page" w:hAnchor="page" w:x="3438" w:y="9470"/>
              <w:spacing w:line="240" w:lineRule="auto"/>
              <w:ind w:firstLine="640"/>
              <w:jc w:val="both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sz w:val="13"/>
                <w:szCs w:val="13"/>
              </w:rPr>
              <w:t>281,49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E0FDCE" w14:textId="77777777" w:rsidR="0066512F" w:rsidRDefault="00AD0449">
            <w:pPr>
              <w:pStyle w:val="Jin0"/>
              <w:framePr w:w="9830" w:h="5016" w:wrap="none" w:vAnchor="page" w:hAnchor="page" w:x="3438" w:y="9470"/>
              <w:spacing w:line="240" w:lineRule="auto"/>
              <w:ind w:firstLine="480"/>
              <w:jc w:val="both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2 627,21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5AA11" w14:textId="77777777" w:rsidR="0066512F" w:rsidRDefault="0066512F">
            <w:pPr>
              <w:framePr w:w="9830" w:h="5016" w:wrap="none" w:vAnchor="page" w:hAnchor="page" w:x="3438" w:y="9470"/>
              <w:rPr>
                <w:sz w:val="10"/>
                <w:szCs w:val="10"/>
              </w:rPr>
            </w:pPr>
          </w:p>
        </w:tc>
      </w:tr>
      <w:tr w:rsidR="0066512F" w14:paraId="137E13CE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6E8A76" w14:textId="77777777" w:rsidR="0066512F" w:rsidRDefault="00AD0449">
            <w:pPr>
              <w:pStyle w:val="Jin0"/>
              <w:framePr w:w="9830" w:h="5016" w:wrap="none" w:vAnchor="page" w:hAnchor="page" w:x="3438" w:y="9470"/>
              <w:spacing w:line="240" w:lineRule="auto"/>
              <w:rPr>
                <w:sz w:val="16"/>
                <w:szCs w:val="16"/>
              </w:rPr>
            </w:pPr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>elektrická energie - odečet elektroměru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C2A2B1" w14:textId="77777777" w:rsidR="0066512F" w:rsidRDefault="00AD0449">
            <w:pPr>
              <w:pStyle w:val="Jin0"/>
              <w:framePr w:w="9830" w:h="5016" w:wrap="none" w:vAnchor="page" w:hAnchor="page" w:x="3438" w:y="9470"/>
              <w:spacing w:line="317" w:lineRule="auto"/>
              <w:jc w:val="center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sz w:val="13"/>
                <w:szCs w:val="13"/>
              </w:rPr>
              <w:t>dle skutečné spotřeby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E82143" w14:textId="77777777" w:rsidR="0066512F" w:rsidRDefault="00AD0449">
            <w:pPr>
              <w:pStyle w:val="Jin0"/>
              <w:framePr w:w="9830" w:h="5016" w:wrap="none" w:vAnchor="page" w:hAnchor="page" w:x="3438" w:y="9470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sz w:val="13"/>
                <w:szCs w:val="13"/>
              </w:rPr>
              <w:t>21,00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50F3B0" w14:textId="77777777" w:rsidR="0066512F" w:rsidRDefault="00AD0449">
            <w:pPr>
              <w:pStyle w:val="Jin0"/>
              <w:framePr w:w="9830" w:h="5016" w:wrap="none" w:vAnchor="page" w:hAnchor="page" w:x="3438" w:y="9470"/>
              <w:spacing w:line="324" w:lineRule="auto"/>
              <w:jc w:val="center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sz w:val="13"/>
                <w:szCs w:val="13"/>
              </w:rPr>
              <w:t>dle skutečné spotřeby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A17398" w14:textId="77777777" w:rsidR="0066512F" w:rsidRDefault="00AD0449">
            <w:pPr>
              <w:pStyle w:val="Jin0"/>
              <w:framePr w:w="9830" w:h="5016" w:wrap="none" w:vAnchor="page" w:hAnchor="page" w:x="3438" w:y="9470"/>
              <w:spacing w:line="324" w:lineRule="auto"/>
              <w:jc w:val="center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sz w:val="13"/>
                <w:szCs w:val="13"/>
              </w:rPr>
              <w:t>dle skutečné spotřeby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DC3ABA" w14:textId="77777777" w:rsidR="0066512F" w:rsidRDefault="00AD0449">
            <w:pPr>
              <w:pStyle w:val="Jin0"/>
              <w:framePr w:w="9830" w:h="5016" w:wrap="none" w:vAnchor="page" w:hAnchor="page" w:x="3438" w:y="9470"/>
              <w:spacing w:line="317" w:lineRule="auto"/>
              <w:jc w:val="center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sz w:val="13"/>
                <w:szCs w:val="13"/>
              </w:rPr>
              <w:t>dle skutečné spotřeby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5C75D" w14:textId="77777777" w:rsidR="0066512F" w:rsidRDefault="0066512F">
            <w:pPr>
              <w:framePr w:w="9830" w:h="5016" w:wrap="none" w:vAnchor="page" w:hAnchor="page" w:x="3438" w:y="9470"/>
              <w:rPr>
                <w:sz w:val="10"/>
                <w:szCs w:val="10"/>
              </w:rPr>
            </w:pPr>
          </w:p>
        </w:tc>
      </w:tr>
      <w:tr w:rsidR="0066512F" w14:paraId="17FFB4A5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CA7138" w14:textId="77777777" w:rsidR="0066512F" w:rsidRDefault="00AD0449">
            <w:pPr>
              <w:pStyle w:val="Jin0"/>
              <w:framePr w:w="9830" w:h="5016" w:wrap="none" w:vAnchor="page" w:hAnchor="page" w:x="3438" w:y="9470"/>
              <w:spacing w:line="240" w:lineRule="auto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sz w:val="13"/>
                <w:szCs w:val="13"/>
              </w:rPr>
              <w:t>CELKEM: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6651B3" w14:textId="77777777" w:rsidR="0066512F" w:rsidRDefault="00AD0449">
            <w:pPr>
              <w:pStyle w:val="Jin0"/>
              <w:framePr w:w="9830" w:h="5016" w:wrap="none" w:vAnchor="page" w:hAnchor="page" w:x="3438" w:y="947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14 359,80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9307F" w14:textId="77777777" w:rsidR="0066512F" w:rsidRDefault="0066512F">
            <w:pPr>
              <w:framePr w:w="9830" w:h="5016" w:wrap="none" w:vAnchor="page" w:hAnchor="page" w:x="3438" w:y="9470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A64456" w14:textId="77777777" w:rsidR="0066512F" w:rsidRDefault="0066512F">
            <w:pPr>
              <w:framePr w:w="9830" w:h="5016" w:wrap="none" w:vAnchor="page" w:hAnchor="page" w:x="3438" w:y="9470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88D08" w14:textId="77777777" w:rsidR="0066512F" w:rsidRDefault="0066512F">
            <w:pPr>
              <w:framePr w:w="9830" w:h="5016" w:wrap="none" w:vAnchor="page" w:hAnchor="page" w:x="3438" w:y="9470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673410" w14:textId="77777777" w:rsidR="0066512F" w:rsidRDefault="00AD0449">
            <w:pPr>
              <w:pStyle w:val="Jin0"/>
              <w:framePr w:w="9830" w:h="5016" w:wrap="none" w:vAnchor="page" w:hAnchor="page" w:x="3438" w:y="947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15 801,47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2095" w14:textId="77777777" w:rsidR="0066512F" w:rsidRDefault="0066512F">
            <w:pPr>
              <w:framePr w:w="9830" w:h="5016" w:wrap="none" w:vAnchor="page" w:hAnchor="page" w:x="3438" w:y="9470"/>
              <w:rPr>
                <w:sz w:val="10"/>
                <w:szCs w:val="10"/>
              </w:rPr>
            </w:pPr>
          </w:p>
        </w:tc>
      </w:tr>
    </w:tbl>
    <w:p w14:paraId="50012CF6" w14:textId="77777777" w:rsidR="0066512F" w:rsidRDefault="00AD0449">
      <w:pPr>
        <w:pStyle w:val="Zkladntext20"/>
        <w:framePr w:wrap="none" w:vAnchor="page" w:hAnchor="page" w:x="3438" w:y="16574"/>
      </w:pPr>
      <w:r>
        <w:rPr>
          <w:rStyle w:val="Zkladntext2"/>
        </w:rPr>
        <w:t>V Mostě dne 15. 10. 2025</w:t>
      </w:r>
    </w:p>
    <w:p w14:paraId="5826C50A" w14:textId="77777777" w:rsidR="0066512F" w:rsidRDefault="0066512F">
      <w:pPr>
        <w:spacing w:line="1" w:lineRule="exact"/>
        <w:sectPr w:rsidR="0066512F">
          <w:pgSz w:w="16838" w:h="2381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261EB25" w14:textId="77777777" w:rsidR="0066512F" w:rsidRDefault="0066512F">
      <w:pPr>
        <w:spacing w:line="1" w:lineRule="exact"/>
      </w:pPr>
    </w:p>
    <w:sectPr w:rsidR="0066512F">
      <w:pgSz w:w="16838" w:h="2381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CFF86" w14:textId="77777777" w:rsidR="00AD0449" w:rsidRDefault="00AD0449">
      <w:r>
        <w:separator/>
      </w:r>
    </w:p>
  </w:endnote>
  <w:endnote w:type="continuationSeparator" w:id="0">
    <w:p w14:paraId="6013B076" w14:textId="77777777" w:rsidR="00AD0449" w:rsidRDefault="00AD0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1B3E6" w14:textId="77777777" w:rsidR="0066512F" w:rsidRDefault="0066512F"/>
  </w:footnote>
  <w:footnote w:type="continuationSeparator" w:id="0">
    <w:p w14:paraId="76E2FCCD" w14:textId="77777777" w:rsidR="0066512F" w:rsidRDefault="006651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12F"/>
    <w:rsid w:val="0066512F"/>
    <w:rsid w:val="00AB1411"/>
    <w:rsid w:val="00AD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FA958"/>
  <w15:docId w15:val="{1CF65075-E322-4691-9108-F31E5307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82828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2828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8282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2828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color w:val="282828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82828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282828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282828"/>
      <w:sz w:val="13"/>
      <w:szCs w:val="13"/>
      <w:u w:val="none"/>
    </w:rPr>
  </w:style>
  <w:style w:type="paragraph" w:customStyle="1" w:styleId="Nadpis10">
    <w:name w:val="Nadpis #1"/>
    <w:basedOn w:val="Normln"/>
    <w:link w:val="Nadpis1"/>
    <w:pPr>
      <w:spacing w:before="240" w:after="140"/>
      <w:jc w:val="center"/>
      <w:outlineLvl w:val="0"/>
    </w:pPr>
    <w:rPr>
      <w:rFonts w:ascii="Times New Roman" w:eastAsia="Times New Roman" w:hAnsi="Times New Roman" w:cs="Times New Roman"/>
      <w:b/>
      <w:bCs/>
      <w:color w:val="282828"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pacing w:line="252" w:lineRule="auto"/>
    </w:pPr>
    <w:rPr>
      <w:rFonts w:ascii="Times New Roman" w:eastAsia="Times New Roman" w:hAnsi="Times New Roman" w:cs="Times New Roman"/>
      <w:color w:val="282828"/>
      <w:sz w:val="22"/>
      <w:szCs w:val="22"/>
    </w:rPr>
  </w:style>
  <w:style w:type="paragraph" w:customStyle="1" w:styleId="Titulektabulky0">
    <w:name w:val="Titulek tabulky"/>
    <w:basedOn w:val="Normln"/>
    <w:link w:val="Titulektabulky"/>
    <w:rPr>
      <w:rFonts w:ascii="Times New Roman" w:eastAsia="Times New Roman" w:hAnsi="Times New Roman" w:cs="Times New Roman"/>
      <w:b/>
      <w:bCs/>
      <w:color w:val="282828"/>
    </w:rPr>
  </w:style>
  <w:style w:type="paragraph" w:customStyle="1" w:styleId="Jin0">
    <w:name w:val="Jiné"/>
    <w:basedOn w:val="Normln"/>
    <w:link w:val="Jin"/>
    <w:pPr>
      <w:spacing w:line="252" w:lineRule="auto"/>
    </w:pPr>
    <w:rPr>
      <w:rFonts w:ascii="Times New Roman" w:eastAsia="Times New Roman" w:hAnsi="Times New Roman" w:cs="Times New Roman"/>
      <w:color w:val="282828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pacing w:after="260"/>
    </w:pPr>
    <w:rPr>
      <w:rFonts w:ascii="Calibri" w:eastAsia="Calibri" w:hAnsi="Calibri" w:cs="Calibri"/>
      <w:b/>
      <w:bCs/>
      <w:color w:val="282828"/>
      <w:sz w:val="28"/>
      <w:szCs w:val="28"/>
    </w:rPr>
  </w:style>
  <w:style w:type="paragraph" w:customStyle="1" w:styleId="Zkladntext20">
    <w:name w:val="Základní text (2)"/>
    <w:basedOn w:val="Normln"/>
    <w:link w:val="Zkladntext2"/>
    <w:rPr>
      <w:rFonts w:ascii="Calibri" w:eastAsia="Calibri" w:hAnsi="Calibri" w:cs="Calibri"/>
      <w:color w:val="282828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pacing w:after="20"/>
    </w:pPr>
    <w:rPr>
      <w:rFonts w:ascii="Arial" w:eastAsia="Arial" w:hAnsi="Arial" w:cs="Arial"/>
      <w:color w:val="282828"/>
      <w:sz w:val="13"/>
      <w:szCs w:val="13"/>
    </w:rPr>
  </w:style>
  <w:style w:type="paragraph" w:customStyle="1" w:styleId="Titulekobrzku0">
    <w:name w:val="Titulek obrázku"/>
    <w:basedOn w:val="Normln"/>
    <w:link w:val="Titulekobrzku"/>
    <w:pPr>
      <w:spacing w:after="30"/>
    </w:pPr>
    <w:rPr>
      <w:rFonts w:ascii="Arial" w:eastAsia="Arial" w:hAnsi="Arial" w:cs="Arial"/>
      <w:color w:val="282828"/>
      <w:sz w:val="13"/>
      <w:szCs w:val="13"/>
    </w:rPr>
  </w:style>
  <w:style w:type="character" w:styleId="Hypertextovodkaz">
    <w:name w:val="Hyperlink"/>
    <w:basedOn w:val="Standardnpsmoodstavce"/>
    <w:uiPriority w:val="99"/>
    <w:unhideWhenUsed/>
    <w:rsid w:val="00AD044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D0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@sezna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s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571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S25C-0i25111307240</dc:title>
  <dc:subject/>
  <dc:creator/>
  <cp:keywords/>
  <cp:lastModifiedBy>Petr Formánek</cp:lastModifiedBy>
  <cp:revision>2</cp:revision>
  <dcterms:created xsi:type="dcterms:W3CDTF">2025-11-13T06:58:00Z</dcterms:created>
  <dcterms:modified xsi:type="dcterms:W3CDTF">2025-11-13T07:03:00Z</dcterms:modified>
</cp:coreProperties>
</file>