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4214" w14:textId="0115DA2A" w:rsidR="00306AA6" w:rsidRPr="00306AA6" w:rsidRDefault="00306AA6" w:rsidP="00306AA6">
      <w:pPr>
        <w:pStyle w:val="09Textpodpsmeno"/>
        <w:jc w:val="center"/>
        <w:rPr>
          <w:b/>
          <w:bCs/>
        </w:rPr>
      </w:pPr>
      <w:r w:rsidRPr="00306AA6">
        <w:rPr>
          <w:rFonts w:ascii="Arial" w:hAnsi="Arial" w:cs="Arial"/>
          <w:b/>
          <w:bCs/>
        </w:rPr>
        <w:t xml:space="preserve">DODATEK č. </w:t>
      </w:r>
      <w:r w:rsidR="00CB6875">
        <w:rPr>
          <w:rFonts w:ascii="Arial" w:hAnsi="Arial" w:cs="Arial"/>
          <w:b/>
          <w:bCs/>
        </w:rPr>
        <w:t>3</w:t>
      </w:r>
    </w:p>
    <w:p w14:paraId="2AB08B98" w14:textId="675EFBC8" w:rsidR="00306AA6" w:rsidRPr="00306AA6" w:rsidRDefault="00306AA6" w:rsidP="00306AA6">
      <w:pPr>
        <w:pStyle w:val="09Textpodpsmeno"/>
        <w:jc w:val="center"/>
        <w:rPr>
          <w:b/>
          <w:bCs/>
        </w:rPr>
      </w:pPr>
      <w:r w:rsidRPr="00306AA6">
        <w:rPr>
          <w:rFonts w:ascii="Arial" w:hAnsi="Arial" w:cs="Arial"/>
          <w:b/>
          <w:bCs/>
        </w:rPr>
        <w:t>ke SMLOUVĚ O DÍLO ze dne 13.9.2023</w:t>
      </w:r>
      <w:r w:rsidR="00CB6875">
        <w:rPr>
          <w:rFonts w:ascii="Arial" w:hAnsi="Arial" w:cs="Arial"/>
          <w:b/>
          <w:bCs/>
        </w:rPr>
        <w:t>, včetně dodatků č. 1, 2</w:t>
      </w:r>
    </w:p>
    <w:p w14:paraId="5FA52D7B" w14:textId="7E17293D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4E3DD9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5ECEA471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8877E4F" w14:textId="77777777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1056ED2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B500A" w:rsidRPr="00524DA4">
        <w:rPr>
          <w:rFonts w:ascii="Arial" w:hAnsi="Arial" w:cs="Arial"/>
        </w:rPr>
        <w:t>Moravskoslezský kraj, Pobočka Nový Jičín, na adrese Husova 2003/13, 741 01 Nový Jičín.</w:t>
      </w:r>
    </w:p>
    <w:p w14:paraId="6F5728AB" w14:textId="77777777" w:rsidR="00CB6875" w:rsidRPr="00ED6435" w:rsidRDefault="00CB6875" w:rsidP="00CB687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600497">
        <w:rPr>
          <w:rFonts w:ascii="Arial" w:hAnsi="Arial" w:cs="Arial"/>
          <w:color w:val="FF0000"/>
        </w:rPr>
        <w:t>Ing. Kateřinou Neumanovou</w:t>
      </w:r>
      <w:r w:rsidRPr="00600497">
        <w:rPr>
          <w:rFonts w:ascii="Arial" w:hAnsi="Arial" w:cs="Arial"/>
          <w:iCs/>
          <w:color w:val="FF0000"/>
        </w:rPr>
        <w:t xml:space="preserve">, zástupkyní </w:t>
      </w:r>
      <w:r w:rsidRPr="00600497">
        <w:rPr>
          <w:rFonts w:ascii="Arial" w:hAnsi="Arial" w:cs="Arial"/>
          <w:color w:val="FF0000"/>
        </w:rPr>
        <w:t xml:space="preserve">ředitele </w:t>
      </w:r>
      <w:r w:rsidRPr="00934B31">
        <w:rPr>
          <w:rFonts w:ascii="Arial" w:hAnsi="Arial" w:cs="Arial"/>
        </w:rPr>
        <w:t>KPÚ pro Moravskoslezský kraj</w:t>
      </w:r>
    </w:p>
    <w:p w14:paraId="3043E67D" w14:textId="06AD6D90" w:rsidR="00E0086F" w:rsidRPr="00ED6435" w:rsidRDefault="00CB6875" w:rsidP="00CB6875">
      <w:pPr>
        <w:tabs>
          <w:tab w:val="left" w:pos="4678"/>
        </w:tabs>
        <w:spacing w:after="120"/>
        <w:ind w:left="4678" w:hanging="4111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Pr="00600497">
        <w:rPr>
          <w:rFonts w:ascii="Arial" w:hAnsi="Arial" w:cs="Arial"/>
          <w:color w:val="FF0000"/>
        </w:rPr>
        <w:t>Ing. Kateřinou Neumanovou</w:t>
      </w:r>
      <w:r w:rsidRPr="00600497">
        <w:rPr>
          <w:rFonts w:ascii="Arial" w:hAnsi="Arial" w:cs="Arial"/>
          <w:iCs/>
          <w:color w:val="FF0000"/>
        </w:rPr>
        <w:t xml:space="preserve">, zástupkyní </w:t>
      </w:r>
      <w:r w:rsidRPr="00600497">
        <w:rPr>
          <w:rFonts w:ascii="Arial" w:hAnsi="Arial" w:cs="Arial"/>
          <w:color w:val="FF0000"/>
        </w:rPr>
        <w:t>ředitele</w:t>
      </w:r>
      <w:r>
        <w:rPr>
          <w:rFonts w:ascii="Arial" w:hAnsi="Arial" w:cs="Arial"/>
          <w:color w:val="FF0000"/>
        </w:rPr>
        <w:t xml:space="preserve"> </w:t>
      </w:r>
      <w:r w:rsidRPr="00CB6875">
        <w:rPr>
          <w:rFonts w:ascii="Arial" w:hAnsi="Arial" w:cs="Arial"/>
          <w:color w:val="000000" w:themeColor="text1"/>
        </w:rPr>
        <w:t xml:space="preserve">KPÚ </w:t>
      </w:r>
      <w:r w:rsidR="005B500A" w:rsidRPr="00934B31">
        <w:rPr>
          <w:rFonts w:ascii="Arial" w:hAnsi="Arial" w:cs="Arial"/>
        </w:rPr>
        <w:t>pro Moravskoslezský kraj</w:t>
      </w:r>
    </w:p>
    <w:p w14:paraId="52816233" w14:textId="77777777" w:rsidR="00306AA6" w:rsidRDefault="00E0086F" w:rsidP="00306AA6">
      <w:pPr>
        <w:tabs>
          <w:tab w:val="left" w:pos="4678"/>
        </w:tabs>
        <w:spacing w:after="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75292E">
        <w:rPr>
          <w:rFonts w:ascii="Arial" w:hAnsi="Arial" w:cs="Arial"/>
          <w:snapToGrid w:val="0"/>
        </w:rPr>
        <w:tab/>
      </w:r>
      <w:r w:rsidR="005B500A" w:rsidRPr="00167E52">
        <w:rPr>
          <w:rFonts w:ascii="Arial" w:hAnsi="Arial" w:cs="Arial"/>
          <w:snapToGrid w:val="0"/>
        </w:rPr>
        <w:t xml:space="preserve">Ing. Tomášem Hořelicou, </w:t>
      </w:r>
      <w:r w:rsidR="00306AA6">
        <w:rPr>
          <w:rFonts w:ascii="Arial" w:hAnsi="Arial" w:cs="Arial"/>
          <w:snapToGrid w:val="0"/>
        </w:rPr>
        <w:tab/>
      </w:r>
    </w:p>
    <w:p w14:paraId="37EE1769" w14:textId="378A8249" w:rsidR="00E0086F" w:rsidRPr="00ED6435" w:rsidRDefault="00306AA6" w:rsidP="00306AA6">
      <w:pPr>
        <w:tabs>
          <w:tab w:val="left" w:pos="4678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5B500A" w:rsidRPr="00896C9D">
        <w:rPr>
          <w:rFonts w:ascii="Arial" w:hAnsi="Arial" w:cs="Arial"/>
          <w:snapToGrid w:val="0"/>
          <w:color w:val="000000" w:themeColor="text1"/>
        </w:rPr>
        <w:t xml:space="preserve">Bc. </w:t>
      </w:r>
      <w:r w:rsidRPr="00896C9D">
        <w:rPr>
          <w:rFonts w:ascii="Arial" w:hAnsi="Arial" w:cs="Arial"/>
          <w:snapToGrid w:val="0"/>
          <w:color w:val="000000" w:themeColor="text1"/>
        </w:rPr>
        <w:t>Radmilou Kutáčovou</w:t>
      </w:r>
      <w:r w:rsidR="005B500A" w:rsidRPr="00167E52">
        <w:rPr>
          <w:rFonts w:ascii="Arial" w:hAnsi="Arial" w:cs="Arial"/>
          <w:snapToGrid w:val="0"/>
        </w:rPr>
        <w:t>,</w:t>
      </w:r>
      <w:r w:rsidR="0075292E">
        <w:rPr>
          <w:rFonts w:ascii="Arial" w:hAnsi="Arial" w:cs="Arial"/>
          <w:snapToGrid w:val="0"/>
        </w:rPr>
        <w:t xml:space="preserve"> </w:t>
      </w:r>
      <w:r w:rsidR="005B500A" w:rsidRPr="00167E52">
        <w:rPr>
          <w:rFonts w:ascii="Arial" w:hAnsi="Arial" w:cs="Arial"/>
          <w:snapToGrid w:val="0"/>
        </w:rPr>
        <w:t>Pobočka Nový Jičín</w:t>
      </w:r>
    </w:p>
    <w:p w14:paraId="4404F45B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D1F1F67" w14:textId="2F62F1AA" w:rsidR="005B500A" w:rsidRPr="00167E52" w:rsidRDefault="005B500A" w:rsidP="005B5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167E52">
        <w:rPr>
          <w:rFonts w:ascii="Arial" w:hAnsi="Arial" w:cs="Arial"/>
        </w:rPr>
        <w:t xml:space="preserve">Tel.: </w:t>
      </w:r>
      <w:r w:rsidR="00E92B16">
        <w:rPr>
          <w:rFonts w:ascii="Arial" w:hAnsi="Arial" w:cs="Arial"/>
          <w:snapToGrid w:val="0"/>
        </w:rPr>
        <w:t>xxx</w:t>
      </w:r>
    </w:p>
    <w:p w14:paraId="7E046BCF" w14:textId="45B799F1" w:rsidR="005B500A" w:rsidRPr="00ED6435" w:rsidRDefault="005B500A" w:rsidP="005B5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67E52">
        <w:rPr>
          <w:rFonts w:ascii="Arial" w:hAnsi="Arial" w:cs="Arial"/>
        </w:rPr>
        <w:t>E-mail:</w:t>
      </w:r>
      <w:r w:rsidRPr="00167E52">
        <w:rPr>
          <w:rFonts w:ascii="Arial" w:hAnsi="Arial" w:cs="Arial"/>
          <w:snapToGrid w:val="0"/>
        </w:rPr>
        <w:t xml:space="preserve"> </w:t>
      </w:r>
      <w:r w:rsidR="00E92B16">
        <w:rPr>
          <w:rFonts w:ascii="Arial" w:hAnsi="Arial" w:cs="Arial"/>
          <w:snapToGrid w:val="0"/>
        </w:rPr>
        <w:t>xxx</w:t>
      </w:r>
    </w:p>
    <w:p w14:paraId="0AA8E9A6" w14:textId="77777777" w:rsidR="005B500A" w:rsidRDefault="005B500A" w:rsidP="005B5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0D184C1E" w14:textId="77777777" w:rsidR="005B500A" w:rsidRDefault="005B500A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82CC0F5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7F381B2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03C36BE6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B0F0F0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BC13DEB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10BE8" w14:textId="77777777" w:rsidR="00E70104" w:rsidRPr="008718EB" w:rsidRDefault="00E70104" w:rsidP="00E7010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718EB">
        <w:rPr>
          <w:rFonts w:ascii="Arial" w:eastAsia="Arial" w:hAnsi="Arial" w:cs="Arial"/>
          <w:b/>
        </w:rPr>
        <w:t>"ORIS" spol. s r.o.</w:t>
      </w:r>
    </w:p>
    <w:p w14:paraId="7EE28B35" w14:textId="77777777" w:rsidR="00E70104" w:rsidRPr="00896C9D" w:rsidRDefault="00E70104" w:rsidP="00E70104">
      <w:pPr>
        <w:spacing w:after="120"/>
        <w:ind w:left="567"/>
        <w:jc w:val="both"/>
        <w:rPr>
          <w:rFonts w:ascii="Arial" w:hAnsi="Arial" w:cs="Arial"/>
          <w:snapToGrid w:val="0"/>
          <w:color w:val="000000" w:themeColor="text1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Mišákova 280/44, Olomouc 779 00,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42767661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1988</w:t>
      </w:r>
    </w:p>
    <w:p w14:paraId="54037ED7" w14:textId="784689CB" w:rsidR="00E70104" w:rsidRPr="00896C9D" w:rsidRDefault="00E70104" w:rsidP="00306AA6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bCs/>
          <w:color w:val="000000" w:themeColor="text1"/>
        </w:rPr>
      </w:pPr>
      <w:r w:rsidRPr="00896C9D">
        <w:rPr>
          <w:rFonts w:ascii="Arial" w:hAnsi="Arial" w:cs="Arial"/>
          <w:snapToGrid w:val="0"/>
          <w:color w:val="000000" w:themeColor="text1"/>
        </w:rPr>
        <w:t xml:space="preserve">Zastoupená: </w:t>
      </w:r>
      <w:r w:rsidR="00306AA6" w:rsidRPr="00896C9D">
        <w:rPr>
          <w:rFonts w:ascii="Arial" w:hAnsi="Arial" w:cs="Arial"/>
          <w:snapToGrid w:val="0"/>
          <w:color w:val="000000" w:themeColor="text1"/>
        </w:rPr>
        <w:tab/>
        <w:t>Petrem Machalou</w:t>
      </w:r>
    </w:p>
    <w:p w14:paraId="2525F16C" w14:textId="3E868D38" w:rsidR="00E70104" w:rsidRPr="00896C9D" w:rsidRDefault="00E70104" w:rsidP="00306AA6">
      <w:pPr>
        <w:tabs>
          <w:tab w:val="left" w:pos="3402"/>
          <w:tab w:val="left" w:pos="4678"/>
        </w:tabs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color w:val="000000" w:themeColor="text1"/>
        </w:rPr>
        <w:t>Ve smluvních záležitostech zastoupená</w:t>
      </w:r>
      <w:r w:rsidRPr="00896C9D">
        <w:rPr>
          <w:rFonts w:ascii="Arial" w:hAnsi="Arial" w:cs="Arial"/>
          <w:bCs/>
          <w:color w:val="000000" w:themeColor="text1"/>
        </w:rPr>
        <w:t xml:space="preserve">: </w:t>
      </w:r>
      <w:r w:rsidR="00306AA6" w:rsidRPr="00896C9D">
        <w:rPr>
          <w:rFonts w:ascii="Arial" w:hAnsi="Arial" w:cs="Arial"/>
          <w:bCs/>
          <w:color w:val="000000" w:themeColor="text1"/>
        </w:rPr>
        <w:tab/>
      </w:r>
      <w:r w:rsidR="00306AA6" w:rsidRPr="00896C9D">
        <w:rPr>
          <w:rFonts w:ascii="Arial" w:hAnsi="Arial" w:cs="Arial"/>
          <w:snapToGrid w:val="0"/>
          <w:color w:val="000000" w:themeColor="text1"/>
        </w:rPr>
        <w:t>Petr Machala</w:t>
      </w:r>
    </w:p>
    <w:p w14:paraId="3BAB849E" w14:textId="72BAEE9F" w:rsidR="00E70104" w:rsidRPr="00896C9D" w:rsidRDefault="00E70104" w:rsidP="00306AA6">
      <w:pPr>
        <w:tabs>
          <w:tab w:val="left" w:pos="3402"/>
          <w:tab w:val="left" w:pos="4536"/>
          <w:tab w:val="left" w:pos="4678"/>
        </w:tabs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color w:val="000000" w:themeColor="text1"/>
        </w:rPr>
        <w:t xml:space="preserve">V technických záležitostech zastoupená: </w:t>
      </w:r>
      <w:r w:rsidR="00306AA6" w:rsidRPr="00896C9D">
        <w:rPr>
          <w:rFonts w:ascii="Arial" w:hAnsi="Arial" w:cs="Arial"/>
          <w:color w:val="000000" w:themeColor="text1"/>
        </w:rPr>
        <w:tab/>
      </w:r>
      <w:r w:rsidRPr="00896C9D">
        <w:rPr>
          <w:rFonts w:ascii="Arial" w:hAnsi="Arial" w:cs="Arial"/>
          <w:snapToGrid w:val="0"/>
          <w:color w:val="000000" w:themeColor="text1"/>
        </w:rPr>
        <w:t>Petr Machala</w:t>
      </w:r>
      <w:r w:rsidR="00EF0BA1" w:rsidRPr="00896C9D">
        <w:rPr>
          <w:rFonts w:ascii="Arial" w:hAnsi="Arial" w:cs="Arial"/>
          <w:snapToGrid w:val="0"/>
          <w:color w:val="000000" w:themeColor="text1"/>
        </w:rPr>
        <w:t xml:space="preserve">, </w:t>
      </w:r>
      <w:r w:rsidR="00E92B16">
        <w:rPr>
          <w:rFonts w:ascii="Arial" w:hAnsi="Arial" w:cs="Arial"/>
          <w:snapToGrid w:val="0"/>
          <w:color w:val="000000" w:themeColor="text1"/>
        </w:rPr>
        <w:t>xxx</w:t>
      </w:r>
    </w:p>
    <w:p w14:paraId="3E0B66B5" w14:textId="3384DF06" w:rsidR="00E70104" w:rsidRPr="00896C9D" w:rsidRDefault="00E70104" w:rsidP="00306AA6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  <w:color w:val="000000" w:themeColor="text1"/>
        </w:rPr>
      </w:pPr>
      <w:r w:rsidRPr="00896C9D">
        <w:rPr>
          <w:rFonts w:ascii="Arial" w:hAnsi="Arial" w:cs="Arial"/>
          <w:snapToGrid w:val="0"/>
          <w:color w:val="000000" w:themeColor="text1"/>
        </w:rPr>
        <w:t xml:space="preserve">Vedoucí týmu: </w:t>
      </w:r>
      <w:r w:rsidR="00306AA6" w:rsidRPr="00896C9D">
        <w:rPr>
          <w:rFonts w:ascii="Arial" w:hAnsi="Arial" w:cs="Arial"/>
          <w:snapToGrid w:val="0"/>
          <w:color w:val="000000" w:themeColor="text1"/>
        </w:rPr>
        <w:tab/>
      </w:r>
      <w:r w:rsidRPr="00896C9D">
        <w:rPr>
          <w:rFonts w:ascii="Arial" w:hAnsi="Arial" w:cs="Arial"/>
          <w:snapToGrid w:val="0"/>
          <w:color w:val="000000" w:themeColor="text1"/>
        </w:rPr>
        <w:t>Petr Machala</w:t>
      </w:r>
    </w:p>
    <w:p w14:paraId="56700844" w14:textId="2E6370B0" w:rsidR="00E70104" w:rsidRPr="00896C9D" w:rsidRDefault="00E70104" w:rsidP="000C0E7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snapToGrid w:val="0"/>
          <w:color w:val="000000" w:themeColor="text1"/>
        </w:rPr>
        <w:t xml:space="preserve">Zástupce vedoucího týmu: </w:t>
      </w:r>
      <w:r w:rsidR="000C0E79" w:rsidRPr="00896C9D">
        <w:rPr>
          <w:rFonts w:ascii="Arial" w:hAnsi="Arial" w:cs="Arial"/>
          <w:snapToGrid w:val="0"/>
          <w:color w:val="000000" w:themeColor="text1"/>
        </w:rPr>
        <w:tab/>
      </w:r>
      <w:r w:rsidR="00E92B16">
        <w:rPr>
          <w:rFonts w:ascii="Arial" w:hAnsi="Arial" w:cs="Arial"/>
          <w:snapToGrid w:val="0"/>
          <w:color w:val="000000" w:themeColor="text1"/>
        </w:rPr>
        <w:t>xxx</w:t>
      </w:r>
    </w:p>
    <w:p w14:paraId="22FA02BB" w14:textId="77777777" w:rsidR="00E70104" w:rsidRPr="00896C9D" w:rsidRDefault="00E70104" w:rsidP="00E701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b/>
          <w:bCs/>
          <w:color w:val="000000" w:themeColor="text1"/>
        </w:rPr>
        <w:t>Kontaktní údaje:</w:t>
      </w:r>
    </w:p>
    <w:p w14:paraId="6C47743B" w14:textId="347C7ABD" w:rsidR="00E70104" w:rsidRPr="00896C9D" w:rsidRDefault="00E70104" w:rsidP="00E701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color w:val="000000" w:themeColor="text1"/>
        </w:rPr>
        <w:t xml:space="preserve">Tel.: </w:t>
      </w:r>
      <w:r w:rsidR="00E92B16">
        <w:rPr>
          <w:rFonts w:ascii="Arial" w:eastAsia="Arial" w:hAnsi="Arial" w:cs="Arial"/>
          <w:color w:val="000000" w:themeColor="text1"/>
        </w:rPr>
        <w:t>xxx</w:t>
      </w:r>
    </w:p>
    <w:p w14:paraId="0C42F366" w14:textId="37BEFA7F" w:rsidR="00E70104" w:rsidRPr="00896C9D" w:rsidRDefault="00E70104" w:rsidP="00E701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color w:val="000000" w:themeColor="text1"/>
        </w:rPr>
        <w:t>E-mail:</w:t>
      </w:r>
      <w:r w:rsidRPr="00896C9D">
        <w:rPr>
          <w:rFonts w:ascii="Arial" w:hAnsi="Arial" w:cs="Arial"/>
          <w:snapToGrid w:val="0"/>
          <w:color w:val="000000" w:themeColor="text1"/>
        </w:rPr>
        <w:t xml:space="preserve"> </w:t>
      </w:r>
      <w:r w:rsidR="00E92B16">
        <w:rPr>
          <w:rFonts w:ascii="Arial" w:eastAsia="Arial" w:hAnsi="Arial" w:cs="Arial"/>
          <w:color w:val="000000" w:themeColor="text1"/>
        </w:rPr>
        <w:t>xxx</w:t>
      </w:r>
    </w:p>
    <w:p w14:paraId="7F803C2F" w14:textId="77777777" w:rsidR="00E70104" w:rsidRPr="00896C9D" w:rsidRDefault="00E70104" w:rsidP="00E70104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color w:val="000000" w:themeColor="text1"/>
        </w:rPr>
        <w:t>ID datové schránky:</w:t>
      </w:r>
      <w:r w:rsidRPr="00896C9D">
        <w:rPr>
          <w:rFonts w:ascii="Arial" w:hAnsi="Arial" w:cs="Arial"/>
          <w:snapToGrid w:val="0"/>
          <w:color w:val="000000" w:themeColor="text1"/>
        </w:rPr>
        <w:t xml:space="preserve"> </w:t>
      </w:r>
      <w:r w:rsidRPr="00896C9D">
        <w:rPr>
          <w:rFonts w:ascii="Arial" w:eastAsia="Arial" w:hAnsi="Arial" w:cs="Arial"/>
          <w:color w:val="000000" w:themeColor="text1"/>
        </w:rPr>
        <w:t>8dsrqkn</w:t>
      </w:r>
    </w:p>
    <w:p w14:paraId="7591D6C0" w14:textId="77777777" w:rsidR="00E70104" w:rsidRPr="00896C9D" w:rsidRDefault="00E70104" w:rsidP="00E701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b/>
          <w:color w:val="000000" w:themeColor="text1"/>
        </w:rPr>
        <w:t>Bankovní spojení:</w:t>
      </w:r>
      <w:r w:rsidRPr="00896C9D">
        <w:rPr>
          <w:rFonts w:ascii="Arial" w:hAnsi="Arial" w:cs="Arial"/>
          <w:snapToGrid w:val="0"/>
          <w:color w:val="000000" w:themeColor="text1"/>
        </w:rPr>
        <w:t xml:space="preserve"> </w:t>
      </w:r>
      <w:r w:rsidRPr="00896C9D">
        <w:rPr>
          <w:rFonts w:ascii="Arial" w:eastAsia="Arial" w:hAnsi="Arial" w:cs="Arial"/>
          <w:color w:val="000000" w:themeColor="text1"/>
        </w:rPr>
        <w:t>Raiffaisen BANK-Olomouc</w:t>
      </w:r>
    </w:p>
    <w:p w14:paraId="76E8715E" w14:textId="77777777" w:rsidR="00E70104" w:rsidRPr="00896C9D" w:rsidRDefault="00E70104" w:rsidP="00E701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896C9D">
        <w:rPr>
          <w:rFonts w:ascii="Arial" w:hAnsi="Arial" w:cs="Arial"/>
          <w:color w:val="000000" w:themeColor="text1"/>
        </w:rPr>
        <w:t xml:space="preserve">Číslo účtu: </w:t>
      </w:r>
      <w:r w:rsidRPr="00896C9D">
        <w:rPr>
          <w:rFonts w:ascii="Arial" w:eastAsia="Arial" w:hAnsi="Arial" w:cs="Arial"/>
          <w:color w:val="000000" w:themeColor="text1"/>
        </w:rPr>
        <w:t>1025500073/5500</w:t>
      </w:r>
    </w:p>
    <w:p w14:paraId="4E521976" w14:textId="77777777" w:rsidR="00E70104" w:rsidRPr="00ED6435" w:rsidRDefault="00E70104" w:rsidP="00E7010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CZ42767661</w:t>
      </w:r>
    </w:p>
    <w:p w14:paraId="3EA79683" w14:textId="77777777" w:rsidR="00E0086F" w:rsidRPr="00ED6435" w:rsidRDefault="00E70104" w:rsidP="00E7010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3E4606D7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1CAA833" w14:textId="42B9E4E3" w:rsidR="000C0E79" w:rsidRPr="00C7491B" w:rsidRDefault="000C0E79" w:rsidP="000C0E79">
      <w:pPr>
        <w:pStyle w:val="Textkomente"/>
        <w:spacing w:line="276" w:lineRule="auto"/>
        <w:rPr>
          <w:rFonts w:ascii="Arial" w:hAnsi="Arial" w:cs="Arial"/>
          <w:bCs/>
          <w:sz w:val="22"/>
          <w:szCs w:val="22"/>
        </w:rPr>
      </w:pPr>
      <w:r w:rsidRPr="00C7491B">
        <w:rPr>
          <w:rFonts w:ascii="Arial" w:hAnsi="Arial" w:cs="Arial"/>
          <w:bCs/>
          <w:snapToGrid w:val="0"/>
          <w:sz w:val="22"/>
          <w:szCs w:val="22"/>
        </w:rPr>
        <w:t xml:space="preserve">V souladu s ustanovením čl. XI. odst. 11.9. smlouvy o dílo </w:t>
      </w:r>
      <w:r w:rsidRPr="00C7491B">
        <w:rPr>
          <w:rFonts w:ascii="Arial" w:hAnsi="Arial" w:cs="Arial"/>
          <w:sz w:val="22"/>
          <w:szCs w:val="22"/>
        </w:rPr>
        <w:t>ze dne 11. 6. 2020,</w:t>
      </w:r>
      <w:r w:rsidRPr="00C7491B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C7491B">
        <w:rPr>
          <w:rFonts w:ascii="Arial" w:hAnsi="Arial" w:cs="Arial"/>
          <w:bCs/>
          <w:snapToGrid w:val="0"/>
          <w:sz w:val="22"/>
          <w:szCs w:val="22"/>
        </w:rPr>
        <w:t xml:space="preserve">jejímž předmětem a účelem je dle čl. I. vypracování návrhu </w:t>
      </w:r>
      <w:r w:rsidRPr="00C7491B">
        <w:rPr>
          <w:rFonts w:ascii="Arial" w:hAnsi="Arial" w:cs="Arial"/>
          <w:sz w:val="22"/>
          <w:szCs w:val="22"/>
        </w:rPr>
        <w:t>„</w:t>
      </w:r>
      <w:r w:rsidRPr="00C7491B">
        <w:rPr>
          <w:rStyle w:val="Siln"/>
          <w:rFonts w:ascii="Arial" w:hAnsi="Arial"/>
          <w:sz w:val="22"/>
          <w:szCs w:val="22"/>
        </w:rPr>
        <w:t>Komplexní pozemkové úpravy v k.ú. Moravské Vlkovice</w:t>
      </w:r>
      <w:r w:rsidRPr="00C7491B">
        <w:rPr>
          <w:rFonts w:ascii="Arial" w:hAnsi="Arial" w:cs="Arial"/>
          <w:sz w:val="22"/>
          <w:szCs w:val="22"/>
        </w:rPr>
        <w:t xml:space="preserve">“, </w:t>
      </w:r>
      <w:r w:rsidRPr="00C7491B">
        <w:rPr>
          <w:rFonts w:ascii="Arial" w:hAnsi="Arial" w:cs="Arial"/>
          <w:bCs/>
          <w:sz w:val="22"/>
          <w:szCs w:val="22"/>
        </w:rPr>
        <w:t>se smluvní strany dohodly na tomto znění Dodatku č. 1</w:t>
      </w:r>
      <w:r w:rsidR="00C7491B">
        <w:rPr>
          <w:rFonts w:ascii="Arial" w:hAnsi="Arial" w:cs="Arial"/>
          <w:bCs/>
          <w:sz w:val="22"/>
          <w:szCs w:val="22"/>
        </w:rPr>
        <w:t xml:space="preserve"> a 2</w:t>
      </w:r>
      <w:r w:rsidRPr="00C7491B">
        <w:rPr>
          <w:rFonts w:ascii="Arial" w:hAnsi="Arial" w:cs="Arial"/>
          <w:bCs/>
          <w:sz w:val="22"/>
          <w:szCs w:val="22"/>
        </w:rPr>
        <w:t xml:space="preserve"> (dále jen „</w:t>
      </w:r>
      <w:r w:rsidR="00F86004" w:rsidRPr="00C7491B">
        <w:rPr>
          <w:rFonts w:ascii="Arial" w:hAnsi="Arial" w:cs="Arial"/>
          <w:bCs/>
          <w:sz w:val="22"/>
          <w:szCs w:val="22"/>
        </w:rPr>
        <w:t>dodatek</w:t>
      </w:r>
      <w:r w:rsidRPr="00C7491B">
        <w:rPr>
          <w:rFonts w:ascii="Arial" w:hAnsi="Arial" w:cs="Arial"/>
          <w:bCs/>
          <w:sz w:val="22"/>
          <w:szCs w:val="22"/>
        </w:rPr>
        <w:t>“).</w:t>
      </w:r>
    </w:p>
    <w:p w14:paraId="0469AA06" w14:textId="77777777" w:rsidR="00F86004" w:rsidRPr="00CB2053" w:rsidRDefault="00F86004" w:rsidP="000C0E79">
      <w:pPr>
        <w:pStyle w:val="Textkomente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D966A0B" w14:textId="648BF1B8" w:rsidR="00F86004" w:rsidRPr="0029707C" w:rsidRDefault="00F86004" w:rsidP="00CB6875">
      <w:pPr>
        <w:spacing w:after="120" w:line="276" w:lineRule="auto"/>
        <w:rPr>
          <w:rFonts w:ascii="Arial" w:hAnsi="Arial" w:cs="Arial"/>
          <w:b/>
        </w:rPr>
      </w:pPr>
      <w:r w:rsidRPr="0029707C">
        <w:rPr>
          <w:rFonts w:ascii="Arial" w:hAnsi="Arial" w:cs="Arial"/>
          <w:b/>
        </w:rPr>
        <w:t>1. PREAMBULE</w:t>
      </w:r>
    </w:p>
    <w:p w14:paraId="1F15DE37" w14:textId="1268D7CA" w:rsidR="00CB6875" w:rsidRDefault="00CB6875" w:rsidP="00CB6875">
      <w:pPr>
        <w:spacing w:after="0" w:line="276" w:lineRule="auto"/>
        <w:jc w:val="both"/>
        <w:rPr>
          <w:rFonts w:ascii="Arial" w:hAnsi="Arial" w:cs="Arial"/>
          <w:bCs/>
          <w:snapToGrid w:val="0"/>
        </w:rPr>
      </w:pPr>
      <w:bookmarkStart w:id="0" w:name="_Hlk213314061"/>
      <w:bookmarkStart w:id="1" w:name="_Hlk177460702"/>
      <w:r>
        <w:rPr>
          <w:rFonts w:ascii="Arial" w:hAnsi="Arial" w:cs="Arial"/>
          <w:bCs/>
          <w:snapToGrid w:val="0"/>
        </w:rPr>
        <w:t xml:space="preserve">Na základě potřeby rozšíření obvodu KoPÚ </w:t>
      </w:r>
      <w:bookmarkStart w:id="2" w:name="_Hlk211332712"/>
      <w:r>
        <w:rPr>
          <w:rFonts w:ascii="Arial" w:hAnsi="Arial" w:cs="Arial"/>
          <w:bCs/>
          <w:snapToGrid w:val="0"/>
        </w:rPr>
        <w:t xml:space="preserve">z důvodu umístění prvků PSZ </w:t>
      </w:r>
      <w:r w:rsidR="00651B0F">
        <w:rPr>
          <w:rFonts w:ascii="Arial" w:hAnsi="Arial" w:cs="Arial"/>
          <w:bCs/>
          <w:snapToGrid w:val="0"/>
        </w:rPr>
        <w:t>pro odvod srážkových vod z</w:t>
      </w:r>
      <w:r>
        <w:rPr>
          <w:rFonts w:ascii="Arial" w:hAnsi="Arial" w:cs="Arial"/>
          <w:bCs/>
          <w:snapToGrid w:val="0"/>
        </w:rPr>
        <w:t xml:space="preserve"> pozemků</w:t>
      </w:r>
      <w:bookmarkEnd w:id="2"/>
      <w:r>
        <w:rPr>
          <w:rFonts w:ascii="Arial" w:hAnsi="Arial" w:cs="Arial"/>
          <w:bCs/>
          <w:snapToGrid w:val="0"/>
        </w:rPr>
        <w:t xml:space="preserve"> dochází k úpravě počtu měrných jednotek (dále jen „MJ“) a ceny za MJ u dílčí části</w:t>
      </w:r>
      <w:bookmarkEnd w:id="0"/>
      <w:r>
        <w:rPr>
          <w:rFonts w:ascii="Arial" w:hAnsi="Arial" w:cs="Arial"/>
          <w:bCs/>
          <w:snapToGrid w:val="0"/>
        </w:rPr>
        <w:t xml:space="preserve">: </w:t>
      </w:r>
    </w:p>
    <w:p w14:paraId="24FA9AC1" w14:textId="77777777" w:rsidR="00CB6875" w:rsidRDefault="00CB6875" w:rsidP="00CB6875">
      <w:pPr>
        <w:spacing w:after="0" w:line="276" w:lineRule="auto"/>
        <w:jc w:val="both"/>
        <w:rPr>
          <w:rFonts w:ascii="Arial" w:hAnsi="Arial" w:cs="Arial"/>
          <w:bCs/>
          <w:snapToGrid w:val="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0"/>
      </w:tblGrid>
      <w:tr w:rsidR="00CB6875" w:rsidRPr="00421E7D" w14:paraId="37F261CF" w14:textId="77777777" w:rsidTr="00060F95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D0FAF7C" w14:textId="07B3E0EE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 a</w:t>
            </w:r>
            <w:r w:rsidR="00136AF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8510" w:type="dxa"/>
            <w:shd w:val="clear" w:color="auto" w:fill="auto"/>
            <w:vAlign w:val="center"/>
            <w:hideMark/>
          </w:tcPr>
          <w:p w14:paraId="1DCC0BEE" w14:textId="348430E5" w:rsidR="00CB6875" w:rsidRPr="00421E7D" w:rsidRDefault="00136AF8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bookmarkStart w:id="3" w:name="_Hlk211332629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ROZŠÍŘENÍ OBVODU – Zjišťování</w:t>
            </w:r>
            <w:r w:rsidR="00CB6875"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hranic obvodu KoPÚ, geometrické plány pro stanovení obvodu KoPÚ, předepsaná stabilizace dle vyhlášky č. 357/2013 Sb.</w:t>
            </w:r>
            <w:bookmarkEnd w:id="3"/>
          </w:p>
        </w:tc>
      </w:tr>
    </w:tbl>
    <w:p w14:paraId="689F0C73" w14:textId="77777777" w:rsidR="00CB6875" w:rsidRDefault="00CB6875" w:rsidP="00CB6875">
      <w:pPr>
        <w:spacing w:after="0"/>
        <w:rPr>
          <w:rFonts w:ascii="Arial" w:hAnsi="Arial" w:cs="Arial"/>
        </w:rPr>
      </w:pPr>
    </w:p>
    <w:p w14:paraId="38AD9835" w14:textId="77777777" w:rsidR="00CB6875" w:rsidRDefault="00CB6875" w:rsidP="00CB6875">
      <w:pPr>
        <w:spacing w:after="0"/>
        <w:rPr>
          <w:rFonts w:ascii="Arial" w:hAnsi="Arial" w:cs="Arial"/>
        </w:rPr>
      </w:pPr>
      <w:r w:rsidRPr="00476BB9">
        <w:rPr>
          <w:rFonts w:ascii="Arial" w:hAnsi="Arial" w:cs="Arial"/>
        </w:rPr>
        <w:t xml:space="preserve">Z důvodu požadavku došetření obvodu KoPÚ a </w:t>
      </w:r>
      <w:bookmarkStart w:id="4" w:name="_Hlk211333197"/>
      <w:r w:rsidRPr="00476BB9">
        <w:rPr>
          <w:rFonts w:ascii="Arial" w:hAnsi="Arial" w:cs="Arial"/>
        </w:rPr>
        <w:t xml:space="preserve">zpracování </w:t>
      </w:r>
      <w:r>
        <w:rPr>
          <w:rFonts w:ascii="Arial" w:hAnsi="Arial" w:cs="Arial"/>
        </w:rPr>
        <w:t>předběžného inženýrsko-geologického průzkumu</w:t>
      </w:r>
      <w:r w:rsidRPr="00476BB9">
        <w:rPr>
          <w:rFonts w:ascii="Arial" w:hAnsi="Arial" w:cs="Arial"/>
        </w:rPr>
        <w:t xml:space="preserve"> pro PSZ </w:t>
      </w:r>
      <w:bookmarkEnd w:id="4"/>
      <w:r w:rsidRPr="00476BB9">
        <w:rPr>
          <w:rFonts w:ascii="Arial" w:hAnsi="Arial" w:cs="Arial"/>
        </w:rPr>
        <w:t>dochází úpravě termínu předání díla u dílčích částí:</w:t>
      </w:r>
    </w:p>
    <w:p w14:paraId="76B4E977" w14:textId="77777777" w:rsidR="00CB6875" w:rsidRPr="00476BB9" w:rsidRDefault="00CB6875" w:rsidP="00CB6875">
      <w:pPr>
        <w:spacing w:after="0"/>
        <w:rPr>
          <w:rFonts w:ascii="Arial" w:hAnsi="Arial" w:cs="Arial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670"/>
      </w:tblGrid>
      <w:tr w:rsidR="00CB6875" w:rsidRPr="00421E7D" w14:paraId="56F5E5B9" w14:textId="77777777" w:rsidTr="00060F95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56D6D9F" w14:textId="77777777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bookmarkStart w:id="5" w:name="_Hlk211332890"/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8670" w:type="dxa"/>
            <w:shd w:val="clear" w:color="auto" w:fill="auto"/>
            <w:vAlign w:val="center"/>
            <w:hideMark/>
          </w:tcPr>
          <w:p w14:paraId="22133C1D" w14:textId="77777777" w:rsidR="00CB6875" w:rsidRPr="00421E7D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</w:tr>
      <w:tr w:rsidR="00CB6875" w:rsidRPr="00421E7D" w14:paraId="23C320C4" w14:textId="77777777" w:rsidTr="00060F95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</w:tcPr>
          <w:p w14:paraId="327AC519" w14:textId="77777777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2AE81039" w14:textId="77777777" w:rsidR="00CB6875" w:rsidRPr="00421E7D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</w:tr>
      <w:tr w:rsidR="00CB6875" w:rsidRPr="00421E7D" w14:paraId="7E786F94" w14:textId="77777777" w:rsidTr="00060F95">
        <w:trPr>
          <w:trHeight w:val="340"/>
        </w:trPr>
        <w:tc>
          <w:tcPr>
            <w:tcW w:w="1271" w:type="dxa"/>
            <w:vMerge w:val="restart"/>
            <w:shd w:val="clear" w:color="auto" w:fill="auto"/>
            <w:noWrap/>
            <w:vAlign w:val="center"/>
          </w:tcPr>
          <w:p w14:paraId="0FCCD2AD" w14:textId="77777777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FBAF7A9" w14:textId="77777777" w:rsidR="00CB6875" w:rsidRPr="00421E7D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</w:t>
            </w:r>
          </w:p>
          <w:p w14:paraId="02BBECCF" w14:textId="77777777" w:rsidR="00CB6875" w:rsidRPr="00421E7D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čl. 6.3.1 i) b) Smlouvy</w:t>
            </w:r>
          </w:p>
        </w:tc>
      </w:tr>
      <w:tr w:rsidR="00CB6875" w:rsidRPr="00421E7D" w14:paraId="5375B56F" w14:textId="77777777" w:rsidTr="00060F95">
        <w:trPr>
          <w:trHeight w:val="340"/>
        </w:trPr>
        <w:tc>
          <w:tcPr>
            <w:tcW w:w="1271" w:type="dxa"/>
            <w:vMerge/>
            <w:shd w:val="clear" w:color="auto" w:fill="auto"/>
            <w:noWrap/>
            <w:vAlign w:val="center"/>
          </w:tcPr>
          <w:p w14:paraId="6D5D6B50" w14:textId="77777777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14:paraId="33EAD838" w14:textId="77777777" w:rsidR="00CB6875" w:rsidRPr="00421E7D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</w:tr>
      <w:tr w:rsidR="00CB6875" w:rsidRPr="00421E7D" w14:paraId="2990607E" w14:textId="77777777" w:rsidTr="00060F95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</w:tcPr>
          <w:p w14:paraId="65BE3C0A" w14:textId="77777777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E1227DE" w14:textId="77777777" w:rsidR="00CB6875" w:rsidRPr="00421E7D" w:rsidRDefault="00CB6875" w:rsidP="00060F95">
            <w:pPr>
              <w:spacing w:after="0" w:line="240" w:lineRule="auto"/>
              <w:rPr>
                <w:rFonts w:ascii="Arial" w:hAnsi="Arial" w:cs="Arial"/>
              </w:rPr>
            </w:pPr>
            <w:r w:rsidRPr="0095035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</w:tr>
      <w:tr w:rsidR="00CB6875" w:rsidRPr="00421E7D" w14:paraId="41F3814B" w14:textId="77777777" w:rsidTr="00060F95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D28A62" w14:textId="77777777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8670" w:type="dxa"/>
            <w:shd w:val="clear" w:color="auto" w:fill="auto"/>
            <w:vAlign w:val="center"/>
            <w:hideMark/>
          </w:tcPr>
          <w:p w14:paraId="02138575" w14:textId="77777777" w:rsidR="00CB6875" w:rsidRPr="00421E7D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</w:tr>
      <w:tr w:rsidR="00CB6875" w:rsidRPr="00421E7D" w14:paraId="5DE5AD2B" w14:textId="77777777" w:rsidTr="00060F95">
        <w:trPr>
          <w:trHeight w:val="340"/>
        </w:trPr>
        <w:tc>
          <w:tcPr>
            <w:tcW w:w="1271" w:type="dxa"/>
            <w:shd w:val="clear" w:color="auto" w:fill="auto"/>
            <w:noWrap/>
            <w:vAlign w:val="center"/>
          </w:tcPr>
          <w:p w14:paraId="35B3DF09" w14:textId="77777777" w:rsidR="00CB6875" w:rsidRPr="00421E7D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0801D02" w14:textId="77777777" w:rsidR="00CB6875" w:rsidRPr="00421E7D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21E7D">
              <w:rPr>
                <w:rFonts w:ascii="Arial" w:eastAsia="Times New Roman" w:hAnsi="Arial" w:cs="Arial"/>
                <w:kern w:val="0"/>
                <w:lang w:eastAsia="cs-CZ"/>
              </w:rPr>
              <w:t>Hlavní celek 3 „Mapové dílo“</w:t>
            </w:r>
          </w:p>
        </w:tc>
      </w:tr>
      <w:bookmarkEnd w:id="5"/>
    </w:tbl>
    <w:p w14:paraId="4F31237C" w14:textId="77777777" w:rsidR="00CB6875" w:rsidRDefault="00CB6875" w:rsidP="00CB6875">
      <w:pPr>
        <w:spacing w:after="120"/>
        <w:rPr>
          <w:rFonts w:ascii="Arial" w:hAnsi="Arial" w:cs="Arial"/>
          <w:bCs/>
          <w:snapToGrid w:val="0"/>
        </w:rPr>
      </w:pPr>
    </w:p>
    <w:p w14:paraId="737FB2A1" w14:textId="258160E6" w:rsidR="00447582" w:rsidRDefault="00447582" w:rsidP="00447582">
      <w:pPr>
        <w:spacing w:after="0"/>
        <w:jc w:val="both"/>
        <w:rPr>
          <w:rFonts w:ascii="Arial" w:hAnsi="Arial" w:cs="Arial"/>
          <w:bCs/>
        </w:rPr>
      </w:pPr>
      <w:bookmarkStart w:id="6" w:name="_Hlk211328351"/>
      <w:r>
        <w:rPr>
          <w:rFonts w:ascii="Arial" w:hAnsi="Arial" w:cs="Arial"/>
          <w:bCs/>
        </w:rPr>
        <w:t>Na základě výše uvedeného dochází také</w:t>
      </w:r>
      <w:r w:rsidR="0029707C">
        <w:rPr>
          <w:rFonts w:ascii="Arial" w:hAnsi="Arial" w:cs="Arial"/>
          <w:bCs/>
        </w:rPr>
        <w:t xml:space="preserve"> ke z</w:t>
      </w:r>
      <w:r>
        <w:rPr>
          <w:rFonts w:ascii="Arial" w:hAnsi="Arial" w:cs="Arial"/>
          <w:bCs/>
        </w:rPr>
        <w:t>měn</w:t>
      </w:r>
      <w:r w:rsidR="0029707C">
        <w:rPr>
          <w:rFonts w:ascii="Arial" w:hAnsi="Arial" w:cs="Arial"/>
          <w:bCs/>
        </w:rPr>
        <w:t xml:space="preserve">ě části </w:t>
      </w:r>
      <w:r w:rsidRPr="00247510">
        <w:rPr>
          <w:rFonts w:ascii="Arial" w:hAnsi="Arial" w:cs="Arial"/>
          <w:b/>
        </w:rPr>
        <w:t>3. CENA DÍLA</w:t>
      </w:r>
      <w:r>
        <w:rPr>
          <w:rFonts w:ascii="Arial" w:hAnsi="Arial" w:cs="Arial"/>
          <w:b/>
        </w:rPr>
        <w:t xml:space="preserve"> </w:t>
      </w:r>
      <w:r w:rsidRPr="00247510">
        <w:rPr>
          <w:rFonts w:ascii="Arial" w:hAnsi="Arial" w:cs="Arial"/>
          <w:bCs/>
        </w:rPr>
        <w:t>a Příloh</w:t>
      </w:r>
      <w:r w:rsidR="0029707C">
        <w:rPr>
          <w:rFonts w:ascii="Arial" w:hAnsi="Arial" w:cs="Arial"/>
          <w:bCs/>
        </w:rPr>
        <w:t>y</w:t>
      </w:r>
      <w:r w:rsidRPr="00247510">
        <w:rPr>
          <w:rFonts w:ascii="Arial" w:hAnsi="Arial" w:cs="Arial"/>
          <w:bCs/>
        </w:rPr>
        <w:t xml:space="preserve"> č. 1 tohoto dodatku – </w:t>
      </w:r>
      <w:r w:rsidRPr="00247510">
        <w:rPr>
          <w:rFonts w:ascii="Arial" w:hAnsi="Arial" w:cs="Arial"/>
          <w:b/>
        </w:rPr>
        <w:t>Položkový výkaz činností</w:t>
      </w:r>
      <w:r w:rsidRPr="00247510">
        <w:rPr>
          <w:rFonts w:ascii="Arial" w:hAnsi="Arial" w:cs="Arial"/>
          <w:bCs/>
        </w:rPr>
        <w:t>.</w:t>
      </w:r>
    </w:p>
    <w:bookmarkEnd w:id="1"/>
    <w:bookmarkEnd w:id="6"/>
    <w:p w14:paraId="17966DD4" w14:textId="77777777" w:rsidR="00896C9D" w:rsidRDefault="00896C9D" w:rsidP="000C0E79">
      <w:pPr>
        <w:spacing w:line="276" w:lineRule="auto"/>
        <w:jc w:val="center"/>
        <w:rPr>
          <w:rFonts w:ascii="Arial" w:hAnsi="Arial" w:cs="Arial"/>
          <w:bCs/>
        </w:rPr>
      </w:pPr>
    </w:p>
    <w:p w14:paraId="49C1222D" w14:textId="77777777" w:rsidR="00CB6875" w:rsidRPr="000C0E79" w:rsidRDefault="00CB6875" w:rsidP="00CB6875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0C0E79">
        <w:rPr>
          <w:rFonts w:ascii="Arial" w:hAnsi="Arial" w:cs="Arial"/>
          <w:b/>
          <w:bCs/>
        </w:rPr>
        <w:t>PŘEDMĚT DODATKU</w:t>
      </w:r>
    </w:p>
    <w:p w14:paraId="1148E467" w14:textId="77777777" w:rsidR="00CB6875" w:rsidRDefault="00CB6875" w:rsidP="00CB6875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  <w:t>Přidání nové dílčí etapy:</w:t>
      </w:r>
    </w:p>
    <w:p w14:paraId="346F04E8" w14:textId="3A84CF67" w:rsidR="00CB6875" w:rsidRDefault="00CB6875" w:rsidP="00CB6875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141CC">
        <w:rPr>
          <w:rFonts w:ascii="Arial" w:hAnsi="Arial" w:cs="Arial"/>
          <w:bCs/>
        </w:rPr>
        <w:t xml:space="preserve">a) </w:t>
      </w:r>
      <w:r w:rsidRPr="006141CC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ROZŠÍŘENÍ OBVODU – Zjišťování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 xml:space="preserve"> hranic obvodu KoPÚ, geometrické plány pro stanovení obvodu KoPÚ, předepsaná stabilizace dle vyhlášky č. 357/2013 Sb. – 1</w:t>
      </w:r>
      <w:r w:rsidR="00AA5DF2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 xml:space="preserve"> MJ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s cenou 6</w:t>
      </w:r>
      <w:r w:rsidR="00AA5DF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000,00 Kč/MJ, do 31.</w:t>
      </w:r>
      <w:r w:rsidR="00AA5DF2">
        <w:rPr>
          <w:rFonts w:ascii="Arial" w:eastAsia="Times New Roman" w:hAnsi="Arial" w:cs="Arial"/>
          <w:kern w:val="0"/>
          <w:lang w:eastAsia="cs-CZ"/>
          <w14:ligatures w14:val="none"/>
        </w:rPr>
        <w:t>01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.2</w:t>
      </w:r>
      <w:r w:rsidR="00AA5DF2">
        <w:rPr>
          <w:rFonts w:ascii="Arial" w:eastAsia="Times New Roman" w:hAnsi="Arial" w:cs="Arial"/>
          <w:kern w:val="0"/>
          <w:lang w:eastAsia="cs-CZ"/>
          <w14:ligatures w14:val="none"/>
        </w:rPr>
        <w:t>026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 Tato etapa bude vypracována v souladu s bodem 6.2.4.</w:t>
      </w:r>
    </w:p>
    <w:p w14:paraId="221C08AE" w14:textId="77777777" w:rsidR="00CB6875" w:rsidRPr="006141CC" w:rsidRDefault="00CB6875" w:rsidP="00CB6875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9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729"/>
        <w:gridCol w:w="490"/>
        <w:gridCol w:w="693"/>
        <w:gridCol w:w="1069"/>
        <w:gridCol w:w="965"/>
        <w:gridCol w:w="992"/>
        <w:gridCol w:w="1491"/>
      </w:tblGrid>
      <w:tr w:rsidR="00CB6875" w:rsidRPr="0007782B" w14:paraId="1F7C57C8" w14:textId="77777777" w:rsidTr="00060F95">
        <w:trPr>
          <w:trHeight w:val="283"/>
        </w:trPr>
        <w:tc>
          <w:tcPr>
            <w:tcW w:w="851" w:type="dxa"/>
            <w:shd w:val="clear" w:color="auto" w:fill="auto"/>
            <w:noWrap/>
            <w:hideMark/>
          </w:tcPr>
          <w:p w14:paraId="2885D13B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14:paraId="30B88BFE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14:paraId="32DF54A8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14:paraId="3CBF9283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Počet MJ </w:t>
            </w:r>
          </w:p>
        </w:tc>
        <w:tc>
          <w:tcPr>
            <w:tcW w:w="1070" w:type="dxa"/>
            <w:vAlign w:val="center"/>
          </w:tcPr>
          <w:p w14:paraId="1C64917F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Cena za MJ bez </w:t>
            </w: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br/>
              <w:t>DPH v Kč</w:t>
            </w:r>
          </w:p>
          <w:p w14:paraId="592E69CF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SoD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49E1EA3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Cena za MJ bez </w:t>
            </w: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br/>
              <w:t xml:space="preserve">DPH v Kč </w:t>
            </w:r>
          </w:p>
        </w:tc>
        <w:tc>
          <w:tcPr>
            <w:tcW w:w="992" w:type="dxa"/>
            <w:vAlign w:val="center"/>
          </w:tcPr>
          <w:p w14:paraId="210A3765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Cena bez DPH celkem v Kč</w:t>
            </w:r>
          </w:p>
        </w:tc>
        <w:tc>
          <w:tcPr>
            <w:tcW w:w="1484" w:type="dxa"/>
          </w:tcPr>
          <w:p w14:paraId="1FFBF1EA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Termín předání k akceptačnímu řízení</w:t>
            </w:r>
          </w:p>
        </w:tc>
      </w:tr>
      <w:tr w:rsidR="00CB6875" w:rsidRPr="0007782B" w14:paraId="2182040F" w14:textId="77777777" w:rsidTr="00060F95">
        <w:trPr>
          <w:trHeight w:val="510"/>
        </w:trPr>
        <w:tc>
          <w:tcPr>
            <w:tcW w:w="851" w:type="dxa"/>
            <w:shd w:val="clear" w:color="auto" w:fill="auto"/>
            <w:noWrap/>
            <w:vAlign w:val="center"/>
          </w:tcPr>
          <w:p w14:paraId="004048DC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8429" w:type="dxa"/>
            <w:gridSpan w:val="7"/>
            <w:shd w:val="clear" w:color="auto" w:fill="auto"/>
            <w:vAlign w:val="center"/>
          </w:tcPr>
          <w:p w14:paraId="3D37D20D" w14:textId="77777777" w:rsidR="00CB6875" w:rsidRPr="0007782B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Hlavní celek 1 „Přípravné práce“</w:t>
            </w:r>
          </w:p>
        </w:tc>
      </w:tr>
      <w:tr w:rsidR="00CB6875" w:rsidRPr="0007782B" w14:paraId="3D9AF8F3" w14:textId="77777777" w:rsidTr="00060F95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7251" w14:textId="77777777" w:rsidR="00CB6875" w:rsidRPr="00C72507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</w:rPr>
              <w:t>6.2.4 a)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501C" w14:textId="77777777" w:rsidR="00CB6875" w:rsidRPr="00C72507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ROZŠÍŘENÍ OBVODU</w:t>
            </w:r>
          </w:p>
          <w:p w14:paraId="7E363555" w14:textId="77777777" w:rsidR="00CB6875" w:rsidRPr="00C72507" w:rsidRDefault="00CB6875" w:rsidP="00060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</w:rPr>
            </w:pPr>
            <w:r w:rsidRP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0521" w14:textId="77777777" w:rsidR="00CB6875" w:rsidRPr="0007782B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07782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7137" w14:textId="3F8C5BE5" w:rsidR="00CB6875" w:rsidRPr="00C72507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4DF6" w14:textId="31D49BCD" w:rsidR="00CB6875" w:rsidRPr="0007782B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trike/>
                <w:color w:val="000000" w:themeColor="text1"/>
                <w:kern w:val="0"/>
                <w:sz w:val="18"/>
                <w:szCs w:val="18"/>
                <w:lang w:eastAsia="cs-CZ"/>
              </w:rPr>
              <w:t>4 000</w:t>
            </w:r>
            <w:r w:rsidR="00CB6875" w:rsidRPr="0007782B">
              <w:rPr>
                <w:rFonts w:ascii="Arial" w:eastAsia="Times New Roman" w:hAnsi="Arial" w:cs="Arial"/>
                <w:strike/>
                <w:color w:val="000000" w:themeColor="text1"/>
                <w:kern w:val="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827F" w14:textId="77777777" w:rsidR="00CB6875" w:rsidRPr="00C72507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41D0" w14:textId="7C7A649D" w:rsidR="00CB6875" w:rsidRPr="00C72507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</w:rPr>
            </w:pPr>
            <w:r w:rsidRP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72 000,00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B630" w14:textId="171527B3" w:rsidR="00CB6875" w:rsidRPr="00C72507" w:rsidRDefault="00CB6875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31. 1. 2026</w:t>
            </w:r>
          </w:p>
        </w:tc>
      </w:tr>
    </w:tbl>
    <w:p w14:paraId="3A847400" w14:textId="2FDA2800" w:rsidR="00953F9F" w:rsidRDefault="00953F9F" w:rsidP="00953F9F">
      <w:pPr>
        <w:spacing w:before="240" w:after="120"/>
        <w:ind w:left="426"/>
        <w:jc w:val="both"/>
        <w:rPr>
          <w:rFonts w:ascii="Arial" w:hAnsi="Arial" w:cs="Arial"/>
        </w:rPr>
      </w:pPr>
      <w:r w:rsidRPr="007E0613">
        <w:rPr>
          <w:rFonts w:ascii="Arial" w:hAnsi="Arial" w:cs="Arial"/>
        </w:rPr>
        <w:lastRenderedPageBreak/>
        <w:t xml:space="preserve">Celková hodnota navýšení činí </w:t>
      </w:r>
      <w:r w:rsidR="00C72507">
        <w:rPr>
          <w:rFonts w:ascii="Arial" w:hAnsi="Arial" w:cs="Arial"/>
          <w:b/>
          <w:bCs/>
          <w:color w:val="FF0000"/>
        </w:rPr>
        <w:t>72 000</w:t>
      </w:r>
      <w:r w:rsidR="00D52413" w:rsidRPr="00D52413">
        <w:rPr>
          <w:rFonts w:ascii="Arial" w:hAnsi="Arial" w:cs="Arial"/>
          <w:b/>
          <w:bCs/>
          <w:color w:val="FF0000"/>
        </w:rPr>
        <w:t>,00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802BCB">
        <w:rPr>
          <w:rFonts w:ascii="Arial" w:hAnsi="Arial" w:cs="Arial"/>
          <w:b/>
          <w:bCs/>
          <w:color w:val="FF0000"/>
        </w:rPr>
        <w:t>Kč bez DPH</w:t>
      </w:r>
      <w:r w:rsidRPr="00802BCB">
        <w:rPr>
          <w:rFonts w:ascii="Arial" w:hAnsi="Arial" w:cs="Arial"/>
          <w:color w:val="FF0000"/>
        </w:rPr>
        <w:t xml:space="preserve">. </w:t>
      </w:r>
      <w:r w:rsidRPr="007E0613">
        <w:rPr>
          <w:rFonts w:ascii="Arial" w:hAnsi="Arial" w:cs="Arial"/>
        </w:rPr>
        <w:t>O tuto částku bude cena díla navýšena.</w:t>
      </w:r>
    </w:p>
    <w:p w14:paraId="307A3C0B" w14:textId="77777777" w:rsidR="00AA5DF2" w:rsidRDefault="00AA5DF2" w:rsidP="00C72507">
      <w:pPr>
        <w:tabs>
          <w:tab w:val="left" w:pos="426"/>
        </w:tabs>
        <w:spacing w:before="195"/>
        <w:rPr>
          <w:rFonts w:ascii="Arial" w:hAnsi="Arial" w:cs="Arial"/>
          <w:b/>
        </w:rPr>
      </w:pPr>
    </w:p>
    <w:p w14:paraId="7971EB3F" w14:textId="63362D71" w:rsidR="00C72507" w:rsidRDefault="00C72507" w:rsidP="00C72507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ab/>
        <w:t>Změna termínu předán dílčích etap k akceptačnímu řízení:</w:t>
      </w:r>
    </w:p>
    <w:p w14:paraId="225AD64F" w14:textId="77777777" w:rsidR="00C72507" w:rsidRPr="0054632B" w:rsidRDefault="00C72507" w:rsidP="00C72507">
      <w:pPr>
        <w:tabs>
          <w:tab w:val="left" w:pos="426"/>
        </w:tabs>
        <w:spacing w:before="195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došetření rozšířeného obvodu zjišťování hranic 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 xml:space="preserve">KoPÚ,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vyhotovení 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>geometrick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ých p</w:t>
      </w:r>
      <w:r w:rsidRPr="006141CC">
        <w:rPr>
          <w:rFonts w:ascii="Arial" w:eastAsia="Times New Roman" w:hAnsi="Arial" w:cs="Arial"/>
          <w:kern w:val="0"/>
          <w:lang w:eastAsia="cs-CZ"/>
          <w14:ligatures w14:val="none"/>
        </w:rPr>
        <w:t>lán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ů a zpracování </w:t>
      </w:r>
      <w:r>
        <w:rPr>
          <w:rFonts w:ascii="Arial" w:hAnsi="Arial" w:cs="Arial"/>
        </w:rPr>
        <w:t>předběžného inženýrsko-geologického průzkumu</w:t>
      </w:r>
      <w:r w:rsidRPr="00476BB9">
        <w:rPr>
          <w:rFonts w:ascii="Arial" w:hAnsi="Arial" w:cs="Arial"/>
        </w:rPr>
        <w:t xml:space="preserve"> pro PSZ</w:t>
      </w:r>
      <w:r>
        <w:rPr>
          <w:rFonts w:ascii="Arial" w:hAnsi="Arial" w:cs="Arial"/>
        </w:rPr>
        <w:t xml:space="preserve"> dochází ke změně předání níže uvedených dílčích etap takto:</w:t>
      </w:r>
    </w:p>
    <w:tbl>
      <w:tblPr>
        <w:tblW w:w="92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596"/>
        <w:gridCol w:w="841"/>
        <w:gridCol w:w="673"/>
        <w:gridCol w:w="1418"/>
        <w:gridCol w:w="1417"/>
        <w:gridCol w:w="1276"/>
      </w:tblGrid>
      <w:tr w:rsidR="00C72507" w:rsidRPr="006141CC" w14:paraId="45F7E5F5" w14:textId="77777777" w:rsidTr="00060F95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1DC6972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96" w:type="dxa"/>
            <w:shd w:val="clear" w:color="auto" w:fill="auto"/>
            <w:vAlign w:val="center"/>
            <w:hideMark/>
          </w:tcPr>
          <w:p w14:paraId="4FC5FE99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79C518A8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194FE683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Počet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ADE46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Cena za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MJ </w:t>
            </w: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bez DPH v Kč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3DDD20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58E938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Termín předání k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</w:t>
            </w: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ceptačnímu řízení</w:t>
            </w:r>
          </w:p>
        </w:tc>
      </w:tr>
      <w:tr w:rsidR="00C72507" w:rsidRPr="006141CC" w14:paraId="4B45FB05" w14:textId="77777777" w:rsidTr="00060F95">
        <w:trPr>
          <w:trHeight w:val="335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523DAEF6" w14:textId="77777777" w:rsidR="00C72507" w:rsidRPr="006141CC" w:rsidRDefault="00C72507" w:rsidP="00060F9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14:paraId="236DEDBC" w14:textId="77777777" w:rsidR="00C72507" w:rsidRPr="006141CC" w:rsidRDefault="00C72507" w:rsidP="00060F9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Hlavní celek 2 „Návrhové práce“</w:t>
            </w:r>
          </w:p>
        </w:tc>
      </w:tr>
      <w:tr w:rsidR="00C72507" w:rsidRPr="006141CC" w14:paraId="2DEDE59F" w14:textId="77777777" w:rsidTr="00060F95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56BBD1B8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E69770D" w14:textId="77777777" w:rsidR="00C72507" w:rsidRPr="006141CC" w:rsidRDefault="00C72507" w:rsidP="00C725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F092D8D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E254F92" w14:textId="3D6594E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A433E" w14:textId="273C85F6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1 760,00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28BFF" w14:textId="57144422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425 920,00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9E193C0" w14:textId="443C1046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30. 9</w:t>
            </w:r>
            <w:r w:rsidRPr="00421E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421E7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</w:tr>
      <w:tr w:rsidR="00C72507" w:rsidRPr="006141CC" w14:paraId="5A205A58" w14:textId="77777777" w:rsidTr="00060F95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1A8ED96F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538348A" w14:textId="77777777" w:rsidR="00C72507" w:rsidRPr="006141CC" w:rsidRDefault="00C72507" w:rsidP="00C725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8447B56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63C469E" w14:textId="0F71EB13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DF3F8" w14:textId="50066810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2 200,00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51908" w14:textId="2C43703B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17 600,00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0E1AA1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72507" w:rsidRPr="006141CC" w14:paraId="75F255C5" w14:textId="77777777" w:rsidTr="00060F95">
        <w:trPr>
          <w:trHeight w:val="20"/>
          <w:jc w:val="right"/>
        </w:trPr>
        <w:tc>
          <w:tcPr>
            <w:tcW w:w="988" w:type="dxa"/>
            <w:vMerge w:val="restart"/>
            <w:shd w:val="clear" w:color="auto" w:fill="auto"/>
            <w:noWrap/>
            <w:vAlign w:val="center"/>
          </w:tcPr>
          <w:p w14:paraId="2636C33A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DEC5912" w14:textId="77777777" w:rsidR="00C72507" w:rsidRPr="006141CC" w:rsidRDefault="00C72507" w:rsidP="00C725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F21C895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E18A2B8" w14:textId="5BCAD87A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27353A" w14:textId="0FF62AE6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1B762" w14:textId="44B94DEA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105 600,00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54DEC0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72507" w:rsidRPr="006141CC" w14:paraId="1D8B84B5" w14:textId="77777777" w:rsidTr="00060F95">
        <w:trPr>
          <w:trHeight w:val="20"/>
          <w:jc w:val="right"/>
        </w:trPr>
        <w:tc>
          <w:tcPr>
            <w:tcW w:w="988" w:type="dxa"/>
            <w:vMerge/>
            <w:shd w:val="clear" w:color="auto" w:fill="auto"/>
            <w:noWrap/>
            <w:vAlign w:val="center"/>
          </w:tcPr>
          <w:p w14:paraId="6CD167AA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3882E3C3" w14:textId="77777777" w:rsidR="00C72507" w:rsidRPr="006141CC" w:rsidRDefault="00C72507" w:rsidP="00C725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0688530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4CA31A5" w14:textId="1668A2C1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F4B0E" w14:textId="5E46D463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F0FD5" w14:textId="4BBC6F21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82 500,00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1F3D9C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72507" w:rsidRPr="006141CC" w14:paraId="3CF78A40" w14:textId="77777777" w:rsidTr="00060F95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0C6ED0F9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253A34C" w14:textId="77777777" w:rsidR="00C72507" w:rsidRPr="006141CC" w:rsidRDefault="00C72507" w:rsidP="00C725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DAC4EFC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65EF21D" w14:textId="0CD8F190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B10D6" w14:textId="1CB017F4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1B476" w14:textId="7A32C21E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AB50116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72507" w:rsidRPr="006141CC" w14:paraId="55AA42C5" w14:textId="77777777" w:rsidTr="00060F95">
        <w:trPr>
          <w:trHeight w:val="20"/>
          <w:jc w:val="right"/>
        </w:trPr>
        <w:tc>
          <w:tcPr>
            <w:tcW w:w="988" w:type="dxa"/>
            <w:shd w:val="clear" w:color="auto" w:fill="auto"/>
            <w:noWrap/>
            <w:vAlign w:val="center"/>
          </w:tcPr>
          <w:p w14:paraId="7F7F8A3E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AE77A49" w14:textId="77777777" w:rsidR="00C72507" w:rsidRPr="006141CC" w:rsidRDefault="00C72507" w:rsidP="00C725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D4B35D5" w14:textId="77777777" w:rsidR="00C72507" w:rsidRPr="006141CC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141C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95D1B1F" w14:textId="4002EA51" w:rsidR="00C72507" w:rsidRPr="00421E7D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66016" w14:textId="274ECAAE" w:rsidR="00C72507" w:rsidRPr="00421E7D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1 540,00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0EE15" w14:textId="5AE99315" w:rsidR="00C72507" w:rsidRPr="00421E7D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725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372 680,00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A570D" w14:textId="25215E5B" w:rsidR="00C72507" w:rsidRPr="000B583D" w:rsidRDefault="00C72507" w:rsidP="00C72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30. 9</w:t>
            </w:r>
            <w:r w:rsidRPr="006141C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. 2027</w:t>
            </w:r>
          </w:p>
        </w:tc>
      </w:tr>
    </w:tbl>
    <w:p w14:paraId="34187823" w14:textId="77777777" w:rsidR="00C72507" w:rsidRDefault="00C72507" w:rsidP="000C0E79">
      <w:pPr>
        <w:spacing w:before="240" w:after="120"/>
        <w:jc w:val="both"/>
        <w:rPr>
          <w:rFonts w:ascii="Arial" w:hAnsi="Arial" w:cs="Arial"/>
        </w:rPr>
      </w:pPr>
    </w:p>
    <w:p w14:paraId="273D9C3F" w14:textId="6DFC0B7D" w:rsidR="004B4DF7" w:rsidRDefault="00247510" w:rsidP="00247510">
      <w:pPr>
        <w:tabs>
          <w:tab w:val="left" w:pos="426"/>
        </w:tabs>
        <w:spacing w:before="1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2602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="004B4DF7" w:rsidRPr="000C0E79">
        <w:rPr>
          <w:rFonts w:ascii="Arial" w:hAnsi="Arial" w:cs="Arial"/>
          <w:b/>
        </w:rPr>
        <w:t xml:space="preserve">Změna </w:t>
      </w:r>
      <w:r w:rsidR="0029707C">
        <w:rPr>
          <w:rFonts w:ascii="Arial" w:hAnsi="Arial" w:cs="Arial"/>
          <w:b/>
        </w:rPr>
        <w:t>části</w:t>
      </w:r>
      <w:r>
        <w:rPr>
          <w:rFonts w:ascii="Arial" w:hAnsi="Arial" w:cs="Arial"/>
          <w:b/>
        </w:rPr>
        <w:t xml:space="preserve"> </w:t>
      </w:r>
      <w:r w:rsidR="004B4DF7">
        <w:rPr>
          <w:rFonts w:ascii="Arial" w:hAnsi="Arial" w:cs="Arial"/>
          <w:b/>
        </w:rPr>
        <w:t xml:space="preserve">3. </w:t>
      </w:r>
      <w:r w:rsidR="00E376C1">
        <w:rPr>
          <w:rFonts w:ascii="Arial" w:hAnsi="Arial" w:cs="Arial"/>
          <w:b/>
        </w:rPr>
        <w:t>CENA DÍLA</w:t>
      </w:r>
    </w:p>
    <w:p w14:paraId="4E4885BE" w14:textId="77777777" w:rsidR="004B4DF7" w:rsidRPr="004B4DF7" w:rsidRDefault="004B4DF7" w:rsidP="00247510">
      <w:pPr>
        <w:pStyle w:val="07Zkladntext"/>
        <w:ind w:left="426"/>
        <w:rPr>
          <w:rFonts w:ascii="Arial" w:eastAsiaTheme="minorHAnsi" w:hAnsi="Arial" w:cs="Arial"/>
          <w:bCs/>
          <w:kern w:val="2"/>
          <w:lang w:eastAsia="en-US"/>
        </w:rPr>
      </w:pPr>
      <w:r w:rsidRPr="004B4DF7">
        <w:rPr>
          <w:rFonts w:ascii="Arial" w:eastAsiaTheme="minorHAnsi" w:hAnsi="Arial" w:cs="Arial"/>
          <w:bCs/>
          <w:kern w:val="2"/>
          <w:lang w:eastAsia="en-US"/>
        </w:rPr>
        <w:t>Cena za řádné a včasné provedení Díla je sjednána následovně:</w:t>
      </w: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E5E44" w:rsidRPr="00C62699" w14:paraId="298F2B35" w14:textId="77777777" w:rsidTr="000E5E4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A091" w14:textId="77777777" w:rsidR="000E5E44" w:rsidRPr="00C62699" w:rsidRDefault="000E5E44" w:rsidP="000E5E4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37D" w14:textId="66DBBD86" w:rsidR="000E5E44" w:rsidRPr="00953F9F" w:rsidRDefault="000E5E44" w:rsidP="000E5E4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</w:rPr>
            </w:pPr>
            <w:r w:rsidRPr="000E5E44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</w:t>
            </w:r>
            <w:r w:rsidR="00C72507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 442 820</w:t>
            </w:r>
            <w:r w:rsidRPr="000E5E44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0E5E44" w:rsidRPr="00C62699" w14:paraId="033F74CC" w14:textId="77777777" w:rsidTr="000E5E4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4DFE" w14:textId="77777777" w:rsidR="000E5E44" w:rsidRPr="00C62699" w:rsidRDefault="000E5E44" w:rsidP="000E5E4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BAD5" w14:textId="5F63D42C" w:rsidR="000E5E44" w:rsidRPr="00C72507" w:rsidRDefault="000E5E44" w:rsidP="000E5E4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C7250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  <w:r w:rsidR="00C72507" w:rsidRPr="00C7250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086 195</w:t>
            </w:r>
            <w:r w:rsidRPr="00C7250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,00</w:t>
            </w:r>
          </w:p>
        </w:tc>
      </w:tr>
      <w:tr w:rsidR="000E5E44" w:rsidRPr="00C62699" w14:paraId="73C39C67" w14:textId="77777777" w:rsidTr="000E5E4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71FA" w14:textId="77777777" w:rsidR="000E5E44" w:rsidRPr="00C62699" w:rsidRDefault="000E5E44" w:rsidP="000E5E4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8BE" w14:textId="604B1BC1" w:rsidR="000E5E44" w:rsidRPr="00C72507" w:rsidRDefault="00C72507" w:rsidP="000E5E4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133 100</w:t>
            </w:r>
            <w:r w:rsidR="000E5E44" w:rsidRPr="00C7250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,00</w:t>
            </w:r>
          </w:p>
        </w:tc>
      </w:tr>
      <w:tr w:rsidR="000E5E44" w:rsidRPr="00C62699" w14:paraId="72303083" w14:textId="77777777" w:rsidTr="000E5E4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540A8A" w14:textId="77777777" w:rsidR="000E5E44" w:rsidRPr="00C62699" w:rsidRDefault="000E5E44" w:rsidP="000E5E4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7D8D9" w14:textId="6B217820" w:rsidR="000E5E44" w:rsidRPr="00953F9F" w:rsidRDefault="000E5E44" w:rsidP="000E5E4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</w:rPr>
            </w:pPr>
            <w:r w:rsidRPr="000E5E44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</w:t>
            </w:r>
            <w:r w:rsidR="00C72507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 662 115</w:t>
            </w:r>
            <w:r w:rsidRPr="000E5E44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0E5E44" w:rsidRPr="00ED6435" w14:paraId="6A246BC6" w14:textId="77777777" w:rsidTr="000E5E4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F95E" w14:textId="77777777" w:rsidR="000E5E44" w:rsidRPr="00C62699" w:rsidRDefault="000E5E44" w:rsidP="000E5E4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608" w14:textId="58FD8445" w:rsidR="000E5E44" w:rsidRPr="00953F9F" w:rsidRDefault="00C72507" w:rsidP="000E5E4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559 044,15</w:t>
            </w:r>
          </w:p>
        </w:tc>
      </w:tr>
      <w:tr w:rsidR="000E5E44" w:rsidRPr="00ED6435" w14:paraId="067925D0" w14:textId="77777777" w:rsidTr="000E5E4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47745B" w14:textId="77777777" w:rsidR="000E5E44" w:rsidRPr="00ED6435" w:rsidRDefault="000E5E44" w:rsidP="000E5E4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61D29" w14:textId="760DCB20" w:rsidR="000E5E44" w:rsidRPr="00953F9F" w:rsidRDefault="00C72507" w:rsidP="000E5E4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3 221 159,15</w:t>
            </w:r>
          </w:p>
        </w:tc>
      </w:tr>
    </w:tbl>
    <w:p w14:paraId="2DF16F6D" w14:textId="77777777" w:rsidR="000E5E44" w:rsidRDefault="000E5E44" w:rsidP="000E5E44">
      <w:pPr>
        <w:pStyle w:val="02lnek"/>
        <w:numPr>
          <w:ilvl w:val="0"/>
          <w:numId w:val="0"/>
        </w:numPr>
        <w:rPr>
          <w:rFonts w:eastAsiaTheme="minorHAnsi"/>
        </w:rPr>
      </w:pPr>
    </w:p>
    <w:p w14:paraId="70AC459F" w14:textId="71B158B8" w:rsidR="000E5E44" w:rsidRDefault="004B4DF7" w:rsidP="00247510">
      <w:pPr>
        <w:pStyle w:val="07Zkladntext"/>
        <w:ind w:left="426"/>
        <w:rPr>
          <w:rFonts w:ascii="Arial" w:eastAsiaTheme="minorHAnsi" w:hAnsi="Arial" w:cs="Arial"/>
          <w:bCs/>
          <w:kern w:val="2"/>
          <w:lang w:eastAsia="en-US"/>
        </w:rPr>
      </w:pPr>
      <w:r w:rsidRPr="004B4DF7">
        <w:rPr>
          <w:rFonts w:ascii="Arial" w:eastAsiaTheme="minorHAnsi" w:hAnsi="Arial" w:cs="Arial"/>
          <w:bCs/>
          <w:kern w:val="2"/>
          <w:lang w:eastAsia="en-US"/>
        </w:rPr>
        <w:t>Podrobnosti kalkulace ceny jsou uvedeny v Položkovém výkazu</w:t>
      </w:r>
      <w:r w:rsidR="00247510">
        <w:rPr>
          <w:rFonts w:ascii="Arial" w:eastAsiaTheme="minorHAnsi" w:hAnsi="Arial" w:cs="Arial"/>
          <w:bCs/>
          <w:kern w:val="2"/>
          <w:lang w:eastAsia="en-US"/>
        </w:rPr>
        <w:t xml:space="preserve"> činností</w:t>
      </w:r>
      <w:r w:rsidRPr="004B4DF7">
        <w:rPr>
          <w:rFonts w:ascii="Arial" w:eastAsiaTheme="minorHAnsi" w:hAnsi="Arial" w:cs="Arial"/>
          <w:bCs/>
          <w:kern w:val="2"/>
          <w:lang w:eastAsia="en-US"/>
        </w:rPr>
        <w:t xml:space="preserve"> („Cena Díla“)</w:t>
      </w:r>
      <w:r w:rsidR="00953F9F">
        <w:rPr>
          <w:rFonts w:ascii="Arial" w:eastAsiaTheme="minorHAnsi" w:hAnsi="Arial" w:cs="Arial"/>
          <w:bCs/>
          <w:kern w:val="2"/>
          <w:lang w:eastAsia="en-US"/>
        </w:rPr>
        <w:t>, který je nedílnou součástí tohoto dodatku.</w:t>
      </w:r>
    </w:p>
    <w:p w14:paraId="6CC204BF" w14:textId="77777777" w:rsidR="000E5E44" w:rsidRDefault="000E5E44" w:rsidP="0029707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5AA5AFB" w14:textId="77777777" w:rsidR="00A2602F" w:rsidRDefault="00A2602F" w:rsidP="0029707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BBB9D3" w14:textId="77777777" w:rsidR="00A2602F" w:rsidRDefault="00A2602F" w:rsidP="0029707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B54E318" w14:textId="77777777" w:rsidR="00C61D69" w:rsidRPr="00953F9F" w:rsidRDefault="00C61D69" w:rsidP="0029707C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6358412" w14:textId="4F70EAC8" w:rsidR="00A2602F" w:rsidRDefault="00A2602F" w:rsidP="00A2602F">
      <w:pPr>
        <w:tabs>
          <w:tab w:val="left" w:pos="426"/>
        </w:tabs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3. </w:t>
      </w:r>
      <w:r>
        <w:rPr>
          <w:rFonts w:ascii="Arial" w:hAnsi="Arial" w:cs="Arial"/>
          <w:b/>
          <w:bCs/>
        </w:rPr>
        <w:tab/>
        <w:t>ZÁVĚREČNÁ USTANOVENÍ</w:t>
      </w:r>
    </w:p>
    <w:p w14:paraId="6E186F4B" w14:textId="2840D26E" w:rsidR="00A2602F" w:rsidRDefault="00A2602F" w:rsidP="00A2602F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Dodatek č. 3 ke smlouvě o dílo je vyhotoven v elektronickém formátu.</w:t>
      </w:r>
    </w:p>
    <w:p w14:paraId="3A727866" w14:textId="70B42BEC" w:rsidR="00A2602F" w:rsidRDefault="00A2602F" w:rsidP="00A2602F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6C273C">
        <w:rPr>
          <w:rFonts w:ascii="Arial" w:hAnsi="Arial" w:cs="Arial"/>
          <w:b/>
          <w:bCs/>
        </w:rPr>
        <w:t>.2</w:t>
      </w:r>
      <w:r w:rsidRPr="006C273C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Dodatek č. 3 ke smlouvě o dílo nabývá platnosti dnem podpisu smluvních stran a účinností dnem jeho uveřejnění v registru smluv dle § 6 odst. 1 zákon ač. 340/2015 Sb., o zvláštních podmínkách účinnosti některých smluv, uveřejňování těchto smluv a o registru smluv (zákon o registru smluv). Smluvní strany se dále dohodly, že tento dodatek zašle správci registru smluv k uveřejnění prostřednictvím registru smluv objednatel.</w:t>
      </w:r>
    </w:p>
    <w:p w14:paraId="5481A71D" w14:textId="3D35F26C" w:rsidR="00A2602F" w:rsidRDefault="00A2602F" w:rsidP="00A2602F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Cs w:val="16"/>
          <w:lang w:val="fr-FR" w:eastAsia="cs-CZ"/>
        </w:rPr>
      </w:pPr>
      <w:r>
        <w:rPr>
          <w:rFonts w:ascii="Arial" w:hAnsi="Arial" w:cs="Arial"/>
          <w:b/>
          <w:bCs/>
        </w:rPr>
        <w:t>3</w:t>
      </w:r>
      <w:r w:rsidRPr="006C273C">
        <w:rPr>
          <w:rFonts w:ascii="Arial" w:hAnsi="Arial" w:cs="Arial"/>
          <w:b/>
          <w:bCs/>
        </w:rPr>
        <w:t>.3</w:t>
      </w:r>
      <w:r>
        <w:rPr>
          <w:rFonts w:ascii="Arial" w:hAnsi="Arial" w:cs="Arial"/>
        </w:rPr>
        <w:tab/>
        <w:t xml:space="preserve">Smluvní strany prohlašují, že ostatní ujednání původní smlouvy </w:t>
      </w:r>
      <w:r w:rsidRPr="006C273C">
        <w:rPr>
          <w:rFonts w:ascii="Arial" w:hAnsi="Arial" w:cs="Arial"/>
          <w:szCs w:val="16"/>
          <w:lang w:val="fr-FR" w:eastAsia="cs-CZ"/>
        </w:rPr>
        <w:t>101</w:t>
      </w:r>
      <w:r>
        <w:rPr>
          <w:rFonts w:ascii="Arial" w:hAnsi="Arial" w:cs="Arial"/>
          <w:szCs w:val="16"/>
          <w:lang w:val="fr-FR" w:eastAsia="cs-CZ"/>
        </w:rPr>
        <w:t>4</w:t>
      </w:r>
      <w:r w:rsidRPr="006C273C">
        <w:rPr>
          <w:rFonts w:ascii="Arial" w:hAnsi="Arial" w:cs="Arial"/>
          <w:szCs w:val="16"/>
          <w:lang w:val="fr-FR" w:eastAsia="cs-CZ"/>
        </w:rPr>
        <w:t>-2023-571101 objednatele a č</w:t>
      </w:r>
      <w:r w:rsidRPr="00A2602F">
        <w:rPr>
          <w:rFonts w:ascii="Arial" w:hAnsi="Arial" w:cs="Arial"/>
        </w:rPr>
        <w:t>. 20230802 zhotovitele</w:t>
      </w:r>
      <w:r w:rsidRPr="006C273C">
        <w:rPr>
          <w:rFonts w:ascii="Arial" w:hAnsi="Arial" w:cs="Arial"/>
          <w:szCs w:val="16"/>
          <w:lang w:val="fr-FR" w:eastAsia="cs-CZ"/>
        </w:rPr>
        <w:t xml:space="preserve"> zůstávají beze změn</w:t>
      </w:r>
      <w:r>
        <w:rPr>
          <w:rFonts w:ascii="Arial" w:hAnsi="Arial" w:cs="Arial"/>
          <w:szCs w:val="16"/>
          <w:lang w:val="fr-FR" w:eastAsia="cs-CZ"/>
        </w:rPr>
        <w:t>.</w:t>
      </w:r>
    </w:p>
    <w:p w14:paraId="0CF4D702" w14:textId="3305A7F3" w:rsidR="00A2602F" w:rsidRPr="006C273C" w:rsidRDefault="00A2602F" w:rsidP="00A2602F">
      <w:p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Cs w:val="16"/>
          <w:lang w:val="fr-FR" w:eastAsia="cs-CZ"/>
        </w:rPr>
        <w:t>3</w:t>
      </w:r>
      <w:r w:rsidRPr="003D329C">
        <w:rPr>
          <w:rFonts w:ascii="Arial" w:hAnsi="Arial" w:cs="Arial"/>
          <w:b/>
          <w:bCs/>
          <w:szCs w:val="16"/>
          <w:lang w:val="fr-FR" w:eastAsia="cs-CZ"/>
        </w:rPr>
        <w:t>.4</w:t>
      </w:r>
      <w:r>
        <w:rPr>
          <w:rFonts w:ascii="Arial" w:hAnsi="Arial" w:cs="Arial"/>
          <w:szCs w:val="16"/>
          <w:lang w:val="fr-FR" w:eastAsia="cs-CZ"/>
        </w:rPr>
        <w:tab/>
        <w:t>Objednatel i zhotovitel prohlašují, že si dodatek ke smlouvě o dílo přečetli a že souhlasí s jeho obsahem, dále prohlašují, že dodatek ke smlouvě odílo nebyl sepsán tísni ani za jinak nápadně nevýhodných podmínek. Na důkaz toho připojují své podpisy.</w:t>
      </w:r>
    </w:p>
    <w:p w14:paraId="27E9288B" w14:textId="77777777" w:rsidR="00A2602F" w:rsidRDefault="00A2602F" w:rsidP="00A2602F">
      <w:pPr>
        <w:spacing w:before="240" w:line="240" w:lineRule="auto"/>
        <w:jc w:val="both"/>
        <w:rPr>
          <w:rFonts w:ascii="Arial" w:hAnsi="Arial" w:cs="Arial"/>
          <w:b/>
        </w:rPr>
      </w:pPr>
    </w:p>
    <w:p w14:paraId="4DEFA1D3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0F2B745" w14:textId="77777777" w:rsidR="00A2602F" w:rsidRPr="00ED6435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B0494E">
        <w:rPr>
          <w:rFonts w:ascii="Arial" w:eastAsia="Arial" w:hAnsi="Arial" w:cs="Arial"/>
          <w:b/>
        </w:rPr>
        <w:t>"ORIS" spol. s r.o.</w:t>
      </w:r>
    </w:p>
    <w:p w14:paraId="6A6D91C1" w14:textId="77777777" w:rsidR="00A2602F" w:rsidRPr="00ED6435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Olomouc</w:t>
      </w:r>
    </w:p>
    <w:p w14:paraId="087D8217" w14:textId="2C3F2C1E" w:rsidR="00A2602F" w:rsidRPr="00000DB5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00DB5">
        <w:rPr>
          <w:rFonts w:ascii="Arial" w:eastAsia="Times New Roman" w:hAnsi="Arial" w:cs="Arial"/>
          <w:bCs/>
          <w:lang w:eastAsia="cs-CZ"/>
        </w:rPr>
        <w:t xml:space="preserve">Datum: </w:t>
      </w:r>
      <w:r w:rsidR="00000DB5" w:rsidRPr="00000DB5">
        <w:rPr>
          <w:rFonts w:ascii="Arial" w:eastAsia="Times New Roman" w:hAnsi="Arial" w:cs="Arial"/>
          <w:bCs/>
          <w:lang w:eastAsia="cs-CZ"/>
        </w:rPr>
        <w:t>11.11.2025</w:t>
      </w:r>
      <w:r w:rsidRPr="00000DB5">
        <w:rPr>
          <w:rFonts w:ascii="Arial" w:eastAsia="Times New Roman" w:hAnsi="Arial" w:cs="Arial"/>
          <w:bCs/>
          <w:lang w:eastAsia="cs-CZ"/>
        </w:rPr>
        <w:tab/>
      </w:r>
      <w:r w:rsidRPr="00000DB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00DB5" w:rsidRPr="00000DB5">
        <w:rPr>
          <w:rFonts w:ascii="Arial" w:eastAsia="Times New Roman" w:hAnsi="Arial" w:cs="Arial"/>
          <w:bCs/>
          <w:lang w:eastAsia="cs-CZ"/>
        </w:rPr>
        <w:t>10.11.2025</w:t>
      </w:r>
    </w:p>
    <w:p w14:paraId="51F47230" w14:textId="77777777" w:rsidR="00A2602F" w:rsidRPr="00ED6435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CD805E" w14:textId="77777777" w:rsidR="00A2602F" w:rsidRPr="00ED6435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C26353" w14:textId="77777777" w:rsidR="00A2602F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69446F" w14:textId="77777777" w:rsidR="00A2602F" w:rsidRPr="00ED6435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735C00" w14:textId="77777777" w:rsidR="00A2602F" w:rsidRPr="00F13966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13966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349D2146" w14:textId="77777777" w:rsidR="00A2602F" w:rsidRPr="00ED6435" w:rsidRDefault="00A2602F" w:rsidP="00A2602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B1259E4" w14:textId="77777777" w:rsidR="00A2602F" w:rsidRPr="00ED6435" w:rsidRDefault="00A2602F" w:rsidP="00A2602F">
      <w:pPr>
        <w:tabs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96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Ing. Kateřina 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</w:t>
      </w:r>
      <w:r w:rsidRPr="00F1396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eumanová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ab/>
      </w:r>
      <w:r w:rsidRPr="0029707C">
        <w:rPr>
          <w:rFonts w:ascii="Arial" w:eastAsia="Times New Roman" w:hAnsi="Arial" w:cs="Arial"/>
          <w:b/>
          <w:lang w:eastAsia="cs-CZ"/>
        </w:rPr>
        <w:t>Petr Machala</w:t>
      </w:r>
    </w:p>
    <w:p w14:paraId="5A0F430A" w14:textId="77777777" w:rsidR="00A2602F" w:rsidRDefault="00A2602F" w:rsidP="00A2602F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ředitele Krajského pozemkového úřadu</w:t>
      </w:r>
      <w:r>
        <w:rPr>
          <w:rFonts w:ascii="Arial" w:eastAsia="Times New Roman" w:hAnsi="Arial" w:cs="Arial"/>
          <w:bCs/>
          <w:lang w:eastAsia="cs-CZ"/>
        </w:rPr>
        <w:tab/>
        <w:t>jednatel</w:t>
      </w:r>
    </w:p>
    <w:p w14:paraId="168BADDA" w14:textId="77777777" w:rsidR="00A2602F" w:rsidRDefault="00A2602F" w:rsidP="00A2602F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pro Moravskoslezský </w:t>
      </w:r>
      <w:r w:rsidRPr="00D70782">
        <w:rPr>
          <w:rFonts w:ascii="Arial" w:hAnsi="Arial" w:cs="Arial"/>
          <w:bCs/>
        </w:rPr>
        <w:t>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7994829" w14:textId="77777777" w:rsidR="00A2602F" w:rsidRDefault="00A2602F" w:rsidP="00A2602F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71F6B5" w14:textId="77777777" w:rsidR="00A2602F" w:rsidRDefault="00A2602F" w:rsidP="00A2602F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123EDF" w14:textId="77777777" w:rsidR="00A2602F" w:rsidRDefault="00A2602F" w:rsidP="00A2602F">
      <w:pPr>
        <w:tabs>
          <w:tab w:val="left" w:pos="993"/>
          <w:tab w:val="left" w:pos="5670"/>
          <w:tab w:val="left" w:pos="666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7DA7C4" w14:textId="77777777" w:rsidR="00B3745E" w:rsidRPr="00653979" w:rsidRDefault="00B3745E" w:rsidP="00A2602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B3745E" w:rsidRPr="00653979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6930" w14:textId="77777777" w:rsidR="00D97F00" w:rsidRDefault="00D97F00" w:rsidP="007936E4">
      <w:pPr>
        <w:spacing w:after="0"/>
      </w:pPr>
      <w:r>
        <w:separator/>
      </w:r>
    </w:p>
  </w:endnote>
  <w:endnote w:type="continuationSeparator" w:id="0">
    <w:p w14:paraId="002145CD" w14:textId="77777777" w:rsidR="00D97F00" w:rsidRDefault="00D97F00" w:rsidP="007936E4">
      <w:pPr>
        <w:spacing w:after="0"/>
      </w:pPr>
      <w:r>
        <w:continuationSeparator/>
      </w:r>
    </w:p>
  </w:endnote>
  <w:endnote w:type="continuationNotice" w:id="1">
    <w:p w14:paraId="1003524D" w14:textId="77777777" w:rsidR="00D97F00" w:rsidRDefault="00D97F0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F84E" w14:textId="77777777" w:rsidR="00043079" w:rsidRPr="00330188" w:rsidRDefault="004B52A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8C1DA5">
      <w:rPr>
        <w:rFonts w:ascii="Arial" w:hAnsi="Arial" w:cs="Arial"/>
        <w:noProof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8C1DA5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F953" w14:textId="77777777" w:rsidR="00D97F00" w:rsidRDefault="00D97F00" w:rsidP="007936E4">
      <w:pPr>
        <w:spacing w:after="0"/>
      </w:pPr>
      <w:r>
        <w:separator/>
      </w:r>
    </w:p>
  </w:footnote>
  <w:footnote w:type="continuationSeparator" w:id="0">
    <w:p w14:paraId="1A573176" w14:textId="77777777" w:rsidR="00D97F00" w:rsidRDefault="00D97F00" w:rsidP="007936E4">
      <w:pPr>
        <w:spacing w:after="0"/>
      </w:pPr>
      <w:r>
        <w:continuationSeparator/>
      </w:r>
    </w:p>
  </w:footnote>
  <w:footnote w:type="continuationNotice" w:id="1">
    <w:p w14:paraId="1706D57A" w14:textId="77777777" w:rsidR="00D97F00" w:rsidRDefault="00D97F0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A354" w14:textId="105D78E2" w:rsidR="00043079" w:rsidRPr="001D4BED" w:rsidRDefault="000C0E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2602F">
      <w:rPr>
        <w:szCs w:val="16"/>
      </w:rPr>
      <w:t>3</w:t>
    </w:r>
    <w:r>
      <w:rPr>
        <w:szCs w:val="16"/>
      </w:rPr>
      <w:t xml:space="preserve"> </w:t>
    </w:r>
    <w:r w:rsidR="009B0DA6">
      <w:rPr>
        <w:szCs w:val="16"/>
      </w:rPr>
      <w:t xml:space="preserve">ke </w:t>
    </w:r>
    <w:r w:rsidR="00043079" w:rsidRPr="001D4BED">
      <w:rPr>
        <w:szCs w:val="16"/>
      </w:rPr>
      <w:t>Smlouv</w:t>
    </w:r>
    <w:r w:rsidR="009B0DA6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E32E0">
      <w:rPr>
        <w:szCs w:val="16"/>
      </w:rPr>
      <w:t>v k.</w:t>
    </w:r>
    <w:r w:rsidR="0075292E">
      <w:rPr>
        <w:szCs w:val="16"/>
      </w:rPr>
      <w:t xml:space="preserve"> </w:t>
    </w:r>
    <w:r w:rsidR="00EE32E0">
      <w:rPr>
        <w:szCs w:val="16"/>
      </w:rPr>
      <w:t>ú. Moravské Vlkovice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AF1C" w14:textId="29E6D2F6" w:rsidR="00025FB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025FBC">
      <w:rPr>
        <w:rFonts w:cs="Arial"/>
        <w:szCs w:val="16"/>
        <w:lang w:val="fr-FR" w:eastAsia="cs-CZ"/>
      </w:rPr>
      <w:t xml:space="preserve"> </w:t>
    </w:r>
    <w:r w:rsidR="00025FBC" w:rsidRPr="00025FBC">
      <w:rPr>
        <w:rFonts w:cs="Arial"/>
        <w:szCs w:val="16"/>
        <w:lang w:val="fr-FR" w:eastAsia="cs-CZ"/>
      </w:rPr>
      <w:t>1014-2023-571101</w:t>
    </w:r>
    <w:r w:rsidR="00306AA6">
      <w:rPr>
        <w:rFonts w:cs="Arial"/>
        <w:szCs w:val="16"/>
        <w:lang w:val="fr-FR" w:eastAsia="cs-CZ"/>
      </w:rPr>
      <w:t>/</w:t>
    </w:r>
    <w:r w:rsidR="00CB6875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29FA1D5B" w14:textId="5DDE786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17300">
      <w:rPr>
        <w:rFonts w:cs="Arial"/>
        <w:szCs w:val="16"/>
        <w:lang w:val="fr-FR" w:eastAsia="cs-CZ"/>
      </w:rPr>
      <w:t>Číslo Smlouvy Zhotovitele:</w:t>
    </w:r>
    <w:r w:rsidR="00D17300" w:rsidRPr="00D17300">
      <w:rPr>
        <w:rFonts w:cs="Arial"/>
        <w:szCs w:val="16"/>
        <w:lang w:val="fr-FR" w:eastAsia="cs-CZ"/>
      </w:rPr>
      <w:t xml:space="preserve"> 20230802</w:t>
    </w:r>
    <w:r w:rsidRPr="001D4BED">
      <w:rPr>
        <w:rFonts w:cs="Arial"/>
        <w:szCs w:val="16"/>
        <w:lang w:val="fr-FR" w:eastAsia="cs-CZ"/>
      </w:rPr>
      <w:tab/>
    </w:r>
  </w:p>
  <w:p w14:paraId="7B44F110" w14:textId="394C09D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 w:rsidR="005B500A">
      <w:rPr>
        <w:rFonts w:cs="Arial"/>
        <w:szCs w:val="16"/>
        <w:lang w:val="fr-FR" w:eastAsia="cs-CZ"/>
      </w:rPr>
      <w:t xml:space="preserve"> v k.ú. Moravské Vlkovice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71064F"/>
    <w:multiLevelType w:val="hybridMultilevel"/>
    <w:tmpl w:val="53266E34"/>
    <w:lvl w:ilvl="0" w:tplc="2DE89B3C">
      <w:start w:val="3"/>
      <w:numFmt w:val="decimal"/>
      <w:lvlText w:val="%1."/>
      <w:lvlJc w:val="left"/>
      <w:pPr>
        <w:ind w:left="1423" w:hanging="2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C422DBEE">
      <w:numFmt w:val="bullet"/>
      <w:lvlText w:val="•"/>
      <w:lvlJc w:val="left"/>
      <w:pPr>
        <w:ind w:left="2418" w:hanging="247"/>
      </w:pPr>
      <w:rPr>
        <w:rFonts w:hint="default"/>
      </w:rPr>
    </w:lvl>
    <w:lvl w:ilvl="2" w:tplc="C8DC4B5E">
      <w:numFmt w:val="bullet"/>
      <w:lvlText w:val="•"/>
      <w:lvlJc w:val="left"/>
      <w:pPr>
        <w:ind w:left="3417" w:hanging="247"/>
      </w:pPr>
      <w:rPr>
        <w:rFonts w:hint="default"/>
      </w:rPr>
    </w:lvl>
    <w:lvl w:ilvl="3" w:tplc="E8F6D2C2">
      <w:numFmt w:val="bullet"/>
      <w:lvlText w:val="•"/>
      <w:lvlJc w:val="left"/>
      <w:pPr>
        <w:ind w:left="4415" w:hanging="247"/>
      </w:pPr>
      <w:rPr>
        <w:rFonts w:hint="default"/>
      </w:rPr>
    </w:lvl>
    <w:lvl w:ilvl="4" w:tplc="181A046A">
      <w:numFmt w:val="bullet"/>
      <w:lvlText w:val="•"/>
      <w:lvlJc w:val="left"/>
      <w:pPr>
        <w:ind w:left="5414" w:hanging="247"/>
      </w:pPr>
      <w:rPr>
        <w:rFonts w:hint="default"/>
      </w:rPr>
    </w:lvl>
    <w:lvl w:ilvl="5" w:tplc="A1E696AE">
      <w:numFmt w:val="bullet"/>
      <w:lvlText w:val="•"/>
      <w:lvlJc w:val="left"/>
      <w:pPr>
        <w:ind w:left="6413" w:hanging="247"/>
      </w:pPr>
      <w:rPr>
        <w:rFonts w:hint="default"/>
      </w:rPr>
    </w:lvl>
    <w:lvl w:ilvl="6" w:tplc="2E88A724">
      <w:numFmt w:val="bullet"/>
      <w:lvlText w:val="•"/>
      <w:lvlJc w:val="left"/>
      <w:pPr>
        <w:ind w:left="7411" w:hanging="247"/>
      </w:pPr>
      <w:rPr>
        <w:rFonts w:hint="default"/>
      </w:rPr>
    </w:lvl>
    <w:lvl w:ilvl="7" w:tplc="C28E6882">
      <w:numFmt w:val="bullet"/>
      <w:lvlText w:val="•"/>
      <w:lvlJc w:val="left"/>
      <w:pPr>
        <w:ind w:left="8410" w:hanging="247"/>
      </w:pPr>
      <w:rPr>
        <w:rFonts w:hint="default"/>
      </w:rPr>
    </w:lvl>
    <w:lvl w:ilvl="8" w:tplc="BAE09612">
      <w:numFmt w:val="bullet"/>
      <w:lvlText w:val="•"/>
      <w:lvlJc w:val="left"/>
      <w:pPr>
        <w:ind w:left="9409" w:hanging="247"/>
      </w:pPr>
      <w:rPr>
        <w:rFonts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DF26A8"/>
    <w:multiLevelType w:val="multilevel"/>
    <w:tmpl w:val="4CA6D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220522">
    <w:abstractNumId w:val="35"/>
  </w:num>
  <w:num w:numId="2" w16cid:durableId="1512454042">
    <w:abstractNumId w:val="40"/>
  </w:num>
  <w:num w:numId="3" w16cid:durableId="1867909883">
    <w:abstractNumId w:val="22"/>
  </w:num>
  <w:num w:numId="4" w16cid:durableId="660701000">
    <w:abstractNumId w:val="26"/>
  </w:num>
  <w:num w:numId="5" w16cid:durableId="382603314">
    <w:abstractNumId w:val="37"/>
  </w:num>
  <w:num w:numId="6" w16cid:durableId="1253120890">
    <w:abstractNumId w:val="11"/>
  </w:num>
  <w:num w:numId="7" w16cid:durableId="209415564">
    <w:abstractNumId w:val="29"/>
  </w:num>
  <w:num w:numId="8" w16cid:durableId="1631589273">
    <w:abstractNumId w:val="5"/>
  </w:num>
  <w:num w:numId="9" w16cid:durableId="1089349328">
    <w:abstractNumId w:val="0"/>
  </w:num>
  <w:num w:numId="10" w16cid:durableId="56636623">
    <w:abstractNumId w:val="7"/>
  </w:num>
  <w:num w:numId="11" w16cid:durableId="974145466">
    <w:abstractNumId w:val="43"/>
  </w:num>
  <w:num w:numId="12" w16cid:durableId="976183570">
    <w:abstractNumId w:val="23"/>
  </w:num>
  <w:num w:numId="13" w16cid:durableId="140316089">
    <w:abstractNumId w:val="42"/>
  </w:num>
  <w:num w:numId="14" w16cid:durableId="1219316160">
    <w:abstractNumId w:val="34"/>
  </w:num>
  <w:num w:numId="15" w16cid:durableId="2062900172">
    <w:abstractNumId w:val="14"/>
  </w:num>
  <w:num w:numId="16" w16cid:durableId="908539847">
    <w:abstractNumId w:val="30"/>
  </w:num>
  <w:num w:numId="17" w16cid:durableId="478379628">
    <w:abstractNumId w:val="14"/>
    <w:lvlOverride w:ilvl="0">
      <w:startOverride w:val="1"/>
    </w:lvlOverride>
  </w:num>
  <w:num w:numId="18" w16cid:durableId="1646475027">
    <w:abstractNumId w:val="25"/>
  </w:num>
  <w:num w:numId="19" w16cid:durableId="1361249505">
    <w:abstractNumId w:val="39"/>
  </w:num>
  <w:num w:numId="20" w16cid:durableId="1764954420">
    <w:abstractNumId w:val="32"/>
  </w:num>
  <w:num w:numId="21" w16cid:durableId="981427091">
    <w:abstractNumId w:val="13"/>
  </w:num>
  <w:num w:numId="22" w16cid:durableId="15158021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6447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5425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69170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44275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01653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68371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69560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44744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60779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01885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65978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37640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93605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620920">
    <w:abstractNumId w:val="19"/>
  </w:num>
  <w:num w:numId="37" w16cid:durableId="262032334">
    <w:abstractNumId w:val="8"/>
  </w:num>
  <w:num w:numId="38" w16cid:durableId="1692492855">
    <w:abstractNumId w:val="24"/>
  </w:num>
  <w:num w:numId="39" w16cid:durableId="1976644890">
    <w:abstractNumId w:val="18"/>
  </w:num>
  <w:num w:numId="40" w16cid:durableId="1461342813">
    <w:abstractNumId w:val="27"/>
  </w:num>
  <w:num w:numId="41" w16cid:durableId="1860464593">
    <w:abstractNumId w:val="2"/>
  </w:num>
  <w:num w:numId="42" w16cid:durableId="1009209692">
    <w:abstractNumId w:val="16"/>
  </w:num>
  <w:num w:numId="43" w16cid:durableId="469522096">
    <w:abstractNumId w:val="15"/>
  </w:num>
  <w:num w:numId="44" w16cid:durableId="1526211579">
    <w:abstractNumId w:val="1"/>
  </w:num>
  <w:num w:numId="45" w16cid:durableId="273635053">
    <w:abstractNumId w:val="33"/>
  </w:num>
  <w:num w:numId="46" w16cid:durableId="1815949543">
    <w:abstractNumId w:val="31"/>
  </w:num>
  <w:num w:numId="47" w16cid:durableId="750010148">
    <w:abstractNumId w:val="3"/>
  </w:num>
  <w:num w:numId="48" w16cid:durableId="1978797378">
    <w:abstractNumId w:val="9"/>
  </w:num>
  <w:num w:numId="49" w16cid:durableId="7458047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03844933">
    <w:abstractNumId w:val="38"/>
  </w:num>
  <w:num w:numId="51" w16cid:durableId="1951623686">
    <w:abstractNumId w:val="28"/>
  </w:num>
  <w:num w:numId="52" w16cid:durableId="1942952305">
    <w:abstractNumId w:val="36"/>
  </w:num>
  <w:num w:numId="53" w16cid:durableId="489907573">
    <w:abstractNumId w:val="10"/>
  </w:num>
  <w:num w:numId="54" w16cid:durableId="71510271">
    <w:abstractNumId w:val="12"/>
  </w:num>
  <w:num w:numId="55" w16cid:durableId="877736944">
    <w:abstractNumId w:val="4"/>
  </w:num>
  <w:num w:numId="56" w16cid:durableId="1057316544">
    <w:abstractNumId w:val="17"/>
  </w:num>
  <w:num w:numId="57" w16cid:durableId="119348799">
    <w:abstractNumId w:val="41"/>
  </w:num>
  <w:num w:numId="58" w16cid:durableId="322516675">
    <w:abstractNumId w:val="6"/>
  </w:num>
  <w:num w:numId="59" w16cid:durableId="1562444541">
    <w:abstractNumId w:val="28"/>
  </w:num>
  <w:num w:numId="60" w16cid:durableId="559706857">
    <w:abstractNumId w:val="21"/>
  </w:num>
  <w:num w:numId="61" w16cid:durableId="820659633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DB5"/>
    <w:rsid w:val="00001A81"/>
    <w:rsid w:val="00001B85"/>
    <w:rsid w:val="00002053"/>
    <w:rsid w:val="00002BA7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FBC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F8D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0E79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5E4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AF8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939"/>
    <w:rsid w:val="00187D94"/>
    <w:rsid w:val="00190101"/>
    <w:rsid w:val="0019063D"/>
    <w:rsid w:val="00190D35"/>
    <w:rsid w:val="00190DD1"/>
    <w:rsid w:val="0019136F"/>
    <w:rsid w:val="00191AB3"/>
    <w:rsid w:val="00194E36"/>
    <w:rsid w:val="00194EF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82B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6E0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12C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47510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0C6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07C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30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AA6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E25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4CE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2F8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402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1A1D"/>
    <w:rsid w:val="004440B2"/>
    <w:rsid w:val="00445322"/>
    <w:rsid w:val="0044572B"/>
    <w:rsid w:val="00445CC1"/>
    <w:rsid w:val="00446D15"/>
    <w:rsid w:val="0044709E"/>
    <w:rsid w:val="004473A4"/>
    <w:rsid w:val="00447582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57F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4DF7"/>
    <w:rsid w:val="004B51C7"/>
    <w:rsid w:val="004B52A1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DD9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3A0"/>
    <w:rsid w:val="004F541C"/>
    <w:rsid w:val="004F5C66"/>
    <w:rsid w:val="004F5D1F"/>
    <w:rsid w:val="004F5D45"/>
    <w:rsid w:val="004F67D1"/>
    <w:rsid w:val="004F6BC3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9D1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0A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5DD9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A3B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B0F"/>
    <w:rsid w:val="00652313"/>
    <w:rsid w:val="00652423"/>
    <w:rsid w:val="00652FCA"/>
    <w:rsid w:val="00653039"/>
    <w:rsid w:val="0065307E"/>
    <w:rsid w:val="006531F0"/>
    <w:rsid w:val="00653979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55E3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0F9"/>
    <w:rsid w:val="007521B0"/>
    <w:rsid w:val="0075292E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613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2BCB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98C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E63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6C9D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1DA5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3CA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6F6D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5A5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9F"/>
    <w:rsid w:val="0095484D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BF3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0DA6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02F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5AC"/>
    <w:rsid w:val="00AA16AE"/>
    <w:rsid w:val="00AA1859"/>
    <w:rsid w:val="00AA38D4"/>
    <w:rsid w:val="00AA3D8D"/>
    <w:rsid w:val="00AA483C"/>
    <w:rsid w:val="00AA5DF2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E7224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4C5F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D69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2507"/>
    <w:rsid w:val="00C733F6"/>
    <w:rsid w:val="00C73A5B"/>
    <w:rsid w:val="00C73A82"/>
    <w:rsid w:val="00C74000"/>
    <w:rsid w:val="00C74299"/>
    <w:rsid w:val="00C7438B"/>
    <w:rsid w:val="00C7491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3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875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A46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72A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7300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413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0782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F00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951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5CFB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9C8"/>
    <w:rsid w:val="00E23E1B"/>
    <w:rsid w:val="00E2498D"/>
    <w:rsid w:val="00E24BDC"/>
    <w:rsid w:val="00E24C2D"/>
    <w:rsid w:val="00E253C9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6C1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104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2B16"/>
    <w:rsid w:val="00E93011"/>
    <w:rsid w:val="00E9368E"/>
    <w:rsid w:val="00E952EA"/>
    <w:rsid w:val="00E961DB"/>
    <w:rsid w:val="00E969B5"/>
    <w:rsid w:val="00E97128"/>
    <w:rsid w:val="00E974F3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8CE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2E0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0BA1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44E8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5C1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004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50A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43C"/>
    <w:rsid w:val="00FE4544"/>
    <w:rsid w:val="00FE457C"/>
    <w:rsid w:val="00FE4E0B"/>
    <w:rsid w:val="00FE4E76"/>
    <w:rsid w:val="00FE599F"/>
    <w:rsid w:val="00FE5B8A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3C8E5"/>
  <w15:docId w15:val="{F9173963-8E24-4740-A9C6-B822601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D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00D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00D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34C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34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FA83D3-39A7-4F3C-BB03-4489989EE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ada3fa48-c231-4f9d-a491-19361e04fcb4"/>
    <ds:schemaRef ds:uri="http://purl.org/dc/elements/1.1/"/>
    <ds:schemaRef ds:uri="2046fdb6-fa60-49a6-a635-1115ab0d2074"/>
    <ds:schemaRef ds:uri="85f4b5cc-4033-44c7-b405-f5eed34c8154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4</cp:revision>
  <cp:lastPrinted>2025-11-13T09:57:00Z</cp:lastPrinted>
  <dcterms:created xsi:type="dcterms:W3CDTF">2025-11-13T09:57:00Z</dcterms:created>
  <dcterms:modified xsi:type="dcterms:W3CDTF">2025-11-13T09:57:00Z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