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DFEC0" w14:textId="77777777" w:rsidR="007E71F7" w:rsidRDefault="007E71F7" w:rsidP="007E71F7">
      <w:pPr>
        <w:pStyle w:val="Nzev"/>
        <w:keepLines/>
        <w:rPr>
          <w:rFonts w:ascii="Calibri" w:hAnsi="Calibri" w:cs="Calibri"/>
        </w:rPr>
      </w:pPr>
    </w:p>
    <w:p w14:paraId="243FF659" w14:textId="49450B44" w:rsidR="000A6149" w:rsidRPr="00EE1549" w:rsidRDefault="00B835FA" w:rsidP="007E71F7">
      <w:pPr>
        <w:pStyle w:val="Nzev"/>
        <w:keepLines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</w:rPr>
        <w:t>SMLOUVA O ZAJIŠTĚNÍ POŘADATELSKÉ SLUŽBY</w:t>
      </w:r>
    </w:p>
    <w:p w14:paraId="44DA7751" w14:textId="77777777" w:rsidR="000A6149" w:rsidRPr="00EE1549" w:rsidRDefault="000A6149" w:rsidP="007E71F7">
      <w:pPr>
        <w:keepLines/>
        <w:jc w:val="both"/>
        <w:rPr>
          <w:rFonts w:ascii="Calibri" w:hAnsi="Calibri" w:cs="Calibri"/>
          <w:sz w:val="24"/>
        </w:rPr>
      </w:pPr>
    </w:p>
    <w:p w14:paraId="0C20471B" w14:textId="77777777" w:rsidR="00677FEA" w:rsidRPr="00EE1549" w:rsidRDefault="00677FEA" w:rsidP="007E71F7">
      <w:pPr>
        <w:keepLines/>
        <w:rPr>
          <w:rFonts w:ascii="Calibri" w:hAnsi="Calibri" w:cs="Calibri"/>
          <w:b/>
          <w:sz w:val="24"/>
        </w:rPr>
      </w:pPr>
    </w:p>
    <w:p w14:paraId="4D5480C5" w14:textId="77777777" w:rsidR="000A6149" w:rsidRPr="00EE1549" w:rsidRDefault="000A6149" w:rsidP="007E71F7">
      <w:pPr>
        <w:keepLines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b/>
          <w:sz w:val="22"/>
          <w:szCs w:val="22"/>
        </w:rPr>
        <w:t>Objednatel:</w:t>
      </w:r>
      <w:r w:rsidRPr="00EE1549">
        <w:rPr>
          <w:rFonts w:ascii="Calibri" w:hAnsi="Calibri" w:cs="Calibri"/>
          <w:b/>
          <w:sz w:val="22"/>
          <w:szCs w:val="22"/>
        </w:rPr>
        <w:tab/>
      </w:r>
      <w:r w:rsidR="008010B7" w:rsidRPr="00EE1549">
        <w:rPr>
          <w:rFonts w:ascii="Calibri" w:hAnsi="Calibri" w:cs="Calibri"/>
          <w:b/>
          <w:sz w:val="22"/>
          <w:szCs w:val="22"/>
        </w:rPr>
        <w:tab/>
      </w:r>
      <w:r w:rsidR="00755BE7" w:rsidRPr="00EE1549">
        <w:rPr>
          <w:rFonts w:ascii="Calibri" w:hAnsi="Calibri" w:cs="Calibri"/>
          <w:b/>
          <w:sz w:val="22"/>
          <w:szCs w:val="22"/>
        </w:rPr>
        <w:t>Rozvojový fond Pardubice a.s.</w:t>
      </w:r>
    </w:p>
    <w:p w14:paraId="3DDCD49E" w14:textId="77777777" w:rsidR="000A6149" w:rsidRPr="00EE1549" w:rsidRDefault="000A6149" w:rsidP="007E71F7">
      <w:pPr>
        <w:keepLines/>
        <w:spacing w:line="40" w:lineRule="atLeast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se sídlem</w:t>
      </w:r>
      <w:r w:rsidR="008010B7" w:rsidRPr="00EE1549">
        <w:rPr>
          <w:rFonts w:ascii="Calibri" w:hAnsi="Calibri" w:cs="Calibri"/>
          <w:sz w:val="22"/>
          <w:szCs w:val="22"/>
        </w:rPr>
        <w:t>:</w:t>
      </w:r>
      <w:r w:rsidRPr="00EE1549">
        <w:rPr>
          <w:rFonts w:ascii="Calibri" w:hAnsi="Calibri" w:cs="Calibri"/>
          <w:sz w:val="22"/>
          <w:szCs w:val="22"/>
        </w:rPr>
        <w:t xml:space="preserve"> </w:t>
      </w:r>
      <w:r w:rsidR="008010B7" w:rsidRPr="00EE1549">
        <w:rPr>
          <w:rFonts w:ascii="Calibri" w:hAnsi="Calibri" w:cs="Calibri"/>
          <w:sz w:val="22"/>
          <w:szCs w:val="22"/>
        </w:rPr>
        <w:tab/>
      </w:r>
      <w:r w:rsidR="008010B7" w:rsidRPr="00EE1549">
        <w:rPr>
          <w:rFonts w:ascii="Calibri" w:hAnsi="Calibri" w:cs="Calibri"/>
          <w:sz w:val="22"/>
          <w:szCs w:val="22"/>
        </w:rPr>
        <w:tab/>
      </w:r>
      <w:r w:rsidR="00755BE7" w:rsidRPr="00EE1549">
        <w:rPr>
          <w:rFonts w:ascii="Calibri" w:hAnsi="Calibri" w:cs="Calibri"/>
          <w:sz w:val="22"/>
          <w:szCs w:val="22"/>
        </w:rPr>
        <w:t>třída Míru 90, 530 02 Pardubice</w:t>
      </w:r>
    </w:p>
    <w:p w14:paraId="5BD57D13" w14:textId="77777777" w:rsidR="000A6149" w:rsidRPr="00EE1549" w:rsidRDefault="000A6149" w:rsidP="007E71F7">
      <w:pPr>
        <w:keepLines/>
        <w:spacing w:line="40" w:lineRule="atLeast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IČ</w:t>
      </w:r>
      <w:r w:rsidR="008010B7" w:rsidRPr="00EE1549">
        <w:rPr>
          <w:rFonts w:ascii="Calibri" w:hAnsi="Calibri" w:cs="Calibri"/>
          <w:sz w:val="22"/>
          <w:szCs w:val="22"/>
        </w:rPr>
        <w:t>O:</w:t>
      </w:r>
      <w:r w:rsidRPr="00EE1549">
        <w:rPr>
          <w:rFonts w:ascii="Calibri" w:hAnsi="Calibri" w:cs="Calibri"/>
          <w:sz w:val="22"/>
          <w:szCs w:val="22"/>
        </w:rPr>
        <w:t xml:space="preserve"> </w:t>
      </w:r>
      <w:r w:rsidR="008010B7" w:rsidRPr="00EE1549">
        <w:rPr>
          <w:rFonts w:ascii="Calibri" w:hAnsi="Calibri" w:cs="Calibri"/>
          <w:sz w:val="22"/>
          <w:szCs w:val="22"/>
        </w:rPr>
        <w:tab/>
      </w:r>
      <w:r w:rsidR="008010B7" w:rsidRPr="00EE1549">
        <w:rPr>
          <w:rFonts w:ascii="Calibri" w:hAnsi="Calibri" w:cs="Calibri"/>
          <w:sz w:val="22"/>
          <w:szCs w:val="22"/>
        </w:rPr>
        <w:tab/>
      </w:r>
      <w:r w:rsidR="008010B7" w:rsidRPr="00EE1549">
        <w:rPr>
          <w:rFonts w:ascii="Calibri" w:hAnsi="Calibri" w:cs="Calibri"/>
          <w:sz w:val="22"/>
          <w:szCs w:val="22"/>
        </w:rPr>
        <w:tab/>
      </w:r>
      <w:r w:rsidR="00755BE7" w:rsidRPr="00EE1549">
        <w:rPr>
          <w:rFonts w:ascii="Calibri" w:hAnsi="Calibri" w:cs="Calibri"/>
          <w:sz w:val="22"/>
          <w:szCs w:val="22"/>
        </w:rPr>
        <w:t>252 91 408</w:t>
      </w:r>
    </w:p>
    <w:p w14:paraId="282C2D47" w14:textId="77777777" w:rsidR="000A6149" w:rsidRPr="00EE1549" w:rsidRDefault="000A6149" w:rsidP="007E71F7">
      <w:pPr>
        <w:pStyle w:val="Zkladntextodsazen"/>
        <w:keepLines/>
        <w:ind w:left="0" w:firstLine="0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 xml:space="preserve">zapsána v obchodním rejstříku </w:t>
      </w:r>
      <w:r w:rsidR="008010B7" w:rsidRPr="00EE1549">
        <w:rPr>
          <w:rFonts w:ascii="Calibri" w:hAnsi="Calibri" w:cs="Calibri"/>
          <w:sz w:val="22"/>
          <w:szCs w:val="22"/>
        </w:rPr>
        <w:t xml:space="preserve">vedeném </w:t>
      </w:r>
      <w:r w:rsidRPr="00EE1549">
        <w:rPr>
          <w:rFonts w:ascii="Calibri" w:hAnsi="Calibri" w:cs="Calibri"/>
          <w:sz w:val="22"/>
          <w:szCs w:val="22"/>
        </w:rPr>
        <w:t>Krajsk</w:t>
      </w:r>
      <w:r w:rsidR="008010B7" w:rsidRPr="00EE1549">
        <w:rPr>
          <w:rFonts w:ascii="Calibri" w:hAnsi="Calibri" w:cs="Calibri"/>
          <w:sz w:val="22"/>
          <w:szCs w:val="22"/>
        </w:rPr>
        <w:t>ým</w:t>
      </w:r>
      <w:r w:rsidRPr="00EE1549">
        <w:rPr>
          <w:rFonts w:ascii="Calibri" w:hAnsi="Calibri" w:cs="Calibri"/>
          <w:sz w:val="22"/>
          <w:szCs w:val="22"/>
        </w:rPr>
        <w:t xml:space="preserve"> soud</w:t>
      </w:r>
      <w:r w:rsidR="008010B7" w:rsidRPr="00EE1549">
        <w:rPr>
          <w:rFonts w:ascii="Calibri" w:hAnsi="Calibri" w:cs="Calibri"/>
          <w:sz w:val="22"/>
          <w:szCs w:val="22"/>
        </w:rPr>
        <w:t>em</w:t>
      </w:r>
      <w:r w:rsidRPr="00EE1549">
        <w:rPr>
          <w:rFonts w:ascii="Calibri" w:hAnsi="Calibri" w:cs="Calibri"/>
          <w:sz w:val="22"/>
          <w:szCs w:val="22"/>
        </w:rPr>
        <w:t xml:space="preserve"> v Hradci Králové</w:t>
      </w:r>
      <w:r w:rsidR="008010B7" w:rsidRPr="00EE1549">
        <w:rPr>
          <w:rFonts w:ascii="Calibri" w:hAnsi="Calibri" w:cs="Calibri"/>
          <w:sz w:val="22"/>
          <w:szCs w:val="22"/>
        </w:rPr>
        <w:t>,</w:t>
      </w:r>
      <w:r w:rsidRPr="00EE1549">
        <w:rPr>
          <w:rFonts w:ascii="Calibri" w:hAnsi="Calibri" w:cs="Calibri"/>
          <w:sz w:val="22"/>
          <w:szCs w:val="22"/>
        </w:rPr>
        <w:t xml:space="preserve"> oddíl </w:t>
      </w:r>
      <w:r w:rsidR="008010B7" w:rsidRPr="00EE1549">
        <w:rPr>
          <w:rFonts w:ascii="Calibri" w:hAnsi="Calibri" w:cs="Calibri"/>
          <w:sz w:val="22"/>
          <w:szCs w:val="22"/>
        </w:rPr>
        <w:t>B</w:t>
      </w:r>
      <w:r w:rsidRPr="00EE1549">
        <w:rPr>
          <w:rFonts w:ascii="Calibri" w:hAnsi="Calibri" w:cs="Calibri"/>
          <w:sz w:val="22"/>
          <w:szCs w:val="22"/>
        </w:rPr>
        <w:t xml:space="preserve">, vložka </w:t>
      </w:r>
      <w:r w:rsidR="00755BE7" w:rsidRPr="00EE1549">
        <w:rPr>
          <w:rFonts w:ascii="Calibri" w:hAnsi="Calibri" w:cs="Calibri"/>
          <w:sz w:val="22"/>
          <w:szCs w:val="22"/>
        </w:rPr>
        <w:t>1822</w:t>
      </w:r>
    </w:p>
    <w:p w14:paraId="41D1BB6F" w14:textId="77777777" w:rsidR="008010B7" w:rsidRPr="00EE1549" w:rsidRDefault="008010B7" w:rsidP="007E71F7">
      <w:pPr>
        <w:keepLines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zastoupena:</w:t>
      </w:r>
      <w:r w:rsidR="000A6149" w:rsidRPr="00EE1549">
        <w:rPr>
          <w:rFonts w:ascii="Calibri" w:hAnsi="Calibri" w:cs="Calibri"/>
          <w:sz w:val="22"/>
          <w:szCs w:val="22"/>
        </w:rPr>
        <w:t xml:space="preserve"> </w:t>
      </w:r>
      <w:r w:rsidRPr="00EE1549">
        <w:rPr>
          <w:rFonts w:ascii="Calibri" w:hAnsi="Calibri" w:cs="Calibri"/>
          <w:sz w:val="22"/>
          <w:szCs w:val="22"/>
        </w:rPr>
        <w:tab/>
      </w:r>
      <w:r w:rsidRPr="00EE1549">
        <w:rPr>
          <w:rFonts w:ascii="Calibri" w:hAnsi="Calibri" w:cs="Calibri"/>
          <w:sz w:val="22"/>
          <w:szCs w:val="22"/>
        </w:rPr>
        <w:tab/>
      </w:r>
      <w:r w:rsidR="00753382">
        <w:rPr>
          <w:rFonts w:ascii="Calibri" w:hAnsi="Calibri" w:cs="Calibri"/>
          <w:sz w:val="22"/>
          <w:szCs w:val="22"/>
        </w:rPr>
        <w:t>Janem Šárkou</w:t>
      </w:r>
      <w:r w:rsidRPr="00EE1549">
        <w:rPr>
          <w:rFonts w:ascii="Calibri" w:hAnsi="Calibri" w:cs="Calibri"/>
          <w:sz w:val="22"/>
          <w:szCs w:val="22"/>
        </w:rPr>
        <w:t>,</w:t>
      </w:r>
      <w:r w:rsidR="009D78B9" w:rsidRPr="00EE1549">
        <w:rPr>
          <w:rFonts w:ascii="Calibri" w:hAnsi="Calibri" w:cs="Calibri"/>
          <w:sz w:val="22"/>
          <w:szCs w:val="22"/>
        </w:rPr>
        <w:t xml:space="preserve"> </w:t>
      </w:r>
      <w:r w:rsidR="00755BE7" w:rsidRPr="00EE1549">
        <w:rPr>
          <w:rFonts w:ascii="Calibri" w:hAnsi="Calibri" w:cs="Calibri"/>
          <w:sz w:val="22"/>
          <w:szCs w:val="22"/>
        </w:rPr>
        <w:t xml:space="preserve">předsedou </w:t>
      </w:r>
      <w:r w:rsidR="000A6149" w:rsidRPr="00EE1549">
        <w:rPr>
          <w:rFonts w:ascii="Calibri" w:hAnsi="Calibri" w:cs="Calibri"/>
          <w:sz w:val="22"/>
          <w:szCs w:val="22"/>
        </w:rPr>
        <w:t xml:space="preserve">představenstva </w:t>
      </w:r>
    </w:p>
    <w:p w14:paraId="26106578" w14:textId="77777777" w:rsidR="000A6149" w:rsidRPr="00EE1549" w:rsidRDefault="00753382" w:rsidP="007E71F7">
      <w:pPr>
        <w:keepLines/>
        <w:ind w:left="1415" w:firstLine="709"/>
        <w:rPr>
          <w:rFonts w:ascii="Calibri" w:hAnsi="Calibri" w:cs="Calibri"/>
          <w:sz w:val="22"/>
          <w:szCs w:val="22"/>
        </w:rPr>
      </w:pPr>
      <w:r w:rsidRPr="00753382">
        <w:rPr>
          <w:rFonts w:ascii="Calibri" w:hAnsi="Calibri" w:cs="Calibri"/>
          <w:sz w:val="22"/>
          <w:szCs w:val="22"/>
        </w:rPr>
        <w:t>Ing. Jan</w:t>
      </w:r>
      <w:r>
        <w:rPr>
          <w:rFonts w:ascii="Calibri" w:hAnsi="Calibri" w:cs="Calibri"/>
          <w:sz w:val="22"/>
          <w:szCs w:val="22"/>
        </w:rPr>
        <w:t>em</w:t>
      </w:r>
      <w:r w:rsidRPr="00753382">
        <w:rPr>
          <w:rFonts w:ascii="Calibri" w:hAnsi="Calibri" w:cs="Calibri"/>
          <w:sz w:val="22"/>
          <w:szCs w:val="22"/>
        </w:rPr>
        <w:t xml:space="preserve"> Kratochvíl</w:t>
      </w:r>
      <w:r>
        <w:rPr>
          <w:rFonts w:ascii="Calibri" w:hAnsi="Calibri" w:cs="Calibri"/>
          <w:sz w:val="22"/>
          <w:szCs w:val="22"/>
        </w:rPr>
        <w:t>em,</w:t>
      </w:r>
      <w:r w:rsidR="00755BE7" w:rsidRPr="00EE1549">
        <w:rPr>
          <w:rFonts w:ascii="Calibri" w:hAnsi="Calibri" w:cs="Calibri"/>
          <w:sz w:val="22"/>
          <w:szCs w:val="22"/>
        </w:rPr>
        <w:t xml:space="preserve"> </w:t>
      </w:r>
      <w:r w:rsidR="000A6149" w:rsidRPr="00EE1549">
        <w:rPr>
          <w:rFonts w:ascii="Calibri" w:hAnsi="Calibri" w:cs="Calibri"/>
          <w:sz w:val="22"/>
          <w:szCs w:val="22"/>
        </w:rPr>
        <w:t>místopředsedou představenstva</w:t>
      </w:r>
      <w:r w:rsidR="000A6149" w:rsidRPr="00EE1549">
        <w:rPr>
          <w:rFonts w:ascii="Calibri" w:hAnsi="Calibri" w:cs="Calibri"/>
          <w:b/>
          <w:sz w:val="22"/>
          <w:szCs w:val="22"/>
        </w:rPr>
        <w:t xml:space="preserve"> </w:t>
      </w:r>
    </w:p>
    <w:p w14:paraId="5E1185C2" w14:textId="77777777" w:rsidR="000A6149" w:rsidRPr="00EE1549" w:rsidRDefault="000A6149" w:rsidP="007E71F7">
      <w:pPr>
        <w:keepLines/>
        <w:rPr>
          <w:rFonts w:ascii="Calibri" w:hAnsi="Calibri" w:cs="Calibri"/>
          <w:sz w:val="22"/>
          <w:szCs w:val="22"/>
        </w:rPr>
      </w:pPr>
    </w:p>
    <w:p w14:paraId="61454329" w14:textId="77777777" w:rsidR="000A6149" w:rsidRPr="00EE1549" w:rsidRDefault="000A6149" w:rsidP="007E71F7">
      <w:pPr>
        <w:keepLines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a</w:t>
      </w:r>
    </w:p>
    <w:p w14:paraId="392E5403" w14:textId="77777777" w:rsidR="000A6149" w:rsidRPr="00EE1549" w:rsidRDefault="000A6149" w:rsidP="007E71F7">
      <w:pPr>
        <w:keepLines/>
        <w:rPr>
          <w:rFonts w:ascii="Calibri" w:hAnsi="Calibri" w:cs="Calibri"/>
          <w:sz w:val="22"/>
          <w:szCs w:val="22"/>
        </w:rPr>
      </w:pPr>
    </w:p>
    <w:p w14:paraId="4159C1F2" w14:textId="77777777" w:rsidR="000A6149" w:rsidRPr="00EE1549" w:rsidRDefault="000A6149" w:rsidP="007E71F7">
      <w:pPr>
        <w:pStyle w:val="Nadpis1"/>
        <w:keepLines/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Dodavatel:</w:t>
      </w:r>
      <w:r w:rsidRPr="00EE1549">
        <w:rPr>
          <w:rFonts w:ascii="Calibri" w:hAnsi="Calibri" w:cs="Calibri"/>
          <w:sz w:val="22"/>
          <w:szCs w:val="22"/>
        </w:rPr>
        <w:tab/>
      </w:r>
      <w:r w:rsidR="008010B7" w:rsidRPr="00EE1549">
        <w:rPr>
          <w:rFonts w:ascii="Calibri" w:hAnsi="Calibri" w:cs="Calibri"/>
          <w:sz w:val="22"/>
          <w:szCs w:val="22"/>
        </w:rPr>
        <w:tab/>
      </w:r>
      <w:proofErr w:type="spellStart"/>
      <w:r w:rsidR="00DD4C98">
        <w:rPr>
          <w:rFonts w:ascii="Calibri" w:hAnsi="Calibri" w:cs="Calibri"/>
          <w:sz w:val="22"/>
          <w:szCs w:val="22"/>
        </w:rPr>
        <w:t>Falcon</w:t>
      </w:r>
      <w:proofErr w:type="spellEnd"/>
      <w:r w:rsidR="00DD4C9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DD4C98">
        <w:rPr>
          <w:rFonts w:ascii="Calibri" w:hAnsi="Calibri" w:cs="Calibri"/>
          <w:sz w:val="22"/>
          <w:szCs w:val="22"/>
        </w:rPr>
        <w:t>security</w:t>
      </w:r>
      <w:proofErr w:type="spellEnd"/>
      <w:r w:rsidR="00DD4C98">
        <w:rPr>
          <w:rFonts w:ascii="Calibri" w:hAnsi="Calibri" w:cs="Calibri"/>
          <w:sz w:val="22"/>
          <w:szCs w:val="22"/>
        </w:rPr>
        <w:t xml:space="preserve">, s.r.o. </w:t>
      </w:r>
    </w:p>
    <w:p w14:paraId="2B722600" w14:textId="77777777" w:rsidR="000A6149" w:rsidRPr="00EE1549" w:rsidRDefault="000A6149" w:rsidP="007E71F7">
      <w:pPr>
        <w:keepLines/>
        <w:jc w:val="both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 xml:space="preserve">se </w:t>
      </w:r>
      <w:proofErr w:type="gramStart"/>
      <w:r w:rsidRPr="00EE1549">
        <w:rPr>
          <w:rFonts w:ascii="Calibri" w:hAnsi="Calibri" w:cs="Calibri"/>
          <w:sz w:val="22"/>
          <w:szCs w:val="22"/>
        </w:rPr>
        <w:t>sídlem</w:t>
      </w:r>
      <w:r w:rsidR="008010B7" w:rsidRPr="00EE1549">
        <w:rPr>
          <w:rFonts w:ascii="Calibri" w:hAnsi="Calibri" w:cs="Calibri"/>
          <w:sz w:val="22"/>
          <w:szCs w:val="22"/>
        </w:rPr>
        <w:t>:</w:t>
      </w:r>
      <w:r w:rsidRPr="00EE1549">
        <w:rPr>
          <w:rFonts w:ascii="Calibri" w:hAnsi="Calibri" w:cs="Calibri"/>
          <w:sz w:val="22"/>
          <w:szCs w:val="22"/>
        </w:rPr>
        <w:t xml:space="preserve">  </w:t>
      </w:r>
      <w:r w:rsidR="008010B7" w:rsidRPr="00EE1549">
        <w:rPr>
          <w:rFonts w:ascii="Calibri" w:hAnsi="Calibri" w:cs="Calibri"/>
          <w:sz w:val="22"/>
          <w:szCs w:val="22"/>
        </w:rPr>
        <w:tab/>
      </w:r>
      <w:proofErr w:type="gramEnd"/>
      <w:r w:rsidR="008010B7" w:rsidRPr="00EE1549">
        <w:rPr>
          <w:rFonts w:ascii="Calibri" w:hAnsi="Calibri" w:cs="Calibri"/>
          <w:sz w:val="22"/>
          <w:szCs w:val="22"/>
        </w:rPr>
        <w:tab/>
      </w:r>
      <w:r w:rsidR="00DD4C98">
        <w:rPr>
          <w:rFonts w:ascii="Calibri" w:hAnsi="Calibri" w:cs="Calibri"/>
          <w:sz w:val="22"/>
          <w:szCs w:val="22"/>
        </w:rPr>
        <w:t xml:space="preserve">Partyzánská 1/7, 170 00 Praha 7 </w:t>
      </w:r>
    </w:p>
    <w:p w14:paraId="5528939B" w14:textId="77777777" w:rsidR="008010B7" w:rsidRPr="00EE1549" w:rsidRDefault="008010B7" w:rsidP="007E71F7">
      <w:pPr>
        <w:keepLines/>
        <w:jc w:val="both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IČO:</w:t>
      </w:r>
      <w:r w:rsidRPr="00EE1549">
        <w:rPr>
          <w:rFonts w:ascii="Calibri" w:hAnsi="Calibri" w:cs="Calibri"/>
          <w:sz w:val="22"/>
          <w:szCs w:val="22"/>
        </w:rPr>
        <w:tab/>
      </w:r>
      <w:r w:rsidRPr="00EE1549">
        <w:rPr>
          <w:rFonts w:ascii="Calibri" w:hAnsi="Calibri" w:cs="Calibri"/>
          <w:sz w:val="22"/>
          <w:szCs w:val="22"/>
        </w:rPr>
        <w:tab/>
      </w:r>
      <w:r w:rsidRPr="00EE1549">
        <w:rPr>
          <w:rFonts w:ascii="Calibri" w:hAnsi="Calibri" w:cs="Calibri"/>
          <w:sz w:val="22"/>
          <w:szCs w:val="22"/>
        </w:rPr>
        <w:tab/>
      </w:r>
      <w:r w:rsidR="00DD4C98">
        <w:rPr>
          <w:rFonts w:ascii="Calibri" w:hAnsi="Calibri" w:cs="Calibri"/>
          <w:sz w:val="22"/>
          <w:szCs w:val="22"/>
        </w:rPr>
        <w:t>26218399</w:t>
      </w:r>
    </w:p>
    <w:p w14:paraId="10B397B3" w14:textId="77777777" w:rsidR="000A6149" w:rsidRPr="00EE1549" w:rsidRDefault="000A6149" w:rsidP="007E71F7">
      <w:pPr>
        <w:keepLines/>
        <w:jc w:val="both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 xml:space="preserve">zapsaná v obchodním rejstříku vedeném </w:t>
      </w:r>
      <w:r w:rsidR="00DD4C98">
        <w:rPr>
          <w:rFonts w:ascii="Calibri" w:hAnsi="Calibri" w:cs="Calibri"/>
          <w:sz w:val="22"/>
          <w:szCs w:val="22"/>
        </w:rPr>
        <w:t xml:space="preserve">Městským </w:t>
      </w:r>
      <w:r w:rsidRPr="00EE1549">
        <w:rPr>
          <w:rFonts w:ascii="Calibri" w:hAnsi="Calibri" w:cs="Calibri"/>
          <w:sz w:val="22"/>
          <w:szCs w:val="22"/>
        </w:rPr>
        <w:t>soudem v </w:t>
      </w:r>
      <w:r w:rsidR="00DD4C98">
        <w:rPr>
          <w:rFonts w:ascii="Calibri" w:hAnsi="Calibri" w:cs="Calibri"/>
          <w:sz w:val="22"/>
          <w:szCs w:val="22"/>
        </w:rPr>
        <w:t>Praze</w:t>
      </w:r>
      <w:r w:rsidR="008010B7" w:rsidRPr="00EE1549">
        <w:rPr>
          <w:rFonts w:ascii="Calibri" w:hAnsi="Calibri" w:cs="Calibri"/>
          <w:sz w:val="22"/>
          <w:szCs w:val="22"/>
        </w:rPr>
        <w:t xml:space="preserve"> </w:t>
      </w:r>
      <w:r w:rsidRPr="00EE1549">
        <w:rPr>
          <w:rFonts w:ascii="Calibri" w:hAnsi="Calibri" w:cs="Calibri"/>
          <w:sz w:val="22"/>
          <w:szCs w:val="22"/>
        </w:rPr>
        <w:t xml:space="preserve">oddíl </w:t>
      </w:r>
      <w:r w:rsidR="00DD4C98">
        <w:rPr>
          <w:rFonts w:ascii="Calibri" w:hAnsi="Calibri" w:cs="Calibri"/>
          <w:sz w:val="22"/>
          <w:szCs w:val="22"/>
        </w:rPr>
        <w:t>C</w:t>
      </w:r>
      <w:r w:rsidRPr="00EE1549">
        <w:rPr>
          <w:rFonts w:ascii="Calibri" w:hAnsi="Calibri" w:cs="Calibri"/>
          <w:sz w:val="22"/>
          <w:szCs w:val="22"/>
        </w:rPr>
        <w:t>,</w:t>
      </w:r>
      <w:r w:rsidR="008010B7" w:rsidRPr="00EE1549">
        <w:rPr>
          <w:rFonts w:ascii="Calibri" w:hAnsi="Calibri" w:cs="Calibri"/>
          <w:sz w:val="22"/>
          <w:szCs w:val="22"/>
        </w:rPr>
        <w:t xml:space="preserve"> </w:t>
      </w:r>
      <w:r w:rsidRPr="00EE1549">
        <w:rPr>
          <w:rFonts w:ascii="Calibri" w:hAnsi="Calibri" w:cs="Calibri"/>
          <w:sz w:val="22"/>
          <w:szCs w:val="22"/>
        </w:rPr>
        <w:t xml:space="preserve">vložka </w:t>
      </w:r>
      <w:r w:rsidR="00DD4C98">
        <w:rPr>
          <w:rFonts w:ascii="Calibri" w:hAnsi="Calibri" w:cs="Calibri"/>
          <w:sz w:val="22"/>
          <w:szCs w:val="22"/>
        </w:rPr>
        <w:t>387529</w:t>
      </w:r>
    </w:p>
    <w:p w14:paraId="54CF6134" w14:textId="77777777" w:rsidR="008010B7" w:rsidRPr="00EE1549" w:rsidRDefault="008010B7" w:rsidP="007E71F7">
      <w:pPr>
        <w:keepLines/>
        <w:jc w:val="both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bankovní spojení:</w:t>
      </w:r>
      <w:r w:rsidRPr="00EE1549">
        <w:rPr>
          <w:rFonts w:ascii="Calibri" w:hAnsi="Calibri" w:cs="Calibri"/>
          <w:sz w:val="22"/>
          <w:szCs w:val="22"/>
        </w:rPr>
        <w:tab/>
      </w:r>
      <w:r w:rsidR="00DD4C98">
        <w:rPr>
          <w:rFonts w:ascii="Calibri" w:hAnsi="Calibri" w:cs="Calibri"/>
          <w:sz w:val="22"/>
          <w:szCs w:val="22"/>
        </w:rPr>
        <w:t>1388137429/2700</w:t>
      </w:r>
    </w:p>
    <w:p w14:paraId="32D0E40E" w14:textId="77777777" w:rsidR="000A6149" w:rsidRPr="00EE1549" w:rsidRDefault="008010B7" w:rsidP="007E71F7">
      <w:pPr>
        <w:keepLines/>
        <w:jc w:val="both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zastoupena:</w:t>
      </w:r>
      <w:r w:rsidRPr="00EE1549">
        <w:rPr>
          <w:rFonts w:ascii="Calibri" w:hAnsi="Calibri" w:cs="Calibri"/>
          <w:sz w:val="22"/>
          <w:szCs w:val="22"/>
        </w:rPr>
        <w:tab/>
      </w:r>
      <w:r w:rsidRPr="00EE1549">
        <w:rPr>
          <w:rFonts w:ascii="Calibri" w:hAnsi="Calibri" w:cs="Calibri"/>
          <w:sz w:val="22"/>
          <w:szCs w:val="22"/>
        </w:rPr>
        <w:tab/>
      </w:r>
      <w:r w:rsidR="00893C58">
        <w:rPr>
          <w:rFonts w:ascii="Calibri" w:hAnsi="Calibri" w:cs="Calibri"/>
          <w:sz w:val="22"/>
          <w:szCs w:val="22"/>
        </w:rPr>
        <w:t xml:space="preserve">společností </w:t>
      </w:r>
      <w:r w:rsidR="00DD4C98">
        <w:rPr>
          <w:rFonts w:ascii="Calibri" w:hAnsi="Calibri" w:cs="Calibri"/>
          <w:sz w:val="22"/>
          <w:szCs w:val="22"/>
        </w:rPr>
        <w:t xml:space="preserve">PROTECTON HOLDING, a.s., v pozici jednatele, </w:t>
      </w:r>
      <w:r w:rsidR="00893C58">
        <w:rPr>
          <w:rFonts w:ascii="Calibri" w:hAnsi="Calibri" w:cs="Calibri"/>
          <w:sz w:val="22"/>
          <w:szCs w:val="22"/>
        </w:rPr>
        <w:t>kterou při výkonu funkce zastupuje</w:t>
      </w:r>
      <w:r w:rsidR="00DD4C98">
        <w:rPr>
          <w:rFonts w:ascii="Calibri" w:hAnsi="Calibri" w:cs="Calibri"/>
          <w:sz w:val="22"/>
          <w:szCs w:val="22"/>
        </w:rPr>
        <w:t xml:space="preserve"> Ing. Lenk</w:t>
      </w:r>
      <w:r w:rsidR="00893C58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="00DD4C98">
        <w:rPr>
          <w:rFonts w:ascii="Calibri" w:hAnsi="Calibri" w:cs="Calibri"/>
          <w:sz w:val="22"/>
          <w:szCs w:val="22"/>
        </w:rPr>
        <w:t>Vořechov</w:t>
      </w:r>
      <w:r w:rsidR="00893C58">
        <w:rPr>
          <w:rFonts w:ascii="Calibri" w:hAnsi="Calibri" w:cs="Calibri"/>
          <w:sz w:val="22"/>
          <w:szCs w:val="22"/>
        </w:rPr>
        <w:t>á</w:t>
      </w:r>
      <w:proofErr w:type="spellEnd"/>
      <w:r w:rsidR="00DD4C98">
        <w:rPr>
          <w:rFonts w:ascii="Calibri" w:hAnsi="Calibri" w:cs="Calibri"/>
          <w:sz w:val="22"/>
          <w:szCs w:val="22"/>
        </w:rPr>
        <w:t xml:space="preserve">, </w:t>
      </w:r>
      <w:r w:rsidR="00893C58">
        <w:rPr>
          <w:rFonts w:ascii="Calibri" w:hAnsi="Calibri" w:cs="Calibri"/>
          <w:sz w:val="22"/>
          <w:szCs w:val="22"/>
        </w:rPr>
        <w:t>oprávněný</w:t>
      </w:r>
      <w:r w:rsidR="00DD4C98">
        <w:rPr>
          <w:rFonts w:ascii="Calibri" w:hAnsi="Calibri" w:cs="Calibri"/>
          <w:sz w:val="22"/>
          <w:szCs w:val="22"/>
        </w:rPr>
        <w:t xml:space="preserve"> zástupce jednatele </w:t>
      </w:r>
    </w:p>
    <w:p w14:paraId="12C9B099" w14:textId="77777777" w:rsidR="00D05AF6" w:rsidRPr="00EE1549" w:rsidRDefault="00D05AF6" w:rsidP="007E71F7">
      <w:pPr>
        <w:keepLines/>
        <w:jc w:val="both"/>
        <w:rPr>
          <w:rFonts w:ascii="Calibri" w:hAnsi="Calibri" w:cs="Calibri"/>
          <w:sz w:val="22"/>
          <w:szCs w:val="22"/>
        </w:rPr>
      </w:pPr>
    </w:p>
    <w:p w14:paraId="5E88AA4F" w14:textId="77777777" w:rsidR="00D05AF6" w:rsidRPr="00EE1549" w:rsidRDefault="00D05AF6" w:rsidP="007E71F7">
      <w:pPr>
        <w:keepLines/>
        <w:jc w:val="both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>(dále společně také jako „</w:t>
      </w:r>
      <w:r w:rsidRPr="00EE1549">
        <w:rPr>
          <w:rFonts w:ascii="Calibri" w:hAnsi="Calibri" w:cs="Calibri"/>
          <w:b/>
          <w:i/>
          <w:sz w:val="22"/>
          <w:szCs w:val="22"/>
        </w:rPr>
        <w:t>smluvní strany</w:t>
      </w:r>
      <w:r w:rsidRPr="00EE1549">
        <w:rPr>
          <w:rFonts w:ascii="Calibri" w:hAnsi="Calibri" w:cs="Calibri"/>
          <w:sz w:val="22"/>
          <w:szCs w:val="22"/>
        </w:rPr>
        <w:t>“)</w:t>
      </w:r>
    </w:p>
    <w:p w14:paraId="3BFA728A" w14:textId="77777777" w:rsidR="00677FEA" w:rsidRPr="00EE1549" w:rsidRDefault="00677FEA" w:rsidP="007E71F7">
      <w:pPr>
        <w:keepLines/>
        <w:jc w:val="both"/>
        <w:rPr>
          <w:rFonts w:ascii="Calibri" w:hAnsi="Calibri" w:cs="Calibri"/>
          <w:sz w:val="22"/>
          <w:szCs w:val="22"/>
        </w:rPr>
      </w:pPr>
    </w:p>
    <w:p w14:paraId="1208E9CF" w14:textId="77777777" w:rsidR="00B835FA" w:rsidRPr="00EE1549" w:rsidRDefault="00677FEA" w:rsidP="007E71F7">
      <w:pPr>
        <w:keepLines/>
        <w:jc w:val="both"/>
        <w:rPr>
          <w:rFonts w:ascii="Calibri" w:hAnsi="Calibri" w:cs="Calibri"/>
          <w:sz w:val="22"/>
          <w:szCs w:val="22"/>
        </w:rPr>
      </w:pPr>
      <w:r w:rsidRPr="00EE1549">
        <w:rPr>
          <w:rFonts w:ascii="Calibri" w:hAnsi="Calibri" w:cs="Calibri"/>
          <w:sz w:val="22"/>
          <w:szCs w:val="22"/>
        </w:rPr>
        <w:t xml:space="preserve">uzavřely níže uvedeného dne, měsíce a roku podle § 1746 odst. 2 zákona č. 89/2012 Sb., občanský zákoník, tuto </w:t>
      </w:r>
    </w:p>
    <w:p w14:paraId="7AFE5D39" w14:textId="77777777" w:rsidR="00B835FA" w:rsidRPr="00EE1549" w:rsidRDefault="00B835FA" w:rsidP="007E71F7">
      <w:pPr>
        <w:keepLines/>
        <w:jc w:val="both"/>
        <w:rPr>
          <w:rFonts w:ascii="Calibri" w:hAnsi="Calibri" w:cs="Calibri"/>
          <w:sz w:val="24"/>
        </w:rPr>
      </w:pPr>
    </w:p>
    <w:p w14:paraId="0B4B484D" w14:textId="77777777" w:rsidR="002863EF" w:rsidRPr="00EE1549" w:rsidRDefault="002863EF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6221575C" w14:textId="77777777" w:rsidR="00B835FA" w:rsidRPr="00EE1549" w:rsidRDefault="00677FEA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 xml:space="preserve">Smlouvu o </w:t>
      </w:r>
      <w:r w:rsidR="00B835FA" w:rsidRPr="00EE1549">
        <w:rPr>
          <w:rFonts w:ascii="Calibri" w:hAnsi="Calibri" w:cs="Calibri"/>
          <w:b/>
          <w:sz w:val="24"/>
        </w:rPr>
        <w:t>zajištění pořadatelské služby</w:t>
      </w:r>
      <w:r w:rsidRPr="00EE1549">
        <w:rPr>
          <w:rFonts w:ascii="Calibri" w:hAnsi="Calibri" w:cs="Calibri"/>
          <w:b/>
          <w:sz w:val="24"/>
        </w:rPr>
        <w:t xml:space="preserve"> </w:t>
      </w:r>
    </w:p>
    <w:p w14:paraId="342156C3" w14:textId="77777777" w:rsidR="00677FEA" w:rsidRPr="00EE1549" w:rsidRDefault="00677FEA" w:rsidP="007E71F7">
      <w:pPr>
        <w:keepLines/>
        <w:jc w:val="center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>(dále jen „</w:t>
      </w:r>
      <w:r w:rsidRPr="00EE1549">
        <w:rPr>
          <w:rFonts w:ascii="Calibri" w:hAnsi="Calibri" w:cs="Calibri"/>
          <w:b/>
          <w:sz w:val="24"/>
        </w:rPr>
        <w:t>smlouva</w:t>
      </w:r>
      <w:r w:rsidRPr="00EE1549">
        <w:rPr>
          <w:rFonts w:ascii="Calibri" w:hAnsi="Calibri" w:cs="Calibri"/>
          <w:sz w:val="24"/>
        </w:rPr>
        <w:t>“):</w:t>
      </w:r>
    </w:p>
    <w:p w14:paraId="7E0A57B8" w14:textId="77777777" w:rsidR="000A6149" w:rsidRPr="00EE1549" w:rsidRDefault="000A6149" w:rsidP="007E71F7">
      <w:pPr>
        <w:keepLines/>
        <w:rPr>
          <w:rFonts w:ascii="Calibri" w:hAnsi="Calibri" w:cs="Calibri"/>
          <w:sz w:val="24"/>
        </w:rPr>
      </w:pPr>
    </w:p>
    <w:p w14:paraId="6DD428B9" w14:textId="77777777" w:rsidR="00677FEA" w:rsidRPr="00EE1549" w:rsidRDefault="00677FEA" w:rsidP="007E71F7">
      <w:pPr>
        <w:keepLines/>
        <w:rPr>
          <w:rFonts w:ascii="Calibri" w:hAnsi="Calibri" w:cs="Calibri"/>
          <w:sz w:val="24"/>
        </w:rPr>
      </w:pPr>
    </w:p>
    <w:p w14:paraId="7F2B3D36" w14:textId="77777777" w:rsidR="000A6149" w:rsidRPr="00EE1549" w:rsidRDefault="00C049AF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  <w:szCs w:val="24"/>
        </w:rPr>
        <w:t>Článek</w:t>
      </w:r>
      <w:r w:rsidRPr="00EE1549">
        <w:rPr>
          <w:rFonts w:ascii="Calibri" w:hAnsi="Calibri" w:cs="Calibri"/>
          <w:b/>
          <w:sz w:val="24"/>
        </w:rPr>
        <w:t xml:space="preserve"> </w:t>
      </w:r>
      <w:r w:rsidR="000A6149" w:rsidRPr="00EE1549">
        <w:rPr>
          <w:rFonts w:ascii="Calibri" w:hAnsi="Calibri" w:cs="Calibri"/>
          <w:b/>
          <w:sz w:val="24"/>
        </w:rPr>
        <w:t>I.</w:t>
      </w:r>
    </w:p>
    <w:p w14:paraId="38D83222" w14:textId="77777777" w:rsidR="000A6149" w:rsidRPr="00EE1549" w:rsidRDefault="000A6149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>Předmět smlouvy</w:t>
      </w:r>
    </w:p>
    <w:p w14:paraId="59082362" w14:textId="77777777" w:rsidR="000A6149" w:rsidRPr="00EE1549" w:rsidRDefault="000A6149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2842490F" w14:textId="77777777" w:rsidR="00B00255" w:rsidRPr="00EE1549" w:rsidRDefault="000A6149" w:rsidP="007E71F7">
      <w:pPr>
        <w:pStyle w:val="Zkladntext"/>
        <w:keepLines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t xml:space="preserve">Dodavatel se zavazuje </w:t>
      </w:r>
      <w:r w:rsidR="00B00255" w:rsidRPr="00EE1549">
        <w:rPr>
          <w:rFonts w:ascii="Calibri" w:hAnsi="Calibri" w:cs="Calibri"/>
        </w:rPr>
        <w:t>na základě této smlouvy</w:t>
      </w:r>
      <w:r w:rsidRPr="00EE1549">
        <w:rPr>
          <w:rFonts w:ascii="Calibri" w:hAnsi="Calibri" w:cs="Calibri"/>
        </w:rPr>
        <w:t xml:space="preserve"> zajistit pro objednatele </w:t>
      </w:r>
      <w:r w:rsidRPr="00EE1549">
        <w:rPr>
          <w:rFonts w:ascii="Calibri" w:hAnsi="Calibri" w:cs="Calibri"/>
          <w:b/>
          <w:bCs/>
        </w:rPr>
        <w:t xml:space="preserve">pořadatelskou službu pro zajištění bezpečnosti na </w:t>
      </w:r>
      <w:r w:rsidR="00677FEA" w:rsidRPr="00EE1549">
        <w:rPr>
          <w:rFonts w:ascii="Calibri" w:hAnsi="Calibri" w:cs="Calibri"/>
          <w:b/>
          <w:bCs/>
        </w:rPr>
        <w:t xml:space="preserve">všech </w:t>
      </w:r>
      <w:r w:rsidR="00755BE7" w:rsidRPr="00EE1549">
        <w:rPr>
          <w:rFonts w:ascii="Calibri" w:hAnsi="Calibri" w:cs="Calibri"/>
          <w:b/>
          <w:bCs/>
        </w:rPr>
        <w:t xml:space="preserve">akcích </w:t>
      </w:r>
      <w:r w:rsidRPr="00EE1549">
        <w:rPr>
          <w:rFonts w:ascii="Calibri" w:hAnsi="Calibri" w:cs="Calibri"/>
          <w:b/>
          <w:bCs/>
        </w:rPr>
        <w:t xml:space="preserve">konaných </w:t>
      </w:r>
      <w:r w:rsidR="00755BE7" w:rsidRPr="00EE1549">
        <w:rPr>
          <w:rFonts w:ascii="Calibri" w:hAnsi="Calibri" w:cs="Calibri"/>
          <w:b/>
          <w:bCs/>
        </w:rPr>
        <w:t>v multifunkční aréně Pardubice, Sukova 1735</w:t>
      </w:r>
      <w:r w:rsidRPr="00EE1549">
        <w:rPr>
          <w:rFonts w:ascii="Calibri" w:hAnsi="Calibri" w:cs="Calibri"/>
          <w:b/>
          <w:bCs/>
        </w:rPr>
        <w:t xml:space="preserve"> (dále jen „</w:t>
      </w:r>
      <w:r w:rsidR="00755BE7" w:rsidRPr="00EE1549">
        <w:rPr>
          <w:rFonts w:ascii="Calibri" w:hAnsi="Calibri" w:cs="Calibri"/>
          <w:b/>
          <w:bCs/>
        </w:rPr>
        <w:t>MFA</w:t>
      </w:r>
      <w:r w:rsidRPr="00EE1549">
        <w:rPr>
          <w:rFonts w:ascii="Calibri" w:hAnsi="Calibri" w:cs="Calibri"/>
          <w:b/>
          <w:bCs/>
        </w:rPr>
        <w:t>“),</w:t>
      </w:r>
      <w:r w:rsidRPr="00EE1549">
        <w:rPr>
          <w:rFonts w:ascii="Calibri" w:hAnsi="Calibri" w:cs="Calibri"/>
        </w:rPr>
        <w:t xml:space="preserve"> za podmínek v této smlouvě dále uvedených</w:t>
      </w:r>
      <w:r w:rsidR="00B00255" w:rsidRPr="00EE1549">
        <w:rPr>
          <w:rFonts w:ascii="Calibri" w:hAnsi="Calibri" w:cs="Calibri"/>
        </w:rPr>
        <w:t>,</w:t>
      </w:r>
      <w:r w:rsidRPr="00EE1549">
        <w:rPr>
          <w:rFonts w:ascii="Calibri" w:hAnsi="Calibri" w:cs="Calibri"/>
        </w:rPr>
        <w:t xml:space="preserve"> na svůj náklad a na své nebezpečí. </w:t>
      </w:r>
    </w:p>
    <w:p w14:paraId="11F991DA" w14:textId="77777777" w:rsidR="00B00255" w:rsidRPr="00EE1549" w:rsidRDefault="00B00255" w:rsidP="007E71F7">
      <w:pPr>
        <w:pStyle w:val="Zkladntext"/>
        <w:keepLines/>
        <w:ind w:left="426" w:hanging="426"/>
        <w:rPr>
          <w:rFonts w:ascii="Calibri" w:hAnsi="Calibri" w:cs="Calibri"/>
        </w:rPr>
      </w:pPr>
    </w:p>
    <w:p w14:paraId="2E5D2406" w14:textId="77777777" w:rsidR="000A6149" w:rsidRPr="00EE1549" w:rsidRDefault="000A6149" w:rsidP="007E71F7">
      <w:pPr>
        <w:pStyle w:val="Zkladntext"/>
        <w:keepLines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t xml:space="preserve">Předmětem </w:t>
      </w:r>
      <w:r w:rsidR="00B00255" w:rsidRPr="00EE1549">
        <w:rPr>
          <w:rFonts w:ascii="Calibri" w:hAnsi="Calibri" w:cs="Calibri"/>
        </w:rPr>
        <w:t>činnosti</w:t>
      </w:r>
      <w:r w:rsidRPr="00EE1549">
        <w:rPr>
          <w:rFonts w:ascii="Calibri" w:hAnsi="Calibri" w:cs="Calibri"/>
        </w:rPr>
        <w:t xml:space="preserve"> dodavatele jsou činnosti </w:t>
      </w:r>
      <w:r w:rsidRPr="00F46111">
        <w:rPr>
          <w:rFonts w:ascii="Calibri" w:hAnsi="Calibri" w:cs="Calibri"/>
        </w:rPr>
        <w:t>uvedené v</w:t>
      </w:r>
      <w:r w:rsidR="00F46111" w:rsidRPr="00F46111">
        <w:rPr>
          <w:rFonts w:ascii="Calibri" w:hAnsi="Calibri" w:cs="Calibri"/>
        </w:rPr>
        <w:t xml:space="preserve"> návštěvním </w:t>
      </w:r>
      <w:r w:rsidRPr="00F46111">
        <w:rPr>
          <w:rFonts w:ascii="Calibri" w:hAnsi="Calibri" w:cs="Calibri"/>
        </w:rPr>
        <w:t>řádu, je</w:t>
      </w:r>
      <w:r w:rsidR="00B00255" w:rsidRPr="00F46111">
        <w:rPr>
          <w:rFonts w:ascii="Calibri" w:hAnsi="Calibri" w:cs="Calibri"/>
        </w:rPr>
        <w:t>n</w:t>
      </w:r>
      <w:r w:rsidRPr="00F46111">
        <w:rPr>
          <w:rFonts w:ascii="Calibri" w:hAnsi="Calibri" w:cs="Calibri"/>
        </w:rPr>
        <w:t>ž</w:t>
      </w:r>
      <w:r w:rsidRPr="00EE1549">
        <w:rPr>
          <w:rFonts w:ascii="Calibri" w:hAnsi="Calibri" w:cs="Calibri"/>
        </w:rPr>
        <w:t xml:space="preserve"> tvoří přílohu č. 1 této smlouvy, zejména ostraha objektu </w:t>
      </w:r>
      <w:r w:rsidR="00755BE7" w:rsidRPr="00EE1549">
        <w:rPr>
          <w:rFonts w:ascii="Calibri" w:hAnsi="Calibri" w:cs="Calibri"/>
        </w:rPr>
        <w:t>MFA</w:t>
      </w:r>
      <w:r w:rsidRPr="00EE1549">
        <w:rPr>
          <w:rFonts w:ascii="Calibri" w:hAnsi="Calibri" w:cs="Calibri"/>
        </w:rPr>
        <w:t xml:space="preserve"> vnější i vnitřní, ochrana majetku objednatele, dohled nad dodržováním veřejného pořádku a návštěvního řádu návštěvníky </w:t>
      </w:r>
      <w:r w:rsidR="00755BE7" w:rsidRPr="00EE1549">
        <w:rPr>
          <w:rFonts w:ascii="Calibri" w:hAnsi="Calibri" w:cs="Calibri"/>
        </w:rPr>
        <w:t>MFA</w:t>
      </w:r>
      <w:r w:rsidRPr="00EE1549">
        <w:rPr>
          <w:rFonts w:ascii="Calibri" w:hAnsi="Calibri" w:cs="Calibri"/>
        </w:rPr>
        <w:t xml:space="preserve">, to vše v době od </w:t>
      </w:r>
      <w:r w:rsidR="00755BE7" w:rsidRPr="00EE1549">
        <w:rPr>
          <w:rFonts w:ascii="Calibri" w:hAnsi="Calibri" w:cs="Calibri"/>
        </w:rPr>
        <w:t>1,5</w:t>
      </w:r>
      <w:r w:rsidRPr="00EE1549">
        <w:rPr>
          <w:rFonts w:ascii="Calibri" w:hAnsi="Calibri" w:cs="Calibri"/>
        </w:rPr>
        <w:t xml:space="preserve"> hodin před plánovaným začátkem </w:t>
      </w:r>
      <w:r w:rsidR="00755BE7" w:rsidRPr="00EE1549">
        <w:rPr>
          <w:rFonts w:ascii="Calibri" w:hAnsi="Calibri" w:cs="Calibri"/>
        </w:rPr>
        <w:t>akce</w:t>
      </w:r>
      <w:r w:rsidR="00357C55" w:rsidRPr="00EE1549">
        <w:rPr>
          <w:rFonts w:ascii="Calibri" w:hAnsi="Calibri" w:cs="Calibri"/>
        </w:rPr>
        <w:t>,</w:t>
      </w:r>
      <w:r w:rsidRPr="00EE1549">
        <w:rPr>
          <w:rFonts w:ascii="Calibri" w:hAnsi="Calibri" w:cs="Calibri"/>
        </w:rPr>
        <w:t xml:space="preserve"> až do </w:t>
      </w:r>
      <w:r w:rsidR="003E6750" w:rsidRPr="00EE1549">
        <w:rPr>
          <w:rFonts w:ascii="Calibri" w:hAnsi="Calibri" w:cs="Calibri"/>
        </w:rPr>
        <w:t xml:space="preserve">uplynutí 30 minut po </w:t>
      </w:r>
      <w:r w:rsidRPr="00EE1549">
        <w:rPr>
          <w:rFonts w:ascii="Calibri" w:hAnsi="Calibri" w:cs="Calibri"/>
        </w:rPr>
        <w:t xml:space="preserve">skončení </w:t>
      </w:r>
      <w:r w:rsidR="00755BE7" w:rsidRPr="00EE1549">
        <w:rPr>
          <w:rFonts w:ascii="Calibri" w:hAnsi="Calibri" w:cs="Calibri"/>
        </w:rPr>
        <w:t>akce</w:t>
      </w:r>
      <w:r w:rsidR="00B835FA" w:rsidRPr="00EE1549">
        <w:rPr>
          <w:rFonts w:ascii="Calibri" w:hAnsi="Calibri" w:cs="Calibri"/>
        </w:rPr>
        <w:t>, není-li dále uvedeno jinak</w:t>
      </w:r>
      <w:r w:rsidRPr="00EE1549">
        <w:rPr>
          <w:rFonts w:ascii="Calibri" w:hAnsi="Calibri" w:cs="Calibri"/>
        </w:rPr>
        <w:t>.</w:t>
      </w:r>
      <w:r w:rsidR="003E6750" w:rsidRPr="00EE1549">
        <w:rPr>
          <w:rFonts w:ascii="Calibri" w:hAnsi="Calibri" w:cs="Calibri"/>
        </w:rPr>
        <w:t xml:space="preserve"> Ve výjimečných případech, zejména z</w:t>
      </w:r>
      <w:r w:rsidR="00C87AC0" w:rsidRPr="00EE1549">
        <w:rPr>
          <w:rFonts w:ascii="Calibri" w:hAnsi="Calibri" w:cs="Calibri"/>
        </w:rPr>
        <w:t> </w:t>
      </w:r>
      <w:r w:rsidR="003E6750" w:rsidRPr="00EE1549">
        <w:rPr>
          <w:rFonts w:ascii="Calibri" w:hAnsi="Calibri" w:cs="Calibri"/>
        </w:rPr>
        <w:t>důvodu</w:t>
      </w:r>
      <w:r w:rsidR="00C87AC0" w:rsidRPr="00EE1549">
        <w:rPr>
          <w:rFonts w:ascii="Calibri" w:hAnsi="Calibri" w:cs="Calibri"/>
        </w:rPr>
        <w:t xml:space="preserve"> předpokládaného nebo trvajícího</w:t>
      </w:r>
      <w:r w:rsidR="003E6750" w:rsidRPr="00EE1549">
        <w:rPr>
          <w:rFonts w:ascii="Calibri" w:hAnsi="Calibri" w:cs="Calibri"/>
        </w:rPr>
        <w:t xml:space="preserve"> rizikového chování návštěvníků </w:t>
      </w:r>
      <w:r w:rsidR="00755BE7" w:rsidRPr="00EE1549">
        <w:rPr>
          <w:rFonts w:ascii="Calibri" w:hAnsi="Calibri" w:cs="Calibri"/>
        </w:rPr>
        <w:t>akce</w:t>
      </w:r>
      <w:r w:rsidR="003E6750" w:rsidRPr="00EE1549">
        <w:rPr>
          <w:rFonts w:ascii="Calibri" w:hAnsi="Calibri" w:cs="Calibri"/>
        </w:rPr>
        <w:t>, je objednatel oprávněn pokynem tuto dobu prodloužit,</w:t>
      </w:r>
      <w:r w:rsidR="0070134F" w:rsidRPr="00EE1549">
        <w:rPr>
          <w:rFonts w:ascii="Calibri" w:hAnsi="Calibri" w:cs="Calibri"/>
        </w:rPr>
        <w:t xml:space="preserve"> včetně určení počtu pořadatelů,</w:t>
      </w:r>
      <w:r w:rsidR="003E6750" w:rsidRPr="00EE1549">
        <w:rPr>
          <w:rFonts w:ascii="Calibri" w:hAnsi="Calibri" w:cs="Calibri"/>
        </w:rPr>
        <w:t xml:space="preserve"> nejdéle však o dalších 30 minut</w:t>
      </w:r>
      <w:r w:rsidR="00B835FA" w:rsidRPr="00EE1549">
        <w:rPr>
          <w:rFonts w:ascii="Calibri" w:hAnsi="Calibri" w:cs="Calibri"/>
        </w:rPr>
        <w:t xml:space="preserve">, a to jak před zahájením </w:t>
      </w:r>
      <w:r w:rsidR="00755BE7" w:rsidRPr="00EE1549">
        <w:rPr>
          <w:rFonts w:ascii="Calibri" w:hAnsi="Calibri" w:cs="Calibri"/>
        </w:rPr>
        <w:t>akce</w:t>
      </w:r>
      <w:r w:rsidR="00B835FA" w:rsidRPr="00EE1549">
        <w:rPr>
          <w:rFonts w:ascii="Calibri" w:hAnsi="Calibri" w:cs="Calibri"/>
        </w:rPr>
        <w:t>, tak po něm</w:t>
      </w:r>
      <w:r w:rsidR="0070134F" w:rsidRPr="00EE1549">
        <w:rPr>
          <w:rFonts w:ascii="Calibri" w:hAnsi="Calibri" w:cs="Calibri"/>
        </w:rPr>
        <w:t>; o rizikovosti chování návštěvníků rozhoduje objednatel</w:t>
      </w:r>
      <w:r w:rsidR="003E6750" w:rsidRPr="00EE1549">
        <w:rPr>
          <w:rFonts w:ascii="Calibri" w:hAnsi="Calibri" w:cs="Calibri"/>
        </w:rPr>
        <w:t>.</w:t>
      </w:r>
    </w:p>
    <w:p w14:paraId="7F392162" w14:textId="77777777" w:rsidR="009C749A" w:rsidRPr="00EE1549" w:rsidRDefault="009C749A" w:rsidP="007E71F7">
      <w:pPr>
        <w:pStyle w:val="Zkladntext"/>
        <w:keepLines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lastRenderedPageBreak/>
        <w:t>Dodavatel je povinen na každ</w:t>
      </w:r>
      <w:r w:rsidR="00755BE7" w:rsidRPr="00EE1549">
        <w:rPr>
          <w:rFonts w:ascii="Calibri" w:hAnsi="Calibri" w:cs="Calibri"/>
        </w:rPr>
        <w:t xml:space="preserve">ou </w:t>
      </w:r>
      <w:r w:rsidR="00755BE7" w:rsidRPr="00F46111">
        <w:rPr>
          <w:rFonts w:ascii="Calibri" w:hAnsi="Calibri" w:cs="Calibri"/>
        </w:rPr>
        <w:t xml:space="preserve">akci </w:t>
      </w:r>
      <w:r w:rsidR="00B835FA" w:rsidRPr="00F46111">
        <w:rPr>
          <w:rFonts w:ascii="Calibri" w:hAnsi="Calibri" w:cs="Calibri"/>
        </w:rPr>
        <w:t>určit</w:t>
      </w:r>
      <w:r w:rsidRPr="00F46111">
        <w:rPr>
          <w:rFonts w:ascii="Calibri" w:hAnsi="Calibri" w:cs="Calibri"/>
        </w:rPr>
        <w:t xml:space="preserve"> osobu </w:t>
      </w:r>
      <w:r w:rsidR="00830204" w:rsidRPr="00F46111">
        <w:rPr>
          <w:rFonts w:ascii="Calibri" w:hAnsi="Calibri" w:cs="Calibri"/>
        </w:rPr>
        <w:t xml:space="preserve">pověřeného zástupce </w:t>
      </w:r>
      <w:r w:rsidR="00C056F9" w:rsidRPr="00F46111">
        <w:rPr>
          <w:rFonts w:ascii="Calibri" w:hAnsi="Calibri" w:cs="Calibri"/>
        </w:rPr>
        <w:t>pro</w:t>
      </w:r>
      <w:r w:rsidR="00C056F9">
        <w:rPr>
          <w:rFonts w:ascii="Calibri" w:hAnsi="Calibri" w:cs="Calibri"/>
        </w:rPr>
        <w:t xml:space="preserve"> kontakt s objednatelem.</w:t>
      </w:r>
      <w:r w:rsidR="00755BE7" w:rsidRPr="00EE1549">
        <w:rPr>
          <w:rFonts w:ascii="Calibri" w:hAnsi="Calibri" w:cs="Calibri"/>
        </w:rPr>
        <w:t xml:space="preserve"> </w:t>
      </w:r>
    </w:p>
    <w:p w14:paraId="4DC2A7DC" w14:textId="77777777" w:rsidR="0070134F" w:rsidRPr="00EE1549" w:rsidRDefault="009C749A" w:rsidP="007E71F7">
      <w:pPr>
        <w:pStyle w:val="Zkladntext"/>
        <w:keepLines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t xml:space="preserve">Počet </w:t>
      </w:r>
      <w:r w:rsidR="00B835FA" w:rsidRPr="00EE1549">
        <w:rPr>
          <w:rFonts w:ascii="Calibri" w:hAnsi="Calibri" w:cs="Calibri"/>
        </w:rPr>
        <w:t xml:space="preserve">dalších </w:t>
      </w:r>
      <w:r w:rsidRPr="00EE1549">
        <w:rPr>
          <w:rFonts w:ascii="Calibri" w:hAnsi="Calibri" w:cs="Calibri"/>
        </w:rPr>
        <w:t xml:space="preserve">pořadatelů na </w:t>
      </w:r>
      <w:r w:rsidR="00755BE7" w:rsidRPr="00EE1549">
        <w:rPr>
          <w:rFonts w:ascii="Calibri" w:hAnsi="Calibri" w:cs="Calibri"/>
        </w:rPr>
        <w:t>MFA</w:t>
      </w:r>
      <w:r w:rsidRPr="00EE1549">
        <w:rPr>
          <w:rFonts w:ascii="Calibri" w:hAnsi="Calibri" w:cs="Calibri"/>
        </w:rPr>
        <w:t xml:space="preserve"> sdělí objednatel dodavateli nejméně 3 dny přede dnem konání </w:t>
      </w:r>
      <w:r w:rsidR="00755BE7" w:rsidRPr="00EE1549">
        <w:rPr>
          <w:rFonts w:ascii="Calibri" w:hAnsi="Calibri" w:cs="Calibri"/>
        </w:rPr>
        <w:t>akce</w:t>
      </w:r>
      <w:r w:rsidR="009110C1" w:rsidRPr="00EE1549">
        <w:rPr>
          <w:rFonts w:ascii="Calibri" w:hAnsi="Calibri" w:cs="Calibri"/>
        </w:rPr>
        <w:t xml:space="preserve"> s tím, že jejich počet bude od </w:t>
      </w:r>
      <w:r w:rsidR="00755BE7" w:rsidRPr="00EE1549">
        <w:rPr>
          <w:rFonts w:ascii="Calibri" w:hAnsi="Calibri" w:cs="Calibri"/>
        </w:rPr>
        <w:t>30 do 38</w:t>
      </w:r>
      <w:r w:rsidRPr="00EE1549">
        <w:rPr>
          <w:rFonts w:ascii="Calibri" w:hAnsi="Calibri" w:cs="Calibri"/>
        </w:rPr>
        <w:t xml:space="preserve">. </w:t>
      </w:r>
      <w:r w:rsidR="0070134F" w:rsidRPr="00EE1549">
        <w:rPr>
          <w:rFonts w:ascii="Calibri" w:hAnsi="Calibri" w:cs="Calibri"/>
        </w:rPr>
        <w:t xml:space="preserve">Objednatel je oprávněn dodavateli </w:t>
      </w:r>
      <w:r w:rsidR="009110C1" w:rsidRPr="00EE1549">
        <w:rPr>
          <w:rFonts w:ascii="Calibri" w:hAnsi="Calibri" w:cs="Calibri"/>
        </w:rPr>
        <w:t xml:space="preserve">ve stejné době, tedy nejméně 3 dny přede dnem konání </w:t>
      </w:r>
      <w:r w:rsidR="00755BE7" w:rsidRPr="00EE1549">
        <w:rPr>
          <w:rFonts w:ascii="Calibri" w:hAnsi="Calibri" w:cs="Calibri"/>
        </w:rPr>
        <w:t>akce</w:t>
      </w:r>
      <w:r w:rsidR="009110C1" w:rsidRPr="00EE1549">
        <w:rPr>
          <w:rFonts w:ascii="Calibri" w:hAnsi="Calibri" w:cs="Calibri"/>
        </w:rPr>
        <w:t xml:space="preserve">, </w:t>
      </w:r>
      <w:r w:rsidR="0070134F" w:rsidRPr="00EE1549">
        <w:rPr>
          <w:rFonts w:ascii="Calibri" w:hAnsi="Calibri" w:cs="Calibri"/>
        </w:rPr>
        <w:t xml:space="preserve">zároveň sdělit kratší časový horizont přítomnosti </w:t>
      </w:r>
      <w:r w:rsidR="00357C55" w:rsidRPr="00EE1549">
        <w:rPr>
          <w:rFonts w:ascii="Calibri" w:hAnsi="Calibri" w:cs="Calibri"/>
        </w:rPr>
        <w:t xml:space="preserve">všech nebo </w:t>
      </w:r>
      <w:r w:rsidR="0070134F" w:rsidRPr="00EE1549">
        <w:rPr>
          <w:rFonts w:ascii="Calibri" w:hAnsi="Calibri" w:cs="Calibri"/>
        </w:rPr>
        <w:t xml:space="preserve">části pořadatelů před zahájením </w:t>
      </w:r>
      <w:r w:rsidR="00755BE7" w:rsidRPr="00EE1549">
        <w:rPr>
          <w:rFonts w:ascii="Calibri" w:hAnsi="Calibri" w:cs="Calibri"/>
        </w:rPr>
        <w:t>akce</w:t>
      </w:r>
      <w:r w:rsidR="00A85989" w:rsidRPr="00EE1549">
        <w:rPr>
          <w:rFonts w:ascii="Calibri" w:hAnsi="Calibri" w:cs="Calibri"/>
        </w:rPr>
        <w:t xml:space="preserve"> nebo po něm</w:t>
      </w:r>
      <w:r w:rsidR="00B835FA" w:rsidRPr="00EE1549">
        <w:rPr>
          <w:rFonts w:ascii="Calibri" w:hAnsi="Calibri" w:cs="Calibri"/>
        </w:rPr>
        <w:t>,</w:t>
      </w:r>
      <w:r w:rsidR="009110C1" w:rsidRPr="00EE1549">
        <w:rPr>
          <w:rFonts w:ascii="Calibri" w:hAnsi="Calibri" w:cs="Calibri"/>
        </w:rPr>
        <w:t xml:space="preserve"> nebo menší počet požadovaných pořadatelů</w:t>
      </w:r>
      <w:r w:rsidR="00D31201" w:rsidRPr="00EE1549">
        <w:rPr>
          <w:rFonts w:ascii="Calibri" w:hAnsi="Calibri" w:cs="Calibri"/>
        </w:rPr>
        <w:t xml:space="preserve"> na </w:t>
      </w:r>
      <w:proofErr w:type="gramStart"/>
      <w:r w:rsidR="00755BE7" w:rsidRPr="00EE1549">
        <w:rPr>
          <w:rFonts w:ascii="Calibri" w:hAnsi="Calibri" w:cs="Calibri"/>
        </w:rPr>
        <w:t>MFA</w:t>
      </w:r>
      <w:proofErr w:type="gramEnd"/>
      <w:r w:rsidR="00D31201" w:rsidRPr="00EE1549">
        <w:rPr>
          <w:rFonts w:ascii="Calibri" w:hAnsi="Calibri" w:cs="Calibri"/>
        </w:rPr>
        <w:t xml:space="preserve"> </w:t>
      </w:r>
      <w:r w:rsidR="00357C55" w:rsidRPr="00EE1549">
        <w:rPr>
          <w:rFonts w:ascii="Calibri" w:hAnsi="Calibri" w:cs="Calibri"/>
        </w:rPr>
        <w:t xml:space="preserve">než je </w:t>
      </w:r>
      <w:r w:rsidR="00755BE7" w:rsidRPr="00EE1549">
        <w:rPr>
          <w:rFonts w:ascii="Calibri" w:hAnsi="Calibri" w:cs="Calibri"/>
        </w:rPr>
        <w:t>30</w:t>
      </w:r>
      <w:r w:rsidR="0070134F" w:rsidRPr="00EE1549">
        <w:rPr>
          <w:rFonts w:ascii="Calibri" w:hAnsi="Calibri" w:cs="Calibri"/>
        </w:rPr>
        <w:t xml:space="preserve">. </w:t>
      </w:r>
    </w:p>
    <w:p w14:paraId="3FAE751E" w14:textId="77777777" w:rsidR="0070134F" w:rsidRPr="00EE1549" w:rsidRDefault="0070134F" w:rsidP="007E71F7">
      <w:pPr>
        <w:pStyle w:val="Zkladntext"/>
        <w:keepLines/>
        <w:ind w:left="426"/>
        <w:rPr>
          <w:rFonts w:ascii="Calibri" w:hAnsi="Calibri" w:cs="Calibri"/>
        </w:rPr>
      </w:pPr>
    </w:p>
    <w:p w14:paraId="22CFE3B4" w14:textId="77777777" w:rsidR="009C749A" w:rsidRPr="00EE1549" w:rsidRDefault="009C749A" w:rsidP="007E71F7">
      <w:pPr>
        <w:pStyle w:val="Zkladntext"/>
        <w:keepLines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t>Nebude-li povinnost</w:t>
      </w:r>
      <w:r w:rsidR="0070134F" w:rsidRPr="00EE1549">
        <w:rPr>
          <w:rFonts w:ascii="Calibri" w:hAnsi="Calibri" w:cs="Calibri"/>
        </w:rPr>
        <w:t xml:space="preserve"> podle předchozího odstavce</w:t>
      </w:r>
      <w:r w:rsidRPr="00EE1549">
        <w:rPr>
          <w:rFonts w:ascii="Calibri" w:hAnsi="Calibri" w:cs="Calibri"/>
        </w:rPr>
        <w:t xml:space="preserve"> ze strany objednatele splněna a nedohodnou-li se smluvní strany jinak, je dodavatel povinen zajistit na každ</w:t>
      </w:r>
      <w:r w:rsidR="00755BE7" w:rsidRPr="00EE1549">
        <w:rPr>
          <w:rFonts w:ascii="Calibri" w:hAnsi="Calibri" w:cs="Calibri"/>
        </w:rPr>
        <w:t>ou akci 38</w:t>
      </w:r>
      <w:r w:rsidRPr="00EE1549">
        <w:rPr>
          <w:rFonts w:ascii="Calibri" w:hAnsi="Calibri" w:cs="Calibri"/>
        </w:rPr>
        <w:t xml:space="preserve"> pořadatelů na </w:t>
      </w:r>
      <w:r w:rsidR="00755BE7" w:rsidRPr="00EE1549">
        <w:rPr>
          <w:rFonts w:ascii="Calibri" w:hAnsi="Calibri" w:cs="Calibri"/>
        </w:rPr>
        <w:t>MFA</w:t>
      </w:r>
      <w:r w:rsidRPr="00EE1549">
        <w:rPr>
          <w:rFonts w:ascii="Calibri" w:hAnsi="Calibri" w:cs="Calibri"/>
        </w:rPr>
        <w:t>.</w:t>
      </w:r>
    </w:p>
    <w:p w14:paraId="1C5F4822" w14:textId="77777777" w:rsidR="00176A0E" w:rsidRPr="00EE1549" w:rsidRDefault="00176A0E" w:rsidP="007E71F7">
      <w:pPr>
        <w:pStyle w:val="Zkladntext"/>
        <w:keepLines/>
        <w:ind w:left="426"/>
        <w:rPr>
          <w:rFonts w:ascii="Calibri" w:hAnsi="Calibri" w:cs="Calibri"/>
        </w:rPr>
      </w:pPr>
    </w:p>
    <w:p w14:paraId="0E5F0EBB" w14:textId="77777777" w:rsidR="009B7973" w:rsidRPr="00EE1549" w:rsidRDefault="00176A0E" w:rsidP="007E71F7">
      <w:pPr>
        <w:pStyle w:val="Zkladntext"/>
        <w:keepLines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t>Dodavatel sdělí objednateli</w:t>
      </w:r>
      <w:r w:rsidR="00BA655F" w:rsidRPr="00EE1549">
        <w:rPr>
          <w:rFonts w:ascii="Calibri" w:hAnsi="Calibri" w:cs="Calibri"/>
        </w:rPr>
        <w:t>, popř. jím určené osobě,</w:t>
      </w:r>
      <w:r w:rsidRPr="00EE1549">
        <w:rPr>
          <w:rFonts w:ascii="Calibri" w:hAnsi="Calibri" w:cs="Calibri"/>
        </w:rPr>
        <w:t xml:space="preserve"> nejméně 2 hodiny před zahájením </w:t>
      </w:r>
      <w:r w:rsidR="00755BE7" w:rsidRPr="00EE1549">
        <w:rPr>
          <w:rFonts w:ascii="Calibri" w:hAnsi="Calibri" w:cs="Calibri"/>
        </w:rPr>
        <w:t>akce</w:t>
      </w:r>
      <w:r w:rsidRPr="00EE1549">
        <w:rPr>
          <w:rFonts w:ascii="Calibri" w:hAnsi="Calibri" w:cs="Calibri"/>
        </w:rPr>
        <w:t xml:space="preserve"> jmén</w:t>
      </w:r>
      <w:r w:rsidR="00755BE7" w:rsidRPr="00EE1549">
        <w:rPr>
          <w:rFonts w:ascii="Calibri" w:hAnsi="Calibri" w:cs="Calibri"/>
        </w:rPr>
        <w:t>o</w:t>
      </w:r>
      <w:r w:rsidRPr="00EE1549">
        <w:rPr>
          <w:rFonts w:ascii="Calibri" w:hAnsi="Calibri" w:cs="Calibri"/>
        </w:rPr>
        <w:t xml:space="preserve"> </w:t>
      </w:r>
      <w:r w:rsidR="00C056F9">
        <w:rPr>
          <w:rFonts w:ascii="Calibri" w:hAnsi="Calibri" w:cs="Calibri"/>
        </w:rPr>
        <w:t>pověřeného zástupce</w:t>
      </w:r>
      <w:r w:rsidR="00755BE7" w:rsidRPr="00EE1549">
        <w:rPr>
          <w:rFonts w:ascii="Calibri" w:hAnsi="Calibri" w:cs="Calibri"/>
        </w:rPr>
        <w:t xml:space="preserve">, </w:t>
      </w:r>
      <w:r w:rsidRPr="00EE1549">
        <w:rPr>
          <w:rFonts w:ascii="Calibri" w:hAnsi="Calibri" w:cs="Calibri"/>
        </w:rPr>
        <w:t>včetně telefonických kontaktů.</w:t>
      </w:r>
      <w:r w:rsidR="00BA655F" w:rsidRPr="00EE1549">
        <w:rPr>
          <w:rFonts w:ascii="Calibri" w:hAnsi="Calibri" w:cs="Calibri"/>
        </w:rPr>
        <w:t xml:space="preserve"> </w:t>
      </w:r>
    </w:p>
    <w:p w14:paraId="6FC4CF42" w14:textId="77777777" w:rsidR="00755BE7" w:rsidRPr="00EE1549" w:rsidRDefault="00755BE7" w:rsidP="007E71F7">
      <w:pPr>
        <w:pStyle w:val="Zkladntext"/>
        <w:keepLines/>
        <w:ind w:left="426"/>
        <w:rPr>
          <w:rFonts w:ascii="Calibri" w:hAnsi="Calibri" w:cs="Calibri"/>
        </w:rPr>
      </w:pPr>
    </w:p>
    <w:p w14:paraId="6C500113" w14:textId="77777777" w:rsidR="009B7973" w:rsidRPr="00EE1549" w:rsidRDefault="009B7973" w:rsidP="007E71F7">
      <w:pPr>
        <w:pStyle w:val="Zkladntext"/>
        <w:keepLines/>
        <w:numPr>
          <w:ilvl w:val="0"/>
          <w:numId w:val="6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t xml:space="preserve">Na vyžádání objednatele předá dodavatel objednateli seznam všech osob, které se budou jako pořadatelé účastnit </w:t>
      </w:r>
      <w:r w:rsidR="00755BE7" w:rsidRPr="00EE1549">
        <w:rPr>
          <w:rFonts w:ascii="Calibri" w:hAnsi="Calibri" w:cs="Calibri"/>
        </w:rPr>
        <w:t>akce</w:t>
      </w:r>
      <w:r w:rsidRPr="00EE1549">
        <w:rPr>
          <w:rFonts w:ascii="Calibri" w:hAnsi="Calibri" w:cs="Calibri"/>
        </w:rPr>
        <w:t>.</w:t>
      </w:r>
    </w:p>
    <w:p w14:paraId="54461788" w14:textId="77777777" w:rsidR="00EB3AE6" w:rsidRDefault="00EB3AE6" w:rsidP="007E71F7">
      <w:pPr>
        <w:pStyle w:val="Zkladntext"/>
        <w:keepLines/>
        <w:ind w:left="426"/>
        <w:rPr>
          <w:rFonts w:ascii="Calibri" w:hAnsi="Calibri" w:cs="Calibri"/>
        </w:rPr>
      </w:pPr>
    </w:p>
    <w:p w14:paraId="12E1F4D9" w14:textId="77777777" w:rsidR="007E71F7" w:rsidRPr="00EE1549" w:rsidRDefault="007E71F7" w:rsidP="007E71F7">
      <w:pPr>
        <w:pStyle w:val="Zkladntext"/>
        <w:keepLines/>
        <w:ind w:left="426"/>
        <w:rPr>
          <w:rFonts w:ascii="Calibri" w:hAnsi="Calibri" w:cs="Calibri"/>
        </w:rPr>
      </w:pPr>
    </w:p>
    <w:p w14:paraId="2001B053" w14:textId="77777777" w:rsidR="000A6149" w:rsidRPr="00EE1549" w:rsidRDefault="00C049AF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  <w:szCs w:val="24"/>
        </w:rPr>
        <w:t>Článek</w:t>
      </w:r>
      <w:r w:rsidRPr="00EE1549">
        <w:rPr>
          <w:rFonts w:ascii="Calibri" w:hAnsi="Calibri" w:cs="Calibri"/>
          <w:b/>
          <w:sz w:val="24"/>
        </w:rPr>
        <w:t xml:space="preserve"> </w:t>
      </w:r>
      <w:r w:rsidR="000A6149" w:rsidRPr="00EE1549">
        <w:rPr>
          <w:rFonts w:ascii="Calibri" w:hAnsi="Calibri" w:cs="Calibri"/>
          <w:b/>
          <w:sz w:val="24"/>
        </w:rPr>
        <w:t>II.</w:t>
      </w:r>
    </w:p>
    <w:p w14:paraId="7BD6138D" w14:textId="77777777" w:rsidR="000A6149" w:rsidRPr="00EE1549" w:rsidRDefault="000A6149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>Cena a platební podmínky</w:t>
      </w:r>
    </w:p>
    <w:p w14:paraId="5EB8F94A" w14:textId="77777777" w:rsidR="000A6149" w:rsidRPr="00EE1549" w:rsidRDefault="000A6149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79406977" w14:textId="77777777" w:rsidR="003E6750" w:rsidRPr="00EE1549" w:rsidRDefault="000A6149" w:rsidP="007E71F7">
      <w:pPr>
        <w:pStyle w:val="Zkladntext"/>
        <w:keepLines/>
        <w:numPr>
          <w:ilvl w:val="0"/>
          <w:numId w:val="8"/>
        </w:numPr>
        <w:ind w:left="426" w:hanging="426"/>
        <w:rPr>
          <w:rFonts w:ascii="Calibri" w:hAnsi="Calibri" w:cs="Calibri"/>
        </w:rPr>
      </w:pPr>
      <w:r w:rsidRPr="00EE1549">
        <w:rPr>
          <w:rFonts w:ascii="Calibri" w:hAnsi="Calibri" w:cs="Calibri"/>
        </w:rPr>
        <w:t xml:space="preserve">Objednatel se zavazuje zaplatit dodavateli cenu, která je stanovena smluvně </w:t>
      </w:r>
      <w:r w:rsidR="00C56A18">
        <w:rPr>
          <w:rFonts w:ascii="Calibri" w:hAnsi="Calibri" w:cs="Calibri"/>
        </w:rPr>
        <w:t>za každou akci</w:t>
      </w:r>
      <w:r w:rsidR="003E6750" w:rsidRPr="00EE1549">
        <w:rPr>
          <w:rFonts w:ascii="Calibri" w:hAnsi="Calibri" w:cs="Calibri"/>
        </w:rPr>
        <w:t>, a to následujícím způsobem</w:t>
      </w:r>
    </w:p>
    <w:p w14:paraId="371AF56A" w14:textId="77777777" w:rsidR="00B835FA" w:rsidRPr="00EE1549" w:rsidRDefault="00B835FA" w:rsidP="007E71F7">
      <w:pPr>
        <w:pStyle w:val="Zkladntext"/>
        <w:keepLines/>
        <w:ind w:left="426"/>
        <w:rPr>
          <w:rFonts w:ascii="Calibri" w:hAnsi="Calibri" w:cs="Calibri"/>
        </w:rPr>
      </w:pPr>
    </w:p>
    <w:p w14:paraId="2045AEAA" w14:textId="77777777" w:rsidR="003E6750" w:rsidRPr="00EE1549" w:rsidRDefault="003E6750" w:rsidP="007E71F7">
      <w:pPr>
        <w:pStyle w:val="Zkladntext"/>
        <w:keepLines/>
        <w:numPr>
          <w:ilvl w:val="0"/>
          <w:numId w:val="9"/>
        </w:numPr>
        <w:ind w:left="851" w:hanging="284"/>
        <w:rPr>
          <w:rFonts w:ascii="Calibri" w:hAnsi="Calibri" w:cs="Calibri"/>
        </w:rPr>
      </w:pPr>
      <w:r w:rsidRPr="00EE1549">
        <w:rPr>
          <w:rFonts w:ascii="Calibri" w:hAnsi="Calibri" w:cs="Calibri"/>
        </w:rPr>
        <w:t xml:space="preserve">částka ve výši </w:t>
      </w:r>
      <w:r w:rsidR="00E22FE2">
        <w:rPr>
          <w:rFonts w:ascii="Calibri" w:hAnsi="Calibri" w:cs="Calibri"/>
        </w:rPr>
        <w:t>230,-</w:t>
      </w:r>
      <w:r w:rsidRPr="00EE1549">
        <w:rPr>
          <w:rFonts w:ascii="Calibri" w:hAnsi="Calibri" w:cs="Calibri"/>
        </w:rPr>
        <w:t xml:space="preserve"> Kč / pořadatel </w:t>
      </w:r>
      <w:r w:rsidR="00B835FA" w:rsidRPr="00EE1549">
        <w:rPr>
          <w:rFonts w:ascii="Calibri" w:hAnsi="Calibri" w:cs="Calibri"/>
        </w:rPr>
        <w:t>(</w:t>
      </w:r>
      <w:r w:rsidRPr="00EE1549">
        <w:rPr>
          <w:rFonts w:ascii="Calibri" w:hAnsi="Calibri" w:cs="Calibri"/>
        </w:rPr>
        <w:t xml:space="preserve">/ </w:t>
      </w:r>
      <w:r w:rsidR="0005631C">
        <w:rPr>
          <w:rFonts w:ascii="Calibri" w:hAnsi="Calibri" w:cs="Calibri"/>
        </w:rPr>
        <w:t>hodina</w:t>
      </w:r>
      <w:r w:rsidRPr="00EE1549">
        <w:rPr>
          <w:rFonts w:ascii="Calibri" w:hAnsi="Calibri" w:cs="Calibri"/>
        </w:rPr>
        <w:t>,</w:t>
      </w:r>
    </w:p>
    <w:p w14:paraId="2C4A6A5A" w14:textId="77777777" w:rsidR="003E6750" w:rsidRPr="00EE1549" w:rsidRDefault="003E6750" w:rsidP="007E71F7">
      <w:pPr>
        <w:keepLines/>
        <w:jc w:val="both"/>
        <w:rPr>
          <w:rFonts w:ascii="Calibri" w:hAnsi="Calibri" w:cs="Calibri"/>
          <w:sz w:val="24"/>
          <w:szCs w:val="24"/>
        </w:rPr>
      </w:pPr>
    </w:p>
    <w:p w14:paraId="3DDEDA2F" w14:textId="77777777" w:rsidR="00D45A04" w:rsidRDefault="00D45A04" w:rsidP="007E71F7">
      <w:pPr>
        <w:keepLines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 </w:t>
      </w:r>
      <w:r w:rsidRPr="00AA15F6">
        <w:rPr>
          <w:rFonts w:ascii="Calibri" w:hAnsi="Calibri" w:cs="Calibri"/>
          <w:sz w:val="24"/>
          <w:szCs w:val="24"/>
        </w:rPr>
        <w:t xml:space="preserve">ceně </w:t>
      </w:r>
      <w:r>
        <w:rPr>
          <w:rFonts w:ascii="Calibri" w:hAnsi="Calibri" w:cs="Calibri"/>
          <w:sz w:val="24"/>
          <w:szCs w:val="24"/>
        </w:rPr>
        <w:t xml:space="preserve">bude </w:t>
      </w:r>
      <w:r w:rsidRPr="00AA15F6">
        <w:rPr>
          <w:rFonts w:ascii="Calibri" w:hAnsi="Calibri" w:cs="Calibri"/>
          <w:sz w:val="24"/>
          <w:szCs w:val="24"/>
        </w:rPr>
        <w:t xml:space="preserve">připočtena daň z přidané hodnoty ve výši dle právních předpisů účinných ke dni uskutečnění zdanitelného plnění. </w:t>
      </w:r>
    </w:p>
    <w:p w14:paraId="29650E99" w14:textId="77777777" w:rsidR="003E6750" w:rsidRPr="00EE1549" w:rsidRDefault="003E6750" w:rsidP="007E71F7">
      <w:pPr>
        <w:keepLines/>
        <w:ind w:left="426" w:hanging="426"/>
        <w:jc w:val="both"/>
        <w:rPr>
          <w:rFonts w:ascii="Calibri" w:hAnsi="Calibri" w:cs="Calibri"/>
          <w:sz w:val="24"/>
          <w:szCs w:val="24"/>
        </w:rPr>
      </w:pPr>
    </w:p>
    <w:p w14:paraId="24EDCF09" w14:textId="77777777" w:rsidR="00B960CF" w:rsidRPr="00EE1549" w:rsidRDefault="00B960CF" w:rsidP="007E71F7">
      <w:pPr>
        <w:keepLines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>Cena zahrnuje veškeré náklady dodavatele nutné pro řádné poskytnutí služby</w:t>
      </w:r>
      <w:r w:rsidR="00B835FA" w:rsidRPr="00EE1549">
        <w:rPr>
          <w:rFonts w:ascii="Calibri" w:hAnsi="Calibri" w:cs="Calibri"/>
          <w:sz w:val="24"/>
        </w:rPr>
        <w:t xml:space="preserve"> a je cenou konečnou</w:t>
      </w:r>
      <w:r w:rsidRPr="00EE1549">
        <w:rPr>
          <w:rFonts w:ascii="Calibri" w:hAnsi="Calibri" w:cs="Calibri"/>
          <w:sz w:val="24"/>
        </w:rPr>
        <w:t>.</w:t>
      </w:r>
    </w:p>
    <w:p w14:paraId="522C62BC" w14:textId="77777777" w:rsidR="00B960CF" w:rsidRPr="00EE1549" w:rsidRDefault="00B960CF" w:rsidP="007E71F7">
      <w:pPr>
        <w:keepLines/>
        <w:ind w:left="426"/>
        <w:jc w:val="both"/>
        <w:rPr>
          <w:rFonts w:ascii="Calibri" w:hAnsi="Calibri" w:cs="Calibri"/>
          <w:sz w:val="24"/>
        </w:rPr>
      </w:pPr>
    </w:p>
    <w:p w14:paraId="0BD4B7AB" w14:textId="77777777" w:rsidR="00D476E9" w:rsidRPr="00EE1549" w:rsidRDefault="009C749A" w:rsidP="007E71F7">
      <w:pPr>
        <w:keepLines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 xml:space="preserve">Cena je splatná na základě faktury (daňového dokladu), kterou je </w:t>
      </w:r>
      <w:r w:rsidR="00D476E9" w:rsidRPr="00EE1549">
        <w:rPr>
          <w:rFonts w:ascii="Calibri" w:hAnsi="Calibri" w:cs="Calibri"/>
          <w:sz w:val="24"/>
        </w:rPr>
        <w:t>dodavatel</w:t>
      </w:r>
      <w:r w:rsidRPr="00EE1549">
        <w:rPr>
          <w:rFonts w:ascii="Calibri" w:hAnsi="Calibri" w:cs="Calibri"/>
          <w:sz w:val="24"/>
        </w:rPr>
        <w:t xml:space="preserve"> oprávněn vystavit vždy po ukončení </w:t>
      </w:r>
      <w:r w:rsidR="00755BE7" w:rsidRPr="00EE1549">
        <w:rPr>
          <w:rFonts w:ascii="Calibri" w:hAnsi="Calibri" w:cs="Calibri"/>
          <w:sz w:val="24"/>
        </w:rPr>
        <w:t>akce</w:t>
      </w:r>
      <w:r w:rsidRPr="00EE1549">
        <w:rPr>
          <w:rFonts w:ascii="Calibri" w:hAnsi="Calibri" w:cs="Calibri"/>
          <w:sz w:val="24"/>
        </w:rPr>
        <w:t xml:space="preserve">. Faktura musí obsahovat kromě náležitostí dle právních předpisů upravujících daňové a účetní doklady počet osob na straně pořadatele, které se účastnily </w:t>
      </w:r>
      <w:r w:rsidR="00755BE7" w:rsidRPr="00EE1549">
        <w:rPr>
          <w:rFonts w:ascii="Calibri" w:hAnsi="Calibri" w:cs="Calibri"/>
          <w:sz w:val="24"/>
        </w:rPr>
        <w:t>akce</w:t>
      </w:r>
      <w:r w:rsidR="00D476E9" w:rsidRPr="00EE1549">
        <w:rPr>
          <w:rFonts w:ascii="Calibri" w:hAnsi="Calibri" w:cs="Calibri"/>
          <w:sz w:val="24"/>
        </w:rPr>
        <w:t>.</w:t>
      </w:r>
    </w:p>
    <w:p w14:paraId="7A96C7C6" w14:textId="77777777" w:rsidR="00B835FA" w:rsidRPr="00EE1549" w:rsidRDefault="009C749A" w:rsidP="007E71F7">
      <w:pPr>
        <w:keepLines/>
        <w:ind w:left="426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 xml:space="preserve"> </w:t>
      </w:r>
    </w:p>
    <w:p w14:paraId="057B0107" w14:textId="77777777" w:rsidR="009C749A" w:rsidRPr="00EE1549" w:rsidRDefault="009C749A" w:rsidP="007E71F7">
      <w:pPr>
        <w:keepLines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>Splatnost faktury činí 30 dnů ode dne jejího doručení objednateli. Nebude-li faktura obsahovat</w:t>
      </w:r>
      <w:r w:rsidR="009E6135" w:rsidRPr="00EE1549">
        <w:rPr>
          <w:rFonts w:ascii="Calibri" w:hAnsi="Calibri" w:cs="Calibri"/>
          <w:sz w:val="24"/>
        </w:rPr>
        <w:t xml:space="preserve"> a splňovat</w:t>
      </w:r>
      <w:r w:rsidRPr="00EE1549">
        <w:rPr>
          <w:rFonts w:ascii="Calibri" w:hAnsi="Calibri" w:cs="Calibri"/>
          <w:sz w:val="24"/>
        </w:rPr>
        <w:t xml:space="preserve"> veškeré náležitosti požadované právními předpisy a touto smlouvou, </w:t>
      </w:r>
      <w:r w:rsidR="00311557" w:rsidRPr="00EE1549">
        <w:rPr>
          <w:rFonts w:ascii="Calibri" w:hAnsi="Calibri" w:cs="Calibri"/>
          <w:sz w:val="24"/>
        </w:rPr>
        <w:t>je</w:t>
      </w:r>
      <w:r w:rsidRPr="00EE1549">
        <w:rPr>
          <w:rFonts w:ascii="Calibri" w:hAnsi="Calibri" w:cs="Calibri"/>
          <w:sz w:val="24"/>
        </w:rPr>
        <w:t xml:space="preserve"> objednatel</w:t>
      </w:r>
      <w:r w:rsidR="00311557" w:rsidRPr="00EE1549">
        <w:rPr>
          <w:rFonts w:ascii="Calibri" w:hAnsi="Calibri" w:cs="Calibri"/>
          <w:sz w:val="24"/>
        </w:rPr>
        <w:t xml:space="preserve"> oprávněn ji vrátit ve lhůtě splatnosti</w:t>
      </w:r>
      <w:r w:rsidRPr="00EE1549">
        <w:rPr>
          <w:rFonts w:ascii="Calibri" w:hAnsi="Calibri" w:cs="Calibri"/>
          <w:sz w:val="24"/>
        </w:rPr>
        <w:t xml:space="preserve"> zhotovitel</w:t>
      </w:r>
      <w:r w:rsidR="00BD1A4C" w:rsidRPr="00EE1549">
        <w:rPr>
          <w:rFonts w:ascii="Calibri" w:hAnsi="Calibri" w:cs="Calibri"/>
          <w:sz w:val="24"/>
        </w:rPr>
        <w:t>i</w:t>
      </w:r>
      <w:r w:rsidRPr="00EE1549">
        <w:rPr>
          <w:rFonts w:ascii="Calibri" w:hAnsi="Calibri" w:cs="Calibri"/>
          <w:sz w:val="24"/>
        </w:rPr>
        <w:t xml:space="preserve"> </w:t>
      </w:r>
      <w:r w:rsidR="00311557" w:rsidRPr="00EE1549">
        <w:rPr>
          <w:rFonts w:ascii="Calibri" w:hAnsi="Calibri" w:cs="Calibri"/>
          <w:sz w:val="24"/>
        </w:rPr>
        <w:t xml:space="preserve">s uvedením chybějících náležitostí nebo nesprávných údajů </w:t>
      </w:r>
      <w:r w:rsidRPr="00EE1549">
        <w:rPr>
          <w:rFonts w:ascii="Calibri" w:hAnsi="Calibri" w:cs="Calibri"/>
          <w:sz w:val="24"/>
        </w:rPr>
        <w:t xml:space="preserve">k doplnění nebo opravě s tím, že nová lhůta splatnosti počne běžet dnem doručení </w:t>
      </w:r>
      <w:r w:rsidR="001038DF" w:rsidRPr="00EE1549">
        <w:rPr>
          <w:rFonts w:ascii="Calibri" w:hAnsi="Calibri" w:cs="Calibri"/>
          <w:sz w:val="24"/>
        </w:rPr>
        <w:t>doplněné nebo opravené</w:t>
      </w:r>
      <w:r w:rsidRPr="00EE1549">
        <w:rPr>
          <w:rFonts w:ascii="Calibri" w:hAnsi="Calibri" w:cs="Calibri"/>
          <w:sz w:val="24"/>
        </w:rPr>
        <w:t xml:space="preserve"> faktury objednateli.</w:t>
      </w:r>
    </w:p>
    <w:p w14:paraId="5AE31407" w14:textId="77777777" w:rsidR="00182025" w:rsidRPr="00EE1549" w:rsidRDefault="00182025" w:rsidP="007E71F7">
      <w:pPr>
        <w:pStyle w:val="Odstavecseseznamem"/>
        <w:keepLines/>
        <w:rPr>
          <w:rFonts w:ascii="Calibri" w:hAnsi="Calibri" w:cs="Calibri"/>
          <w:sz w:val="24"/>
        </w:rPr>
      </w:pPr>
    </w:p>
    <w:p w14:paraId="54842A02" w14:textId="77777777" w:rsidR="00182025" w:rsidRPr="00EE1549" w:rsidRDefault="00182025" w:rsidP="007E71F7">
      <w:pPr>
        <w:keepLines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>Adresou pro zasílání faktur je adresa uvedená u objednatele v záhlaví této smlouvy, pokud objednatel nesdělí dodavateli adresu jinou.</w:t>
      </w:r>
    </w:p>
    <w:p w14:paraId="26A21C5E" w14:textId="77777777" w:rsidR="00B835FA" w:rsidRPr="00EE1549" w:rsidRDefault="009C749A" w:rsidP="007E71F7">
      <w:pPr>
        <w:keepLines/>
        <w:numPr>
          <w:ilvl w:val="0"/>
          <w:numId w:val="8"/>
        </w:numPr>
        <w:ind w:left="426" w:hanging="426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lastRenderedPageBreak/>
        <w:t>Cena je uhrazena dnem odepsání peněžních prostředků z účtu objednatele</w:t>
      </w:r>
      <w:r w:rsidR="000D4F50" w:rsidRPr="00EE1549">
        <w:rPr>
          <w:rFonts w:ascii="Calibri" w:hAnsi="Calibri" w:cs="Calibri"/>
          <w:sz w:val="24"/>
        </w:rPr>
        <w:t xml:space="preserve"> na účet dodavatele uvedený v záhlaví této smlouvy</w:t>
      </w:r>
      <w:r w:rsidRPr="00EE1549">
        <w:rPr>
          <w:rFonts w:ascii="Calibri" w:hAnsi="Calibri" w:cs="Calibri"/>
          <w:sz w:val="24"/>
        </w:rPr>
        <w:t>.</w:t>
      </w:r>
    </w:p>
    <w:p w14:paraId="596421DC" w14:textId="77777777" w:rsidR="00677FEA" w:rsidRDefault="00677FEA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7173DB32" w14:textId="77777777" w:rsidR="00F46111" w:rsidRPr="00EE1549" w:rsidRDefault="00F46111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04AD0B0C" w14:textId="77777777" w:rsidR="000A6149" w:rsidRPr="00EE1549" w:rsidRDefault="00C049AF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  <w:szCs w:val="24"/>
        </w:rPr>
        <w:t>Článek</w:t>
      </w:r>
      <w:r w:rsidRPr="00EE1549">
        <w:rPr>
          <w:rFonts w:ascii="Calibri" w:hAnsi="Calibri" w:cs="Calibri"/>
          <w:b/>
          <w:sz w:val="24"/>
        </w:rPr>
        <w:t xml:space="preserve"> </w:t>
      </w:r>
      <w:r w:rsidR="000A6149" w:rsidRPr="00EE1549">
        <w:rPr>
          <w:rFonts w:ascii="Calibri" w:hAnsi="Calibri" w:cs="Calibri"/>
          <w:b/>
          <w:sz w:val="24"/>
        </w:rPr>
        <w:t>I</w:t>
      </w:r>
      <w:r w:rsidR="000D4F50" w:rsidRPr="00EE1549">
        <w:rPr>
          <w:rFonts w:ascii="Calibri" w:hAnsi="Calibri" w:cs="Calibri"/>
          <w:b/>
          <w:sz w:val="24"/>
        </w:rPr>
        <w:t>II</w:t>
      </w:r>
      <w:r w:rsidR="000A6149" w:rsidRPr="00EE1549">
        <w:rPr>
          <w:rFonts w:ascii="Calibri" w:hAnsi="Calibri" w:cs="Calibri"/>
          <w:b/>
          <w:sz w:val="24"/>
        </w:rPr>
        <w:t>.</w:t>
      </w:r>
    </w:p>
    <w:p w14:paraId="7D8D84D3" w14:textId="77777777" w:rsidR="000A6149" w:rsidRPr="00EE1549" w:rsidRDefault="00CA207B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>Zahájení spolupráce</w:t>
      </w:r>
    </w:p>
    <w:p w14:paraId="392D9F12" w14:textId="77777777" w:rsidR="000A6149" w:rsidRPr="00EE1549" w:rsidRDefault="000A6149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263C384D" w14:textId="77777777" w:rsidR="00CA207B" w:rsidRPr="00EE1549" w:rsidRDefault="00CA207B" w:rsidP="007E71F7">
      <w:pPr>
        <w:keepLines/>
        <w:numPr>
          <w:ilvl w:val="0"/>
          <w:numId w:val="11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Objednatel je povinen na vyžádání dodavatele informovat </w:t>
      </w:r>
      <w:r w:rsidR="00C056F9">
        <w:rPr>
          <w:rFonts w:ascii="Calibri" w:hAnsi="Calibri" w:cs="Calibri"/>
          <w:sz w:val="24"/>
          <w:szCs w:val="24"/>
        </w:rPr>
        <w:t>pověřeného</w:t>
      </w:r>
      <w:r w:rsidR="00176A0E" w:rsidRPr="00EE1549">
        <w:rPr>
          <w:rFonts w:ascii="Calibri" w:hAnsi="Calibri" w:cs="Calibri"/>
          <w:sz w:val="24"/>
          <w:szCs w:val="24"/>
        </w:rPr>
        <w:t xml:space="preserve"> zástupce dodavatele </w:t>
      </w:r>
      <w:r w:rsidRPr="00EE1549">
        <w:rPr>
          <w:rFonts w:ascii="Calibri" w:hAnsi="Calibri" w:cs="Calibri"/>
          <w:sz w:val="24"/>
          <w:szCs w:val="24"/>
        </w:rPr>
        <w:t>o veškerých skutečnostech nutných pro řádné plnění povinností dodavatele podle této smlouvy, zejména o</w:t>
      </w:r>
    </w:p>
    <w:p w14:paraId="6F48B5BD" w14:textId="77777777" w:rsidR="009D253F" w:rsidRPr="00EE1549" w:rsidRDefault="009D253F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537116B5" w14:textId="77777777" w:rsidR="00CA207B" w:rsidRPr="00EE1549" w:rsidRDefault="00CA207B" w:rsidP="007E71F7">
      <w:pPr>
        <w:keepLines/>
        <w:numPr>
          <w:ilvl w:val="0"/>
          <w:numId w:val="12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umístění lékařské místnosti na </w:t>
      </w:r>
      <w:r w:rsidR="00D476E9" w:rsidRPr="00EE1549">
        <w:rPr>
          <w:rFonts w:ascii="Calibri" w:hAnsi="Calibri" w:cs="Calibri"/>
          <w:sz w:val="24"/>
          <w:szCs w:val="24"/>
        </w:rPr>
        <w:t>MFA</w:t>
      </w:r>
      <w:r w:rsidRPr="00EE1549">
        <w:rPr>
          <w:rFonts w:ascii="Calibri" w:hAnsi="Calibri" w:cs="Calibri"/>
          <w:sz w:val="24"/>
          <w:szCs w:val="24"/>
        </w:rPr>
        <w:t>,</w:t>
      </w:r>
    </w:p>
    <w:p w14:paraId="3481121E" w14:textId="77777777" w:rsidR="00BD1A4C" w:rsidRPr="00EE1549" w:rsidRDefault="00176A0E" w:rsidP="007E71F7">
      <w:pPr>
        <w:keepLines/>
        <w:numPr>
          <w:ilvl w:val="0"/>
          <w:numId w:val="12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způsobu komunikace s Městskou policií, Policií České republiky a složkami In</w:t>
      </w:r>
      <w:r w:rsidR="00AB2378" w:rsidRPr="00EE1549">
        <w:rPr>
          <w:rFonts w:ascii="Calibri" w:hAnsi="Calibri" w:cs="Calibri"/>
          <w:sz w:val="24"/>
          <w:szCs w:val="24"/>
        </w:rPr>
        <w:t>tegrovaného záchranného systému</w:t>
      </w:r>
      <w:r w:rsidR="007342FB" w:rsidRPr="00EE1549">
        <w:rPr>
          <w:rFonts w:ascii="Calibri" w:hAnsi="Calibri" w:cs="Calibri"/>
          <w:sz w:val="24"/>
          <w:szCs w:val="24"/>
        </w:rPr>
        <w:t>, je-li to nutné,</w:t>
      </w:r>
      <w:r w:rsidR="00AB2378" w:rsidRPr="00EE1549">
        <w:rPr>
          <w:rFonts w:ascii="Calibri" w:hAnsi="Calibri" w:cs="Calibri"/>
          <w:sz w:val="24"/>
          <w:szCs w:val="24"/>
        </w:rPr>
        <w:t xml:space="preserve"> </w:t>
      </w:r>
    </w:p>
    <w:p w14:paraId="56A0E61C" w14:textId="77777777" w:rsidR="00CA207B" w:rsidRPr="00EE1549" w:rsidRDefault="00BD1A4C" w:rsidP="007E71F7">
      <w:pPr>
        <w:keepLines/>
        <w:numPr>
          <w:ilvl w:val="0"/>
          <w:numId w:val="12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návštěvním řádu </w:t>
      </w:r>
      <w:r w:rsidR="00D476E9" w:rsidRPr="00EE1549">
        <w:rPr>
          <w:rFonts w:ascii="Calibri" w:hAnsi="Calibri" w:cs="Calibri"/>
          <w:sz w:val="24"/>
          <w:szCs w:val="24"/>
        </w:rPr>
        <w:t>MFA</w:t>
      </w:r>
      <w:r w:rsidRPr="00EE1549">
        <w:rPr>
          <w:rFonts w:ascii="Calibri" w:hAnsi="Calibri" w:cs="Calibri"/>
          <w:sz w:val="24"/>
          <w:szCs w:val="24"/>
        </w:rPr>
        <w:t xml:space="preserve">, </w:t>
      </w:r>
      <w:r w:rsidR="00AB2378" w:rsidRPr="00EE1549">
        <w:rPr>
          <w:rFonts w:ascii="Calibri" w:hAnsi="Calibri" w:cs="Calibri"/>
          <w:sz w:val="24"/>
          <w:szCs w:val="24"/>
        </w:rPr>
        <w:t>a</w:t>
      </w:r>
    </w:p>
    <w:p w14:paraId="75A89882" w14:textId="77777777" w:rsidR="00AB2378" w:rsidRPr="00EE1549" w:rsidRDefault="00AB2378" w:rsidP="007E71F7">
      <w:pPr>
        <w:keepLines/>
        <w:numPr>
          <w:ilvl w:val="0"/>
          <w:numId w:val="12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evakuačním plánu </w:t>
      </w:r>
      <w:r w:rsidR="00D476E9" w:rsidRPr="00EE1549">
        <w:rPr>
          <w:rFonts w:ascii="Calibri" w:hAnsi="Calibri" w:cs="Calibri"/>
          <w:sz w:val="24"/>
          <w:szCs w:val="24"/>
        </w:rPr>
        <w:t>MFA</w:t>
      </w:r>
      <w:r w:rsidRPr="00EE1549">
        <w:rPr>
          <w:rFonts w:ascii="Calibri" w:hAnsi="Calibri" w:cs="Calibri"/>
          <w:sz w:val="24"/>
          <w:szCs w:val="24"/>
        </w:rPr>
        <w:t>.</w:t>
      </w:r>
    </w:p>
    <w:p w14:paraId="5FEFB959" w14:textId="77777777" w:rsidR="00AB2378" w:rsidRPr="00EE1549" w:rsidRDefault="00AB2378" w:rsidP="007E71F7">
      <w:pPr>
        <w:keepLines/>
        <w:ind w:left="851"/>
        <w:jc w:val="both"/>
        <w:rPr>
          <w:rFonts w:ascii="Calibri" w:hAnsi="Calibri" w:cs="Calibri"/>
          <w:sz w:val="24"/>
          <w:szCs w:val="24"/>
        </w:rPr>
      </w:pPr>
    </w:p>
    <w:p w14:paraId="0AA66A92" w14:textId="77777777" w:rsidR="00910964" w:rsidRPr="00EE1549" w:rsidRDefault="00AB2378" w:rsidP="007E71F7">
      <w:pPr>
        <w:keepLines/>
        <w:numPr>
          <w:ilvl w:val="0"/>
          <w:numId w:val="11"/>
        </w:numPr>
        <w:ind w:left="426" w:hanging="426"/>
        <w:jc w:val="both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sz w:val="24"/>
          <w:szCs w:val="24"/>
        </w:rPr>
        <w:t xml:space="preserve">Je-li to nutné, zajistí objednatel po dohodě s vybraným zástupcem dodavatele prohlídku </w:t>
      </w:r>
      <w:r w:rsidR="00D476E9" w:rsidRPr="00EE1549">
        <w:rPr>
          <w:rFonts w:ascii="Calibri" w:hAnsi="Calibri" w:cs="Calibri"/>
          <w:sz w:val="24"/>
          <w:szCs w:val="24"/>
        </w:rPr>
        <w:t>MFA</w:t>
      </w:r>
      <w:r w:rsidRPr="00EE1549">
        <w:rPr>
          <w:rFonts w:ascii="Calibri" w:hAnsi="Calibri" w:cs="Calibri"/>
          <w:sz w:val="24"/>
          <w:szCs w:val="24"/>
        </w:rPr>
        <w:t>.</w:t>
      </w:r>
    </w:p>
    <w:p w14:paraId="2D531159" w14:textId="77777777" w:rsidR="00910964" w:rsidRDefault="00910964" w:rsidP="007E71F7">
      <w:pPr>
        <w:keepLines/>
        <w:rPr>
          <w:rFonts w:ascii="Calibri" w:hAnsi="Calibri" w:cs="Calibri"/>
          <w:b/>
          <w:sz w:val="24"/>
        </w:rPr>
      </w:pPr>
    </w:p>
    <w:p w14:paraId="6525890C" w14:textId="77777777" w:rsidR="007E71F7" w:rsidRPr="00EE1549" w:rsidRDefault="007E71F7" w:rsidP="007E71F7">
      <w:pPr>
        <w:keepLines/>
        <w:rPr>
          <w:rFonts w:ascii="Calibri" w:hAnsi="Calibri" w:cs="Calibri"/>
          <w:b/>
          <w:sz w:val="24"/>
        </w:rPr>
      </w:pPr>
    </w:p>
    <w:p w14:paraId="66CD408C" w14:textId="77777777" w:rsidR="00AB2378" w:rsidRPr="00EE1549" w:rsidRDefault="00C049AF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  <w:szCs w:val="24"/>
        </w:rPr>
        <w:t>Článek</w:t>
      </w:r>
      <w:r w:rsidRPr="00EE1549">
        <w:rPr>
          <w:rFonts w:ascii="Calibri" w:hAnsi="Calibri" w:cs="Calibri"/>
          <w:b/>
          <w:sz w:val="24"/>
        </w:rPr>
        <w:t xml:space="preserve"> </w:t>
      </w:r>
      <w:r w:rsidR="00AB2378" w:rsidRPr="00EE1549">
        <w:rPr>
          <w:rFonts w:ascii="Calibri" w:hAnsi="Calibri" w:cs="Calibri"/>
          <w:b/>
          <w:sz w:val="24"/>
        </w:rPr>
        <w:t>IV.</w:t>
      </w:r>
    </w:p>
    <w:p w14:paraId="6B32240E" w14:textId="77777777" w:rsidR="00AB2378" w:rsidRPr="00EE1549" w:rsidRDefault="00AB2378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>Povinnosti dodavatele</w:t>
      </w:r>
    </w:p>
    <w:p w14:paraId="7D9E2E2F" w14:textId="77777777" w:rsidR="00CA207B" w:rsidRPr="00EE1549" w:rsidRDefault="00CA207B" w:rsidP="007E71F7">
      <w:pPr>
        <w:pStyle w:val="Zkladntext"/>
        <w:keepLines/>
        <w:tabs>
          <w:tab w:val="left" w:pos="336"/>
          <w:tab w:val="left" w:pos="342"/>
          <w:tab w:val="left" w:pos="348"/>
          <w:tab w:val="left" w:pos="354"/>
        </w:tabs>
        <w:ind w:left="330"/>
        <w:rPr>
          <w:rFonts w:ascii="Calibri" w:hAnsi="Calibri" w:cs="Calibri"/>
          <w:szCs w:val="24"/>
        </w:rPr>
      </w:pPr>
    </w:p>
    <w:p w14:paraId="385EC014" w14:textId="77777777" w:rsidR="00B033C1" w:rsidRPr="00EE1549" w:rsidRDefault="00B033C1" w:rsidP="007E71F7">
      <w:pPr>
        <w:keepLines/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Dodavatel je povinen počínat si při výkonu činnosti </w:t>
      </w:r>
      <w:r w:rsidR="009D253F" w:rsidRPr="00EE1549">
        <w:rPr>
          <w:rFonts w:ascii="Calibri" w:hAnsi="Calibri" w:cs="Calibri"/>
          <w:sz w:val="24"/>
          <w:szCs w:val="24"/>
        </w:rPr>
        <w:t xml:space="preserve">odborně a </w:t>
      </w:r>
      <w:r w:rsidRPr="00EE1549">
        <w:rPr>
          <w:rFonts w:ascii="Calibri" w:hAnsi="Calibri" w:cs="Calibri"/>
          <w:sz w:val="24"/>
          <w:szCs w:val="24"/>
        </w:rPr>
        <w:t xml:space="preserve">tak, aby výkon pořadatelské činnosti zajistil řádný průběh události a aby nedošlo k ohrožení </w:t>
      </w:r>
      <w:r w:rsidR="00BA655F" w:rsidRPr="00EE1549">
        <w:rPr>
          <w:rFonts w:ascii="Calibri" w:hAnsi="Calibri" w:cs="Calibri"/>
          <w:sz w:val="24"/>
          <w:szCs w:val="24"/>
        </w:rPr>
        <w:t>bezpečnosti osob a majetku, popř. ke vzniku újmy.</w:t>
      </w:r>
    </w:p>
    <w:p w14:paraId="25FB949C" w14:textId="77777777" w:rsidR="00B033C1" w:rsidRPr="00EE1549" w:rsidRDefault="00B033C1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3F80FA3E" w14:textId="77777777" w:rsidR="00AB2378" w:rsidRPr="00EE1549" w:rsidRDefault="00B033C1" w:rsidP="007E71F7">
      <w:pPr>
        <w:keepLines/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Vybraný zástupce dodavatele je povinen informovat o skutečnostech, které se dozvěděl </w:t>
      </w:r>
      <w:r w:rsidR="00357C55" w:rsidRPr="00EE1549">
        <w:rPr>
          <w:rFonts w:ascii="Calibri" w:hAnsi="Calibri" w:cs="Calibri"/>
          <w:sz w:val="24"/>
          <w:szCs w:val="24"/>
        </w:rPr>
        <w:t>od objednatele a které jsou nutné pro řádné splnění povinností dodavatele vyplývajících z této smlouvy</w:t>
      </w:r>
      <w:r w:rsidR="00553FE6" w:rsidRPr="00EE1549">
        <w:rPr>
          <w:rFonts w:ascii="Calibri" w:hAnsi="Calibri" w:cs="Calibri"/>
          <w:sz w:val="24"/>
          <w:szCs w:val="24"/>
        </w:rPr>
        <w:t>,</w:t>
      </w:r>
      <w:r w:rsidRPr="00EE1549">
        <w:rPr>
          <w:rFonts w:ascii="Calibri" w:hAnsi="Calibri" w:cs="Calibri"/>
          <w:sz w:val="24"/>
          <w:szCs w:val="24"/>
        </w:rPr>
        <w:t xml:space="preserve"> veškeré osoby, které se budou na straně </w:t>
      </w:r>
      <w:r w:rsidR="00357C55" w:rsidRPr="00EE1549">
        <w:rPr>
          <w:rFonts w:ascii="Calibri" w:hAnsi="Calibri" w:cs="Calibri"/>
          <w:sz w:val="24"/>
          <w:szCs w:val="24"/>
        </w:rPr>
        <w:t>dodavatele</w:t>
      </w:r>
      <w:r w:rsidRPr="00EE1549">
        <w:rPr>
          <w:rFonts w:ascii="Calibri" w:hAnsi="Calibri" w:cs="Calibri"/>
          <w:sz w:val="24"/>
          <w:szCs w:val="24"/>
        </w:rPr>
        <w:t xml:space="preserve"> podílet na plnění této smlouvy</w:t>
      </w:r>
      <w:r w:rsidR="00AB2378" w:rsidRPr="00EE1549">
        <w:rPr>
          <w:rFonts w:ascii="Calibri" w:hAnsi="Calibri" w:cs="Calibri"/>
          <w:sz w:val="24"/>
          <w:szCs w:val="24"/>
        </w:rPr>
        <w:t>.</w:t>
      </w:r>
    </w:p>
    <w:p w14:paraId="520CE0A2" w14:textId="77777777" w:rsidR="00B033C1" w:rsidRPr="00EE1549" w:rsidRDefault="00B033C1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531284F6" w14:textId="77777777" w:rsidR="000A6149" w:rsidRPr="00EE1549" w:rsidRDefault="00B033C1" w:rsidP="007E71F7">
      <w:pPr>
        <w:keepLines/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Dodavatel</w:t>
      </w:r>
      <w:r w:rsidR="00BA655F" w:rsidRPr="00EE1549">
        <w:rPr>
          <w:rFonts w:ascii="Calibri" w:hAnsi="Calibri" w:cs="Calibri"/>
          <w:sz w:val="24"/>
          <w:szCs w:val="24"/>
        </w:rPr>
        <w:t xml:space="preserve"> informuje bezodkladně </w:t>
      </w:r>
      <w:r w:rsidR="000A6149" w:rsidRPr="00EE1549">
        <w:rPr>
          <w:rFonts w:ascii="Calibri" w:hAnsi="Calibri" w:cs="Calibri"/>
          <w:sz w:val="24"/>
          <w:szCs w:val="24"/>
        </w:rPr>
        <w:t>objednatele o nutnosti přijetí technických a bezpečnostních úprav a opatření k omezení rizik vzniku nebezpečných situací a škod při utkáních, zjištěné při plnění této smlouvy. Případná ústní informace musí být potvrzena objednateli písemně</w:t>
      </w:r>
      <w:r w:rsidR="009D253F" w:rsidRPr="00EE1549">
        <w:rPr>
          <w:rFonts w:ascii="Calibri" w:hAnsi="Calibri" w:cs="Calibri"/>
          <w:sz w:val="24"/>
          <w:szCs w:val="24"/>
        </w:rPr>
        <w:t xml:space="preserve"> nebo emailem</w:t>
      </w:r>
      <w:r w:rsidR="000A6149" w:rsidRPr="00EE1549">
        <w:rPr>
          <w:rFonts w:ascii="Calibri" w:hAnsi="Calibri" w:cs="Calibri"/>
          <w:sz w:val="24"/>
          <w:szCs w:val="24"/>
        </w:rPr>
        <w:t xml:space="preserve"> do 48 hodin od nahlášení</w:t>
      </w:r>
      <w:r w:rsidR="009D253F" w:rsidRPr="00EE1549">
        <w:rPr>
          <w:rFonts w:ascii="Calibri" w:hAnsi="Calibri" w:cs="Calibri"/>
          <w:sz w:val="24"/>
          <w:szCs w:val="24"/>
        </w:rPr>
        <w:t>; tím není dotčena povinnost dodavatele plnit své závazky podle této smlouvy</w:t>
      </w:r>
      <w:r w:rsidR="000A6149" w:rsidRPr="00EE1549">
        <w:rPr>
          <w:rFonts w:ascii="Calibri" w:hAnsi="Calibri" w:cs="Calibri"/>
          <w:sz w:val="24"/>
          <w:szCs w:val="24"/>
        </w:rPr>
        <w:t>.</w:t>
      </w:r>
    </w:p>
    <w:p w14:paraId="0883B09B" w14:textId="77777777" w:rsidR="000A6149" w:rsidRPr="00EE1549" w:rsidRDefault="000A6149" w:rsidP="007E71F7">
      <w:pPr>
        <w:pStyle w:val="Zkladntext"/>
        <w:keepLines/>
        <w:tabs>
          <w:tab w:val="left" w:pos="336"/>
          <w:tab w:val="left" w:pos="342"/>
          <w:tab w:val="left" w:pos="348"/>
          <w:tab w:val="left" w:pos="354"/>
        </w:tabs>
        <w:ind w:left="330"/>
        <w:rPr>
          <w:rFonts w:ascii="Calibri" w:hAnsi="Calibri" w:cs="Calibri"/>
        </w:rPr>
      </w:pPr>
    </w:p>
    <w:p w14:paraId="3F1AD89D" w14:textId="77777777" w:rsidR="000A6149" w:rsidRPr="00EE1549" w:rsidRDefault="000A6149" w:rsidP="007E71F7">
      <w:pPr>
        <w:keepLines/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Dodavatel je povinen zajistit řádné ustrojení všech pořadatelů</w:t>
      </w:r>
      <w:r w:rsidR="00C056F9">
        <w:rPr>
          <w:rFonts w:ascii="Calibri" w:hAnsi="Calibri" w:cs="Calibri"/>
          <w:sz w:val="24"/>
          <w:szCs w:val="24"/>
        </w:rPr>
        <w:t xml:space="preserve">, česky hovořících, </w:t>
      </w:r>
      <w:r w:rsidRPr="00EE1549">
        <w:rPr>
          <w:rFonts w:ascii="Calibri" w:hAnsi="Calibri" w:cs="Calibri"/>
          <w:sz w:val="24"/>
          <w:szCs w:val="24"/>
        </w:rPr>
        <w:t>včetně jejich řádného označení/identifikace nejméně formou viditelné fotografie, unikátního čísla (k</w:t>
      </w:r>
      <w:r w:rsidR="00BA655F" w:rsidRPr="00EE1549">
        <w:rPr>
          <w:rFonts w:ascii="Calibri" w:hAnsi="Calibri" w:cs="Calibri"/>
          <w:sz w:val="24"/>
          <w:szCs w:val="24"/>
        </w:rPr>
        <w:t>ó</w:t>
      </w:r>
      <w:r w:rsidRPr="00EE1549">
        <w:rPr>
          <w:rFonts w:ascii="Calibri" w:hAnsi="Calibri" w:cs="Calibri"/>
          <w:sz w:val="24"/>
          <w:szCs w:val="24"/>
        </w:rPr>
        <w:t>du) a názvu pořadatelského subjektu.</w:t>
      </w:r>
      <w:r w:rsidR="007342FB" w:rsidRPr="00EE1549">
        <w:rPr>
          <w:rFonts w:ascii="Calibri" w:hAnsi="Calibri" w:cs="Calibri"/>
          <w:sz w:val="24"/>
          <w:szCs w:val="24"/>
        </w:rPr>
        <w:t xml:space="preserve"> Objednatel je oprávněn vykázat ty pořadatele, kteří nejsou vhodně ustrojeni, popř. jinak narušují poklidné sledování </w:t>
      </w:r>
      <w:r w:rsidR="00755BE7" w:rsidRPr="00EE1549">
        <w:rPr>
          <w:rFonts w:ascii="Calibri" w:hAnsi="Calibri" w:cs="Calibri"/>
          <w:sz w:val="24"/>
          <w:szCs w:val="24"/>
        </w:rPr>
        <w:t>akce</w:t>
      </w:r>
      <w:r w:rsidR="007342FB" w:rsidRPr="00EE1549">
        <w:rPr>
          <w:rFonts w:ascii="Calibri" w:hAnsi="Calibri" w:cs="Calibri"/>
          <w:sz w:val="24"/>
          <w:szCs w:val="24"/>
        </w:rPr>
        <w:t xml:space="preserve"> návštěvníky; tyto osoby se zahrnou mezi chybějící osoby ve smyslu čl. V. této smlouvy.</w:t>
      </w:r>
    </w:p>
    <w:p w14:paraId="03F4E29E" w14:textId="77777777" w:rsidR="00BA655F" w:rsidRPr="00EE1549" w:rsidRDefault="00BA655F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64A68A3C" w14:textId="77777777" w:rsidR="00BA655F" w:rsidRPr="00EE1549" w:rsidRDefault="00BA655F" w:rsidP="007E71F7">
      <w:pPr>
        <w:keepLines/>
        <w:numPr>
          <w:ilvl w:val="0"/>
          <w:numId w:val="13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lastRenderedPageBreak/>
        <w:t>Dodavatel je povinen řídit se pokyny objednatele při výkonu činnosti podle této smlouvy; tím není dotčena povinnost dodavatele postupovat i bez pokynů objednatele tak, aby byly naplněny jeho povinnosti podle této smlouvy, zejména aby byl zajištěn řádný průběh sportovní události a aby nedošlo k ohrožení bezpečnosti osob a majetku, popř. ke vzniku újmy.</w:t>
      </w:r>
    </w:p>
    <w:p w14:paraId="6411FA88" w14:textId="77777777" w:rsidR="00BA655F" w:rsidRPr="00EE1549" w:rsidRDefault="00BA655F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2BDBCA34" w14:textId="77777777" w:rsidR="00F46111" w:rsidRDefault="00F46111" w:rsidP="007E71F7">
      <w:pPr>
        <w:keepLines/>
        <w:jc w:val="center"/>
        <w:rPr>
          <w:rFonts w:ascii="Calibri" w:hAnsi="Calibri" w:cs="Calibri"/>
          <w:b/>
          <w:sz w:val="24"/>
          <w:szCs w:val="24"/>
        </w:rPr>
      </w:pPr>
    </w:p>
    <w:p w14:paraId="29E8E7C9" w14:textId="77777777" w:rsidR="009B7973" w:rsidRPr="00EE1549" w:rsidRDefault="00C049AF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  <w:szCs w:val="24"/>
        </w:rPr>
        <w:t>Článek</w:t>
      </w:r>
      <w:r w:rsidRPr="00EE1549">
        <w:rPr>
          <w:rFonts w:ascii="Calibri" w:hAnsi="Calibri" w:cs="Calibri"/>
          <w:b/>
          <w:sz w:val="24"/>
        </w:rPr>
        <w:t xml:space="preserve"> </w:t>
      </w:r>
      <w:r w:rsidR="009B7973" w:rsidRPr="00EE1549">
        <w:rPr>
          <w:rFonts w:ascii="Calibri" w:hAnsi="Calibri" w:cs="Calibri"/>
          <w:b/>
          <w:sz w:val="24"/>
        </w:rPr>
        <w:t>V.</w:t>
      </w:r>
    </w:p>
    <w:p w14:paraId="6710DB04" w14:textId="77777777" w:rsidR="009B7973" w:rsidRPr="00EE1549" w:rsidRDefault="009B7973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>Smluvní pokuty</w:t>
      </w:r>
    </w:p>
    <w:p w14:paraId="0CAF0FDC" w14:textId="77777777" w:rsidR="009B7973" w:rsidRPr="00EE1549" w:rsidRDefault="009B7973" w:rsidP="007E71F7">
      <w:pPr>
        <w:pStyle w:val="Zkladntext"/>
        <w:keepLines/>
        <w:tabs>
          <w:tab w:val="left" w:pos="336"/>
          <w:tab w:val="left" w:pos="342"/>
          <w:tab w:val="left" w:pos="348"/>
          <w:tab w:val="left" w:pos="354"/>
        </w:tabs>
        <w:ind w:left="330"/>
        <w:rPr>
          <w:rFonts w:ascii="Calibri" w:hAnsi="Calibri" w:cs="Calibri"/>
          <w:szCs w:val="24"/>
        </w:rPr>
      </w:pPr>
    </w:p>
    <w:p w14:paraId="33001183" w14:textId="77777777" w:rsidR="005A5AF2" w:rsidRPr="00EE1549" w:rsidRDefault="009B7973" w:rsidP="007E71F7">
      <w:pPr>
        <w:keepLines/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Dodavatel je povinen zaplatit objednateli smluvní pokutu</w:t>
      </w:r>
    </w:p>
    <w:p w14:paraId="24AC96F9" w14:textId="77777777" w:rsidR="00F57688" w:rsidRPr="00EE1549" w:rsidRDefault="009B7973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 </w:t>
      </w:r>
    </w:p>
    <w:p w14:paraId="0C2893C5" w14:textId="77777777" w:rsidR="00F57688" w:rsidRPr="00C8089D" w:rsidRDefault="009B7973" w:rsidP="007E71F7">
      <w:pPr>
        <w:keepLines/>
        <w:numPr>
          <w:ilvl w:val="0"/>
          <w:numId w:val="15"/>
        </w:numPr>
        <w:ind w:left="851" w:hanging="284"/>
        <w:jc w:val="both"/>
        <w:rPr>
          <w:rFonts w:ascii="Calibri" w:hAnsi="Calibri" w:cs="Calibri"/>
          <w:sz w:val="24"/>
        </w:rPr>
      </w:pPr>
      <w:r w:rsidRPr="00C8089D">
        <w:rPr>
          <w:rFonts w:ascii="Calibri" w:hAnsi="Calibri" w:cs="Calibri"/>
          <w:sz w:val="24"/>
        </w:rPr>
        <w:t xml:space="preserve">ve výši trojnásobku ceny </w:t>
      </w:r>
      <w:r w:rsidR="00F57688" w:rsidRPr="00C8089D">
        <w:rPr>
          <w:rFonts w:ascii="Calibri" w:hAnsi="Calibri" w:cs="Calibri"/>
          <w:sz w:val="24"/>
        </w:rPr>
        <w:t xml:space="preserve">pořadatele </w:t>
      </w:r>
      <w:r w:rsidRPr="00C8089D">
        <w:rPr>
          <w:rFonts w:ascii="Calibri" w:hAnsi="Calibri" w:cs="Calibri"/>
          <w:sz w:val="24"/>
        </w:rPr>
        <w:t xml:space="preserve">za každou </w:t>
      </w:r>
      <w:r w:rsidR="00F57688" w:rsidRPr="00C8089D">
        <w:rPr>
          <w:rFonts w:ascii="Calibri" w:hAnsi="Calibri" w:cs="Calibri"/>
          <w:sz w:val="24"/>
        </w:rPr>
        <w:t xml:space="preserve">první až devátou osobu pořadatele </w:t>
      </w:r>
      <w:r w:rsidRPr="00C8089D">
        <w:rPr>
          <w:rFonts w:ascii="Calibri" w:hAnsi="Calibri" w:cs="Calibri"/>
          <w:sz w:val="24"/>
        </w:rPr>
        <w:t xml:space="preserve">chybějící do počtu osob, které se měly </w:t>
      </w:r>
      <w:r w:rsidR="00755BE7" w:rsidRPr="00C8089D">
        <w:rPr>
          <w:rFonts w:ascii="Calibri" w:hAnsi="Calibri" w:cs="Calibri"/>
          <w:sz w:val="24"/>
        </w:rPr>
        <w:t>akce</w:t>
      </w:r>
      <w:r w:rsidRPr="00C8089D">
        <w:rPr>
          <w:rFonts w:ascii="Calibri" w:hAnsi="Calibri" w:cs="Calibri"/>
          <w:sz w:val="24"/>
        </w:rPr>
        <w:t xml:space="preserve"> zúčastnit</w:t>
      </w:r>
      <w:r w:rsidR="00F57688" w:rsidRPr="00C8089D">
        <w:rPr>
          <w:rFonts w:ascii="Calibri" w:hAnsi="Calibri" w:cs="Calibri"/>
          <w:sz w:val="24"/>
        </w:rPr>
        <w:t>,</w:t>
      </w:r>
    </w:p>
    <w:p w14:paraId="0BB9A0B8" w14:textId="77777777" w:rsidR="009B7973" w:rsidRPr="00C8089D" w:rsidRDefault="00F57688" w:rsidP="007E71F7">
      <w:pPr>
        <w:keepLines/>
        <w:numPr>
          <w:ilvl w:val="0"/>
          <w:numId w:val="15"/>
        </w:numPr>
        <w:ind w:left="851" w:hanging="284"/>
        <w:jc w:val="both"/>
        <w:rPr>
          <w:rFonts w:ascii="Calibri" w:hAnsi="Calibri" w:cs="Calibri"/>
          <w:sz w:val="24"/>
        </w:rPr>
      </w:pPr>
      <w:r w:rsidRPr="00C8089D">
        <w:rPr>
          <w:rFonts w:ascii="Calibri" w:hAnsi="Calibri" w:cs="Calibri"/>
          <w:sz w:val="24"/>
        </w:rPr>
        <w:t xml:space="preserve">ve výši devítinásobku ceny pořadatele za každou desátou a další osobu pořadatele chybějící do počtu osob, které se měly </w:t>
      </w:r>
      <w:r w:rsidR="00755BE7" w:rsidRPr="00C8089D">
        <w:rPr>
          <w:rFonts w:ascii="Calibri" w:hAnsi="Calibri" w:cs="Calibri"/>
          <w:sz w:val="24"/>
        </w:rPr>
        <w:t>akce</w:t>
      </w:r>
      <w:r w:rsidRPr="00C8089D">
        <w:rPr>
          <w:rFonts w:ascii="Calibri" w:hAnsi="Calibri" w:cs="Calibri"/>
          <w:sz w:val="24"/>
        </w:rPr>
        <w:t xml:space="preserve"> zúčastnit.</w:t>
      </w:r>
    </w:p>
    <w:p w14:paraId="6B577680" w14:textId="77777777" w:rsidR="009B7973" w:rsidRPr="00EE1549" w:rsidRDefault="009B7973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156A0D88" w14:textId="77777777" w:rsidR="009B7973" w:rsidRPr="00EE1549" w:rsidRDefault="009B7973" w:rsidP="007E71F7">
      <w:pPr>
        <w:keepLines/>
        <w:numPr>
          <w:ilvl w:val="0"/>
          <w:numId w:val="16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Smluvní pokuta je splatná do 10 dnů ode dne porušení povinnosti dodavatele. Zaplacením smluvní pokuty není dotčeno právo objednatel</w:t>
      </w:r>
      <w:r w:rsidR="00BD1A4C" w:rsidRPr="00EE1549">
        <w:rPr>
          <w:rFonts w:ascii="Calibri" w:hAnsi="Calibri" w:cs="Calibri"/>
          <w:sz w:val="24"/>
          <w:szCs w:val="24"/>
        </w:rPr>
        <w:t>e</w:t>
      </w:r>
      <w:r w:rsidRPr="00EE1549">
        <w:rPr>
          <w:rFonts w:ascii="Calibri" w:hAnsi="Calibri" w:cs="Calibri"/>
          <w:sz w:val="24"/>
          <w:szCs w:val="24"/>
        </w:rPr>
        <w:t xml:space="preserve"> na náhradu </w:t>
      </w:r>
      <w:r w:rsidR="005A5AF2" w:rsidRPr="00EE1549">
        <w:rPr>
          <w:rFonts w:ascii="Calibri" w:hAnsi="Calibri" w:cs="Calibri"/>
          <w:sz w:val="24"/>
          <w:szCs w:val="24"/>
        </w:rPr>
        <w:t>škody</w:t>
      </w:r>
      <w:r w:rsidRPr="00EE1549">
        <w:rPr>
          <w:rFonts w:ascii="Calibri" w:hAnsi="Calibri" w:cs="Calibri"/>
          <w:sz w:val="24"/>
          <w:szCs w:val="24"/>
        </w:rPr>
        <w:t>.</w:t>
      </w:r>
    </w:p>
    <w:p w14:paraId="2095C5CB" w14:textId="77777777" w:rsidR="000A6149" w:rsidRPr="00EE1549" w:rsidRDefault="000A6149" w:rsidP="007E71F7">
      <w:pPr>
        <w:keepLines/>
        <w:jc w:val="both"/>
        <w:rPr>
          <w:rFonts w:ascii="Calibri" w:hAnsi="Calibri" w:cs="Calibri"/>
          <w:sz w:val="24"/>
        </w:rPr>
      </w:pPr>
    </w:p>
    <w:p w14:paraId="2CD1B6BE" w14:textId="77777777" w:rsidR="009B7973" w:rsidRPr="00EE1549" w:rsidRDefault="009B7973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045C6122" w14:textId="77777777" w:rsidR="000D4F50" w:rsidRPr="00EE1549" w:rsidRDefault="00C049AF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  <w:szCs w:val="24"/>
        </w:rPr>
        <w:t>Článek</w:t>
      </w:r>
      <w:r w:rsidRPr="00EE1549">
        <w:rPr>
          <w:rFonts w:ascii="Calibri" w:hAnsi="Calibri" w:cs="Calibri"/>
          <w:b/>
          <w:sz w:val="24"/>
        </w:rPr>
        <w:t xml:space="preserve"> </w:t>
      </w:r>
      <w:r w:rsidR="00B95927" w:rsidRPr="00EE1549">
        <w:rPr>
          <w:rFonts w:ascii="Calibri" w:hAnsi="Calibri" w:cs="Calibri"/>
          <w:b/>
          <w:sz w:val="24"/>
        </w:rPr>
        <w:t>V</w:t>
      </w:r>
      <w:r w:rsidR="009B7973" w:rsidRPr="00EE1549">
        <w:rPr>
          <w:rFonts w:ascii="Calibri" w:hAnsi="Calibri" w:cs="Calibri"/>
          <w:b/>
          <w:sz w:val="24"/>
        </w:rPr>
        <w:t>I</w:t>
      </w:r>
      <w:r w:rsidR="000D4F50" w:rsidRPr="00EE1549">
        <w:rPr>
          <w:rFonts w:ascii="Calibri" w:hAnsi="Calibri" w:cs="Calibri"/>
          <w:b/>
          <w:sz w:val="24"/>
        </w:rPr>
        <w:t>.</w:t>
      </w:r>
    </w:p>
    <w:p w14:paraId="6706FB1D" w14:textId="77777777" w:rsidR="000D4F50" w:rsidRPr="00EE1549" w:rsidRDefault="000D4F50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 xml:space="preserve">Doba trvání </w:t>
      </w:r>
      <w:r w:rsidR="009B7973" w:rsidRPr="00EE1549">
        <w:rPr>
          <w:rFonts w:ascii="Calibri" w:hAnsi="Calibri" w:cs="Calibri"/>
          <w:b/>
          <w:sz w:val="24"/>
        </w:rPr>
        <w:t xml:space="preserve">smlouvy </w:t>
      </w:r>
      <w:r w:rsidRPr="00EE1549">
        <w:rPr>
          <w:rFonts w:ascii="Calibri" w:hAnsi="Calibri" w:cs="Calibri"/>
          <w:b/>
          <w:sz w:val="24"/>
        </w:rPr>
        <w:t>a její ukončení</w:t>
      </w:r>
    </w:p>
    <w:p w14:paraId="11DC765B" w14:textId="77777777" w:rsidR="000D4F50" w:rsidRPr="00EE1549" w:rsidRDefault="000D4F50" w:rsidP="007E71F7">
      <w:pPr>
        <w:keepLines/>
        <w:jc w:val="center"/>
        <w:rPr>
          <w:rFonts w:ascii="Calibri" w:hAnsi="Calibri" w:cs="Calibri"/>
          <w:b/>
          <w:sz w:val="24"/>
        </w:rPr>
      </w:pPr>
    </w:p>
    <w:p w14:paraId="51B54D56" w14:textId="77777777" w:rsidR="00A7159E" w:rsidRPr="00EE1549" w:rsidRDefault="000D4F50" w:rsidP="007E71F7">
      <w:pPr>
        <w:keepLines/>
        <w:numPr>
          <w:ilvl w:val="0"/>
          <w:numId w:val="1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Tato smlouva se uzavírá na dobu </w:t>
      </w:r>
      <w:r w:rsidR="00D476E9" w:rsidRPr="00EE1549">
        <w:rPr>
          <w:rFonts w:ascii="Calibri" w:hAnsi="Calibri" w:cs="Calibri"/>
          <w:sz w:val="24"/>
          <w:szCs w:val="24"/>
        </w:rPr>
        <w:t>od 1.1. 202</w:t>
      </w:r>
      <w:r w:rsidR="00753382">
        <w:rPr>
          <w:rFonts w:ascii="Calibri" w:hAnsi="Calibri" w:cs="Calibri"/>
          <w:sz w:val="24"/>
          <w:szCs w:val="24"/>
        </w:rPr>
        <w:t>6</w:t>
      </w:r>
      <w:r w:rsidR="00D476E9" w:rsidRPr="00EE1549">
        <w:rPr>
          <w:rFonts w:ascii="Calibri" w:hAnsi="Calibri" w:cs="Calibri"/>
          <w:sz w:val="24"/>
          <w:szCs w:val="24"/>
        </w:rPr>
        <w:t xml:space="preserve"> do 31.12. 202</w:t>
      </w:r>
      <w:r w:rsidR="00753382">
        <w:rPr>
          <w:rFonts w:ascii="Calibri" w:hAnsi="Calibri" w:cs="Calibri"/>
          <w:sz w:val="24"/>
          <w:szCs w:val="24"/>
        </w:rPr>
        <w:t>6</w:t>
      </w:r>
    </w:p>
    <w:p w14:paraId="3364B2A3" w14:textId="77777777" w:rsidR="000D4F50" w:rsidRPr="00EE1549" w:rsidRDefault="000D4F50" w:rsidP="007E71F7">
      <w:pPr>
        <w:keepLines/>
        <w:numPr>
          <w:ilvl w:val="0"/>
          <w:numId w:val="1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Smlouva zaniká:</w:t>
      </w:r>
    </w:p>
    <w:p w14:paraId="3925DB40" w14:textId="77777777" w:rsidR="005A5AF2" w:rsidRPr="00EE1549" w:rsidRDefault="005A5AF2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7C58FD63" w14:textId="77777777" w:rsidR="000D4F50" w:rsidRPr="00EE1549" w:rsidRDefault="000D4F50" w:rsidP="007E71F7">
      <w:pPr>
        <w:keepLines/>
        <w:numPr>
          <w:ilvl w:val="0"/>
          <w:numId w:val="18"/>
        </w:numPr>
        <w:ind w:left="851" w:hanging="284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>uplynutím doby, na kterou byla uzavřena,</w:t>
      </w:r>
    </w:p>
    <w:p w14:paraId="7CFDC8AE" w14:textId="77777777" w:rsidR="000D4F50" w:rsidRPr="00EE1549" w:rsidRDefault="000D4F50" w:rsidP="007E71F7">
      <w:pPr>
        <w:keepLines/>
        <w:numPr>
          <w:ilvl w:val="0"/>
          <w:numId w:val="18"/>
        </w:numPr>
        <w:ind w:left="851" w:hanging="284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</w:rPr>
        <w:t>p</w:t>
      </w:r>
      <w:r w:rsidR="00B95927" w:rsidRPr="00EE1549">
        <w:rPr>
          <w:rFonts w:ascii="Calibri" w:hAnsi="Calibri" w:cs="Calibri"/>
          <w:sz w:val="24"/>
        </w:rPr>
        <w:t>ísemnou dohodou smluvních stran.</w:t>
      </w:r>
    </w:p>
    <w:p w14:paraId="2F08B605" w14:textId="77777777" w:rsidR="00B95927" w:rsidRPr="00EE1549" w:rsidRDefault="00B95927" w:rsidP="007E71F7">
      <w:pPr>
        <w:keepLines/>
        <w:ind w:left="851"/>
        <w:jc w:val="both"/>
        <w:rPr>
          <w:rFonts w:ascii="Calibri" w:hAnsi="Calibri" w:cs="Calibri"/>
          <w:sz w:val="24"/>
        </w:rPr>
      </w:pPr>
    </w:p>
    <w:p w14:paraId="7C3BAC90" w14:textId="77777777" w:rsidR="002863EF" w:rsidRPr="00EE1549" w:rsidRDefault="002863EF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18580CD9" w14:textId="77777777" w:rsidR="000D4F50" w:rsidRPr="00EE1549" w:rsidRDefault="00B95927" w:rsidP="007E71F7">
      <w:pPr>
        <w:keepLines/>
        <w:numPr>
          <w:ilvl w:val="0"/>
          <w:numId w:val="14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Objednatel je oprávněn od této smlouvy odstoupit v případech uvedených v občanském zákoníku, a to s účinky doručení tohoto odstoupení dodavateli</w:t>
      </w:r>
      <w:r w:rsidR="000D4F50" w:rsidRPr="00EE1549">
        <w:rPr>
          <w:rFonts w:ascii="Calibri" w:hAnsi="Calibri" w:cs="Calibri"/>
          <w:sz w:val="24"/>
          <w:szCs w:val="24"/>
        </w:rPr>
        <w:t xml:space="preserve">. </w:t>
      </w:r>
      <w:r w:rsidRPr="00EE1549">
        <w:rPr>
          <w:rFonts w:ascii="Calibri" w:hAnsi="Calibri" w:cs="Calibri"/>
          <w:sz w:val="24"/>
          <w:szCs w:val="24"/>
        </w:rPr>
        <w:t>Za podstatné porušení této povinnosti se považuje zejména, nikoli však výlučně</w:t>
      </w:r>
    </w:p>
    <w:p w14:paraId="04F1901E" w14:textId="77777777" w:rsidR="005A5AF2" w:rsidRPr="00EE1549" w:rsidRDefault="005A5AF2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4232739D" w14:textId="77777777" w:rsidR="00B95927" w:rsidRPr="00EE1549" w:rsidRDefault="00B95927" w:rsidP="007E71F7">
      <w:pPr>
        <w:keepLines/>
        <w:numPr>
          <w:ilvl w:val="1"/>
          <w:numId w:val="14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ohrožení řádného průběhu </w:t>
      </w:r>
      <w:r w:rsidR="00755BE7" w:rsidRPr="00EE1549">
        <w:rPr>
          <w:rFonts w:ascii="Calibri" w:hAnsi="Calibri" w:cs="Calibri"/>
          <w:sz w:val="24"/>
          <w:szCs w:val="24"/>
        </w:rPr>
        <w:t>akce</w:t>
      </w:r>
      <w:r w:rsidRPr="00EE1549">
        <w:rPr>
          <w:rFonts w:ascii="Calibri" w:hAnsi="Calibri" w:cs="Calibri"/>
          <w:sz w:val="24"/>
          <w:szCs w:val="24"/>
        </w:rPr>
        <w:t xml:space="preserve">, </w:t>
      </w:r>
    </w:p>
    <w:p w14:paraId="248A2807" w14:textId="77777777" w:rsidR="00B95927" w:rsidRPr="00EE1549" w:rsidRDefault="00B95927" w:rsidP="007E71F7">
      <w:pPr>
        <w:keepLines/>
        <w:numPr>
          <w:ilvl w:val="1"/>
          <w:numId w:val="14"/>
        </w:numPr>
        <w:ind w:left="851" w:hanging="284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ohrožení bezpečnosti osob nebo majetku, popř. došlo-li ke vzniku újmy,</w:t>
      </w:r>
    </w:p>
    <w:p w14:paraId="632E4DC9" w14:textId="77777777" w:rsidR="005A5AF2" w:rsidRPr="00EE1549" w:rsidRDefault="005A5AF2" w:rsidP="007E71F7">
      <w:pPr>
        <w:keepLines/>
        <w:ind w:left="851"/>
        <w:jc w:val="both"/>
        <w:rPr>
          <w:rFonts w:ascii="Calibri" w:hAnsi="Calibri" w:cs="Calibri"/>
          <w:sz w:val="24"/>
          <w:szCs w:val="24"/>
        </w:rPr>
      </w:pPr>
    </w:p>
    <w:p w14:paraId="026B0F89" w14:textId="77777777" w:rsidR="00B95927" w:rsidRPr="00EE1549" w:rsidRDefault="00B95927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přičemž důvody pro odstoupení nastaly v důsledku porušení povinnosti dodavatele postupovat při výkonu </w:t>
      </w:r>
      <w:r w:rsidR="00BD1A4C" w:rsidRPr="00EE1549">
        <w:rPr>
          <w:rFonts w:ascii="Calibri" w:hAnsi="Calibri" w:cs="Calibri"/>
          <w:sz w:val="24"/>
          <w:szCs w:val="24"/>
        </w:rPr>
        <w:t>jeho</w:t>
      </w:r>
      <w:r w:rsidRPr="00EE1549">
        <w:rPr>
          <w:rFonts w:ascii="Calibri" w:hAnsi="Calibri" w:cs="Calibri"/>
          <w:sz w:val="24"/>
          <w:szCs w:val="24"/>
        </w:rPr>
        <w:t xml:space="preserve"> činnosti jako odborník</w:t>
      </w:r>
      <w:r w:rsidR="009B7973" w:rsidRPr="00EE1549">
        <w:rPr>
          <w:rFonts w:ascii="Calibri" w:hAnsi="Calibri" w:cs="Calibri"/>
          <w:sz w:val="24"/>
          <w:szCs w:val="24"/>
        </w:rPr>
        <w:t>.</w:t>
      </w:r>
    </w:p>
    <w:p w14:paraId="603FA361" w14:textId="77777777" w:rsidR="000A6149" w:rsidRPr="00EE1549" w:rsidRDefault="000A6149" w:rsidP="007E71F7">
      <w:pPr>
        <w:keepLines/>
        <w:jc w:val="both"/>
        <w:rPr>
          <w:rFonts w:ascii="Calibri" w:hAnsi="Calibri" w:cs="Calibri"/>
          <w:sz w:val="24"/>
        </w:rPr>
      </w:pPr>
    </w:p>
    <w:p w14:paraId="046BAB51" w14:textId="77777777" w:rsidR="009B7973" w:rsidRPr="00C056F9" w:rsidRDefault="009B7973" w:rsidP="007E71F7">
      <w:pPr>
        <w:keepLines/>
        <w:numPr>
          <w:ilvl w:val="0"/>
          <w:numId w:val="14"/>
        </w:numPr>
        <w:ind w:left="426" w:hanging="426"/>
        <w:jc w:val="both"/>
        <w:rPr>
          <w:rFonts w:ascii="Calibri" w:hAnsi="Calibri" w:cs="Calibri"/>
          <w:sz w:val="24"/>
        </w:rPr>
      </w:pPr>
      <w:r w:rsidRPr="00EE1549">
        <w:rPr>
          <w:rFonts w:ascii="Calibri" w:hAnsi="Calibri" w:cs="Calibri"/>
          <w:sz w:val="24"/>
          <w:szCs w:val="24"/>
        </w:rPr>
        <w:t>Objednatel je oprávněn tuto smlouvu vypovědět. Výpovědní doba činí 3 měsíce a počíná běžet prvního dne následujícího kalendářního měsíce po jejím doručení dodavateli.</w:t>
      </w:r>
    </w:p>
    <w:p w14:paraId="3197FC32" w14:textId="77777777" w:rsidR="00C056F9" w:rsidRPr="00C056F9" w:rsidRDefault="00C056F9" w:rsidP="007E71F7">
      <w:pPr>
        <w:keepLines/>
        <w:ind w:left="426"/>
        <w:jc w:val="both"/>
        <w:rPr>
          <w:rFonts w:ascii="Calibri" w:hAnsi="Calibri" w:cs="Calibri"/>
          <w:sz w:val="24"/>
        </w:rPr>
      </w:pPr>
    </w:p>
    <w:p w14:paraId="2EB2E5BA" w14:textId="77777777" w:rsidR="00C056F9" w:rsidRPr="00EE1549" w:rsidRDefault="00C056F9" w:rsidP="007E71F7">
      <w:pPr>
        <w:keepLines/>
        <w:numPr>
          <w:ilvl w:val="0"/>
          <w:numId w:val="14"/>
        </w:numPr>
        <w:ind w:left="426" w:hanging="426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szCs w:val="24"/>
        </w:rPr>
        <w:t>Objednatel může tuto smlouvu prodloužit o následující rok, o tomto kroku je povinen informovat dodavatele nejméně tři měsíce před termínem ukončení této smlouvy.</w:t>
      </w:r>
    </w:p>
    <w:p w14:paraId="2023E910" w14:textId="77777777" w:rsidR="005A5AF2" w:rsidRPr="00EE1549" w:rsidRDefault="005A5AF2" w:rsidP="007E71F7">
      <w:pPr>
        <w:keepLines/>
        <w:ind w:left="426"/>
        <w:jc w:val="both"/>
        <w:rPr>
          <w:rFonts w:ascii="Calibri" w:hAnsi="Calibri" w:cs="Calibri"/>
          <w:sz w:val="24"/>
        </w:rPr>
      </w:pPr>
    </w:p>
    <w:p w14:paraId="467AAC49" w14:textId="77777777" w:rsidR="009B7973" w:rsidRPr="00EE1549" w:rsidRDefault="00C049AF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  <w:szCs w:val="24"/>
        </w:rPr>
        <w:lastRenderedPageBreak/>
        <w:t>Článek</w:t>
      </w:r>
      <w:r w:rsidRPr="00EE1549">
        <w:rPr>
          <w:rFonts w:ascii="Calibri" w:hAnsi="Calibri" w:cs="Calibri"/>
          <w:b/>
          <w:sz w:val="24"/>
        </w:rPr>
        <w:t xml:space="preserve"> </w:t>
      </w:r>
      <w:r w:rsidR="009B7973" w:rsidRPr="00EE1549">
        <w:rPr>
          <w:rFonts w:ascii="Calibri" w:hAnsi="Calibri" w:cs="Calibri"/>
          <w:b/>
          <w:sz w:val="24"/>
        </w:rPr>
        <w:t>VII.</w:t>
      </w:r>
    </w:p>
    <w:p w14:paraId="6B303400" w14:textId="77777777" w:rsidR="009B7973" w:rsidRPr="00EE1549" w:rsidRDefault="009B7973" w:rsidP="007E71F7">
      <w:pPr>
        <w:keepLines/>
        <w:jc w:val="center"/>
        <w:rPr>
          <w:rFonts w:ascii="Calibri" w:hAnsi="Calibri" w:cs="Calibri"/>
          <w:b/>
          <w:sz w:val="24"/>
        </w:rPr>
      </w:pPr>
      <w:r w:rsidRPr="00EE1549">
        <w:rPr>
          <w:rFonts w:ascii="Calibri" w:hAnsi="Calibri" w:cs="Calibri"/>
          <w:b/>
          <w:sz w:val="24"/>
        </w:rPr>
        <w:t>Závěrečná ustanovení</w:t>
      </w:r>
    </w:p>
    <w:p w14:paraId="3347C8C8" w14:textId="77777777" w:rsidR="009B7973" w:rsidRPr="00EE1549" w:rsidRDefault="009B7973" w:rsidP="007E71F7">
      <w:pPr>
        <w:keepLines/>
        <w:jc w:val="both"/>
        <w:rPr>
          <w:rFonts w:ascii="Calibri" w:hAnsi="Calibri" w:cs="Calibri"/>
          <w:sz w:val="24"/>
        </w:rPr>
      </w:pPr>
    </w:p>
    <w:p w14:paraId="63EE5FF8" w14:textId="77777777" w:rsidR="00A7159E" w:rsidRPr="00EE1549" w:rsidRDefault="009B7973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Tato s</w:t>
      </w:r>
      <w:r w:rsidR="00A7159E" w:rsidRPr="00EE1549">
        <w:rPr>
          <w:rFonts w:ascii="Calibri" w:hAnsi="Calibri" w:cs="Calibri"/>
          <w:sz w:val="24"/>
          <w:szCs w:val="24"/>
        </w:rPr>
        <w:t>mlouva nabývá účinnosti dnem podpisu</w:t>
      </w:r>
      <w:r w:rsidRPr="00EE1549">
        <w:rPr>
          <w:rFonts w:ascii="Calibri" w:hAnsi="Calibri" w:cs="Calibri"/>
          <w:sz w:val="24"/>
          <w:szCs w:val="24"/>
        </w:rPr>
        <w:t xml:space="preserve"> a uzavírá se na dobu uvedenou v čl. VI. odst. 1 této smlouvy.</w:t>
      </w:r>
    </w:p>
    <w:p w14:paraId="4AE49997" w14:textId="77777777" w:rsidR="00040411" w:rsidRPr="00EE1549" w:rsidRDefault="00040411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3EE5104B" w14:textId="77777777" w:rsidR="009B7973" w:rsidRPr="00EE1549" w:rsidRDefault="009B7973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Tato smlouva je vyhotovena ve dvou stejnopisech, z nichž každá smluvní strana obdrží po jejím podpisu po jednom stejnopisu.</w:t>
      </w:r>
    </w:p>
    <w:p w14:paraId="74AEF04C" w14:textId="77777777" w:rsidR="00040411" w:rsidRPr="00EE1549" w:rsidRDefault="00040411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764598C1" w14:textId="77777777" w:rsidR="009B7973" w:rsidRPr="00EE1549" w:rsidRDefault="009B7973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Změny nebo doplňky této smlouvy lze činit pouze na základě </w:t>
      </w:r>
      <w:r w:rsidR="00927FF6" w:rsidRPr="00EE1549">
        <w:rPr>
          <w:rFonts w:ascii="Calibri" w:hAnsi="Calibri" w:cs="Calibri"/>
          <w:sz w:val="24"/>
          <w:szCs w:val="24"/>
        </w:rPr>
        <w:t xml:space="preserve">písemných, vzestupně číslovaných dodatků. Přijetí návrhu doplnění nebo změny </w:t>
      </w:r>
      <w:r w:rsidR="009106A5" w:rsidRPr="00EE1549">
        <w:rPr>
          <w:rFonts w:ascii="Calibri" w:hAnsi="Calibri" w:cs="Calibri"/>
          <w:sz w:val="24"/>
          <w:szCs w:val="24"/>
        </w:rPr>
        <w:t xml:space="preserve">této smlouvy </w:t>
      </w:r>
      <w:r w:rsidR="00927FF6" w:rsidRPr="00EE1549">
        <w:rPr>
          <w:rFonts w:ascii="Calibri" w:hAnsi="Calibri" w:cs="Calibri"/>
          <w:sz w:val="24"/>
          <w:szCs w:val="24"/>
        </w:rPr>
        <w:t>s odchylkami se vylučuje.</w:t>
      </w:r>
      <w:r w:rsidR="005A5AF2" w:rsidRPr="00EE1549">
        <w:rPr>
          <w:rFonts w:ascii="Calibri" w:hAnsi="Calibri" w:cs="Calibri"/>
          <w:sz w:val="24"/>
          <w:szCs w:val="24"/>
        </w:rPr>
        <w:t xml:space="preserve"> Smluvní strany prohlašují, že si nepřejí </w:t>
      </w:r>
      <w:proofErr w:type="gramStart"/>
      <w:r w:rsidR="005A5AF2" w:rsidRPr="00EE1549">
        <w:rPr>
          <w:rFonts w:ascii="Calibri" w:hAnsi="Calibri" w:cs="Calibri"/>
          <w:sz w:val="24"/>
          <w:szCs w:val="24"/>
        </w:rPr>
        <w:t>býti</w:t>
      </w:r>
      <w:proofErr w:type="gramEnd"/>
      <w:r w:rsidR="005A5AF2" w:rsidRPr="00EE1549">
        <w:rPr>
          <w:rFonts w:ascii="Calibri" w:hAnsi="Calibri" w:cs="Calibri"/>
          <w:sz w:val="24"/>
          <w:szCs w:val="24"/>
        </w:rPr>
        <w:t xml:space="preserve"> vázány, nebude-li písemná forma dodržena.</w:t>
      </w:r>
    </w:p>
    <w:p w14:paraId="67021BC6" w14:textId="77777777" w:rsidR="00F60068" w:rsidRPr="00EE1549" w:rsidRDefault="00F60068" w:rsidP="007E71F7">
      <w:pPr>
        <w:pStyle w:val="Odstavecseseznamem"/>
        <w:keepLines/>
        <w:rPr>
          <w:rFonts w:ascii="Calibri" w:hAnsi="Calibri" w:cs="Calibri"/>
          <w:sz w:val="24"/>
          <w:szCs w:val="24"/>
        </w:rPr>
      </w:pPr>
    </w:p>
    <w:p w14:paraId="56F057EA" w14:textId="77777777" w:rsidR="00F60068" w:rsidRPr="00EE1549" w:rsidRDefault="00F60068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Vztahuje-li se důvod neplatnosti, neúčinnosti nebo zdánlivosti jen na některé ustanovení této smlouvy, je neplatným, neúčinným nebo zdánlivým pouze toto ustanovení, pokud z jeho povahy nebo obsahu anebo z okolností, za nichž bylo sjednáno, nevyplývá, že jej nelze oddělit od ostatního obsahu smlouvy. Smluvní strany se zavazují nahradit neplatné, neúčinné nebo zdánlivé ustanovení této smlouvy ustanovením jiným, které svým obsahem a smyslem odpovídá nejlépe ustanovení původnímu a této smlouvě jako celku</w:t>
      </w:r>
      <w:r w:rsidR="004C6BE3" w:rsidRPr="00EE1549">
        <w:rPr>
          <w:rFonts w:ascii="Calibri" w:hAnsi="Calibri" w:cs="Calibri"/>
          <w:sz w:val="24"/>
          <w:szCs w:val="24"/>
        </w:rPr>
        <w:t>.</w:t>
      </w:r>
    </w:p>
    <w:p w14:paraId="5D6995CE" w14:textId="77777777" w:rsidR="00040411" w:rsidRPr="00EE1549" w:rsidRDefault="00040411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36A4EBF5" w14:textId="77777777" w:rsidR="00040411" w:rsidRPr="00EE1549" w:rsidRDefault="00040411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Dodavatel je oprávněn postoupit pohledávku za objednatelem pouze se souhlasem objednatele.</w:t>
      </w:r>
    </w:p>
    <w:p w14:paraId="6FFCF3F6" w14:textId="77777777" w:rsidR="00040411" w:rsidRPr="00EE1549" w:rsidRDefault="00040411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56281C07" w14:textId="77777777" w:rsidR="005A5AF2" w:rsidRPr="00EE1549" w:rsidRDefault="00660A8A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 xml:space="preserve">Na právní vztah založený touto smlouvou se neaplikují obchodní zvyklosti. </w:t>
      </w:r>
      <w:r w:rsidR="00040411" w:rsidRPr="00EE1549">
        <w:rPr>
          <w:rFonts w:ascii="Calibri" w:hAnsi="Calibri" w:cs="Calibri"/>
          <w:sz w:val="24"/>
          <w:szCs w:val="24"/>
        </w:rPr>
        <w:t>Vylučují se ustanovení občanského zákoníku upravující postoupení smlouvy</w:t>
      </w:r>
      <w:r w:rsidR="005A5AF2" w:rsidRPr="00EE1549">
        <w:rPr>
          <w:rFonts w:ascii="Calibri" w:hAnsi="Calibri" w:cs="Calibri"/>
          <w:sz w:val="24"/>
          <w:szCs w:val="24"/>
        </w:rPr>
        <w:t xml:space="preserve">. </w:t>
      </w:r>
    </w:p>
    <w:p w14:paraId="5BC81587" w14:textId="77777777" w:rsidR="005A5AF2" w:rsidRPr="00EE1549" w:rsidRDefault="005A5AF2" w:rsidP="007E71F7">
      <w:pPr>
        <w:pStyle w:val="Odstavecseseznamem"/>
        <w:keepLines/>
        <w:rPr>
          <w:rFonts w:ascii="Calibri" w:hAnsi="Calibri" w:cs="Calibri"/>
          <w:sz w:val="24"/>
          <w:szCs w:val="24"/>
        </w:rPr>
      </w:pPr>
    </w:p>
    <w:p w14:paraId="25EEC5D8" w14:textId="77777777" w:rsidR="005A5AF2" w:rsidRPr="00EE1549" w:rsidRDefault="005A5AF2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Smluvní strany na sebe přebírají nebezpečí změny okolností.</w:t>
      </w:r>
    </w:p>
    <w:p w14:paraId="5428B53A" w14:textId="77777777" w:rsidR="005A5AF2" w:rsidRPr="00EE1549" w:rsidRDefault="005A5AF2" w:rsidP="007E71F7">
      <w:pPr>
        <w:pStyle w:val="Odstavecseseznamem"/>
        <w:keepLines/>
        <w:rPr>
          <w:rFonts w:ascii="Calibri" w:hAnsi="Calibri" w:cs="Calibri"/>
          <w:sz w:val="24"/>
          <w:szCs w:val="24"/>
        </w:rPr>
      </w:pPr>
    </w:p>
    <w:p w14:paraId="38BD5008" w14:textId="77777777" w:rsidR="00040411" w:rsidRPr="00EE1549" w:rsidRDefault="005A5AF2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Smluvní strany prohlašují, že dle jejich rozumného chápání tato smlouva nepředstavuje neúměrné zkrácení pro kteroukoli ze smluvních stran</w:t>
      </w:r>
      <w:r w:rsidR="00040411" w:rsidRPr="00EE1549">
        <w:rPr>
          <w:rFonts w:ascii="Calibri" w:hAnsi="Calibri" w:cs="Calibri"/>
          <w:sz w:val="24"/>
          <w:szCs w:val="24"/>
        </w:rPr>
        <w:t>.</w:t>
      </w:r>
    </w:p>
    <w:p w14:paraId="51B41434" w14:textId="77777777" w:rsidR="00040411" w:rsidRPr="00EE1549" w:rsidRDefault="00040411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0477EBCE" w14:textId="77777777" w:rsidR="00927FF6" w:rsidRPr="00EE1549" w:rsidRDefault="00CA3701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Smluvní strany se zavazují řešit spory vzniklé z této smlouvy vzájemnou dohodou. Smluvní strana, která uplatňuje vůči druhé smluvní straně jakýkoliv nárok, je povinna druhou smluvní stranu písemně vyzvat k řešení sporu. V případě, že na základě jednání nedojde k urovnání sporů mezi smluvními stranami, přetrvávající spor bude řešen výhradně soudní cestou. Smluvní strany se dohodly, že soudem příslušným k řešení jejich případných sporů je místně příslušný obecný soud dle sídla</w:t>
      </w:r>
      <w:r w:rsidR="006A29A3" w:rsidRPr="00EE1549">
        <w:rPr>
          <w:rFonts w:ascii="Calibri" w:hAnsi="Calibri" w:cs="Calibri"/>
          <w:sz w:val="24"/>
          <w:szCs w:val="24"/>
        </w:rPr>
        <w:t xml:space="preserve"> objednatel</w:t>
      </w:r>
      <w:r w:rsidR="00040411" w:rsidRPr="00EE1549">
        <w:rPr>
          <w:rFonts w:ascii="Calibri" w:hAnsi="Calibri" w:cs="Calibri"/>
          <w:sz w:val="24"/>
          <w:szCs w:val="24"/>
        </w:rPr>
        <w:t>.</w:t>
      </w:r>
    </w:p>
    <w:p w14:paraId="079DFA4F" w14:textId="77777777" w:rsidR="00677FEA" w:rsidRPr="00EE1549" w:rsidRDefault="00677FEA" w:rsidP="007E71F7">
      <w:pPr>
        <w:keepLines/>
        <w:ind w:left="426"/>
        <w:jc w:val="both"/>
        <w:rPr>
          <w:rFonts w:ascii="Calibri" w:hAnsi="Calibri" w:cs="Calibri"/>
          <w:sz w:val="24"/>
          <w:szCs w:val="24"/>
        </w:rPr>
      </w:pPr>
    </w:p>
    <w:p w14:paraId="52984C37" w14:textId="77777777" w:rsidR="005A5AF2" w:rsidRPr="00EE1549" w:rsidRDefault="00677FEA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t>N</w:t>
      </w:r>
      <w:r w:rsidR="00CA3701" w:rsidRPr="00EE1549">
        <w:rPr>
          <w:rFonts w:ascii="Calibri" w:hAnsi="Calibri" w:cs="Calibri"/>
          <w:sz w:val="24"/>
          <w:szCs w:val="24"/>
        </w:rPr>
        <w:t>edílnou součástí této smlouvy jsou následující přílohy:</w:t>
      </w:r>
    </w:p>
    <w:p w14:paraId="37B0B791" w14:textId="77777777" w:rsidR="005A5AF2" w:rsidRPr="00EE1549" w:rsidRDefault="005A5AF2" w:rsidP="007E71F7">
      <w:pPr>
        <w:pStyle w:val="Odstavecseseznamem"/>
        <w:keepLines/>
        <w:rPr>
          <w:rFonts w:ascii="Calibri" w:hAnsi="Calibri" w:cs="Calibri"/>
          <w:sz w:val="24"/>
          <w:szCs w:val="24"/>
        </w:rPr>
      </w:pPr>
    </w:p>
    <w:p w14:paraId="117F0A7F" w14:textId="77777777" w:rsidR="00677FEA" w:rsidRPr="00C8089D" w:rsidRDefault="00CA3701" w:rsidP="007E71F7">
      <w:pPr>
        <w:keepLines/>
        <w:ind w:left="851"/>
        <w:jc w:val="both"/>
        <w:rPr>
          <w:rFonts w:ascii="Calibri" w:hAnsi="Calibri" w:cs="Calibri"/>
          <w:sz w:val="24"/>
          <w:szCs w:val="24"/>
        </w:rPr>
      </w:pPr>
      <w:r w:rsidRPr="00C8089D">
        <w:rPr>
          <w:rFonts w:ascii="Calibri" w:hAnsi="Calibri" w:cs="Calibri"/>
          <w:sz w:val="24"/>
          <w:szCs w:val="24"/>
        </w:rPr>
        <w:t>P</w:t>
      </w:r>
      <w:r w:rsidR="00677FEA" w:rsidRPr="00C8089D">
        <w:rPr>
          <w:rFonts w:ascii="Calibri" w:hAnsi="Calibri" w:cs="Calibri"/>
          <w:sz w:val="24"/>
          <w:szCs w:val="24"/>
        </w:rPr>
        <w:t xml:space="preserve">říloha č. 1 </w:t>
      </w:r>
      <w:r w:rsidR="002E02D8" w:rsidRPr="00C8089D">
        <w:rPr>
          <w:rFonts w:ascii="Calibri" w:hAnsi="Calibri" w:cs="Calibri"/>
          <w:sz w:val="24"/>
          <w:szCs w:val="24"/>
        </w:rPr>
        <w:t>Návštěvní řád</w:t>
      </w:r>
    </w:p>
    <w:p w14:paraId="51C2754A" w14:textId="77777777" w:rsidR="000A202A" w:rsidRPr="00C8089D" w:rsidRDefault="000A202A" w:rsidP="007E71F7">
      <w:pPr>
        <w:keepLines/>
        <w:ind w:left="851"/>
        <w:jc w:val="both"/>
        <w:rPr>
          <w:rFonts w:ascii="Calibri" w:hAnsi="Calibri" w:cs="Calibri"/>
          <w:sz w:val="24"/>
          <w:szCs w:val="24"/>
        </w:rPr>
      </w:pPr>
      <w:r w:rsidRPr="00C8089D">
        <w:rPr>
          <w:rFonts w:ascii="Calibri" w:hAnsi="Calibri" w:cs="Calibri"/>
          <w:sz w:val="24"/>
          <w:szCs w:val="24"/>
        </w:rPr>
        <w:t>Příloha č. 2</w:t>
      </w:r>
      <w:r w:rsidR="0090770D" w:rsidRPr="00C8089D">
        <w:rPr>
          <w:rFonts w:ascii="Calibri" w:hAnsi="Calibri" w:cs="Calibri"/>
          <w:sz w:val="24"/>
          <w:szCs w:val="24"/>
        </w:rPr>
        <w:t xml:space="preserve"> </w:t>
      </w:r>
      <w:r w:rsidRPr="00C8089D">
        <w:rPr>
          <w:rFonts w:ascii="Calibri" w:hAnsi="Calibri" w:cs="Calibri"/>
          <w:sz w:val="24"/>
          <w:szCs w:val="24"/>
        </w:rPr>
        <w:t>Pojistná smlouva</w:t>
      </w:r>
    </w:p>
    <w:p w14:paraId="2C1A78D7" w14:textId="77777777" w:rsidR="00727BFD" w:rsidRDefault="00727BFD" w:rsidP="007E71F7">
      <w:pPr>
        <w:keepLines/>
        <w:jc w:val="both"/>
        <w:rPr>
          <w:rFonts w:ascii="Calibri" w:hAnsi="Calibri" w:cs="Calibri"/>
          <w:sz w:val="24"/>
          <w:szCs w:val="24"/>
        </w:rPr>
      </w:pPr>
    </w:p>
    <w:p w14:paraId="24B9BD7F" w14:textId="77777777" w:rsidR="007E71F7" w:rsidRDefault="007E71F7" w:rsidP="007E71F7">
      <w:pPr>
        <w:keepLines/>
        <w:jc w:val="both"/>
        <w:rPr>
          <w:rFonts w:ascii="Calibri" w:hAnsi="Calibri" w:cs="Calibri"/>
          <w:sz w:val="24"/>
          <w:szCs w:val="24"/>
        </w:rPr>
      </w:pPr>
    </w:p>
    <w:p w14:paraId="0836E7BE" w14:textId="77777777" w:rsidR="0075035C" w:rsidRPr="00EE1549" w:rsidRDefault="0075035C" w:rsidP="007E71F7">
      <w:pPr>
        <w:keepLines/>
        <w:jc w:val="both"/>
        <w:rPr>
          <w:rFonts w:ascii="Calibri" w:hAnsi="Calibri" w:cs="Calibri"/>
          <w:sz w:val="24"/>
          <w:szCs w:val="24"/>
        </w:rPr>
      </w:pPr>
    </w:p>
    <w:p w14:paraId="0E9AAB99" w14:textId="77777777" w:rsidR="00A7159E" w:rsidRPr="00EE1549" w:rsidRDefault="00A7159E" w:rsidP="007E71F7">
      <w:pPr>
        <w:keepLines/>
        <w:numPr>
          <w:ilvl w:val="0"/>
          <w:numId w:val="17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EE1549">
        <w:rPr>
          <w:rFonts w:ascii="Calibri" w:hAnsi="Calibri" w:cs="Calibri"/>
          <w:sz w:val="24"/>
          <w:szCs w:val="24"/>
        </w:rPr>
        <w:lastRenderedPageBreak/>
        <w:t xml:space="preserve">Účastníci smlouvy prohlašují, že smlouva byla sepsána na základě pravdivých údajů a jejich pravé a svobodné vůle, </w:t>
      </w:r>
      <w:r w:rsidR="00040411" w:rsidRPr="00EE1549">
        <w:rPr>
          <w:rFonts w:ascii="Calibri" w:hAnsi="Calibri" w:cs="Calibri"/>
          <w:sz w:val="24"/>
          <w:szCs w:val="24"/>
        </w:rPr>
        <w:t>n</w:t>
      </w:r>
      <w:r w:rsidRPr="00EE1549">
        <w:rPr>
          <w:rFonts w:ascii="Calibri" w:hAnsi="Calibri" w:cs="Calibri"/>
          <w:sz w:val="24"/>
          <w:szCs w:val="24"/>
        </w:rPr>
        <w:t>a důkaz toho připojují své podpisy.</w:t>
      </w:r>
    </w:p>
    <w:p w14:paraId="5EB5B7BD" w14:textId="77777777" w:rsidR="000A6149" w:rsidRPr="00EE1549" w:rsidRDefault="000A6149" w:rsidP="007E71F7">
      <w:pPr>
        <w:keepLines/>
        <w:jc w:val="both"/>
        <w:rPr>
          <w:rFonts w:ascii="Calibri" w:hAnsi="Calibri" w:cs="Calibri"/>
          <w:sz w:val="24"/>
        </w:rPr>
      </w:pPr>
    </w:p>
    <w:p w14:paraId="7C56BF79" w14:textId="77777777" w:rsidR="00040411" w:rsidRPr="00EE1549" w:rsidRDefault="00040411" w:rsidP="007E71F7">
      <w:pPr>
        <w:keepLines/>
        <w:jc w:val="both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6"/>
        <w:tblGridChange w:id="0">
          <w:tblGrid>
            <w:gridCol w:w="4534"/>
            <w:gridCol w:w="4536"/>
          </w:tblGrid>
        </w:tblGridChange>
      </w:tblGrid>
      <w:tr w:rsidR="00040411" w:rsidRPr="00C8089D" w14:paraId="6E0FDB1F" w14:textId="77777777" w:rsidTr="00E32820">
        <w:tc>
          <w:tcPr>
            <w:tcW w:w="4606" w:type="dxa"/>
          </w:tcPr>
          <w:p w14:paraId="26FC81CA" w14:textId="77777777" w:rsidR="00040411" w:rsidRPr="00C8089D" w:rsidRDefault="00040411" w:rsidP="007E71F7">
            <w:pPr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8089D">
              <w:rPr>
                <w:rFonts w:ascii="Calibri" w:hAnsi="Calibri" w:cs="Calibri"/>
                <w:sz w:val="24"/>
                <w:szCs w:val="24"/>
              </w:rPr>
              <w:t>V </w:t>
            </w:r>
            <w:r w:rsidR="00D476E9" w:rsidRPr="00C8089D">
              <w:rPr>
                <w:rFonts w:ascii="Calibri" w:hAnsi="Calibri" w:cs="Calibri"/>
                <w:sz w:val="24"/>
                <w:szCs w:val="24"/>
              </w:rPr>
              <w:t>Pardubicích</w:t>
            </w:r>
            <w:r w:rsidRPr="00C8089D">
              <w:rPr>
                <w:rFonts w:ascii="Calibri" w:hAnsi="Calibri" w:cs="Calibri"/>
                <w:sz w:val="24"/>
                <w:szCs w:val="24"/>
              </w:rPr>
              <w:t xml:space="preserve"> dne ……………….</w:t>
            </w:r>
          </w:p>
          <w:p w14:paraId="400BED89" w14:textId="77777777" w:rsidR="00040411" w:rsidRPr="00C8089D" w:rsidRDefault="00040411" w:rsidP="007E71F7">
            <w:pPr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4A481BB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5611980F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7C0348F8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  <w:r w:rsidRPr="00C8089D">
              <w:rPr>
                <w:rFonts w:ascii="Calibri" w:hAnsi="Calibri" w:cs="Calibri"/>
                <w:sz w:val="24"/>
                <w:szCs w:val="24"/>
              </w:rPr>
              <w:t>………………………………………………..</w:t>
            </w:r>
          </w:p>
          <w:p w14:paraId="251343E9" w14:textId="77777777" w:rsidR="000A202A" w:rsidRPr="00C8089D" w:rsidRDefault="0005631C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Jan Šárka</w:t>
            </w:r>
          </w:p>
          <w:p w14:paraId="6F21182F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  <w:r w:rsidRPr="00C8089D">
              <w:rPr>
                <w:rFonts w:ascii="Calibri" w:hAnsi="Calibri" w:cs="Calibri"/>
                <w:sz w:val="24"/>
                <w:szCs w:val="24"/>
              </w:rPr>
              <w:t>předseda představenstva</w:t>
            </w:r>
          </w:p>
          <w:p w14:paraId="63A9BB68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01877A33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45679BD7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32D2727B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4E7EA2CA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6B37EB82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5B52C90B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11F79DB7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636A2C7A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7B392A98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  <w:r w:rsidRPr="00C8089D">
              <w:rPr>
                <w:rFonts w:ascii="Calibri" w:hAnsi="Calibri" w:cs="Calibri"/>
                <w:sz w:val="24"/>
                <w:szCs w:val="24"/>
              </w:rPr>
              <w:t>…………………………………………………..</w:t>
            </w:r>
          </w:p>
          <w:p w14:paraId="5B240719" w14:textId="77777777" w:rsidR="000A202A" w:rsidRPr="00C8089D" w:rsidRDefault="0005631C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Ing. Jan Kratochvíl</w:t>
            </w:r>
          </w:p>
          <w:p w14:paraId="103129EB" w14:textId="77777777" w:rsidR="000A202A" w:rsidRPr="00C8089D" w:rsidRDefault="000A202A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  <w:r w:rsidRPr="00C8089D">
              <w:rPr>
                <w:rFonts w:ascii="Calibri" w:hAnsi="Calibri" w:cs="Calibri"/>
                <w:sz w:val="24"/>
                <w:szCs w:val="24"/>
              </w:rPr>
              <w:t>místopředseda představenstva</w:t>
            </w:r>
          </w:p>
          <w:p w14:paraId="4921DC0F" w14:textId="77777777" w:rsidR="00846AA5" w:rsidRPr="00C8089D" w:rsidRDefault="00846AA5" w:rsidP="007E71F7">
            <w:pPr>
              <w:keepLines/>
              <w:rPr>
                <w:rFonts w:ascii="Calibri" w:hAnsi="Calibri" w:cs="Calibri"/>
                <w:sz w:val="24"/>
                <w:szCs w:val="24"/>
              </w:rPr>
            </w:pPr>
          </w:p>
          <w:p w14:paraId="3304146D" w14:textId="77777777" w:rsidR="00040411" w:rsidRPr="00C8089D" w:rsidRDefault="00040411" w:rsidP="007E71F7">
            <w:pPr>
              <w:keepLines/>
              <w:jc w:val="center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14:paraId="3E905F6E" w14:textId="4DBBA3BD" w:rsidR="00040411" w:rsidRPr="00C8089D" w:rsidRDefault="00040411" w:rsidP="007E71F7">
            <w:pPr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8089D">
              <w:rPr>
                <w:rFonts w:ascii="Calibri" w:hAnsi="Calibri" w:cs="Calibri"/>
                <w:sz w:val="24"/>
                <w:szCs w:val="24"/>
              </w:rPr>
              <w:t>V </w:t>
            </w:r>
            <w:r w:rsidR="00DD4C98">
              <w:rPr>
                <w:rFonts w:ascii="Calibri" w:hAnsi="Calibri" w:cs="Calibri"/>
                <w:sz w:val="24"/>
                <w:szCs w:val="24"/>
              </w:rPr>
              <w:t xml:space="preserve">Praze dne </w:t>
            </w:r>
            <w:r w:rsidR="007E71F7" w:rsidRPr="00C8089D">
              <w:rPr>
                <w:rFonts w:ascii="Calibri" w:hAnsi="Calibri" w:cs="Calibri"/>
                <w:sz w:val="24"/>
                <w:szCs w:val="24"/>
              </w:rPr>
              <w:t>……………….</w:t>
            </w:r>
          </w:p>
          <w:p w14:paraId="43A9E3E4" w14:textId="77777777" w:rsidR="00B648B4" w:rsidRPr="00C8089D" w:rsidRDefault="00B648B4" w:rsidP="007E71F7">
            <w:pPr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7986F01" w14:textId="77777777" w:rsidR="00B648B4" w:rsidRPr="00C8089D" w:rsidRDefault="00B648B4" w:rsidP="007E71F7">
            <w:pPr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DE756A6" w14:textId="77777777" w:rsidR="00040411" w:rsidRPr="00C8089D" w:rsidRDefault="00040411" w:rsidP="007E71F7">
            <w:pPr>
              <w:keepLines/>
              <w:tabs>
                <w:tab w:val="left" w:pos="972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EF3FD9E" w14:textId="77777777" w:rsidR="00040411" w:rsidRPr="00C8089D" w:rsidRDefault="000A202A" w:rsidP="007E71F7">
            <w:pPr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8089D">
              <w:rPr>
                <w:rFonts w:ascii="Calibri" w:hAnsi="Calibri" w:cs="Calibri"/>
                <w:sz w:val="24"/>
                <w:szCs w:val="24"/>
              </w:rPr>
              <w:t>……………………………………………………</w:t>
            </w:r>
          </w:p>
          <w:p w14:paraId="41554BAC" w14:textId="77777777" w:rsidR="00040411" w:rsidRPr="002E7149" w:rsidRDefault="00DD4C98" w:rsidP="007E71F7">
            <w:pPr>
              <w:keepLines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E7149">
              <w:rPr>
                <w:rFonts w:ascii="Calibri" w:hAnsi="Calibri" w:cs="Calibri"/>
                <w:sz w:val="24"/>
                <w:szCs w:val="24"/>
              </w:rPr>
              <w:t xml:space="preserve">Ing. Lenka </w:t>
            </w:r>
            <w:proofErr w:type="spellStart"/>
            <w:r w:rsidRPr="002E7149">
              <w:rPr>
                <w:rFonts w:ascii="Calibri" w:hAnsi="Calibri" w:cs="Calibri"/>
                <w:sz w:val="24"/>
                <w:szCs w:val="24"/>
              </w:rPr>
              <w:t>Vořechová</w:t>
            </w:r>
            <w:proofErr w:type="spellEnd"/>
            <w:r w:rsidRPr="002E714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044E4F2" w14:textId="77777777" w:rsidR="00DD4C98" w:rsidRPr="00C8089D" w:rsidRDefault="002E7149" w:rsidP="007E71F7">
            <w:pPr>
              <w:keepLines/>
              <w:jc w:val="both"/>
              <w:rPr>
                <w:rFonts w:ascii="Calibri" w:hAnsi="Calibri" w:cs="Calibri"/>
              </w:rPr>
            </w:pPr>
            <w:r w:rsidRPr="002E7149">
              <w:rPr>
                <w:rFonts w:ascii="Calibri" w:hAnsi="Calibri" w:cs="Calibri"/>
                <w:sz w:val="24"/>
                <w:szCs w:val="24"/>
              </w:rPr>
              <w:t>oprávněný</w:t>
            </w:r>
            <w:r w:rsidR="00DD4C98" w:rsidRPr="002E7149">
              <w:rPr>
                <w:rFonts w:ascii="Calibri" w:hAnsi="Calibri" w:cs="Calibri"/>
                <w:sz w:val="24"/>
                <w:szCs w:val="24"/>
              </w:rPr>
              <w:t xml:space="preserve"> zástupce jednatele</w:t>
            </w:r>
            <w:r w:rsidR="00DD4C98">
              <w:rPr>
                <w:rFonts w:ascii="Calibri" w:hAnsi="Calibri" w:cs="Calibri"/>
              </w:rPr>
              <w:t xml:space="preserve"> </w:t>
            </w:r>
          </w:p>
        </w:tc>
      </w:tr>
    </w:tbl>
    <w:p w14:paraId="715631D7" w14:textId="77777777" w:rsidR="000A6149" w:rsidRDefault="000A6149" w:rsidP="007E71F7">
      <w:pPr>
        <w:keepLines/>
        <w:rPr>
          <w:rFonts w:ascii="Calibri" w:hAnsi="Calibri" w:cs="Calibri"/>
        </w:rPr>
      </w:pPr>
    </w:p>
    <w:p w14:paraId="12C2FDD1" w14:textId="77777777" w:rsidR="004175C1" w:rsidRDefault="004175C1" w:rsidP="007E71F7">
      <w:pPr>
        <w:keepLines/>
        <w:rPr>
          <w:rFonts w:ascii="Calibri" w:hAnsi="Calibri" w:cs="Calibri"/>
        </w:rPr>
      </w:pPr>
    </w:p>
    <w:p w14:paraId="5D900661" w14:textId="77777777" w:rsidR="004175C1" w:rsidRDefault="004175C1" w:rsidP="007E71F7">
      <w:pPr>
        <w:keepLines/>
        <w:rPr>
          <w:rFonts w:ascii="Calibri" w:hAnsi="Calibri" w:cs="Calibri"/>
        </w:rPr>
      </w:pPr>
    </w:p>
    <w:p w14:paraId="79518DB4" w14:textId="77777777" w:rsidR="004175C1" w:rsidRDefault="004175C1" w:rsidP="007E71F7">
      <w:pPr>
        <w:keepLines/>
        <w:rPr>
          <w:rFonts w:ascii="Calibri" w:hAnsi="Calibri" w:cs="Calibri"/>
        </w:rPr>
      </w:pPr>
    </w:p>
    <w:p w14:paraId="48B623C2" w14:textId="77777777" w:rsidR="004175C1" w:rsidRDefault="004175C1" w:rsidP="007E71F7">
      <w:pPr>
        <w:keepLines/>
        <w:rPr>
          <w:rFonts w:ascii="Calibri" w:hAnsi="Calibri" w:cs="Calibri"/>
        </w:rPr>
      </w:pPr>
    </w:p>
    <w:p w14:paraId="0E869C93" w14:textId="77777777" w:rsidR="004175C1" w:rsidRPr="00EE1549" w:rsidRDefault="004175C1" w:rsidP="007E71F7">
      <w:pPr>
        <w:keepLines/>
        <w:rPr>
          <w:rFonts w:ascii="Calibri" w:hAnsi="Calibri" w:cs="Calibri"/>
        </w:rPr>
      </w:pPr>
    </w:p>
    <w:sectPr w:rsidR="004175C1" w:rsidRPr="00EE1549" w:rsidSect="007E71F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3D42" w14:textId="77777777" w:rsidR="00B15074" w:rsidRDefault="00B15074" w:rsidP="005A5AF2">
      <w:r>
        <w:separator/>
      </w:r>
    </w:p>
  </w:endnote>
  <w:endnote w:type="continuationSeparator" w:id="0">
    <w:p w14:paraId="30040890" w14:textId="77777777" w:rsidR="00B15074" w:rsidRDefault="00B15074" w:rsidP="005A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0D41" w14:textId="77777777" w:rsidR="005A5AF2" w:rsidRDefault="005A5AF2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734F8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734F8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3EC36103" w14:textId="77777777" w:rsidR="005A5AF2" w:rsidRDefault="005A5A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B5A50" w14:textId="77777777" w:rsidR="00B15074" w:rsidRDefault="00B15074" w:rsidP="005A5AF2">
      <w:r>
        <w:separator/>
      </w:r>
    </w:p>
  </w:footnote>
  <w:footnote w:type="continuationSeparator" w:id="0">
    <w:p w14:paraId="7E09839D" w14:textId="77777777" w:rsidR="00B15074" w:rsidRDefault="00B15074" w:rsidP="005A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DF82" w14:textId="77777777" w:rsidR="00D00D8E" w:rsidRDefault="00D00D8E">
    <w:pPr>
      <w:pStyle w:val="Zhlav"/>
    </w:pPr>
    <w:r>
      <w:tab/>
    </w:r>
    <w:r>
      <w:tab/>
      <w:t>Příloha č. 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4"/>
        </w:tabs>
        <w:ind w:left="354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2AF2F72"/>
    <w:multiLevelType w:val="hybridMultilevel"/>
    <w:tmpl w:val="E5EC4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E000A"/>
    <w:multiLevelType w:val="hybridMultilevel"/>
    <w:tmpl w:val="1F14B82C"/>
    <w:lvl w:ilvl="0" w:tplc="0DB66B2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6D5783"/>
    <w:multiLevelType w:val="hybridMultilevel"/>
    <w:tmpl w:val="850E06CE"/>
    <w:lvl w:ilvl="0" w:tplc="4ED6D9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5375"/>
    <w:multiLevelType w:val="hybridMultilevel"/>
    <w:tmpl w:val="F872E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C331C"/>
    <w:multiLevelType w:val="hybridMultilevel"/>
    <w:tmpl w:val="CB82EB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54BE2"/>
    <w:multiLevelType w:val="hybridMultilevel"/>
    <w:tmpl w:val="850E06CE"/>
    <w:lvl w:ilvl="0" w:tplc="4ED6D9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B2A73"/>
    <w:multiLevelType w:val="hybridMultilevel"/>
    <w:tmpl w:val="5F1E77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93821"/>
    <w:multiLevelType w:val="hybridMultilevel"/>
    <w:tmpl w:val="BD8C3978"/>
    <w:lvl w:ilvl="0" w:tplc="12FCB9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A0B11"/>
    <w:multiLevelType w:val="hybridMultilevel"/>
    <w:tmpl w:val="B0E240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917DD"/>
    <w:multiLevelType w:val="hybridMultilevel"/>
    <w:tmpl w:val="BD8C3978"/>
    <w:lvl w:ilvl="0" w:tplc="12FCB9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4A78C8"/>
    <w:multiLevelType w:val="hybridMultilevel"/>
    <w:tmpl w:val="A0127C08"/>
    <w:lvl w:ilvl="0" w:tplc="BEEAC022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E4F4C"/>
    <w:multiLevelType w:val="hybridMultilevel"/>
    <w:tmpl w:val="9B022636"/>
    <w:lvl w:ilvl="0" w:tplc="4ED6D9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71399"/>
    <w:multiLevelType w:val="hybridMultilevel"/>
    <w:tmpl w:val="3C2CC4B8"/>
    <w:lvl w:ilvl="0" w:tplc="7EE824B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54206"/>
    <w:multiLevelType w:val="hybridMultilevel"/>
    <w:tmpl w:val="3056A192"/>
    <w:lvl w:ilvl="0" w:tplc="040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FE2446"/>
    <w:multiLevelType w:val="hybridMultilevel"/>
    <w:tmpl w:val="9B022636"/>
    <w:lvl w:ilvl="0" w:tplc="4ED6D90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81902">
    <w:abstractNumId w:val="0"/>
  </w:num>
  <w:num w:numId="2" w16cid:durableId="1074476844">
    <w:abstractNumId w:val="1"/>
  </w:num>
  <w:num w:numId="3" w16cid:durableId="1121801786">
    <w:abstractNumId w:val="2"/>
  </w:num>
  <w:num w:numId="4" w16cid:durableId="675619342">
    <w:abstractNumId w:val="3"/>
  </w:num>
  <w:num w:numId="5" w16cid:durableId="934828648">
    <w:abstractNumId w:val="4"/>
  </w:num>
  <w:num w:numId="6" w16cid:durableId="421268147">
    <w:abstractNumId w:val="17"/>
  </w:num>
  <w:num w:numId="7" w16cid:durableId="325667491">
    <w:abstractNumId w:val="8"/>
  </w:num>
  <w:num w:numId="8" w16cid:durableId="619341949">
    <w:abstractNumId w:val="6"/>
  </w:num>
  <w:num w:numId="9" w16cid:durableId="1283413704">
    <w:abstractNumId w:val="9"/>
  </w:num>
  <w:num w:numId="10" w16cid:durableId="1979845751">
    <w:abstractNumId w:val="5"/>
  </w:num>
  <w:num w:numId="11" w16cid:durableId="1767577013">
    <w:abstractNumId w:val="15"/>
  </w:num>
  <w:num w:numId="12" w16cid:durableId="1703169256">
    <w:abstractNumId w:val="18"/>
  </w:num>
  <w:num w:numId="13" w16cid:durableId="873008281">
    <w:abstractNumId w:val="10"/>
  </w:num>
  <w:num w:numId="14" w16cid:durableId="2147038551">
    <w:abstractNumId w:val="19"/>
  </w:num>
  <w:num w:numId="15" w16cid:durableId="442575188">
    <w:abstractNumId w:val="12"/>
  </w:num>
  <w:num w:numId="16" w16cid:durableId="698773211">
    <w:abstractNumId w:val="7"/>
  </w:num>
  <w:num w:numId="17" w16cid:durableId="615910636">
    <w:abstractNumId w:val="16"/>
  </w:num>
  <w:num w:numId="18" w16cid:durableId="1584409676">
    <w:abstractNumId w:val="14"/>
  </w:num>
  <w:num w:numId="19" w16cid:durableId="713891333">
    <w:abstractNumId w:val="13"/>
  </w:num>
  <w:num w:numId="20" w16cid:durableId="13180269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B7"/>
    <w:rsid w:val="000225E9"/>
    <w:rsid w:val="00025454"/>
    <w:rsid w:val="00040411"/>
    <w:rsid w:val="000462FF"/>
    <w:rsid w:val="000507C7"/>
    <w:rsid w:val="0005631C"/>
    <w:rsid w:val="00064D26"/>
    <w:rsid w:val="000A202A"/>
    <w:rsid w:val="000A6149"/>
    <w:rsid w:val="000B5DE3"/>
    <w:rsid w:val="000D4F50"/>
    <w:rsid w:val="000E0132"/>
    <w:rsid w:val="000E28B6"/>
    <w:rsid w:val="001038DF"/>
    <w:rsid w:val="00104926"/>
    <w:rsid w:val="001102F7"/>
    <w:rsid w:val="001227BD"/>
    <w:rsid w:val="00176A0E"/>
    <w:rsid w:val="00182025"/>
    <w:rsid w:val="001B021A"/>
    <w:rsid w:val="001D3F7E"/>
    <w:rsid w:val="001D4DBF"/>
    <w:rsid w:val="00205729"/>
    <w:rsid w:val="00231EEC"/>
    <w:rsid w:val="0027746B"/>
    <w:rsid w:val="00284196"/>
    <w:rsid w:val="002863EF"/>
    <w:rsid w:val="002A1081"/>
    <w:rsid w:val="002A76F9"/>
    <w:rsid w:val="002D77DA"/>
    <w:rsid w:val="002E02D8"/>
    <w:rsid w:val="002E7149"/>
    <w:rsid w:val="00311557"/>
    <w:rsid w:val="00336958"/>
    <w:rsid w:val="00357C55"/>
    <w:rsid w:val="00363839"/>
    <w:rsid w:val="003939B7"/>
    <w:rsid w:val="0039675D"/>
    <w:rsid w:val="003A330E"/>
    <w:rsid w:val="003D2BCE"/>
    <w:rsid w:val="003E6750"/>
    <w:rsid w:val="003F36AC"/>
    <w:rsid w:val="003F5419"/>
    <w:rsid w:val="003F711C"/>
    <w:rsid w:val="004175C1"/>
    <w:rsid w:val="00435693"/>
    <w:rsid w:val="004378AE"/>
    <w:rsid w:val="00444350"/>
    <w:rsid w:val="00456F2E"/>
    <w:rsid w:val="004643D7"/>
    <w:rsid w:val="00466563"/>
    <w:rsid w:val="004802E0"/>
    <w:rsid w:val="00482B55"/>
    <w:rsid w:val="004C6BE3"/>
    <w:rsid w:val="004E4354"/>
    <w:rsid w:val="00553FE6"/>
    <w:rsid w:val="005545A3"/>
    <w:rsid w:val="00566812"/>
    <w:rsid w:val="00571FED"/>
    <w:rsid w:val="005847F6"/>
    <w:rsid w:val="005962E9"/>
    <w:rsid w:val="005A5AF2"/>
    <w:rsid w:val="005B096F"/>
    <w:rsid w:val="005F502B"/>
    <w:rsid w:val="00611126"/>
    <w:rsid w:val="006178AA"/>
    <w:rsid w:val="006575AA"/>
    <w:rsid w:val="00660A8A"/>
    <w:rsid w:val="00677FEA"/>
    <w:rsid w:val="006A29A3"/>
    <w:rsid w:val="006D325F"/>
    <w:rsid w:val="0070134F"/>
    <w:rsid w:val="0072148E"/>
    <w:rsid w:val="007224D8"/>
    <w:rsid w:val="00727BFD"/>
    <w:rsid w:val="007342FB"/>
    <w:rsid w:val="0075035C"/>
    <w:rsid w:val="00753382"/>
    <w:rsid w:val="00755BE7"/>
    <w:rsid w:val="00760CA3"/>
    <w:rsid w:val="00762616"/>
    <w:rsid w:val="00763627"/>
    <w:rsid w:val="00795A56"/>
    <w:rsid w:val="007B4B81"/>
    <w:rsid w:val="007C0E51"/>
    <w:rsid w:val="007E71F7"/>
    <w:rsid w:val="007F7B7F"/>
    <w:rsid w:val="008010B7"/>
    <w:rsid w:val="0082371C"/>
    <w:rsid w:val="00830204"/>
    <w:rsid w:val="00846AA5"/>
    <w:rsid w:val="00847ED7"/>
    <w:rsid w:val="00893C58"/>
    <w:rsid w:val="008F099F"/>
    <w:rsid w:val="008F20CA"/>
    <w:rsid w:val="008F5BA8"/>
    <w:rsid w:val="009002BB"/>
    <w:rsid w:val="0090770D"/>
    <w:rsid w:val="009106A5"/>
    <w:rsid w:val="00910964"/>
    <w:rsid w:val="00910D27"/>
    <w:rsid w:val="009110C1"/>
    <w:rsid w:val="009261BC"/>
    <w:rsid w:val="00927FF6"/>
    <w:rsid w:val="00936775"/>
    <w:rsid w:val="00964F18"/>
    <w:rsid w:val="00971663"/>
    <w:rsid w:val="009A0288"/>
    <w:rsid w:val="009A1CE8"/>
    <w:rsid w:val="009A6EF7"/>
    <w:rsid w:val="009B7973"/>
    <w:rsid w:val="009C749A"/>
    <w:rsid w:val="009C7B54"/>
    <w:rsid w:val="009D253F"/>
    <w:rsid w:val="009D78B9"/>
    <w:rsid w:val="009E6135"/>
    <w:rsid w:val="009F4D8C"/>
    <w:rsid w:val="00A12B35"/>
    <w:rsid w:val="00A135DC"/>
    <w:rsid w:val="00A365AC"/>
    <w:rsid w:val="00A679F5"/>
    <w:rsid w:val="00A7159E"/>
    <w:rsid w:val="00A826FC"/>
    <w:rsid w:val="00A85989"/>
    <w:rsid w:val="00AA753F"/>
    <w:rsid w:val="00AB2378"/>
    <w:rsid w:val="00AB3BB3"/>
    <w:rsid w:val="00AF4A4D"/>
    <w:rsid w:val="00AF523E"/>
    <w:rsid w:val="00AF7C0E"/>
    <w:rsid w:val="00B00255"/>
    <w:rsid w:val="00B033C1"/>
    <w:rsid w:val="00B15074"/>
    <w:rsid w:val="00B62EC3"/>
    <w:rsid w:val="00B648B4"/>
    <w:rsid w:val="00B74A18"/>
    <w:rsid w:val="00B835FA"/>
    <w:rsid w:val="00B85677"/>
    <w:rsid w:val="00B95927"/>
    <w:rsid w:val="00B960CF"/>
    <w:rsid w:val="00BA5D18"/>
    <w:rsid w:val="00BA655F"/>
    <w:rsid w:val="00BD1A4C"/>
    <w:rsid w:val="00C049AF"/>
    <w:rsid w:val="00C056F9"/>
    <w:rsid w:val="00C412CD"/>
    <w:rsid w:val="00C418FF"/>
    <w:rsid w:val="00C450F5"/>
    <w:rsid w:val="00C56A18"/>
    <w:rsid w:val="00C63266"/>
    <w:rsid w:val="00C8089D"/>
    <w:rsid w:val="00C87AC0"/>
    <w:rsid w:val="00CA207B"/>
    <w:rsid w:val="00CA3701"/>
    <w:rsid w:val="00CE0A89"/>
    <w:rsid w:val="00CE2216"/>
    <w:rsid w:val="00CF3751"/>
    <w:rsid w:val="00CF6692"/>
    <w:rsid w:val="00CF7456"/>
    <w:rsid w:val="00D00D8E"/>
    <w:rsid w:val="00D02AE7"/>
    <w:rsid w:val="00D05AF6"/>
    <w:rsid w:val="00D31201"/>
    <w:rsid w:val="00D43C68"/>
    <w:rsid w:val="00D45A04"/>
    <w:rsid w:val="00D476E9"/>
    <w:rsid w:val="00DA6DB0"/>
    <w:rsid w:val="00DD397E"/>
    <w:rsid w:val="00DD4C98"/>
    <w:rsid w:val="00DF02E8"/>
    <w:rsid w:val="00E22FE2"/>
    <w:rsid w:val="00E32820"/>
    <w:rsid w:val="00E6047A"/>
    <w:rsid w:val="00E700C7"/>
    <w:rsid w:val="00E734F8"/>
    <w:rsid w:val="00E82A8F"/>
    <w:rsid w:val="00E82BA0"/>
    <w:rsid w:val="00E90AE8"/>
    <w:rsid w:val="00E968D0"/>
    <w:rsid w:val="00EB3AE6"/>
    <w:rsid w:val="00ED3FC1"/>
    <w:rsid w:val="00EE1549"/>
    <w:rsid w:val="00F21B52"/>
    <w:rsid w:val="00F46111"/>
    <w:rsid w:val="00F57688"/>
    <w:rsid w:val="00F60068"/>
    <w:rsid w:val="00F62EB6"/>
    <w:rsid w:val="00F7513B"/>
    <w:rsid w:val="00FA242C"/>
    <w:rsid w:val="00FB6B7F"/>
    <w:rsid w:val="00FD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8195F3"/>
  <w15:chartTrackingRefBased/>
  <w15:docId w15:val="{235F6F8D-1203-4C7B-8AAB-AAEEAC64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38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</w:rPr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jc w:val="center"/>
    </w:pPr>
    <w:rPr>
      <w:b/>
      <w:sz w:val="32"/>
    </w:rPr>
  </w:style>
  <w:style w:type="paragraph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spacing w:line="40" w:lineRule="atLeast"/>
      <w:ind w:left="284" w:hanging="142"/>
    </w:pPr>
    <w:rPr>
      <w:sz w:val="24"/>
    </w:rPr>
  </w:style>
  <w:style w:type="character" w:styleId="Hypertextovodkaz">
    <w:name w:val="Hyperlink"/>
    <w:uiPriority w:val="99"/>
    <w:unhideWhenUsed/>
    <w:rsid w:val="00A7159E"/>
    <w:rPr>
      <w:color w:val="0563C1"/>
      <w:u w:val="single"/>
    </w:rPr>
  </w:style>
  <w:style w:type="table" w:styleId="Mkatabulky">
    <w:name w:val="Table Grid"/>
    <w:basedOn w:val="Normlntabulka"/>
    <w:uiPriority w:val="39"/>
    <w:rsid w:val="0004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5FA"/>
    <w:pPr>
      <w:ind w:left="708"/>
    </w:pPr>
  </w:style>
  <w:style w:type="character" w:styleId="Sledovanodkaz">
    <w:name w:val="FollowedHyperlink"/>
    <w:uiPriority w:val="99"/>
    <w:semiHidden/>
    <w:unhideWhenUsed/>
    <w:rsid w:val="009D253F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5A5A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A5AF2"/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A5A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AF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1529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HP</Company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aa</dc:creator>
  <cp:keywords/>
  <cp:lastModifiedBy>Kateřina Lhotáková</cp:lastModifiedBy>
  <cp:revision>3</cp:revision>
  <cp:lastPrinted>2025-11-04T13:03:00Z</cp:lastPrinted>
  <dcterms:created xsi:type="dcterms:W3CDTF">2025-11-04T13:02:00Z</dcterms:created>
  <dcterms:modified xsi:type="dcterms:W3CDTF">2025-11-04T13:08:00Z</dcterms:modified>
</cp:coreProperties>
</file>