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22" w:rsidRDefault="00C24174">
      <w:pPr>
        <w:pStyle w:val="Bodytext20"/>
        <w:spacing w:line="317" w:lineRule="auto"/>
      </w:pPr>
      <w:r>
        <w:rPr>
          <w:rStyle w:val="Bodytext2"/>
          <w:b/>
          <w:bCs/>
        </w:rPr>
        <w:t>Rekonstrukce bytů a kanceláří Lukáš Kotásek</w:t>
      </w:r>
    </w:p>
    <w:p w:rsidR="00D83722" w:rsidRDefault="00C24174">
      <w:pPr>
        <w:pStyle w:val="Bodytext20"/>
        <w:pBdr>
          <w:bottom w:val="single" w:sz="4" w:space="0" w:color="auto"/>
        </w:pBdr>
        <w:spacing w:after="1280"/>
        <w:jc w:val="center"/>
      </w:pPr>
      <w:r>
        <w:rPr>
          <w:rStyle w:val="Bodytext2"/>
          <w:b/>
          <w:bCs/>
        </w:rPr>
        <w:t>Rozpis prací</w:t>
      </w:r>
      <w:r>
        <w:rPr>
          <w:rStyle w:val="Bodytext2"/>
          <w:b/>
          <w:bCs/>
        </w:rPr>
        <w:br/>
        <w:t>Kysucká 8, byt č. 61</w:t>
      </w:r>
    </w:p>
    <w:p w:rsidR="00D83722" w:rsidRDefault="00C24174">
      <w:pPr>
        <w:pStyle w:val="Bodytext20"/>
        <w:spacing w:after="0" w:line="240" w:lineRule="auto"/>
      </w:pPr>
      <w:r>
        <w:rPr>
          <w:rStyle w:val="Bodytext2"/>
          <w:b/>
          <w:bCs/>
        </w:rPr>
        <w:t>Stavební práce, bourací práce:</w:t>
      </w:r>
    </w:p>
    <w:p w:rsidR="00D83722" w:rsidRDefault="00C24174">
      <w:pPr>
        <w:pStyle w:val="Bodytext10"/>
        <w:spacing w:line="240" w:lineRule="auto"/>
        <w:jc w:val="both"/>
      </w:pPr>
      <w:r>
        <w:rPr>
          <w:rStyle w:val="Bodytext1"/>
        </w:rPr>
        <w:t>demontáž stávající sanity(vany, wc, umyvadlo, baterie, kryt stupaček) - 4 800 Kč</w:t>
      </w:r>
    </w:p>
    <w:p w:rsidR="00D83722" w:rsidRDefault="00C24174">
      <w:pPr>
        <w:pStyle w:val="Bodytext10"/>
        <w:spacing w:line="240" w:lineRule="auto"/>
        <w:jc w:val="both"/>
      </w:pPr>
      <w:r>
        <w:rPr>
          <w:rStyle w:val="Bodytext1"/>
        </w:rPr>
        <w:t>demontáž odpadu kuchyňka, koupelna - 2 900 Kč</w:t>
      </w:r>
    </w:p>
    <w:p w:rsidR="00D83722" w:rsidRDefault="00C24174">
      <w:pPr>
        <w:pStyle w:val="Bodytext10"/>
        <w:spacing w:line="240" w:lineRule="auto"/>
        <w:jc w:val="both"/>
      </w:pPr>
      <w:r>
        <w:rPr>
          <w:rStyle w:val="Bodytext1"/>
        </w:rPr>
        <w:t xml:space="preserve">demontáž rozvodů </w:t>
      </w:r>
      <w:r>
        <w:rPr>
          <w:rStyle w:val="Bodytext1"/>
        </w:rPr>
        <w:t>vody - 3 800 Kč</w:t>
      </w:r>
    </w:p>
    <w:p w:rsidR="00D83722" w:rsidRDefault="00C24174">
      <w:pPr>
        <w:pStyle w:val="Bodytext10"/>
        <w:spacing w:line="240" w:lineRule="auto"/>
        <w:jc w:val="both"/>
      </w:pPr>
      <w:r>
        <w:rPr>
          <w:rStyle w:val="Bodytext1"/>
        </w:rPr>
        <w:t>demontáž původního jádra, skříní - 13 740 kč</w:t>
      </w:r>
    </w:p>
    <w:p w:rsidR="00D83722" w:rsidRDefault="00C24174">
      <w:pPr>
        <w:pStyle w:val="Bodytext10"/>
        <w:spacing w:line="240" w:lineRule="auto"/>
        <w:jc w:val="both"/>
      </w:pPr>
      <w:r>
        <w:rPr>
          <w:rStyle w:val="Bodytext1"/>
        </w:rPr>
        <w:t>zhotovení SDR příček, podhledů, tmelení - 23 860 kč</w:t>
      </w:r>
    </w:p>
    <w:p w:rsidR="00D83722" w:rsidRDefault="00C24174">
      <w:pPr>
        <w:pStyle w:val="Bodytext10"/>
        <w:spacing w:line="240" w:lineRule="auto"/>
        <w:jc w:val="both"/>
      </w:pPr>
      <w:r>
        <w:rPr>
          <w:rStyle w:val="Bodytext1"/>
        </w:rPr>
        <w:t>obkladačské práce, olištování vč. dodání obkladů, vykružování otvorů - 28 770 Kč</w:t>
      </w:r>
    </w:p>
    <w:p w:rsidR="00D83722" w:rsidRDefault="00C24174">
      <w:pPr>
        <w:pStyle w:val="Bodytext10"/>
        <w:spacing w:after="280" w:line="240" w:lineRule="auto"/>
        <w:jc w:val="both"/>
      </w:pPr>
      <w:r>
        <w:rPr>
          <w:rStyle w:val="Bodytext1"/>
        </w:rPr>
        <w:t>dokončovací práce(silikonování, akrylování, dodání revizních d</w:t>
      </w:r>
      <w:r>
        <w:rPr>
          <w:rStyle w:val="Bodytext1"/>
        </w:rPr>
        <w:t>vířek, malba) - 6 900 Kč</w:t>
      </w:r>
    </w:p>
    <w:p w:rsidR="00D83722" w:rsidRDefault="00C24174">
      <w:pPr>
        <w:pStyle w:val="Bodytext10"/>
        <w:spacing w:after="840" w:line="240" w:lineRule="auto"/>
      </w:pPr>
      <w:r>
        <w:rPr>
          <w:rStyle w:val="Bodytext1"/>
        </w:rPr>
        <w:t>cena — 84 770 Kč</w:t>
      </w:r>
    </w:p>
    <w:p w:rsidR="00D83722" w:rsidRDefault="00C24174">
      <w:pPr>
        <w:pStyle w:val="Bodytext20"/>
        <w:spacing w:after="0"/>
      </w:pPr>
      <w:r>
        <w:rPr>
          <w:rStyle w:val="Bodytext2"/>
          <w:b/>
          <w:bCs/>
        </w:rPr>
        <w:t>Instalatérské práce, dokončovací práce:</w:t>
      </w:r>
    </w:p>
    <w:p w:rsidR="00D83722" w:rsidRDefault="00C24174">
      <w:pPr>
        <w:pStyle w:val="Bodytext10"/>
        <w:spacing w:line="276" w:lineRule="auto"/>
        <w:jc w:val="both"/>
      </w:pPr>
      <w:r>
        <w:rPr>
          <w:rStyle w:val="Bodytext1"/>
        </w:rPr>
        <w:t>zhotovení odpadu kuchyňka, koupelna - 7 400 Kč</w:t>
      </w:r>
    </w:p>
    <w:p w:rsidR="00D83722" w:rsidRDefault="00C24174">
      <w:pPr>
        <w:pStyle w:val="Bodytext10"/>
        <w:spacing w:line="276" w:lineRule="auto"/>
        <w:jc w:val="both"/>
      </w:pPr>
      <w:r>
        <w:rPr>
          <w:rStyle w:val="Bodytext1"/>
        </w:rPr>
        <w:t>zhotovení rozvodů teplé a studené vody kuchyňka a koupelna - 10 950 Kč</w:t>
      </w:r>
    </w:p>
    <w:p w:rsidR="00D83722" w:rsidRDefault="00C24174">
      <w:pPr>
        <w:pStyle w:val="Bodytext10"/>
        <w:spacing w:line="276" w:lineRule="auto"/>
        <w:jc w:val="both"/>
      </w:pPr>
      <w:r>
        <w:rPr>
          <w:rStyle w:val="Bodytext1"/>
        </w:rPr>
        <w:t>dodání, usazení vaničky, dopojení, obezdění - 8 350 kč</w:t>
      </w:r>
    </w:p>
    <w:p w:rsidR="00D83722" w:rsidRDefault="00C24174">
      <w:pPr>
        <w:pStyle w:val="Bodytext10"/>
        <w:spacing w:after="280" w:line="276" w:lineRule="auto"/>
      </w:pPr>
      <w:r>
        <w:rPr>
          <w:rStyle w:val="Bodytext1"/>
        </w:rPr>
        <w:t>k</w:t>
      </w:r>
      <w:r>
        <w:rPr>
          <w:rStyle w:val="Bodytext1"/>
        </w:rPr>
        <w:t>ompletace sanity (umyvadlo, WC, baterií, rohových ventilů, madel, sedátko) - 7 700 Kč dodání sanity (umyvadlo, WC kombi, baterie bidet, sprcha, umyvadlo, sifon, pračkový ventil, rohové ventily, sedátko, madla) - 16 522 Kč</w:t>
      </w:r>
    </w:p>
    <w:p w:rsidR="00D83722" w:rsidRDefault="00C24174">
      <w:pPr>
        <w:pStyle w:val="Bodytext10"/>
        <w:spacing w:after="500" w:line="276" w:lineRule="auto"/>
      </w:pPr>
      <w:r>
        <w:rPr>
          <w:rStyle w:val="Bodytext1"/>
        </w:rPr>
        <w:t>cena - 50 922 Kč</w:t>
      </w:r>
    </w:p>
    <w:p w:rsidR="00D83722" w:rsidRDefault="00C24174">
      <w:pPr>
        <w:pStyle w:val="Bodytext10"/>
        <w:spacing w:line="276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76200" distL="114300" distR="114300" simplePos="0" relativeHeight="125829378" behindDoc="0" locked="0" layoutInCell="1" allowOverlap="1">
                <wp:simplePos x="0" y="0"/>
                <wp:positionH relativeFrom="page">
                  <wp:posOffset>4911090</wp:posOffset>
                </wp:positionH>
                <wp:positionV relativeFrom="paragraph">
                  <wp:posOffset>152400</wp:posOffset>
                </wp:positionV>
                <wp:extent cx="1682750" cy="5486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3722" w:rsidRDefault="00C24174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Re</w:t>
                            </w: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 xml:space="preserve">onstrukce </w:t>
                            </w: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bytů a kanceláří</w:t>
                            </w: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br/>
                              <w:t>LUKÁŠ KOTÁSEK</w:t>
                            </w:r>
                          </w:p>
                          <w:p w:rsidR="00D83722" w:rsidRDefault="00C24174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Tel.: xxxxx</w:t>
                            </w:r>
                          </w:p>
                          <w:p w:rsidR="00D83722" w:rsidRDefault="00C24174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IČ: 01254138, DIČ: 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7pt;margin-top:12pt;width:132.5pt;height:43.2pt;z-index:125829378;visibility:visible;mso-wrap-style:square;mso-wrap-distance-left:9pt;mso-wrap-distance-top:0;mso-wrap-distance-right:9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" filled="f" stroked="f">
                <v:textbox inset="0,0,0,0">
                  <w:txbxContent>
                    <w:p w:rsidR="00D83722" w:rsidRDefault="00C24174">
                      <w:pPr>
                        <w:pStyle w:val="Bodytext40"/>
                      </w:pPr>
                      <w:r>
                        <w:rPr>
                          <w:rStyle w:val="Bodytext4"/>
                          <w:b/>
                          <w:bCs/>
                        </w:rPr>
                        <w:t>Re</w:t>
                      </w:r>
                      <w:r>
                        <w:rPr>
                          <w:rStyle w:val="Bodytext4"/>
                          <w:b/>
                          <w:bCs/>
                        </w:rPr>
                        <w:t xml:space="preserve">onstrukce </w:t>
                      </w:r>
                      <w:r>
                        <w:rPr>
                          <w:rStyle w:val="Bodytext4"/>
                          <w:b/>
                          <w:bCs/>
                        </w:rPr>
                        <w:t>bytů a kanceláří</w:t>
                      </w:r>
                      <w:r>
                        <w:rPr>
                          <w:rStyle w:val="Bodytext4"/>
                          <w:b/>
                          <w:bCs/>
                        </w:rPr>
                        <w:br/>
                        <w:t>LUKÁŠ KOTÁSEK</w:t>
                      </w:r>
                    </w:p>
                    <w:p w:rsidR="00D83722" w:rsidRDefault="00C24174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Tel.: xxxxx</w:t>
                      </w:r>
                    </w:p>
                    <w:p w:rsidR="00D83722" w:rsidRDefault="00C24174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IČ: 01254138, DIČ: xxxxx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Bodytext1"/>
        </w:rPr>
        <w:t>likvidace, přesun hmot, doprava - 8 500 Kč</w:t>
      </w:r>
    </w:p>
    <w:p w:rsidR="00D83722" w:rsidRDefault="00C24174">
      <w:pPr>
        <w:pStyle w:val="Bodytext20"/>
        <w:spacing w:before="100" w:after="60" w:line="240" w:lineRule="auto"/>
        <w:jc w:val="both"/>
      </w:pPr>
      <w:r>
        <w:rPr>
          <w:rStyle w:val="Bodytext2"/>
          <w:b/>
          <w:bCs/>
          <w:u w:val="none"/>
        </w:rPr>
        <w:t>Cena celkem vč. materiálu bez DPH -144192 Kč</w:t>
      </w:r>
    </w:p>
    <w:sectPr w:rsidR="00D83722">
      <w:pgSz w:w="11900" w:h="16840"/>
      <w:pgMar w:top="1400" w:right="2358" w:bottom="1400" w:left="1326" w:header="972" w:footer="9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4174">
      <w:r>
        <w:separator/>
      </w:r>
    </w:p>
  </w:endnote>
  <w:endnote w:type="continuationSeparator" w:id="0">
    <w:p w:rsidR="00000000" w:rsidRDefault="00C2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722" w:rsidRDefault="00D83722"/>
  </w:footnote>
  <w:footnote w:type="continuationSeparator" w:id="0">
    <w:p w:rsidR="00D83722" w:rsidRDefault="00D837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22"/>
    <w:rsid w:val="00C24174"/>
    <w:rsid w:val="00D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DDD"/>
  <w15:docId w15:val="{84C9D13B-202F-4A29-8BD4-2ACF7364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|4"/>
    <w:basedOn w:val="Normln"/>
    <w:link w:val="Bodytext4"/>
    <w:pPr>
      <w:spacing w:line="254" w:lineRule="auto"/>
      <w:jc w:val="center"/>
    </w:pPr>
    <w:rPr>
      <w:b/>
      <w:bCs/>
      <w:sz w:val="16"/>
      <w:szCs w:val="16"/>
    </w:rPr>
  </w:style>
  <w:style w:type="paragraph" w:customStyle="1" w:styleId="Bodytext30">
    <w:name w:val="Body text|3"/>
    <w:basedOn w:val="Normln"/>
    <w:link w:val="Bodytext3"/>
    <w:pPr>
      <w:spacing w:line="271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40" w:line="310" w:lineRule="auto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2</cp:revision>
  <dcterms:created xsi:type="dcterms:W3CDTF">2025-11-12T16:23:00Z</dcterms:created>
  <dcterms:modified xsi:type="dcterms:W3CDTF">2025-11-12T16:24:00Z</dcterms:modified>
</cp:coreProperties>
</file>