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A71" w14:textId="77777777" w:rsidR="00C76BA1" w:rsidRPr="00C30BC6" w:rsidRDefault="00932A02">
      <w:pPr>
        <w:jc w:val="center"/>
        <w:rPr>
          <w:rFonts w:ascii="Arial" w:hAnsi="Arial" w:cs="Arial"/>
          <w:b/>
          <w:sz w:val="28"/>
          <w:szCs w:val="22"/>
        </w:rPr>
      </w:pPr>
      <w:r w:rsidRPr="00C30BC6">
        <w:rPr>
          <w:rFonts w:ascii="Arial" w:hAnsi="Arial" w:cs="Arial"/>
          <w:b/>
          <w:sz w:val="28"/>
          <w:szCs w:val="22"/>
        </w:rPr>
        <w:t>Licenční smlouva,</w:t>
      </w:r>
    </w:p>
    <w:p w14:paraId="16B2F265" w14:textId="15C184E7" w:rsidR="001E0D2C" w:rsidRPr="00E021E3" w:rsidRDefault="00FD39F9" w:rsidP="001E0D2C">
      <w:pPr>
        <w:jc w:val="center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kterou ve smyslu ustanovení §1746 a § 2358 a násl. zák. č. 89/2012 Sb., občanský zákoník, v platném znění (dále jen „smlouva), uzavírají</w:t>
      </w:r>
      <w:r w:rsidR="001E0D2C" w:rsidRPr="00E021E3">
        <w:rPr>
          <w:rFonts w:ascii="Arial" w:hAnsi="Arial" w:cs="Arial"/>
          <w:sz w:val="22"/>
          <w:szCs w:val="22"/>
        </w:rPr>
        <w:br/>
      </w:r>
    </w:p>
    <w:p w14:paraId="715E0657" w14:textId="3CC2B737" w:rsidR="001E0D2C" w:rsidRPr="00E021E3" w:rsidRDefault="001E0D2C" w:rsidP="00104904">
      <w:pPr>
        <w:widowControl/>
        <w:spacing w:after="0" w:line="240" w:lineRule="auto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Společnost:</w:t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</w:r>
      <w:r w:rsidR="00E56E34" w:rsidRPr="00E021E3">
        <w:rPr>
          <w:rFonts w:ascii="Arial" w:hAnsi="Arial" w:cs="Arial"/>
          <w:b/>
          <w:bCs/>
          <w:sz w:val="22"/>
          <w:szCs w:val="22"/>
        </w:rPr>
        <w:t>SPORTIS, příspěvková organizace</w:t>
      </w:r>
      <w:r w:rsidRPr="00E021E3">
        <w:rPr>
          <w:rFonts w:ascii="Arial" w:hAnsi="Arial" w:cs="Arial"/>
          <w:sz w:val="22"/>
          <w:szCs w:val="22"/>
        </w:rPr>
        <w:br/>
        <w:t xml:space="preserve">se sídlem: </w:t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</w:r>
      <w:r w:rsidR="00104904" w:rsidRPr="00E021E3">
        <w:rPr>
          <w:rFonts w:ascii="Arial" w:hAnsi="Arial" w:cs="Arial"/>
          <w:sz w:val="22"/>
          <w:szCs w:val="22"/>
        </w:rPr>
        <w:t>Horní 1679/22, Žďár nad Sázavou 1, 591 01 Žďár nad Sázavou</w:t>
      </w:r>
      <w:r w:rsidRPr="00E021E3">
        <w:rPr>
          <w:rFonts w:ascii="Arial" w:hAnsi="Arial" w:cs="Arial"/>
          <w:sz w:val="22"/>
          <w:szCs w:val="22"/>
        </w:rPr>
        <w:tab/>
        <w:t xml:space="preserve">  </w:t>
      </w:r>
      <w:r w:rsidRPr="00E021E3">
        <w:rPr>
          <w:rFonts w:ascii="Arial" w:hAnsi="Arial" w:cs="Arial"/>
          <w:sz w:val="22"/>
          <w:szCs w:val="22"/>
        </w:rPr>
        <w:br/>
        <w:t xml:space="preserve">IČO: </w:t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</w:r>
      <w:r w:rsidR="00104904" w:rsidRPr="00E021E3">
        <w:rPr>
          <w:rFonts w:ascii="Arial" w:hAnsi="Arial" w:cs="Arial"/>
          <w:sz w:val="22"/>
          <w:szCs w:val="22"/>
        </w:rPr>
        <w:t xml:space="preserve">65759800, DIČ: </w:t>
      </w:r>
      <w:r w:rsidR="00104904" w:rsidRPr="00E021E3">
        <w:rPr>
          <w:rFonts w:ascii="Arial" w:eastAsia="Times New Roman" w:hAnsi="Arial" w:cs="Arial"/>
          <w:color w:val="000000"/>
          <w:sz w:val="22"/>
          <w:szCs w:val="22"/>
        </w:rPr>
        <w:t>CZ65759800</w:t>
      </w:r>
      <w:r w:rsidR="00104904" w:rsidRPr="00E021E3">
        <w:rPr>
          <w:rFonts w:ascii="Arial" w:eastAsia="Times New Roman" w:hAnsi="Arial" w:cs="Arial"/>
          <w:b/>
          <w:bCs/>
          <w:color w:val="000000"/>
          <w:sz w:val="22"/>
          <w:szCs w:val="22"/>
        </w:rPr>
        <w:t> </w:t>
      </w:r>
      <w:r w:rsidRPr="00E021E3">
        <w:rPr>
          <w:rFonts w:ascii="Arial" w:hAnsi="Arial" w:cs="Arial"/>
          <w:sz w:val="22"/>
          <w:szCs w:val="22"/>
        </w:rPr>
        <w:br/>
        <w:t>zapsaná</w:t>
      </w:r>
      <w:r w:rsidR="004260A3" w:rsidRPr="00E021E3">
        <w:rPr>
          <w:rFonts w:ascii="Arial" w:hAnsi="Arial" w:cs="Arial"/>
          <w:sz w:val="22"/>
          <w:szCs w:val="22"/>
        </w:rPr>
        <w:t xml:space="preserve"> v</w:t>
      </w:r>
      <w:r w:rsidR="00815918" w:rsidRPr="00E021E3">
        <w:rPr>
          <w:rFonts w:ascii="Arial" w:hAnsi="Arial" w:cs="Arial"/>
          <w:sz w:val="22"/>
          <w:szCs w:val="22"/>
        </w:rPr>
        <w:t> </w:t>
      </w:r>
      <w:r w:rsidR="004260A3" w:rsidRPr="00E021E3">
        <w:rPr>
          <w:rFonts w:ascii="Arial" w:hAnsi="Arial" w:cs="Arial"/>
          <w:sz w:val="22"/>
          <w:szCs w:val="22"/>
        </w:rPr>
        <w:t>rejstříku</w:t>
      </w:r>
      <w:r w:rsidR="00815918" w:rsidRPr="00E021E3">
        <w:rPr>
          <w:rFonts w:ascii="Arial" w:hAnsi="Arial" w:cs="Arial"/>
          <w:sz w:val="22"/>
          <w:szCs w:val="22"/>
        </w:rPr>
        <w:t xml:space="preserve"> právnických osob </w:t>
      </w:r>
      <w:proofErr w:type="spellStart"/>
      <w:r w:rsidR="00815918" w:rsidRPr="00E021E3">
        <w:rPr>
          <w:rFonts w:ascii="Arial" w:hAnsi="Arial" w:cs="Arial"/>
          <w:sz w:val="22"/>
          <w:szCs w:val="22"/>
        </w:rPr>
        <w:t>Pr</w:t>
      </w:r>
      <w:proofErr w:type="spellEnd"/>
      <w:r w:rsidR="00815918" w:rsidRPr="00E021E3">
        <w:rPr>
          <w:rFonts w:ascii="Arial" w:hAnsi="Arial" w:cs="Arial"/>
          <w:sz w:val="22"/>
          <w:szCs w:val="22"/>
        </w:rPr>
        <w:t xml:space="preserve"> 1675 vedená u Krajského soudu v Brně.</w:t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br/>
        <w:t>zastoupena:</w:t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</w:r>
      <w:proofErr w:type="spellStart"/>
      <w:r w:rsidR="00493F80" w:rsidRPr="00493F80">
        <w:rPr>
          <w:rFonts w:ascii="Arial" w:hAnsi="Arial" w:cs="Arial"/>
          <w:sz w:val="22"/>
          <w:szCs w:val="22"/>
          <w:highlight w:val="black"/>
        </w:rPr>
        <w:t>xxxxxxxxxxxxxxxx</w:t>
      </w:r>
      <w:proofErr w:type="spellEnd"/>
      <w:r w:rsidR="00815918" w:rsidRPr="00E021E3">
        <w:rPr>
          <w:rFonts w:ascii="Arial" w:hAnsi="Arial" w:cs="Arial"/>
          <w:sz w:val="22"/>
          <w:szCs w:val="22"/>
        </w:rPr>
        <w:t>, ředitel</w:t>
      </w:r>
    </w:p>
    <w:p w14:paraId="3F263809" w14:textId="2070FA88" w:rsidR="001E0D2C" w:rsidRPr="00E021E3" w:rsidRDefault="001E0D2C" w:rsidP="001E0D2C">
      <w:pPr>
        <w:rPr>
          <w:rFonts w:ascii="Arial" w:hAnsi="Arial" w:cs="Arial"/>
          <w:b/>
          <w:bCs/>
          <w:sz w:val="22"/>
          <w:szCs w:val="22"/>
        </w:rPr>
      </w:pPr>
      <w:r w:rsidRPr="00E021E3">
        <w:rPr>
          <w:rFonts w:ascii="Arial" w:hAnsi="Arial" w:cs="Arial"/>
          <w:b/>
          <w:bCs/>
          <w:sz w:val="22"/>
          <w:szCs w:val="22"/>
        </w:rPr>
        <w:t>JAKO UŽIVATEL</w:t>
      </w:r>
    </w:p>
    <w:p w14:paraId="38408890" w14:textId="77777777" w:rsidR="001E0D2C" w:rsidRPr="00E021E3" w:rsidRDefault="001E0D2C" w:rsidP="001E0D2C">
      <w:pPr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a</w:t>
      </w:r>
    </w:p>
    <w:p w14:paraId="62B86B1B" w14:textId="44B9EF2B" w:rsidR="001E0D2C" w:rsidRPr="00E021E3" w:rsidRDefault="001E0D2C" w:rsidP="001E0D2C">
      <w:pPr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Společnost:</w:t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</w:r>
      <w:proofErr w:type="spellStart"/>
      <w:r w:rsidRPr="00E021E3">
        <w:rPr>
          <w:rFonts w:ascii="Arial" w:hAnsi="Arial" w:cs="Arial"/>
          <w:b/>
          <w:bCs/>
          <w:sz w:val="22"/>
          <w:szCs w:val="22"/>
        </w:rPr>
        <w:t>VašeWebovky</w:t>
      </w:r>
      <w:proofErr w:type="spellEnd"/>
      <w:r w:rsidRPr="00E021E3">
        <w:rPr>
          <w:rFonts w:ascii="Arial" w:hAnsi="Arial" w:cs="Arial"/>
          <w:b/>
          <w:bCs/>
          <w:sz w:val="22"/>
          <w:szCs w:val="22"/>
        </w:rPr>
        <w:t xml:space="preserve"> s.r.o.</w:t>
      </w:r>
      <w:r w:rsidRPr="00E021E3">
        <w:rPr>
          <w:rFonts w:ascii="Arial" w:hAnsi="Arial" w:cs="Arial"/>
          <w:sz w:val="22"/>
          <w:szCs w:val="22"/>
        </w:rPr>
        <w:br/>
        <w:t>se sídlem:</w:t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  <w:t xml:space="preserve">U Sluncové 711/8, 186 00 Praha 8 </w:t>
      </w:r>
      <w:r w:rsidRPr="00E021E3">
        <w:rPr>
          <w:rFonts w:ascii="Arial" w:hAnsi="Arial" w:cs="Arial"/>
          <w:sz w:val="22"/>
          <w:szCs w:val="22"/>
        </w:rPr>
        <w:br/>
        <w:t>IČO:</w:t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  <w:t>227 73 681</w:t>
      </w:r>
      <w:r w:rsidRPr="00E021E3">
        <w:rPr>
          <w:rFonts w:ascii="Arial" w:hAnsi="Arial" w:cs="Arial"/>
          <w:sz w:val="22"/>
          <w:szCs w:val="22"/>
        </w:rPr>
        <w:br/>
        <w:t>zapsaná v obchodním rejstříku C 317109 vedeném u Městského soudu v Praze</w:t>
      </w:r>
      <w:r w:rsidRPr="00E021E3">
        <w:rPr>
          <w:rFonts w:ascii="Arial" w:hAnsi="Arial" w:cs="Arial"/>
          <w:sz w:val="22"/>
          <w:szCs w:val="22"/>
        </w:rPr>
        <w:br/>
        <w:t>zastoupena:</w:t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</w:r>
      <w:proofErr w:type="spellStart"/>
      <w:r w:rsidR="00493F80" w:rsidRPr="00493F80">
        <w:rPr>
          <w:rFonts w:ascii="Arial" w:hAnsi="Arial" w:cs="Arial"/>
          <w:sz w:val="22"/>
          <w:szCs w:val="22"/>
          <w:highlight w:val="black"/>
        </w:rPr>
        <w:t>xxxxxxxxxxxxx</w:t>
      </w:r>
      <w:proofErr w:type="spellEnd"/>
      <w:r w:rsidRPr="00E021E3">
        <w:rPr>
          <w:rFonts w:ascii="Arial" w:hAnsi="Arial" w:cs="Arial"/>
          <w:sz w:val="22"/>
          <w:szCs w:val="22"/>
        </w:rPr>
        <w:t>, jednatelem</w:t>
      </w:r>
    </w:p>
    <w:p w14:paraId="387B803A" w14:textId="388F1252" w:rsidR="005135D8" w:rsidRPr="00E021E3" w:rsidRDefault="00CE6CC3" w:rsidP="001E0D2C">
      <w:pPr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Kontaktní údaje pro </w:t>
      </w:r>
      <w:r w:rsidR="00AE67D1" w:rsidRPr="00E021E3">
        <w:rPr>
          <w:rFonts w:ascii="Arial" w:hAnsi="Arial" w:cs="Arial"/>
          <w:sz w:val="22"/>
          <w:szCs w:val="22"/>
        </w:rPr>
        <w:t xml:space="preserve">technickou </w:t>
      </w:r>
      <w:r w:rsidRPr="00E021E3">
        <w:rPr>
          <w:rFonts w:ascii="Arial" w:hAnsi="Arial" w:cs="Arial"/>
          <w:sz w:val="22"/>
          <w:szCs w:val="22"/>
        </w:rPr>
        <w:t>podpor</w:t>
      </w:r>
      <w:r w:rsidR="00AE67D1" w:rsidRPr="00E021E3">
        <w:rPr>
          <w:rFonts w:ascii="Arial" w:hAnsi="Arial" w:cs="Arial"/>
          <w:sz w:val="22"/>
          <w:szCs w:val="22"/>
        </w:rPr>
        <w:t>u: mobil:</w:t>
      </w:r>
      <w:r w:rsidR="00CF73BF" w:rsidRPr="00E021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3F80" w:rsidRPr="00493F80">
        <w:rPr>
          <w:rFonts w:ascii="Arial" w:hAnsi="Arial" w:cs="Arial"/>
          <w:sz w:val="22"/>
          <w:szCs w:val="22"/>
          <w:highlight w:val="black"/>
        </w:rPr>
        <w:t>xxxxxxxxxxx</w:t>
      </w:r>
      <w:proofErr w:type="spellEnd"/>
      <w:r w:rsidR="00AE67D1" w:rsidRPr="00E021E3">
        <w:rPr>
          <w:rFonts w:ascii="Arial" w:hAnsi="Arial" w:cs="Arial"/>
          <w:sz w:val="22"/>
          <w:szCs w:val="22"/>
        </w:rPr>
        <w:t xml:space="preserve">, </w:t>
      </w:r>
      <w:r w:rsidR="004666D8">
        <w:rPr>
          <w:rFonts w:ascii="Arial" w:hAnsi="Arial" w:cs="Arial"/>
          <w:sz w:val="22"/>
          <w:szCs w:val="22"/>
        </w:rPr>
        <w:t xml:space="preserve">mobil: </w:t>
      </w:r>
      <w:proofErr w:type="spellStart"/>
      <w:r w:rsidR="00493F80" w:rsidRPr="00493F80">
        <w:rPr>
          <w:rFonts w:ascii="Arial" w:hAnsi="Arial" w:cs="Arial"/>
          <w:sz w:val="22"/>
          <w:szCs w:val="22"/>
          <w:highlight w:val="black"/>
        </w:rPr>
        <w:t>xxxxxxxxxxxxxxxx</w:t>
      </w:r>
      <w:proofErr w:type="spellEnd"/>
      <w:r w:rsidR="004666D8">
        <w:rPr>
          <w:rFonts w:ascii="Arial" w:hAnsi="Arial" w:cs="Arial"/>
          <w:sz w:val="22"/>
          <w:szCs w:val="22"/>
        </w:rPr>
        <w:t xml:space="preserve">, </w:t>
      </w:r>
      <w:r w:rsidR="004666D8">
        <w:rPr>
          <w:rFonts w:ascii="Arial" w:hAnsi="Arial" w:cs="Arial"/>
          <w:sz w:val="22"/>
          <w:szCs w:val="22"/>
        </w:rPr>
        <w:br/>
      </w:r>
      <w:r w:rsidR="00AE67D1" w:rsidRPr="00E021E3">
        <w:rPr>
          <w:rFonts w:ascii="Arial" w:hAnsi="Arial" w:cs="Arial"/>
          <w:sz w:val="22"/>
          <w:szCs w:val="22"/>
        </w:rPr>
        <w:t>e-mail:</w:t>
      </w:r>
      <w:r w:rsidR="00690564" w:rsidRPr="00E021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3F80" w:rsidRPr="00493F80">
        <w:rPr>
          <w:rFonts w:ascii="Arial" w:hAnsi="Arial" w:cs="Arial"/>
          <w:sz w:val="22"/>
          <w:szCs w:val="22"/>
          <w:highlight w:val="black"/>
        </w:rPr>
        <w:t>xxxxxxxxxxxxxxxxxxxx</w:t>
      </w:r>
      <w:proofErr w:type="spellEnd"/>
    </w:p>
    <w:p w14:paraId="41968101" w14:textId="0254F446" w:rsidR="001E0D2C" w:rsidRPr="00E021E3" w:rsidRDefault="001E0D2C" w:rsidP="001E0D2C">
      <w:pPr>
        <w:rPr>
          <w:rFonts w:ascii="Arial" w:hAnsi="Arial" w:cs="Arial"/>
          <w:b/>
          <w:bCs/>
          <w:sz w:val="22"/>
          <w:szCs w:val="22"/>
        </w:rPr>
      </w:pPr>
      <w:r w:rsidRPr="00E021E3">
        <w:rPr>
          <w:rFonts w:ascii="Arial" w:hAnsi="Arial" w:cs="Arial"/>
          <w:b/>
          <w:bCs/>
          <w:sz w:val="22"/>
          <w:szCs w:val="22"/>
        </w:rPr>
        <w:t>JAKO PRONAJÍMATEL</w:t>
      </w:r>
    </w:p>
    <w:p w14:paraId="29199696" w14:textId="43C39777" w:rsidR="00C76BA1" w:rsidRPr="00E021E3" w:rsidRDefault="00932A02">
      <w:pPr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Pronajímatel a uživatel dále též označováni jako smluvní strany této smlouvy.</w:t>
      </w:r>
    </w:p>
    <w:p w14:paraId="55B2CECF" w14:textId="77777777" w:rsidR="00C76BA1" w:rsidRPr="00E021E3" w:rsidRDefault="00932A02" w:rsidP="00AD41BD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E021E3">
        <w:rPr>
          <w:rFonts w:ascii="Arial" w:hAnsi="Arial" w:cs="Arial"/>
          <w:b/>
          <w:bCs/>
          <w:sz w:val="22"/>
          <w:szCs w:val="22"/>
        </w:rPr>
        <w:t>Základní ustanovení</w:t>
      </w:r>
    </w:p>
    <w:p w14:paraId="47B4BEA1" w14:textId="21E38D1E" w:rsidR="00C76BA1" w:rsidRPr="00E021E3" w:rsidRDefault="00932A0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Tato smlouva upravuje podmínky používání aplikace "</w:t>
      </w:r>
      <w:r w:rsidRPr="00E021E3">
        <w:rPr>
          <w:rFonts w:ascii="Arial" w:hAnsi="Arial" w:cs="Arial"/>
          <w:b/>
          <w:bCs/>
          <w:sz w:val="22"/>
          <w:szCs w:val="22"/>
        </w:rPr>
        <w:t>rezervační systém ISPORTSYSTEM</w:t>
      </w:r>
      <w:r w:rsidRPr="00E021E3">
        <w:rPr>
          <w:rFonts w:ascii="Arial" w:hAnsi="Arial" w:cs="Arial"/>
          <w:sz w:val="22"/>
          <w:szCs w:val="22"/>
        </w:rPr>
        <w:t xml:space="preserve">" uživatelem. </w:t>
      </w:r>
      <w:r w:rsidR="005114D5" w:rsidRPr="00E021E3">
        <w:rPr>
          <w:rFonts w:ascii="Arial" w:hAnsi="Arial" w:cs="Arial"/>
          <w:sz w:val="22"/>
          <w:szCs w:val="22"/>
        </w:rPr>
        <w:t>Popis aktuální funkcionality systému ISPORTSYSTEM je uveden na webových stránkách poskytovatele na adrese https://www.isportsystem.cz/funkce/.</w:t>
      </w:r>
      <w:r w:rsidR="005114D5" w:rsidRPr="00E021E3">
        <w:rPr>
          <w:rFonts w:ascii="Arial" w:hAnsi="Arial" w:cs="Arial"/>
          <w:sz w:val="22"/>
          <w:szCs w:val="22"/>
        </w:rPr>
        <w:br/>
      </w:r>
      <w:r w:rsidRPr="00E021E3">
        <w:rPr>
          <w:rFonts w:ascii="Arial" w:hAnsi="Arial" w:cs="Arial"/>
          <w:sz w:val="22"/>
          <w:szCs w:val="22"/>
        </w:rPr>
        <w:t xml:space="preserve">Pronajímatel za podmínek uvedených v této smlouvě se zavazuje poskytovat právo k užívání rezervačního systému ISPORTSYSTEM uživateli </w:t>
      </w:r>
      <w:r w:rsidR="00D876E5" w:rsidRPr="00E021E3">
        <w:rPr>
          <w:rFonts w:ascii="Arial" w:hAnsi="Arial" w:cs="Arial"/>
          <w:sz w:val="22"/>
          <w:szCs w:val="22"/>
        </w:rPr>
        <w:t>SPORTIS, příspěvková organizace</w:t>
      </w:r>
      <w:r w:rsidRPr="00E021E3">
        <w:rPr>
          <w:rFonts w:ascii="Arial" w:hAnsi="Arial" w:cs="Arial"/>
          <w:sz w:val="22"/>
          <w:szCs w:val="22"/>
        </w:rPr>
        <w:t xml:space="preserve"> pro</w:t>
      </w:r>
      <w:r w:rsidR="006C4F90" w:rsidRPr="00E021E3">
        <w:rPr>
          <w:rFonts w:ascii="Arial" w:hAnsi="Arial" w:cs="Arial"/>
          <w:sz w:val="22"/>
          <w:szCs w:val="22"/>
        </w:rPr>
        <w:t xml:space="preserve"> </w:t>
      </w:r>
      <w:r w:rsidR="00334C25" w:rsidRPr="00E021E3">
        <w:rPr>
          <w:rFonts w:ascii="Arial" w:hAnsi="Arial" w:cs="Arial"/>
          <w:sz w:val="22"/>
          <w:szCs w:val="22"/>
        </w:rPr>
        <w:t>jeho zařízení</w:t>
      </w:r>
      <w:r w:rsidRPr="00E021E3">
        <w:rPr>
          <w:rFonts w:ascii="Arial" w:hAnsi="Arial" w:cs="Arial"/>
          <w:bCs/>
          <w:sz w:val="22"/>
          <w:szCs w:val="22"/>
        </w:rPr>
        <w:t xml:space="preserve">. </w:t>
      </w:r>
    </w:p>
    <w:p w14:paraId="1AFC47AC" w14:textId="4183BF5E" w:rsidR="006F58F8" w:rsidRPr="006F58F8" w:rsidRDefault="00932A0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Aplikace ISPORTSYSTEM bude provozována v prostředí internetu na serveru pronajímatele na adrese </w:t>
      </w:r>
      <w:proofErr w:type="spellStart"/>
      <w:r w:rsidR="00AF44C9" w:rsidRPr="00AF44C9">
        <w:rPr>
          <w:rFonts w:ascii="Arial" w:hAnsi="Arial" w:cs="Arial"/>
          <w:sz w:val="22"/>
          <w:szCs w:val="22"/>
          <w:highlight w:val="black"/>
        </w:rPr>
        <w:t>xxxxxxxxxxxxxxxxxxxxxxxxxxxx</w:t>
      </w:r>
      <w:proofErr w:type="spellEnd"/>
      <w:r w:rsidRPr="00E021E3">
        <w:rPr>
          <w:rFonts w:ascii="Arial" w:hAnsi="Arial" w:cs="Arial"/>
          <w:sz w:val="22"/>
          <w:szCs w:val="22"/>
        </w:rPr>
        <w:t>.</w:t>
      </w:r>
    </w:p>
    <w:p w14:paraId="740A05BA" w14:textId="2E234AE0" w:rsidR="00C76BA1" w:rsidRPr="008B53AB" w:rsidRDefault="00932A02" w:rsidP="006F58F8">
      <w:pPr>
        <w:pStyle w:val="Odstavecseseznamem"/>
        <w:ind w:left="405"/>
        <w:jc w:val="both"/>
        <w:rPr>
          <w:rFonts w:ascii="Arial" w:hAnsi="Arial" w:cs="Arial"/>
          <w:b/>
          <w:bCs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  </w:t>
      </w:r>
    </w:p>
    <w:p w14:paraId="3F8AAED3" w14:textId="77777777" w:rsidR="00C76BA1" w:rsidRPr="00E021E3" w:rsidRDefault="00932A02" w:rsidP="00AD41BD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021E3">
        <w:rPr>
          <w:rFonts w:ascii="Arial" w:hAnsi="Arial" w:cs="Arial"/>
          <w:b/>
          <w:bCs/>
          <w:sz w:val="22"/>
          <w:szCs w:val="22"/>
        </w:rPr>
        <w:t>Platnost smlouvy</w:t>
      </w:r>
    </w:p>
    <w:p w14:paraId="4661B10A" w14:textId="77777777" w:rsidR="00C76BA1" w:rsidRPr="00E021E3" w:rsidRDefault="00932A0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Tato smlouva je uzavřena na dobu neurčitou. </w:t>
      </w:r>
    </w:p>
    <w:p w14:paraId="2CD1A50D" w14:textId="470255B2" w:rsidR="00C76BA1" w:rsidRPr="00E021E3" w:rsidRDefault="00932A0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Tato smlouva nabývá platnosti </w:t>
      </w:r>
      <w:r w:rsidR="00334C25" w:rsidRPr="00E021E3">
        <w:rPr>
          <w:rFonts w:ascii="Arial" w:hAnsi="Arial" w:cs="Arial"/>
          <w:sz w:val="22"/>
          <w:szCs w:val="22"/>
        </w:rPr>
        <w:t>dnem podpisu smlouvy oprávně</w:t>
      </w:r>
      <w:r w:rsidR="00C90E96" w:rsidRPr="00E021E3">
        <w:rPr>
          <w:rFonts w:ascii="Arial" w:hAnsi="Arial" w:cs="Arial"/>
          <w:sz w:val="22"/>
          <w:szCs w:val="22"/>
        </w:rPr>
        <w:t xml:space="preserve">nými zástupci obou smluvních stran </w:t>
      </w:r>
      <w:r w:rsidRPr="00E021E3">
        <w:rPr>
          <w:rFonts w:ascii="Arial" w:hAnsi="Arial" w:cs="Arial"/>
          <w:sz w:val="22"/>
          <w:szCs w:val="22"/>
        </w:rPr>
        <w:t>a účinnosti</w:t>
      </w:r>
      <w:r w:rsidR="00C90E96" w:rsidRPr="00E021E3">
        <w:rPr>
          <w:rFonts w:ascii="Arial" w:hAnsi="Arial" w:cs="Arial"/>
          <w:sz w:val="22"/>
          <w:szCs w:val="22"/>
        </w:rPr>
        <w:t xml:space="preserve"> po podpisu smlouvy dnem </w:t>
      </w:r>
      <w:r w:rsidR="00334C25" w:rsidRPr="00E021E3">
        <w:rPr>
          <w:rFonts w:ascii="Arial" w:hAnsi="Arial" w:cs="Arial"/>
          <w:sz w:val="22"/>
          <w:szCs w:val="22"/>
        </w:rPr>
        <w:t>1.1</w:t>
      </w:r>
      <w:r w:rsidR="004666D8">
        <w:rPr>
          <w:rFonts w:ascii="Arial" w:hAnsi="Arial" w:cs="Arial"/>
          <w:sz w:val="22"/>
          <w:szCs w:val="22"/>
        </w:rPr>
        <w:t>2</w:t>
      </w:r>
      <w:r w:rsidR="00334C25" w:rsidRPr="00E021E3">
        <w:rPr>
          <w:rFonts w:ascii="Arial" w:hAnsi="Arial" w:cs="Arial"/>
          <w:sz w:val="22"/>
          <w:szCs w:val="22"/>
        </w:rPr>
        <w:t>.2025</w:t>
      </w:r>
      <w:r w:rsidRPr="00E021E3">
        <w:rPr>
          <w:rFonts w:ascii="Arial" w:hAnsi="Arial" w:cs="Arial"/>
          <w:sz w:val="22"/>
          <w:szCs w:val="22"/>
        </w:rPr>
        <w:t>.</w:t>
      </w:r>
    </w:p>
    <w:p w14:paraId="6065B82E" w14:textId="77777777" w:rsidR="00FD39F9" w:rsidRPr="00E021E3" w:rsidRDefault="00FD39F9" w:rsidP="00AD41BD">
      <w:pPr>
        <w:pStyle w:val="Odstavecseseznamem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Smlouvu lze ukončit:</w:t>
      </w:r>
    </w:p>
    <w:p w14:paraId="3957B14D" w14:textId="77777777" w:rsidR="00FD39F9" w:rsidRPr="00E021E3" w:rsidRDefault="00FD39F9" w:rsidP="00AD41BD">
      <w:pPr>
        <w:pStyle w:val="Nadpis2"/>
        <w:numPr>
          <w:ilvl w:val="2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Písemnou dohodou smluvních stran. </w:t>
      </w:r>
    </w:p>
    <w:p w14:paraId="7439A2B9" w14:textId="3E964C6C" w:rsidR="00FD39F9" w:rsidRPr="00E021E3" w:rsidRDefault="00FD39F9" w:rsidP="00AD41BD">
      <w:pPr>
        <w:pStyle w:val="Nadpis2"/>
        <w:numPr>
          <w:ilvl w:val="2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Bez udání důvodu písemnou výpovědí s výpovědní dobou </w:t>
      </w:r>
      <w:r w:rsidR="006E06F4" w:rsidRPr="00E021E3">
        <w:rPr>
          <w:rFonts w:ascii="Arial" w:hAnsi="Arial" w:cs="Arial"/>
          <w:sz w:val="22"/>
          <w:szCs w:val="22"/>
        </w:rPr>
        <w:t>3</w:t>
      </w:r>
      <w:r w:rsidRPr="00E021E3">
        <w:rPr>
          <w:rFonts w:ascii="Arial" w:hAnsi="Arial" w:cs="Arial"/>
          <w:sz w:val="22"/>
          <w:szCs w:val="22"/>
        </w:rPr>
        <w:t xml:space="preserve"> měsíc</w:t>
      </w:r>
      <w:r w:rsidR="006E06F4" w:rsidRPr="00E021E3">
        <w:rPr>
          <w:rFonts w:ascii="Arial" w:hAnsi="Arial" w:cs="Arial"/>
          <w:sz w:val="22"/>
          <w:szCs w:val="22"/>
        </w:rPr>
        <w:t>e</w:t>
      </w:r>
      <w:r w:rsidRPr="00E021E3">
        <w:rPr>
          <w:rFonts w:ascii="Arial" w:hAnsi="Arial" w:cs="Arial"/>
          <w:sz w:val="22"/>
          <w:szCs w:val="22"/>
        </w:rPr>
        <w:t>, přičemž výpovědní doba počíná běžet prvním dnem měsíce následujícího po prokazatelném doručení písemné výpovědi druhé smluvní straně.</w:t>
      </w:r>
    </w:p>
    <w:p w14:paraId="54CD7019" w14:textId="637E434D" w:rsidR="00C76BA1" w:rsidRDefault="00FD39F9" w:rsidP="00AD41BD">
      <w:pPr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021E3">
        <w:rPr>
          <w:rFonts w:ascii="Arial" w:eastAsia="Times New Roman" w:hAnsi="Arial" w:cs="Arial"/>
          <w:sz w:val="22"/>
          <w:szCs w:val="22"/>
          <w:lang w:eastAsia="en-US"/>
        </w:rPr>
        <w:t>Písemným odstoupením za podmínek zákona č. 89/2012 Sb., občanský zákoník, v platném znění.</w:t>
      </w:r>
      <w:r w:rsidRPr="00E021E3">
        <w:rPr>
          <w:rFonts w:ascii="Arial" w:hAnsi="Arial" w:cs="Arial"/>
          <w:sz w:val="22"/>
          <w:szCs w:val="22"/>
        </w:rPr>
        <w:t xml:space="preserve"> </w:t>
      </w:r>
    </w:p>
    <w:p w14:paraId="0C1FCE99" w14:textId="77777777" w:rsidR="006F58F8" w:rsidRDefault="006F58F8" w:rsidP="006F58F8">
      <w:pPr>
        <w:spacing w:after="0" w:line="240" w:lineRule="auto"/>
        <w:ind w:left="1428"/>
        <w:jc w:val="both"/>
        <w:rPr>
          <w:rFonts w:ascii="Arial" w:hAnsi="Arial" w:cs="Arial"/>
          <w:sz w:val="22"/>
          <w:szCs w:val="22"/>
        </w:rPr>
      </w:pPr>
    </w:p>
    <w:p w14:paraId="714BDF42" w14:textId="77777777" w:rsidR="006F58F8" w:rsidRDefault="006F58F8" w:rsidP="006F58F8">
      <w:pPr>
        <w:spacing w:after="0" w:line="240" w:lineRule="auto"/>
        <w:ind w:left="1428"/>
        <w:jc w:val="both"/>
        <w:rPr>
          <w:rFonts w:ascii="Arial" w:hAnsi="Arial" w:cs="Arial"/>
          <w:sz w:val="22"/>
          <w:szCs w:val="22"/>
        </w:rPr>
      </w:pPr>
    </w:p>
    <w:p w14:paraId="30CAE8F6" w14:textId="77777777" w:rsidR="006F58F8" w:rsidRDefault="006F58F8" w:rsidP="006F58F8">
      <w:pPr>
        <w:spacing w:after="0" w:line="240" w:lineRule="auto"/>
        <w:ind w:left="1428"/>
        <w:jc w:val="both"/>
        <w:rPr>
          <w:rFonts w:ascii="Arial" w:hAnsi="Arial" w:cs="Arial"/>
          <w:sz w:val="22"/>
          <w:szCs w:val="22"/>
        </w:rPr>
      </w:pPr>
    </w:p>
    <w:p w14:paraId="0E73EDA2" w14:textId="77777777" w:rsidR="006F58F8" w:rsidRPr="008B53AB" w:rsidRDefault="006F58F8" w:rsidP="006F58F8">
      <w:pPr>
        <w:spacing w:after="0" w:line="240" w:lineRule="auto"/>
        <w:ind w:left="1428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85253B5" w14:textId="77777777" w:rsidR="00C76BA1" w:rsidRPr="00E021E3" w:rsidRDefault="00932A02" w:rsidP="00AD41B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021E3">
        <w:rPr>
          <w:rFonts w:ascii="Arial" w:hAnsi="Arial" w:cs="Arial"/>
          <w:b/>
          <w:bCs/>
          <w:sz w:val="22"/>
          <w:szCs w:val="22"/>
        </w:rPr>
        <w:t>Autorská práva</w:t>
      </w:r>
    </w:p>
    <w:p w14:paraId="6D5B1724" w14:textId="77777777" w:rsidR="00FD39F9" w:rsidRPr="00E021E3" w:rsidRDefault="00FD39F9" w:rsidP="00AD41BD">
      <w:pPr>
        <w:pStyle w:val="Odstavecseseznamem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Rezervační systém ISPORTSYSTEM je vlastnictvím pronajímatele. Software je pod ochranou zákona č. 121/2000 Sb., o právu autorském, o právech souvisejících s právem autorským a o změně některých zákonů (autorský zákon). </w:t>
      </w:r>
    </w:p>
    <w:p w14:paraId="09F59A6E" w14:textId="77777777" w:rsidR="00C76BA1" w:rsidRPr="00E021E3" w:rsidRDefault="00932A0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Oprávnění k výkonu práva užívat počítačový program rezervační systém dle této smlouvy je pronajímatelem uživateli udělováno jako nevýhradní. </w:t>
      </w:r>
    </w:p>
    <w:p w14:paraId="54D1F081" w14:textId="1A1C6E29" w:rsidR="00C76BA1" w:rsidRDefault="00932A02" w:rsidP="00AD41BD">
      <w:pPr>
        <w:pStyle w:val="Odstavecseseznamem"/>
        <w:numPr>
          <w:ilvl w:val="1"/>
          <w:numId w:val="1"/>
        </w:numPr>
        <w:tabs>
          <w:tab w:val="left" w:pos="-1021"/>
        </w:tabs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Uživatel není oprávněn pronajímat rezervační systém ISPORTSYSTEM dalším osobám či subjektům.</w:t>
      </w:r>
    </w:p>
    <w:p w14:paraId="36745142" w14:textId="77777777" w:rsidR="006F58F8" w:rsidRPr="008B53AB" w:rsidRDefault="006F58F8" w:rsidP="006F58F8">
      <w:pPr>
        <w:pStyle w:val="Odstavecseseznamem"/>
        <w:tabs>
          <w:tab w:val="left" w:pos="-1021"/>
        </w:tabs>
        <w:ind w:left="405"/>
        <w:jc w:val="both"/>
        <w:rPr>
          <w:rFonts w:ascii="Arial" w:hAnsi="Arial" w:cs="Arial"/>
          <w:sz w:val="22"/>
          <w:szCs w:val="22"/>
        </w:rPr>
      </w:pPr>
    </w:p>
    <w:p w14:paraId="15046A05" w14:textId="77777777" w:rsidR="00C76BA1" w:rsidRPr="00E021E3" w:rsidRDefault="00932A02" w:rsidP="00AD41B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021E3">
        <w:rPr>
          <w:rFonts w:ascii="Arial" w:hAnsi="Arial" w:cs="Arial"/>
          <w:b/>
          <w:bCs/>
          <w:sz w:val="22"/>
          <w:szCs w:val="22"/>
        </w:rPr>
        <w:t>Cena instalace a následného pronájmu</w:t>
      </w:r>
    </w:p>
    <w:p w14:paraId="6563FD88" w14:textId="0A61BA45" w:rsidR="00C76BA1" w:rsidRPr="00E021E3" w:rsidRDefault="00932A0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Uživatel se zavazuje uhradit jednorázový poplatek ve výši </w:t>
      </w:r>
      <w:r w:rsidR="002C799E" w:rsidRPr="00E021E3">
        <w:rPr>
          <w:rFonts w:ascii="Arial" w:hAnsi="Arial" w:cs="Arial"/>
          <w:sz w:val="22"/>
          <w:szCs w:val="22"/>
        </w:rPr>
        <w:t>3</w:t>
      </w:r>
      <w:r w:rsidRPr="00E021E3">
        <w:rPr>
          <w:rFonts w:ascii="Arial" w:hAnsi="Arial" w:cs="Arial"/>
          <w:sz w:val="22"/>
          <w:szCs w:val="22"/>
        </w:rPr>
        <w:t xml:space="preserve"> </w:t>
      </w:r>
      <w:r w:rsidR="002C799E" w:rsidRPr="00E021E3">
        <w:rPr>
          <w:rFonts w:ascii="Arial" w:hAnsi="Arial" w:cs="Arial"/>
          <w:sz w:val="22"/>
          <w:szCs w:val="22"/>
        </w:rPr>
        <w:t>0</w:t>
      </w:r>
      <w:r w:rsidRPr="00E021E3">
        <w:rPr>
          <w:rFonts w:ascii="Arial" w:hAnsi="Arial" w:cs="Arial"/>
          <w:sz w:val="22"/>
          <w:szCs w:val="22"/>
        </w:rPr>
        <w:t>00 Kč za</w:t>
      </w:r>
      <w:r w:rsidR="002C799E" w:rsidRPr="00E021E3">
        <w:rPr>
          <w:rFonts w:ascii="Arial" w:hAnsi="Arial" w:cs="Arial"/>
          <w:sz w:val="22"/>
          <w:szCs w:val="22"/>
        </w:rPr>
        <w:t xml:space="preserve"> úvodní nastavení systému a jeho </w:t>
      </w:r>
      <w:r w:rsidRPr="00E021E3">
        <w:rPr>
          <w:rFonts w:ascii="Arial" w:hAnsi="Arial" w:cs="Arial"/>
          <w:sz w:val="22"/>
          <w:szCs w:val="22"/>
        </w:rPr>
        <w:t xml:space="preserve">grafické přizpůsobení. </w:t>
      </w:r>
    </w:p>
    <w:p w14:paraId="480241B1" w14:textId="1F36C987" w:rsidR="00C76BA1" w:rsidRPr="00E021E3" w:rsidRDefault="00932A02" w:rsidP="00AD41BD">
      <w:pPr>
        <w:pStyle w:val="Odstavecseseznamem"/>
        <w:numPr>
          <w:ilvl w:val="1"/>
          <w:numId w:val="1"/>
        </w:numPr>
        <w:tabs>
          <w:tab w:val="left" w:pos="-1021"/>
        </w:tabs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Uživatel uhradí pronajímateli měsíční poplatek za užívání systému ve výši cenové varianty </w:t>
      </w:r>
      <w:proofErr w:type="spellStart"/>
      <w:r w:rsidRPr="00E021E3">
        <w:rPr>
          <w:rFonts w:ascii="Arial" w:hAnsi="Arial" w:cs="Arial"/>
          <w:sz w:val="22"/>
          <w:szCs w:val="22"/>
        </w:rPr>
        <w:t>M</w:t>
      </w:r>
      <w:r w:rsidR="002C799E" w:rsidRPr="00E021E3">
        <w:rPr>
          <w:rFonts w:ascii="Arial" w:hAnsi="Arial" w:cs="Arial"/>
          <w:sz w:val="22"/>
          <w:szCs w:val="22"/>
        </w:rPr>
        <w:t>ulti</w:t>
      </w:r>
      <w:proofErr w:type="spellEnd"/>
      <w:r w:rsidRPr="00E021E3">
        <w:rPr>
          <w:rFonts w:ascii="Arial" w:hAnsi="Arial" w:cs="Arial"/>
          <w:sz w:val="22"/>
          <w:szCs w:val="22"/>
        </w:rPr>
        <w:t xml:space="preserve"> </w:t>
      </w:r>
      <w:r w:rsidR="002C799E" w:rsidRPr="00E021E3">
        <w:rPr>
          <w:rFonts w:ascii="Arial" w:hAnsi="Arial" w:cs="Arial"/>
          <w:sz w:val="22"/>
          <w:szCs w:val="22"/>
        </w:rPr>
        <w:t>12</w:t>
      </w:r>
      <w:r w:rsidRPr="00E021E3">
        <w:rPr>
          <w:rFonts w:ascii="Arial" w:hAnsi="Arial" w:cs="Arial"/>
          <w:sz w:val="22"/>
          <w:szCs w:val="22"/>
        </w:rPr>
        <w:t xml:space="preserve">90 Kč.  </w:t>
      </w:r>
    </w:p>
    <w:p w14:paraId="199F03BC" w14:textId="585308B8" w:rsidR="00C76BA1" w:rsidRPr="00E021E3" w:rsidRDefault="00932A02" w:rsidP="00AD41BD">
      <w:pPr>
        <w:pStyle w:val="Odstavecseseznamem"/>
        <w:numPr>
          <w:ilvl w:val="1"/>
          <w:numId w:val="1"/>
        </w:numPr>
        <w:tabs>
          <w:tab w:val="left" w:pos="-1021"/>
        </w:tabs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Případné další úpravy systému na míru budou účtovány hodinovou sazbou dle aktuálního ceníku na webových stránkách </w:t>
      </w:r>
      <w:hyperlink r:id="rId11" w:history="1">
        <w:r w:rsidR="00AF44C9" w:rsidRPr="00001696">
          <w:rPr>
            <w:rStyle w:val="Hypertextovodkaz"/>
            <w:rFonts w:ascii="Arial" w:hAnsi="Arial" w:cs="Arial"/>
            <w:sz w:val="22"/>
            <w:szCs w:val="22"/>
          </w:rPr>
          <w:t>https://www.isportsystem.cz/</w:t>
        </w:r>
      </w:hyperlink>
      <w:r w:rsidRPr="00E021E3">
        <w:rPr>
          <w:rFonts w:ascii="Arial" w:hAnsi="Arial" w:cs="Arial"/>
          <w:sz w:val="22"/>
          <w:szCs w:val="22"/>
        </w:rPr>
        <w:t>.</w:t>
      </w:r>
    </w:p>
    <w:p w14:paraId="464356D3" w14:textId="26D868F7" w:rsidR="00A35182" w:rsidRPr="00E021E3" w:rsidRDefault="00A3518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Jakékoliv úpravy systému na míru musí být předem písemně odsouhlaseny uživatelem, včetně ceny.</w:t>
      </w:r>
    </w:p>
    <w:p w14:paraId="4E9D4884" w14:textId="53F2DF4A" w:rsidR="00C76BA1" w:rsidRDefault="00932A02" w:rsidP="00AD41BD">
      <w:pPr>
        <w:pStyle w:val="Odstavecseseznamem"/>
        <w:numPr>
          <w:ilvl w:val="1"/>
          <w:numId w:val="1"/>
        </w:numPr>
        <w:tabs>
          <w:tab w:val="left" w:pos="-1021"/>
        </w:tabs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Všechny uvedené ceny jsou bez DPH, pronajímatel je plátcem DPH.</w:t>
      </w:r>
    </w:p>
    <w:p w14:paraId="60EE38FF" w14:textId="77777777" w:rsidR="006F58F8" w:rsidRPr="008B53AB" w:rsidRDefault="006F58F8" w:rsidP="006F58F8">
      <w:pPr>
        <w:pStyle w:val="Odstavecseseznamem"/>
        <w:tabs>
          <w:tab w:val="left" w:pos="-1021"/>
        </w:tabs>
        <w:ind w:left="405"/>
        <w:jc w:val="both"/>
        <w:rPr>
          <w:rFonts w:ascii="Arial" w:hAnsi="Arial" w:cs="Arial"/>
          <w:sz w:val="22"/>
          <w:szCs w:val="22"/>
        </w:rPr>
      </w:pPr>
    </w:p>
    <w:p w14:paraId="02F3DF27" w14:textId="77777777" w:rsidR="00C76BA1" w:rsidRPr="00E021E3" w:rsidRDefault="00932A02" w:rsidP="00AD41B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021E3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60C47D8F" w14:textId="77777777" w:rsidR="00C76BA1" w:rsidRPr="00E021E3" w:rsidRDefault="00932A0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Pronajímatel vystaví fakturu za zprovoznění systému a dále bude uživateli fakturovat pronájem systému dopředu, vždy začátkem čtvrtletí za celé kalendářní čtvrtletí.    </w:t>
      </w:r>
    </w:p>
    <w:p w14:paraId="6D11BF19" w14:textId="4E79B79C" w:rsidR="00C76BA1" w:rsidRPr="00E021E3" w:rsidRDefault="00FD39F9" w:rsidP="00145727">
      <w:pPr>
        <w:pStyle w:val="Odstavecseseznamem"/>
        <w:numPr>
          <w:ilvl w:val="1"/>
          <w:numId w:val="1"/>
        </w:numPr>
        <w:tabs>
          <w:tab w:val="left" w:pos="-1021"/>
        </w:tabs>
        <w:ind w:left="426" w:hanging="426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Uživatel předem vyslovuje souhlas, že faktury budou uživatelem vystaveny a zasílány elektronicky, podle ustanovení § 26 odst. 3 zákona č. 235/2006 Sb., o dani z přidané hodnoty, ve znění pozdějších předpisů.</w:t>
      </w:r>
      <w:r w:rsidRPr="00E021E3">
        <w:rPr>
          <w:rFonts w:ascii="Arial" w:hAnsi="Arial" w:cs="Arial"/>
          <w:sz w:val="22"/>
          <w:szCs w:val="22"/>
        </w:rPr>
        <w:br/>
        <w:t>Doba splatnosti daňových dokladů je 14 kalendářních dnů ode dne doručení daňového dokladu uživateli.</w:t>
      </w:r>
    </w:p>
    <w:p w14:paraId="2AEEF6E4" w14:textId="20BB97DD" w:rsidR="00C76BA1" w:rsidRDefault="00932A02" w:rsidP="00AD41BD">
      <w:pPr>
        <w:pStyle w:val="Odstavecseseznamem"/>
        <w:numPr>
          <w:ilvl w:val="1"/>
          <w:numId w:val="1"/>
        </w:numPr>
        <w:tabs>
          <w:tab w:val="left" w:pos="-102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Platby budou probíhat v českých korunách a rovněž veškeré cenové údaje budou v této měně.</w:t>
      </w:r>
    </w:p>
    <w:p w14:paraId="54035B44" w14:textId="77777777" w:rsidR="006F58F8" w:rsidRPr="008B53AB" w:rsidRDefault="006F58F8" w:rsidP="006F58F8">
      <w:pPr>
        <w:pStyle w:val="Odstavecseseznamem"/>
        <w:tabs>
          <w:tab w:val="left" w:pos="-1021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C8252B5" w14:textId="77777777" w:rsidR="00C76BA1" w:rsidRPr="00E021E3" w:rsidRDefault="00932A02" w:rsidP="00AD41B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021E3">
        <w:rPr>
          <w:rFonts w:ascii="Arial" w:hAnsi="Arial" w:cs="Arial"/>
          <w:b/>
          <w:bCs/>
          <w:sz w:val="22"/>
          <w:szCs w:val="22"/>
        </w:rPr>
        <w:t>Povinnosti a práva uživatele</w:t>
      </w:r>
    </w:p>
    <w:p w14:paraId="1EABC757" w14:textId="77777777" w:rsidR="00C76BA1" w:rsidRPr="00E021E3" w:rsidRDefault="00932A0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Uživatel se zdrží jakéhokoli konání, které by mohlo poškodit pronajímatele.</w:t>
      </w:r>
    </w:p>
    <w:p w14:paraId="3F0B296D" w14:textId="7B75750B" w:rsidR="00C76BA1" w:rsidRPr="00E021E3" w:rsidRDefault="00932A0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Uživatel může využívat rezervační systém pouze pro </w:t>
      </w:r>
      <w:r w:rsidR="004D35B8" w:rsidRPr="00E021E3">
        <w:rPr>
          <w:rFonts w:ascii="Arial" w:hAnsi="Arial" w:cs="Arial"/>
          <w:sz w:val="22"/>
          <w:szCs w:val="22"/>
        </w:rPr>
        <w:t xml:space="preserve">zařízení ve správě </w:t>
      </w:r>
      <w:r w:rsidR="008F18C0" w:rsidRPr="00E021E3">
        <w:rPr>
          <w:rFonts w:ascii="Arial" w:hAnsi="Arial" w:cs="Arial"/>
          <w:sz w:val="22"/>
          <w:szCs w:val="22"/>
        </w:rPr>
        <w:t>SPORTIS, příspěvková organizace</w:t>
      </w:r>
      <w:r w:rsidRPr="00E021E3">
        <w:rPr>
          <w:rFonts w:ascii="Arial" w:hAnsi="Arial" w:cs="Arial"/>
          <w:sz w:val="22"/>
          <w:szCs w:val="22"/>
        </w:rPr>
        <w:t>.</w:t>
      </w:r>
    </w:p>
    <w:p w14:paraId="1B8677B6" w14:textId="1E9DBBB9" w:rsidR="00C76BA1" w:rsidRDefault="00932A0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Uživatel se zavazuje respektovat platební podmínky této smlouvy. </w:t>
      </w:r>
    </w:p>
    <w:p w14:paraId="361DE087" w14:textId="77777777" w:rsidR="006F58F8" w:rsidRPr="008B53AB" w:rsidRDefault="006F58F8" w:rsidP="006F58F8">
      <w:pPr>
        <w:pStyle w:val="Odstavecseseznamem"/>
        <w:ind w:left="405"/>
        <w:jc w:val="both"/>
        <w:rPr>
          <w:rFonts w:ascii="Arial" w:hAnsi="Arial" w:cs="Arial"/>
          <w:sz w:val="22"/>
          <w:szCs w:val="22"/>
        </w:rPr>
      </w:pPr>
    </w:p>
    <w:p w14:paraId="10AB363F" w14:textId="77777777" w:rsidR="00C76BA1" w:rsidRPr="00E021E3" w:rsidRDefault="00932A02" w:rsidP="00AD41B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021E3">
        <w:rPr>
          <w:rFonts w:ascii="Arial" w:hAnsi="Arial" w:cs="Arial"/>
          <w:b/>
          <w:bCs/>
          <w:sz w:val="22"/>
          <w:szCs w:val="22"/>
        </w:rPr>
        <w:t>Povinnosti a práva pronajímatele</w:t>
      </w:r>
    </w:p>
    <w:p w14:paraId="05057FD8" w14:textId="77777777" w:rsidR="00BC7E9A" w:rsidRDefault="00932A0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Pronajímatel se zavazuje poskytovat rezervační systém k užívání, včetně telefonické či </w:t>
      </w:r>
    </w:p>
    <w:p w14:paraId="53B6E214" w14:textId="77777777" w:rsidR="00AA11BD" w:rsidRDefault="00932A02" w:rsidP="00AA11BD">
      <w:pPr>
        <w:pStyle w:val="Odstavecseseznamem"/>
        <w:ind w:left="405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e-mailové podpory (viz kontakty v záhlaví smlouvy), která zahrnuje:</w:t>
      </w:r>
    </w:p>
    <w:p w14:paraId="65CAA0DE" w14:textId="77777777" w:rsidR="00AA11BD" w:rsidRDefault="00932A02" w:rsidP="00AA11B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A11BD">
        <w:rPr>
          <w:rFonts w:ascii="Arial" w:hAnsi="Arial" w:cs="Arial"/>
          <w:sz w:val="22"/>
          <w:szCs w:val="22"/>
        </w:rPr>
        <w:t>Činnosti a konfigurace, ke kterým uživatel nemá oprávnění;</w:t>
      </w:r>
    </w:p>
    <w:p w14:paraId="2C72E708" w14:textId="2A6E5549" w:rsidR="00C76BA1" w:rsidRPr="00AA11BD" w:rsidRDefault="00932A02" w:rsidP="00AA11B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A11BD">
        <w:rPr>
          <w:rFonts w:ascii="Arial" w:hAnsi="Arial" w:cs="Arial"/>
          <w:sz w:val="22"/>
          <w:szCs w:val="22"/>
        </w:rPr>
        <w:t>Poskytnutí informací ke správnému nastavení systému, zodpovězení dotazů týkajících se provozu rezervačního systému.</w:t>
      </w:r>
    </w:p>
    <w:p w14:paraId="4F15E8E9" w14:textId="77777777" w:rsidR="00C76BA1" w:rsidRPr="00E021E3" w:rsidRDefault="00932A0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Pronajímatel se zavazuje 1x denně zálohovat veškerá data v rezervačním systému uživatele.</w:t>
      </w:r>
    </w:p>
    <w:p w14:paraId="13CAFB2C" w14:textId="77777777" w:rsidR="00B93B60" w:rsidRPr="00E021E3" w:rsidRDefault="00B93B60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Pronajímatel se zavazuje zajistit:</w:t>
      </w:r>
    </w:p>
    <w:p w14:paraId="0AD7BFC2" w14:textId="77777777" w:rsidR="00B93B60" w:rsidRPr="00E021E3" w:rsidRDefault="00B93B60" w:rsidP="00AD41B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lastRenderedPageBreak/>
        <w:t>šifrovaný přenos dat (HTTPS),</w:t>
      </w:r>
    </w:p>
    <w:p w14:paraId="0696A264" w14:textId="77777777" w:rsidR="00926FEE" w:rsidRPr="00E021E3" w:rsidRDefault="00B93B60" w:rsidP="00AD41B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denní zálohování dat s uchováním záloh po dobu 30 dnů</w:t>
      </w:r>
      <w:r w:rsidR="00926FEE" w:rsidRPr="00E021E3">
        <w:rPr>
          <w:rFonts w:ascii="Arial" w:hAnsi="Arial" w:cs="Arial"/>
          <w:sz w:val="22"/>
          <w:szCs w:val="22"/>
        </w:rPr>
        <w:t>,</w:t>
      </w:r>
    </w:p>
    <w:p w14:paraId="534867A1" w14:textId="32A17A25" w:rsidR="008B252F" w:rsidRPr="00E021E3" w:rsidRDefault="00926FEE" w:rsidP="00AD41B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denní zálohy jsou k dispozici po dobu 14 dnů</w:t>
      </w:r>
      <w:r w:rsidR="00892E55" w:rsidRPr="00E021E3">
        <w:rPr>
          <w:rFonts w:ascii="Arial" w:hAnsi="Arial" w:cs="Arial"/>
          <w:sz w:val="22"/>
          <w:szCs w:val="22"/>
        </w:rPr>
        <w:t>, poté</w:t>
      </w:r>
      <w:r w:rsidRPr="00E021E3">
        <w:rPr>
          <w:rFonts w:ascii="Arial" w:hAnsi="Arial" w:cs="Arial"/>
          <w:sz w:val="22"/>
          <w:szCs w:val="22"/>
        </w:rPr>
        <w:t xml:space="preserve"> týdenní zálohy (vždy jeden den v týdnu) po dobu 1 roku.</w:t>
      </w:r>
    </w:p>
    <w:p w14:paraId="1695112B" w14:textId="77777777" w:rsidR="00C76BA1" w:rsidRPr="00E021E3" w:rsidRDefault="00932A0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Pokud je dostupná nová verze rezervačního systému ISPORTSYSTEM, pronajímatel se zavazuje zdarma tuto poskytnout uživateli. </w:t>
      </w:r>
    </w:p>
    <w:p w14:paraId="6FC06A99" w14:textId="77777777" w:rsidR="00C76BA1" w:rsidRPr="00E021E3" w:rsidRDefault="00932A0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V případě nalezení závady v rezervačním systému je pronajímatel povinen ji odstranit.</w:t>
      </w:r>
    </w:p>
    <w:p w14:paraId="021AB21B" w14:textId="77777777" w:rsidR="005D4FFB" w:rsidRPr="00E021E3" w:rsidRDefault="00932A02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Pronajímatel neodpovídá za vady nebo škodu způsobenou výpadky nebo poruchami sítí nebo zařízeními jiných provozovatelů. Pronajímatel neodpovídá za případné škody vzniklé používáním rezervačního systému z důvodů dle předchozí věty</w:t>
      </w:r>
      <w:r w:rsidR="005D4FFB" w:rsidRPr="00E021E3">
        <w:rPr>
          <w:rFonts w:ascii="Arial" w:hAnsi="Arial" w:cs="Arial"/>
          <w:sz w:val="22"/>
          <w:szCs w:val="22"/>
        </w:rPr>
        <w:t>.</w:t>
      </w:r>
    </w:p>
    <w:p w14:paraId="3D7B6B9F" w14:textId="0399A2EB" w:rsidR="005D4FFB" w:rsidRPr="00E021E3" w:rsidRDefault="00CF0777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Pronajímatel se zavazuje při ukončení smlouvy předat uživateli veškerá provozní data (rezervace, uživatelské účty, historie plateb) ve </w:t>
      </w:r>
      <w:r w:rsidRPr="00E021E3">
        <w:rPr>
          <w:rFonts w:ascii="Arial" w:hAnsi="Arial" w:cs="Arial"/>
          <w:b/>
          <w:bCs/>
          <w:sz w:val="22"/>
          <w:szCs w:val="22"/>
        </w:rPr>
        <w:t>strukturovaném formátu</w:t>
      </w:r>
      <w:r w:rsidRPr="00E021E3">
        <w:rPr>
          <w:rFonts w:ascii="Arial" w:hAnsi="Arial" w:cs="Arial"/>
          <w:sz w:val="22"/>
          <w:szCs w:val="22"/>
        </w:rPr>
        <w:t xml:space="preserve"> (CSV, XML, JSON).</w:t>
      </w:r>
    </w:p>
    <w:p w14:paraId="2757FCEC" w14:textId="77777777" w:rsidR="005D4FFB" w:rsidRPr="00E021E3" w:rsidRDefault="00CF0777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Předání dat proběhne </w:t>
      </w:r>
      <w:r w:rsidRPr="00E021E3">
        <w:rPr>
          <w:rFonts w:ascii="Arial" w:hAnsi="Arial" w:cs="Arial"/>
          <w:b/>
          <w:bCs/>
          <w:sz w:val="22"/>
          <w:szCs w:val="22"/>
        </w:rPr>
        <w:t>nejpozději do 30 dnů od ukončení smlouvy</w:t>
      </w:r>
      <w:r w:rsidRPr="00E021E3">
        <w:rPr>
          <w:rFonts w:ascii="Arial" w:hAnsi="Arial" w:cs="Arial"/>
          <w:sz w:val="22"/>
          <w:szCs w:val="22"/>
        </w:rPr>
        <w:t>, bez dodatečných poplatků.</w:t>
      </w:r>
    </w:p>
    <w:p w14:paraId="0415943C" w14:textId="77777777" w:rsidR="00BD02BE" w:rsidRDefault="00CF0777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Přenos dat bude realizován prostřednictvím </w:t>
      </w:r>
      <w:r w:rsidRPr="00E021E3">
        <w:rPr>
          <w:rFonts w:ascii="Arial" w:hAnsi="Arial" w:cs="Arial"/>
          <w:b/>
          <w:bCs/>
          <w:sz w:val="22"/>
          <w:szCs w:val="22"/>
        </w:rPr>
        <w:t>zabezpečeného kanálu</w:t>
      </w:r>
      <w:r w:rsidRPr="00E021E3">
        <w:rPr>
          <w:rFonts w:ascii="Arial" w:hAnsi="Arial" w:cs="Arial"/>
          <w:sz w:val="22"/>
          <w:szCs w:val="22"/>
        </w:rPr>
        <w:t>.</w:t>
      </w:r>
    </w:p>
    <w:p w14:paraId="2C0F33BC" w14:textId="4AE47619" w:rsidR="00941DA9" w:rsidRPr="00BD02BE" w:rsidRDefault="00260239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D02BE">
        <w:rPr>
          <w:rFonts w:ascii="Arial" w:hAnsi="Arial" w:cs="Arial"/>
          <w:sz w:val="22"/>
          <w:szCs w:val="22"/>
        </w:rPr>
        <w:t xml:space="preserve">Pronajímatel se zavazuje zajistit dostupnost rezervačního systému </w:t>
      </w:r>
      <w:r w:rsidRPr="00BD02BE">
        <w:rPr>
          <w:rFonts w:ascii="Arial" w:hAnsi="Arial" w:cs="Arial"/>
          <w:b/>
          <w:bCs/>
          <w:sz w:val="22"/>
          <w:szCs w:val="22"/>
        </w:rPr>
        <w:t>minimálně 99 % v</w:t>
      </w:r>
      <w:r w:rsidR="00BD02BE">
        <w:rPr>
          <w:rFonts w:ascii="Arial" w:hAnsi="Arial" w:cs="Arial"/>
          <w:b/>
          <w:bCs/>
          <w:sz w:val="22"/>
          <w:szCs w:val="22"/>
        </w:rPr>
        <w:br/>
      </w:r>
      <w:r w:rsidRPr="00BD02BE">
        <w:rPr>
          <w:rFonts w:ascii="Arial" w:hAnsi="Arial" w:cs="Arial"/>
          <w:b/>
          <w:bCs/>
          <w:sz w:val="22"/>
          <w:szCs w:val="22"/>
        </w:rPr>
        <w:t xml:space="preserve"> </w:t>
      </w:r>
      <w:r w:rsidR="00EC1C8F" w:rsidRPr="00BD02BE">
        <w:rPr>
          <w:rFonts w:ascii="Arial" w:hAnsi="Arial" w:cs="Arial"/>
          <w:b/>
          <w:bCs/>
          <w:sz w:val="22"/>
          <w:szCs w:val="22"/>
        </w:rPr>
        <w:t xml:space="preserve">  </w:t>
      </w:r>
      <w:r w:rsidRPr="00BD02BE">
        <w:rPr>
          <w:rFonts w:ascii="Arial" w:hAnsi="Arial" w:cs="Arial"/>
          <w:b/>
          <w:bCs/>
          <w:sz w:val="22"/>
          <w:szCs w:val="22"/>
        </w:rPr>
        <w:t>kalendářním měsíci</w:t>
      </w:r>
      <w:r w:rsidRPr="00BD02BE">
        <w:rPr>
          <w:rFonts w:ascii="Arial" w:hAnsi="Arial" w:cs="Arial"/>
          <w:sz w:val="22"/>
          <w:szCs w:val="22"/>
        </w:rPr>
        <w:t>.</w:t>
      </w:r>
    </w:p>
    <w:p w14:paraId="513BA24B" w14:textId="68B6134C" w:rsidR="00260239" w:rsidRPr="00E021E3" w:rsidRDefault="00260239" w:rsidP="00AD41B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Kritická závada: reakce do </w:t>
      </w:r>
      <w:r w:rsidRPr="00E021E3">
        <w:rPr>
          <w:rFonts w:ascii="Arial" w:hAnsi="Arial" w:cs="Arial"/>
          <w:b/>
          <w:bCs/>
          <w:sz w:val="22"/>
          <w:szCs w:val="22"/>
        </w:rPr>
        <w:t>4 hodin</w:t>
      </w:r>
      <w:r w:rsidRPr="00E021E3">
        <w:rPr>
          <w:rFonts w:ascii="Arial" w:hAnsi="Arial" w:cs="Arial"/>
          <w:sz w:val="22"/>
          <w:szCs w:val="22"/>
        </w:rPr>
        <w:t xml:space="preserve">, odstranění do </w:t>
      </w:r>
      <w:r w:rsidRPr="00E021E3">
        <w:rPr>
          <w:rFonts w:ascii="Arial" w:hAnsi="Arial" w:cs="Arial"/>
          <w:b/>
          <w:bCs/>
          <w:sz w:val="22"/>
          <w:szCs w:val="22"/>
        </w:rPr>
        <w:t>24 hodin</w:t>
      </w:r>
      <w:r w:rsidRPr="00E021E3">
        <w:rPr>
          <w:rFonts w:ascii="Arial" w:hAnsi="Arial" w:cs="Arial"/>
          <w:sz w:val="22"/>
          <w:szCs w:val="22"/>
        </w:rPr>
        <w:t>.</w:t>
      </w:r>
    </w:p>
    <w:p w14:paraId="17D9E8C2" w14:textId="77777777" w:rsidR="00753EF5" w:rsidRDefault="00260239" w:rsidP="00AD41BD">
      <w:pPr>
        <w:pStyle w:val="Odstavecseseznamem"/>
        <w:numPr>
          <w:ilvl w:val="1"/>
          <w:numId w:val="1"/>
        </w:numPr>
        <w:spacing w:after="160" w:line="279" w:lineRule="auto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Nekritická závada: reakce do </w:t>
      </w:r>
      <w:r w:rsidRPr="00E021E3">
        <w:rPr>
          <w:rFonts w:ascii="Arial" w:hAnsi="Arial" w:cs="Arial"/>
          <w:b/>
          <w:bCs/>
          <w:sz w:val="22"/>
          <w:szCs w:val="22"/>
        </w:rPr>
        <w:t>1 pracovního dne</w:t>
      </w:r>
      <w:r w:rsidRPr="00E021E3">
        <w:rPr>
          <w:rFonts w:ascii="Arial" w:hAnsi="Arial" w:cs="Arial"/>
          <w:sz w:val="22"/>
          <w:szCs w:val="22"/>
        </w:rPr>
        <w:t xml:space="preserve">, odstranění do </w:t>
      </w:r>
      <w:r w:rsidRPr="00E021E3">
        <w:rPr>
          <w:rFonts w:ascii="Arial" w:hAnsi="Arial" w:cs="Arial"/>
          <w:b/>
          <w:bCs/>
          <w:sz w:val="22"/>
          <w:szCs w:val="22"/>
        </w:rPr>
        <w:t>3 pracovních dnů</w:t>
      </w:r>
      <w:r w:rsidRPr="00E021E3">
        <w:rPr>
          <w:rFonts w:ascii="Arial" w:hAnsi="Arial" w:cs="Arial"/>
          <w:sz w:val="22"/>
          <w:szCs w:val="22"/>
        </w:rPr>
        <w:t>.</w:t>
      </w:r>
    </w:p>
    <w:p w14:paraId="5293A002" w14:textId="63172BFA" w:rsidR="00941DA9" w:rsidRPr="00753EF5" w:rsidRDefault="00941DA9" w:rsidP="00AD41BD">
      <w:pPr>
        <w:pStyle w:val="Odstavecseseznamem"/>
        <w:numPr>
          <w:ilvl w:val="1"/>
          <w:numId w:val="1"/>
        </w:numPr>
        <w:spacing w:after="160" w:line="279" w:lineRule="auto"/>
        <w:jc w:val="both"/>
        <w:rPr>
          <w:rFonts w:ascii="Arial" w:hAnsi="Arial" w:cs="Arial"/>
          <w:sz w:val="22"/>
          <w:szCs w:val="22"/>
        </w:rPr>
      </w:pPr>
      <w:r w:rsidRPr="00753EF5">
        <w:rPr>
          <w:rFonts w:ascii="Arial" w:hAnsi="Arial" w:cs="Arial"/>
          <w:sz w:val="22"/>
          <w:szCs w:val="22"/>
        </w:rPr>
        <w:t>Pronajímatel odpovídá za ztrátu nebo poškození dat způsobené jeho činností nebo</w:t>
      </w:r>
      <w:r w:rsidR="00753EF5">
        <w:rPr>
          <w:rFonts w:ascii="Arial" w:hAnsi="Arial" w:cs="Arial"/>
          <w:sz w:val="22"/>
          <w:szCs w:val="22"/>
        </w:rPr>
        <w:br/>
      </w:r>
      <w:r w:rsidRPr="00753EF5">
        <w:rPr>
          <w:rFonts w:ascii="Arial" w:hAnsi="Arial" w:cs="Arial"/>
          <w:sz w:val="22"/>
          <w:szCs w:val="22"/>
        </w:rPr>
        <w:t xml:space="preserve"> </w:t>
      </w:r>
      <w:r w:rsidR="00753EF5">
        <w:rPr>
          <w:rFonts w:ascii="Arial" w:hAnsi="Arial" w:cs="Arial"/>
          <w:sz w:val="22"/>
          <w:szCs w:val="22"/>
        </w:rPr>
        <w:tab/>
      </w:r>
      <w:r w:rsidRPr="00753EF5">
        <w:rPr>
          <w:rFonts w:ascii="Arial" w:hAnsi="Arial" w:cs="Arial"/>
          <w:sz w:val="22"/>
          <w:szCs w:val="22"/>
        </w:rPr>
        <w:t>nedbalostí.</w:t>
      </w:r>
    </w:p>
    <w:p w14:paraId="046E3F00" w14:textId="77777777" w:rsidR="00941DA9" w:rsidRPr="00E021E3" w:rsidRDefault="00941DA9" w:rsidP="00AD41BD">
      <w:pPr>
        <w:pStyle w:val="Odstavecseseznamem"/>
        <w:numPr>
          <w:ilvl w:val="1"/>
          <w:numId w:val="1"/>
        </w:numPr>
        <w:spacing w:after="160" w:line="279" w:lineRule="auto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V případě ztráty dat je pronajímatel povinen:</w:t>
      </w:r>
    </w:p>
    <w:p w14:paraId="46B77A5C" w14:textId="77777777" w:rsidR="00DF05BD" w:rsidRPr="00E021E3" w:rsidRDefault="00941DA9" w:rsidP="00AD41BD">
      <w:pPr>
        <w:pStyle w:val="Odstavecseseznamem"/>
        <w:numPr>
          <w:ilvl w:val="0"/>
          <w:numId w:val="8"/>
        </w:numPr>
        <w:spacing w:after="160" w:line="279" w:lineRule="auto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obnovit data ze záloh,</w:t>
      </w:r>
    </w:p>
    <w:p w14:paraId="1266A4AD" w14:textId="14A5E4AD" w:rsidR="00F070A8" w:rsidRPr="00292C0C" w:rsidRDefault="00941DA9" w:rsidP="00292C0C">
      <w:pPr>
        <w:pStyle w:val="Odstavecseseznamem"/>
        <w:numPr>
          <w:ilvl w:val="0"/>
          <w:numId w:val="8"/>
        </w:numPr>
        <w:spacing w:after="160" w:line="279" w:lineRule="auto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uhradit uživateli smluvní pokutu ve výši</w:t>
      </w:r>
      <w:r w:rsidR="001D0072" w:rsidRPr="00E021E3">
        <w:rPr>
          <w:rFonts w:ascii="Arial" w:hAnsi="Arial" w:cs="Arial"/>
          <w:sz w:val="22"/>
          <w:szCs w:val="22"/>
        </w:rPr>
        <w:t xml:space="preserve"> dvojnásobku měsíčního provozního poplatku</w:t>
      </w:r>
      <w:bookmarkStart w:id="0" w:name="_Toc187177282"/>
      <w:r w:rsidR="004B12A6">
        <w:rPr>
          <w:rFonts w:ascii="Arial" w:hAnsi="Arial" w:cs="Arial"/>
          <w:sz w:val="22"/>
          <w:szCs w:val="22"/>
        </w:rPr>
        <w:t>.</w:t>
      </w:r>
    </w:p>
    <w:p w14:paraId="0A30DD17" w14:textId="77777777" w:rsidR="006F58F8" w:rsidRPr="00F070A8" w:rsidRDefault="006F58F8" w:rsidP="006F58F8">
      <w:pPr>
        <w:pStyle w:val="Odstavecseseznamem"/>
        <w:spacing w:after="160" w:line="279" w:lineRule="auto"/>
        <w:ind w:left="405"/>
        <w:jc w:val="both"/>
        <w:rPr>
          <w:rFonts w:ascii="Arial" w:hAnsi="Arial" w:cs="Arial"/>
          <w:sz w:val="22"/>
          <w:szCs w:val="22"/>
        </w:rPr>
      </w:pPr>
    </w:p>
    <w:p w14:paraId="522AB043" w14:textId="1D70FB55" w:rsidR="00C76BA1" w:rsidRPr="00E021E3" w:rsidRDefault="00932A02" w:rsidP="00AD41B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021E3">
        <w:rPr>
          <w:rFonts w:ascii="Arial" w:hAnsi="Arial" w:cs="Arial"/>
          <w:b/>
          <w:bCs/>
          <w:sz w:val="22"/>
          <w:szCs w:val="22"/>
        </w:rPr>
        <w:t>Odpovědnost za škodu</w:t>
      </w:r>
      <w:bookmarkEnd w:id="0"/>
    </w:p>
    <w:p w14:paraId="4AB8E7A9" w14:textId="77777777" w:rsidR="00C76BA1" w:rsidRPr="00E021E3" w:rsidRDefault="00932A02" w:rsidP="00AD41BD">
      <w:pPr>
        <w:pStyle w:val="Odstavecseseznamem"/>
        <w:numPr>
          <w:ilvl w:val="1"/>
          <w:numId w:val="1"/>
        </w:numPr>
        <w:tabs>
          <w:tab w:val="left" w:pos="-1021"/>
        </w:tabs>
        <w:jc w:val="both"/>
        <w:rPr>
          <w:rFonts w:ascii="Arial" w:hAnsi="Arial" w:cs="Arial"/>
          <w:sz w:val="22"/>
          <w:szCs w:val="22"/>
        </w:rPr>
      </w:pPr>
      <w:bookmarkStart w:id="1" w:name="_Toc187177283"/>
      <w:r w:rsidRPr="00E021E3">
        <w:rPr>
          <w:rFonts w:ascii="Arial" w:hAnsi="Arial" w:cs="Arial"/>
          <w:sz w:val="22"/>
          <w:szCs w:val="22"/>
        </w:rPr>
        <w:t>Obě smluvní strany se zavazují vyvíjet maximální úsilí k předcházení škodám a k minimalizaci vzniklých škod.</w:t>
      </w:r>
      <w:bookmarkEnd w:id="1"/>
    </w:p>
    <w:p w14:paraId="329C18C2" w14:textId="77777777" w:rsidR="00C76BA1" w:rsidRPr="00E021E3" w:rsidRDefault="00932A02" w:rsidP="00AD41BD">
      <w:pPr>
        <w:pStyle w:val="Odstavecseseznamem"/>
        <w:numPr>
          <w:ilvl w:val="1"/>
          <w:numId w:val="1"/>
        </w:numPr>
        <w:tabs>
          <w:tab w:val="left" w:pos="-1021"/>
        </w:tabs>
        <w:jc w:val="both"/>
        <w:rPr>
          <w:rFonts w:ascii="Arial" w:hAnsi="Arial" w:cs="Arial"/>
          <w:sz w:val="22"/>
          <w:szCs w:val="22"/>
        </w:rPr>
      </w:pPr>
      <w:bookmarkStart w:id="2" w:name="_Toc187177284"/>
      <w:r w:rsidRPr="00E021E3">
        <w:rPr>
          <w:rFonts w:ascii="Arial" w:hAnsi="Arial" w:cs="Arial"/>
          <w:sz w:val="22"/>
          <w:szCs w:val="22"/>
        </w:rPr>
        <w:t>Žádná ze smluvních stran neodpovídá za škodu, která vznikla v důsledku věcně nesprávného nebo jinak chybného zadání, které obdržela od smluvní strany. Žádná ze smluvních stran není odpovědná za nesplnění svého závazku v důsledku prodlení druhé smluvní strany nebo v důsledku nastalých okolností vylučujících odpovědnost (§2913 odst. 2 zák. č. 89/2012 Sb.).</w:t>
      </w:r>
      <w:bookmarkEnd w:id="2"/>
    </w:p>
    <w:p w14:paraId="389C167B" w14:textId="5EEBFF17" w:rsidR="00C32CCF" w:rsidRDefault="00932A02" w:rsidP="00292C0C">
      <w:pPr>
        <w:pStyle w:val="Odstavecseseznamem"/>
        <w:numPr>
          <w:ilvl w:val="1"/>
          <w:numId w:val="1"/>
        </w:numPr>
        <w:tabs>
          <w:tab w:val="left" w:pos="-1021"/>
        </w:tabs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Smluvní strany se zavazují upozornit druhou smluvní stranu bez zbytečného odkladu na vzniklé okolnosti vylučující odpovědnost bránící řádnému plnění této smlouvy. Smluvní strany se zavazují vyvíjet maximální úsilí k odvrácení a překonání okolností vylučujících odpovědnost.</w:t>
      </w:r>
    </w:p>
    <w:p w14:paraId="626279F8" w14:textId="77777777" w:rsidR="00292C0C" w:rsidRPr="00292C0C" w:rsidRDefault="00292C0C" w:rsidP="00292C0C">
      <w:pPr>
        <w:pStyle w:val="Odstavecseseznamem"/>
        <w:tabs>
          <w:tab w:val="left" w:pos="-1021"/>
        </w:tabs>
        <w:ind w:left="405"/>
        <w:jc w:val="both"/>
        <w:rPr>
          <w:rFonts w:ascii="Arial" w:hAnsi="Arial" w:cs="Arial"/>
          <w:sz w:val="22"/>
          <w:szCs w:val="22"/>
        </w:rPr>
      </w:pPr>
    </w:p>
    <w:p w14:paraId="26B2C631" w14:textId="722194CC" w:rsidR="00C76BA1" w:rsidRPr="00E021E3" w:rsidRDefault="00932A02" w:rsidP="00AD41B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021E3">
        <w:rPr>
          <w:rFonts w:ascii="Arial" w:hAnsi="Arial" w:cs="Arial"/>
          <w:b/>
          <w:bCs/>
          <w:sz w:val="22"/>
          <w:szCs w:val="22"/>
        </w:rPr>
        <w:t>Ochrana</w:t>
      </w:r>
      <w:r w:rsidR="00336AE2" w:rsidRPr="00E021E3">
        <w:rPr>
          <w:rFonts w:ascii="Arial" w:hAnsi="Arial" w:cs="Arial"/>
          <w:b/>
          <w:bCs/>
          <w:sz w:val="22"/>
          <w:szCs w:val="22"/>
        </w:rPr>
        <w:t xml:space="preserve"> osobních údajů</w:t>
      </w:r>
    </w:p>
    <w:p w14:paraId="11729B80" w14:textId="77777777" w:rsidR="009D602D" w:rsidRPr="00E021E3" w:rsidRDefault="009D602D" w:rsidP="00AD41BD">
      <w:pPr>
        <w:pStyle w:val="Odstavecseseznamem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Ve své činnosti při nakládání s osobními údaji osob účastných rezervačního systému se uživatel, jako i pronajímatel, řídí zákonem č. 110/2019 Sb., o zpracování osobních údajů, ve znění pozdějších předpisů.</w:t>
      </w:r>
    </w:p>
    <w:p w14:paraId="74C44042" w14:textId="77777777" w:rsidR="009D602D" w:rsidRPr="00E021E3" w:rsidRDefault="009D602D" w:rsidP="00AD41BD">
      <w:pPr>
        <w:pStyle w:val="Odstavecseseznamem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Pronajímatel ani uživatel nejsou oprávněni k předávání jakýchkoliv údajů třetí osobě, o kterých se dozví z titulu své činnosti a naplňování této smlouvy.</w:t>
      </w:r>
    </w:p>
    <w:p w14:paraId="5D94BC73" w14:textId="6F749B5C" w:rsidR="009D602D" w:rsidRDefault="009D602D" w:rsidP="00AD41BD">
      <w:pPr>
        <w:pStyle w:val="Odstavecseseznamem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 xml:space="preserve">Pronajímatel prohlašuje, že jím poskytované technologie a software k naplnění této smlouvy jsou přiměřeně a odpovídajícím způsobem chráněny před průnikem </w:t>
      </w:r>
      <w:r w:rsidRPr="00E021E3">
        <w:rPr>
          <w:rFonts w:ascii="Arial" w:hAnsi="Arial" w:cs="Arial"/>
          <w:sz w:val="22"/>
          <w:szCs w:val="22"/>
        </w:rPr>
        <w:lastRenderedPageBreak/>
        <w:t>neoprávněných osob a proti neoprávněnému získání osobních údajů souvisejících s provozováním rezervačního systému.</w:t>
      </w:r>
    </w:p>
    <w:p w14:paraId="6C1650F7" w14:textId="77777777" w:rsidR="006F58F8" w:rsidRPr="00E021E3" w:rsidRDefault="006F58F8" w:rsidP="006F58F8">
      <w:pPr>
        <w:pStyle w:val="Odstavecseseznamem"/>
        <w:tabs>
          <w:tab w:val="left" w:pos="567"/>
        </w:tabs>
        <w:spacing w:line="24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3E48E6" w14:textId="77777777" w:rsidR="00C76BA1" w:rsidRPr="00E021E3" w:rsidRDefault="00932A02" w:rsidP="00AD41B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021E3">
        <w:rPr>
          <w:rFonts w:ascii="Arial" w:hAnsi="Arial" w:cs="Arial"/>
          <w:b/>
          <w:bCs/>
          <w:sz w:val="22"/>
          <w:szCs w:val="22"/>
        </w:rPr>
        <w:t xml:space="preserve"> Závěrečná ustanovení</w:t>
      </w:r>
    </w:p>
    <w:p w14:paraId="2A097445" w14:textId="77777777" w:rsidR="009D602D" w:rsidRPr="00E021E3" w:rsidRDefault="009D602D" w:rsidP="00AD41BD">
      <w:pPr>
        <w:pStyle w:val="Odstavecseseznamem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Práva a povinnosti smluvních stran touto smlouvou výslovně neupravené se řídí zákonem č. 121/2000 Sb. a zákonem č. 89/2012 Sb.</w:t>
      </w:r>
    </w:p>
    <w:p w14:paraId="7EC75D4D" w14:textId="77777777" w:rsidR="009D602D" w:rsidRPr="00E021E3" w:rsidRDefault="009D602D" w:rsidP="00AD41BD">
      <w:pPr>
        <w:pStyle w:val="Odstavecseseznamem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Případné spory budou řešeny výhradně v režimu právního řádu České republiky, přičemž smluvní strany se zavazují, že ve svých právech a povinnostech vyvinou veškeré úsilí, aby k takovým sporům nedocházelo.</w:t>
      </w:r>
    </w:p>
    <w:p w14:paraId="73A668C9" w14:textId="77777777" w:rsidR="00C76BA1" w:rsidRPr="00E021E3" w:rsidRDefault="00932A02" w:rsidP="00AD41BD">
      <w:pPr>
        <w:pStyle w:val="Odstavecseseznamem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Tuto smlouvu je možné měnit pouze písemnou dohodou smluvních stran ve formě číslovaných dodatků této smlouvy, podepsaných oprávněnými zástupci obou smluvních stran.</w:t>
      </w:r>
    </w:p>
    <w:p w14:paraId="520EEABE" w14:textId="77777777" w:rsidR="00C76BA1" w:rsidRPr="00E021E3" w:rsidRDefault="00932A02" w:rsidP="00AD41BD">
      <w:pPr>
        <w:pStyle w:val="Odstavecseseznamem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Tato smlouva představuje úplnou dohodu smluvních stran o předmětu této smlouvy.</w:t>
      </w:r>
    </w:p>
    <w:p w14:paraId="21506174" w14:textId="3195E208" w:rsidR="00C76BA1" w:rsidRPr="00E021E3" w:rsidRDefault="009D602D" w:rsidP="00AD41BD">
      <w:pPr>
        <w:pStyle w:val="Odstavecseseznamem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Smluvní strany prohlašují, že si smlouvu přečetly a shledaly, že byla sepsána podle jejich pravé,</w:t>
      </w:r>
      <w:r w:rsidR="0085067F" w:rsidRPr="00E021E3">
        <w:rPr>
          <w:rFonts w:ascii="Arial" w:hAnsi="Arial" w:cs="Arial"/>
          <w:sz w:val="22"/>
          <w:szCs w:val="22"/>
        </w:rPr>
        <w:t xml:space="preserve"> s</w:t>
      </w:r>
      <w:r w:rsidRPr="00E021E3">
        <w:rPr>
          <w:rFonts w:ascii="Arial" w:hAnsi="Arial" w:cs="Arial"/>
          <w:sz w:val="22"/>
          <w:szCs w:val="22"/>
        </w:rPr>
        <w:t>vobodné a vážně míněné vůle, prosté omylu, a že nebyla ujednána v tísni, za nápadně nevýhodných</w:t>
      </w:r>
      <w:r w:rsidR="0085067F" w:rsidRPr="00E021E3">
        <w:rPr>
          <w:rFonts w:ascii="Arial" w:hAnsi="Arial" w:cs="Arial"/>
          <w:sz w:val="22"/>
          <w:szCs w:val="22"/>
        </w:rPr>
        <w:t xml:space="preserve"> </w:t>
      </w:r>
      <w:r w:rsidRPr="00E021E3">
        <w:rPr>
          <w:rFonts w:ascii="Arial" w:hAnsi="Arial" w:cs="Arial"/>
          <w:sz w:val="22"/>
          <w:szCs w:val="22"/>
        </w:rPr>
        <w:t>podmínek, a že každá z nich obdržela po jednom výtisku.</w:t>
      </w:r>
    </w:p>
    <w:p w14:paraId="69E3BDDB" w14:textId="5E1261FC" w:rsidR="009F640A" w:rsidRDefault="00932A02" w:rsidP="00AD41BD">
      <w:pPr>
        <w:pStyle w:val="Odstavecseseznamem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Tato smlouva je sepsána v elektronické podobě a smluvní strany připojují své elektronické podpisy.</w:t>
      </w:r>
    </w:p>
    <w:p w14:paraId="22B2F7A7" w14:textId="77777777" w:rsidR="00292C0C" w:rsidRDefault="00292C0C" w:rsidP="00292C0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46F1F74" w14:textId="77777777" w:rsidR="00292C0C" w:rsidRPr="008B53AB" w:rsidRDefault="00292C0C" w:rsidP="00292C0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CA6D506" w14:textId="72D6C651" w:rsidR="00C76BA1" w:rsidRPr="00E021E3" w:rsidRDefault="00932A02">
      <w:pPr>
        <w:spacing w:after="160" w:line="360" w:lineRule="auto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V</w:t>
      </w:r>
      <w:r w:rsidR="007774ED">
        <w:rPr>
          <w:rFonts w:ascii="Arial" w:hAnsi="Arial" w:cs="Arial"/>
          <w:sz w:val="22"/>
          <w:szCs w:val="22"/>
        </w:rPr>
        <w:t>e Žďáře nad Sázavou</w:t>
      </w:r>
      <w:r w:rsidRPr="00E021E3">
        <w:rPr>
          <w:rFonts w:ascii="Arial" w:hAnsi="Arial" w:cs="Arial"/>
          <w:sz w:val="22"/>
          <w:szCs w:val="22"/>
        </w:rPr>
        <w:t xml:space="preserve"> dne ....................</w:t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  <w:t xml:space="preserve">   </w:t>
      </w:r>
      <w:r w:rsidRPr="00E021E3">
        <w:rPr>
          <w:rFonts w:ascii="Arial" w:hAnsi="Arial" w:cs="Arial"/>
          <w:sz w:val="22"/>
          <w:szCs w:val="22"/>
        </w:rPr>
        <w:tab/>
        <w:t>V Praze dne</w:t>
      </w:r>
      <w:r w:rsidR="007774ED">
        <w:rPr>
          <w:rFonts w:ascii="Arial" w:hAnsi="Arial" w:cs="Arial"/>
          <w:sz w:val="22"/>
          <w:szCs w:val="22"/>
        </w:rPr>
        <w:t xml:space="preserve"> </w:t>
      </w:r>
      <w:r w:rsidRPr="00E021E3">
        <w:rPr>
          <w:rFonts w:ascii="Arial" w:hAnsi="Arial" w:cs="Arial"/>
          <w:sz w:val="22"/>
          <w:szCs w:val="22"/>
        </w:rPr>
        <w:t>.........................</w:t>
      </w:r>
    </w:p>
    <w:p w14:paraId="0C7EB272" w14:textId="77777777" w:rsidR="009F640A" w:rsidRDefault="009F640A">
      <w:pPr>
        <w:spacing w:after="160" w:line="360" w:lineRule="auto"/>
        <w:rPr>
          <w:rFonts w:ascii="Arial" w:hAnsi="Arial" w:cs="Arial"/>
          <w:sz w:val="22"/>
          <w:szCs w:val="22"/>
        </w:rPr>
      </w:pPr>
    </w:p>
    <w:p w14:paraId="6D79DF8E" w14:textId="77777777" w:rsidR="006F58F8" w:rsidRPr="00E021E3" w:rsidRDefault="006F58F8">
      <w:pPr>
        <w:spacing w:after="160" w:line="360" w:lineRule="auto"/>
        <w:rPr>
          <w:rFonts w:ascii="Arial" w:hAnsi="Arial" w:cs="Arial"/>
          <w:sz w:val="22"/>
          <w:szCs w:val="22"/>
        </w:rPr>
      </w:pPr>
    </w:p>
    <w:p w14:paraId="2A0DFBC7" w14:textId="3CFBB536" w:rsidR="00C76BA1" w:rsidRPr="00E021E3" w:rsidRDefault="00932A02">
      <w:pPr>
        <w:spacing w:after="160" w:line="360" w:lineRule="auto"/>
        <w:rPr>
          <w:rFonts w:ascii="Arial" w:hAnsi="Arial" w:cs="Arial"/>
          <w:sz w:val="22"/>
          <w:szCs w:val="22"/>
        </w:rPr>
      </w:pPr>
      <w:r w:rsidRPr="00E021E3">
        <w:rPr>
          <w:rFonts w:ascii="Arial" w:hAnsi="Arial" w:cs="Arial"/>
          <w:sz w:val="22"/>
          <w:szCs w:val="22"/>
        </w:rPr>
        <w:t>…………………………………….</w:t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  <w:t>…………………………………………</w:t>
      </w:r>
      <w:r w:rsidR="000E67BE" w:rsidRPr="00E021E3">
        <w:rPr>
          <w:rFonts w:ascii="Arial" w:hAnsi="Arial" w:cs="Arial"/>
          <w:sz w:val="22"/>
          <w:szCs w:val="22"/>
        </w:rPr>
        <w:br/>
      </w:r>
      <w:r w:rsidRPr="00E021E3">
        <w:rPr>
          <w:rFonts w:ascii="Arial" w:hAnsi="Arial" w:cs="Arial"/>
          <w:sz w:val="22"/>
          <w:szCs w:val="22"/>
        </w:rPr>
        <w:t>Za uživatele</w:t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</w:r>
      <w:r w:rsidRPr="00E021E3">
        <w:rPr>
          <w:rFonts w:ascii="Arial" w:hAnsi="Arial" w:cs="Arial"/>
          <w:sz w:val="22"/>
          <w:szCs w:val="22"/>
        </w:rPr>
        <w:tab/>
        <w:t>Za pronajímatele</w:t>
      </w:r>
    </w:p>
    <w:sectPr w:rsidR="00C76BA1" w:rsidRPr="00E021E3" w:rsidSect="0061009A">
      <w:footerReference w:type="even" r:id="rId12"/>
      <w:footerReference w:type="default" r:id="rId13"/>
      <w:footnotePr>
        <w:pos w:val="beneathText"/>
      </w:footnotePr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BC62" w14:textId="77777777" w:rsidR="000E4384" w:rsidRDefault="000E4384">
      <w:pPr>
        <w:spacing w:line="240" w:lineRule="auto"/>
      </w:pPr>
      <w:r>
        <w:separator/>
      </w:r>
    </w:p>
  </w:endnote>
  <w:endnote w:type="continuationSeparator" w:id="0">
    <w:p w14:paraId="533CCFC3" w14:textId="77777777" w:rsidR="000E4384" w:rsidRDefault="000E4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1EEC" w14:textId="77777777" w:rsidR="00C76BA1" w:rsidRDefault="00932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333900" w14:textId="77777777" w:rsidR="00C76BA1" w:rsidRDefault="00C76B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9026" w14:textId="77777777" w:rsidR="00C76BA1" w:rsidRDefault="00932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- 1 -</w:t>
    </w:r>
    <w:r>
      <w:rPr>
        <w:rStyle w:val="slostrnky"/>
      </w:rPr>
      <w:fldChar w:fldCharType="end"/>
    </w:r>
  </w:p>
  <w:p w14:paraId="06D1BB94" w14:textId="77777777" w:rsidR="00C76BA1" w:rsidRDefault="00C76B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C1E1" w14:textId="77777777" w:rsidR="000E4384" w:rsidRDefault="000E4384">
      <w:pPr>
        <w:spacing w:after="0"/>
      </w:pPr>
      <w:r>
        <w:separator/>
      </w:r>
    </w:p>
  </w:footnote>
  <w:footnote w:type="continuationSeparator" w:id="0">
    <w:p w14:paraId="4EA03A9C" w14:textId="77777777" w:rsidR="000E4384" w:rsidRDefault="000E43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93A"/>
    <w:multiLevelType w:val="multilevel"/>
    <w:tmpl w:val="EC5C42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12F907B3"/>
    <w:multiLevelType w:val="multilevel"/>
    <w:tmpl w:val="F994247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9111E"/>
    <w:multiLevelType w:val="hybridMultilevel"/>
    <w:tmpl w:val="C10219BE"/>
    <w:lvl w:ilvl="0" w:tplc="82521540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86E3337"/>
    <w:multiLevelType w:val="hybridMultilevel"/>
    <w:tmpl w:val="EC5AD9B6"/>
    <w:lvl w:ilvl="0" w:tplc="B4328C84">
      <w:start w:val="1"/>
      <w:numFmt w:val="decimal"/>
      <w:lvlText w:val="%1."/>
      <w:lvlJc w:val="left"/>
      <w:pPr>
        <w:ind w:left="720" w:hanging="360"/>
      </w:pPr>
    </w:lvl>
    <w:lvl w:ilvl="1" w:tplc="1C4A90F6">
      <w:start w:val="1"/>
      <w:numFmt w:val="lowerLetter"/>
      <w:lvlText w:val="%2."/>
      <w:lvlJc w:val="left"/>
      <w:pPr>
        <w:ind w:left="1440" w:hanging="360"/>
      </w:pPr>
    </w:lvl>
    <w:lvl w:ilvl="2" w:tplc="99F26028">
      <w:start w:val="1"/>
      <w:numFmt w:val="lowerRoman"/>
      <w:lvlText w:val="%3."/>
      <w:lvlJc w:val="right"/>
      <w:pPr>
        <w:ind w:left="2160" w:hanging="180"/>
      </w:pPr>
    </w:lvl>
    <w:lvl w:ilvl="3" w:tplc="51CA12A8">
      <w:start w:val="1"/>
      <w:numFmt w:val="decimal"/>
      <w:lvlText w:val="%4."/>
      <w:lvlJc w:val="left"/>
      <w:pPr>
        <w:ind w:left="2880" w:hanging="360"/>
      </w:pPr>
    </w:lvl>
    <w:lvl w:ilvl="4" w:tplc="22AA4250">
      <w:start w:val="1"/>
      <w:numFmt w:val="lowerLetter"/>
      <w:lvlText w:val="%5."/>
      <w:lvlJc w:val="left"/>
      <w:pPr>
        <w:ind w:left="3600" w:hanging="360"/>
      </w:pPr>
    </w:lvl>
    <w:lvl w:ilvl="5" w:tplc="62B4324E">
      <w:start w:val="1"/>
      <w:numFmt w:val="lowerRoman"/>
      <w:lvlText w:val="%6."/>
      <w:lvlJc w:val="right"/>
      <w:pPr>
        <w:ind w:left="4320" w:hanging="180"/>
      </w:pPr>
    </w:lvl>
    <w:lvl w:ilvl="6" w:tplc="41163748">
      <w:start w:val="1"/>
      <w:numFmt w:val="decimal"/>
      <w:lvlText w:val="%7."/>
      <w:lvlJc w:val="left"/>
      <w:pPr>
        <w:ind w:left="5040" w:hanging="360"/>
      </w:pPr>
    </w:lvl>
    <w:lvl w:ilvl="7" w:tplc="2EBAE0A6">
      <w:start w:val="1"/>
      <w:numFmt w:val="lowerLetter"/>
      <w:lvlText w:val="%8."/>
      <w:lvlJc w:val="left"/>
      <w:pPr>
        <w:ind w:left="5760" w:hanging="360"/>
      </w:pPr>
    </w:lvl>
    <w:lvl w:ilvl="8" w:tplc="E27AEF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22CFD"/>
    <w:multiLevelType w:val="hybridMultilevel"/>
    <w:tmpl w:val="574215E4"/>
    <w:lvl w:ilvl="0" w:tplc="0C880408">
      <w:start w:val="1"/>
      <w:numFmt w:val="decimal"/>
      <w:lvlText w:val="%1."/>
      <w:lvlJc w:val="left"/>
      <w:pPr>
        <w:ind w:left="720" w:hanging="360"/>
      </w:pPr>
    </w:lvl>
    <w:lvl w:ilvl="1" w:tplc="086430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962732A">
      <w:start w:val="1"/>
      <w:numFmt w:val="lowerRoman"/>
      <w:lvlText w:val="%3."/>
      <w:lvlJc w:val="right"/>
      <w:pPr>
        <w:ind w:left="2160" w:hanging="180"/>
      </w:pPr>
    </w:lvl>
    <w:lvl w:ilvl="3" w:tplc="AC502A6C">
      <w:start w:val="1"/>
      <w:numFmt w:val="decimal"/>
      <w:lvlText w:val="%4."/>
      <w:lvlJc w:val="left"/>
      <w:pPr>
        <w:ind w:left="2880" w:hanging="360"/>
      </w:pPr>
    </w:lvl>
    <w:lvl w:ilvl="4" w:tplc="D3E8E136">
      <w:start w:val="1"/>
      <w:numFmt w:val="lowerLetter"/>
      <w:lvlText w:val="%5."/>
      <w:lvlJc w:val="left"/>
      <w:pPr>
        <w:ind w:left="3600" w:hanging="360"/>
      </w:pPr>
    </w:lvl>
    <w:lvl w:ilvl="5" w:tplc="6A8285E4">
      <w:start w:val="1"/>
      <w:numFmt w:val="lowerRoman"/>
      <w:lvlText w:val="%6."/>
      <w:lvlJc w:val="right"/>
      <w:pPr>
        <w:ind w:left="4320" w:hanging="180"/>
      </w:pPr>
    </w:lvl>
    <w:lvl w:ilvl="6" w:tplc="FB00BD5C">
      <w:start w:val="1"/>
      <w:numFmt w:val="decimal"/>
      <w:lvlText w:val="%7."/>
      <w:lvlJc w:val="left"/>
      <w:pPr>
        <w:ind w:left="5040" w:hanging="360"/>
      </w:pPr>
    </w:lvl>
    <w:lvl w:ilvl="7" w:tplc="1CFEA614">
      <w:start w:val="1"/>
      <w:numFmt w:val="lowerLetter"/>
      <w:lvlText w:val="%8."/>
      <w:lvlJc w:val="left"/>
      <w:pPr>
        <w:ind w:left="5760" w:hanging="360"/>
      </w:pPr>
    </w:lvl>
    <w:lvl w:ilvl="8" w:tplc="D4CC40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C1DF8"/>
    <w:multiLevelType w:val="multilevel"/>
    <w:tmpl w:val="D5B8B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E5C34"/>
    <w:multiLevelType w:val="hybridMultilevel"/>
    <w:tmpl w:val="6C2656D2"/>
    <w:lvl w:ilvl="0" w:tplc="FE967866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A2D439C"/>
    <w:multiLevelType w:val="multilevel"/>
    <w:tmpl w:val="D47AD75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301CF8"/>
    <w:multiLevelType w:val="multilevel"/>
    <w:tmpl w:val="2D4C3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8F3271"/>
    <w:multiLevelType w:val="multilevel"/>
    <w:tmpl w:val="57A6F09E"/>
    <w:lvl w:ilvl="0">
      <w:start w:val="1"/>
      <w:numFmt w:val="lowerLetter"/>
      <w:lvlText w:val="%1)"/>
      <w:lvlJc w:val="left"/>
      <w:pPr>
        <w:ind w:left="765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 w16cid:durableId="1888032395">
    <w:abstractNumId w:val="8"/>
  </w:num>
  <w:num w:numId="2" w16cid:durableId="136805983">
    <w:abstractNumId w:val="0"/>
  </w:num>
  <w:num w:numId="3" w16cid:durableId="1963267426">
    <w:abstractNumId w:val="9"/>
  </w:num>
  <w:num w:numId="4" w16cid:durableId="194084124">
    <w:abstractNumId w:val="1"/>
  </w:num>
  <w:num w:numId="5" w16cid:durableId="1008870696">
    <w:abstractNumId w:val="5"/>
  </w:num>
  <w:num w:numId="6" w16cid:durableId="1222014152">
    <w:abstractNumId w:val="3"/>
  </w:num>
  <w:num w:numId="7" w16cid:durableId="1618684902">
    <w:abstractNumId w:val="4"/>
  </w:num>
  <w:num w:numId="8" w16cid:durableId="1534611944">
    <w:abstractNumId w:val="6"/>
  </w:num>
  <w:num w:numId="9" w16cid:durableId="1962421765">
    <w:abstractNumId w:val="2"/>
  </w:num>
  <w:num w:numId="10" w16cid:durableId="840437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A1"/>
    <w:rsid w:val="00007C83"/>
    <w:rsid w:val="00007ECE"/>
    <w:rsid w:val="000844D9"/>
    <w:rsid w:val="000875F8"/>
    <w:rsid w:val="000E4384"/>
    <w:rsid w:val="000E67BE"/>
    <w:rsid w:val="00104904"/>
    <w:rsid w:val="00142C41"/>
    <w:rsid w:val="00145727"/>
    <w:rsid w:val="00170E73"/>
    <w:rsid w:val="001D0072"/>
    <w:rsid w:val="001E0D2C"/>
    <w:rsid w:val="00212CA2"/>
    <w:rsid w:val="00213DCD"/>
    <w:rsid w:val="00260239"/>
    <w:rsid w:val="00284B93"/>
    <w:rsid w:val="00292C0C"/>
    <w:rsid w:val="002B2E85"/>
    <w:rsid w:val="002C799E"/>
    <w:rsid w:val="003325E2"/>
    <w:rsid w:val="00334C25"/>
    <w:rsid w:val="00336AE2"/>
    <w:rsid w:val="0036381E"/>
    <w:rsid w:val="0037013D"/>
    <w:rsid w:val="004260A3"/>
    <w:rsid w:val="00436A8F"/>
    <w:rsid w:val="004666D8"/>
    <w:rsid w:val="00493F80"/>
    <w:rsid w:val="004B12A6"/>
    <w:rsid w:val="004D35B8"/>
    <w:rsid w:val="005114D5"/>
    <w:rsid w:val="005117C2"/>
    <w:rsid w:val="005135D8"/>
    <w:rsid w:val="00561553"/>
    <w:rsid w:val="00593B3D"/>
    <w:rsid w:val="005D4FFB"/>
    <w:rsid w:val="0061009A"/>
    <w:rsid w:val="00690564"/>
    <w:rsid w:val="006A5EE4"/>
    <w:rsid w:val="006C4F90"/>
    <w:rsid w:val="006E06F4"/>
    <w:rsid w:val="006E4CDA"/>
    <w:rsid w:val="006E6B4D"/>
    <w:rsid w:val="006F58F8"/>
    <w:rsid w:val="00753EF5"/>
    <w:rsid w:val="007558AE"/>
    <w:rsid w:val="007774ED"/>
    <w:rsid w:val="007F209E"/>
    <w:rsid w:val="0080501D"/>
    <w:rsid w:val="00815918"/>
    <w:rsid w:val="008504B7"/>
    <w:rsid w:val="0085067F"/>
    <w:rsid w:val="00862BF3"/>
    <w:rsid w:val="00892E55"/>
    <w:rsid w:val="008B252F"/>
    <w:rsid w:val="008B53AB"/>
    <w:rsid w:val="008C3067"/>
    <w:rsid w:val="008F1006"/>
    <w:rsid w:val="008F18C0"/>
    <w:rsid w:val="008F631B"/>
    <w:rsid w:val="00926FEE"/>
    <w:rsid w:val="00932A02"/>
    <w:rsid w:val="00941DA9"/>
    <w:rsid w:val="0094450F"/>
    <w:rsid w:val="00972170"/>
    <w:rsid w:val="0098536B"/>
    <w:rsid w:val="009D602D"/>
    <w:rsid w:val="009D60D5"/>
    <w:rsid w:val="009F640A"/>
    <w:rsid w:val="00A16FB1"/>
    <w:rsid w:val="00A35182"/>
    <w:rsid w:val="00A44A06"/>
    <w:rsid w:val="00A54522"/>
    <w:rsid w:val="00AA11BD"/>
    <w:rsid w:val="00AD41BD"/>
    <w:rsid w:val="00AE67D1"/>
    <w:rsid w:val="00AE681F"/>
    <w:rsid w:val="00AF44C9"/>
    <w:rsid w:val="00B56F8C"/>
    <w:rsid w:val="00B93B60"/>
    <w:rsid w:val="00BA4F04"/>
    <w:rsid w:val="00BA4F9C"/>
    <w:rsid w:val="00BA5A80"/>
    <w:rsid w:val="00BC7E9A"/>
    <w:rsid w:val="00BD02BE"/>
    <w:rsid w:val="00BD105C"/>
    <w:rsid w:val="00C30BC6"/>
    <w:rsid w:val="00C32CCF"/>
    <w:rsid w:val="00C66A54"/>
    <w:rsid w:val="00C76BA1"/>
    <w:rsid w:val="00C90E96"/>
    <w:rsid w:val="00CB41BD"/>
    <w:rsid w:val="00CE30CA"/>
    <w:rsid w:val="00CE6CC3"/>
    <w:rsid w:val="00CF0777"/>
    <w:rsid w:val="00CF73BF"/>
    <w:rsid w:val="00D40621"/>
    <w:rsid w:val="00D419B6"/>
    <w:rsid w:val="00D43C65"/>
    <w:rsid w:val="00D86F1A"/>
    <w:rsid w:val="00D876E5"/>
    <w:rsid w:val="00DA552C"/>
    <w:rsid w:val="00DF05BD"/>
    <w:rsid w:val="00E021E3"/>
    <w:rsid w:val="00E243F4"/>
    <w:rsid w:val="00E32181"/>
    <w:rsid w:val="00E56E34"/>
    <w:rsid w:val="00E92D70"/>
    <w:rsid w:val="00EA543D"/>
    <w:rsid w:val="00EB5897"/>
    <w:rsid w:val="00EC1C8F"/>
    <w:rsid w:val="00ED4CAD"/>
    <w:rsid w:val="00ED4DD3"/>
    <w:rsid w:val="00ED5506"/>
    <w:rsid w:val="00EE5925"/>
    <w:rsid w:val="00EF41A1"/>
    <w:rsid w:val="00F070A8"/>
    <w:rsid w:val="00F17389"/>
    <w:rsid w:val="00F94470"/>
    <w:rsid w:val="00FB07B1"/>
    <w:rsid w:val="00FD39F9"/>
    <w:rsid w:val="00FF3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F179"/>
  <w15:docId w15:val="{F66224A9-77E7-480F-955D-025E88D7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pacing w:after="200" w:line="276" w:lineRule="auto"/>
    </w:pPr>
    <w:rPr>
      <w:rFonts w:eastAsia="Lucida Sans Unicode"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pPr>
      <w:widowControl/>
      <w:spacing w:after="120" w:line="280" w:lineRule="atLeast"/>
      <w:jc w:val="both"/>
      <w:outlineLvl w:val="1"/>
    </w:pPr>
    <w:rPr>
      <w:rFonts w:eastAsia="Times New Roman"/>
      <w:lang w:eastAsia="en-US"/>
    </w:rPr>
  </w:style>
  <w:style w:type="paragraph" w:styleId="Nadpis3">
    <w:name w:val="heading 3"/>
    <w:next w:val="Normln"/>
    <w:link w:val="Nadpis3Char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Textbubliny">
    <w:name w:val="Balloon Text"/>
    <w:basedOn w:val="Normln"/>
    <w:link w:val="TextbublinyChar"/>
    <w:qFormat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qFormat/>
    <w:pPr>
      <w:spacing w:after="120"/>
    </w:p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qFormat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semiHidden/>
    <w:unhideWhenUsed/>
    <w:qFormat/>
    <w:rPr>
      <w:rFonts w:ascii="Consolas" w:hAnsi="Consolas" w:cs="Consolas"/>
      <w:sz w:val="20"/>
    </w:rPr>
  </w:style>
  <w:style w:type="character" w:styleId="Hypertextovodkaz">
    <w:name w:val="Hyperlink"/>
    <w:basedOn w:val="Standardnpsmoodstavce"/>
    <w:qFormat/>
    <w:rPr>
      <w:color w:val="0000FF" w:themeColor="hyperlink"/>
      <w:u w:val="single"/>
    </w:rPr>
  </w:style>
  <w:style w:type="paragraph" w:styleId="Seznam">
    <w:name w:val="List"/>
    <w:basedOn w:val="Zkladntext"/>
    <w:qFormat/>
    <w:rPr>
      <w:rFonts w:cs="Tahoma"/>
    </w:rPr>
  </w:style>
  <w:style w:type="paragraph" w:styleId="Normlnweb">
    <w:name w:val="Normal (Web)"/>
    <w:basedOn w:val="Normln"/>
    <w:uiPriority w:val="99"/>
    <w:qFormat/>
    <w:pPr>
      <w:widowControl/>
      <w:spacing w:before="100" w:beforeAutospacing="1" w:after="100" w:afterAutospacing="1"/>
    </w:pPr>
    <w:rPr>
      <w:rFonts w:eastAsia="Times New Roman"/>
      <w:szCs w:val="24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Pr>
      <w:rFonts w:cs="Times New Roman"/>
      <w:b/>
      <w:bCs/>
    </w:rPr>
  </w:style>
  <w:style w:type="character" w:customStyle="1" w:styleId="WW-DefaultParagraphFont">
    <w:name w:val="WW-Default Paragraph Font"/>
    <w:qFormat/>
  </w:style>
  <w:style w:type="character" w:customStyle="1" w:styleId="Char">
    <w:name w:val="Char"/>
    <w:basedOn w:val="WW-DefaultParagraphFont"/>
    <w:qFormat/>
    <w:rPr>
      <w:rFonts w:ascii="Arial" w:hAnsi="Arial" w:cs="Arial"/>
      <w:b/>
      <w:bCs/>
      <w:sz w:val="26"/>
      <w:szCs w:val="26"/>
      <w:lang w:val="cs-CZ" w:eastAsia="ar-SA" w:bidi="ar-SA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Obsahtabulky">
    <w:name w:val="Obsah tabulky"/>
    <w:basedOn w:val="Zkladntext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  <w:i/>
      <w:iCs/>
    </w:rPr>
  </w:style>
  <w:style w:type="paragraph" w:customStyle="1" w:styleId="Vchoz">
    <w:name w:val="Výchozí"/>
    <w:qFormat/>
    <w:pPr>
      <w:widowControl w:val="0"/>
      <w:spacing w:after="200" w:line="276" w:lineRule="auto"/>
    </w:pPr>
    <w:rPr>
      <w:rFonts w:ascii="Arial" w:eastAsia="Times New Roman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qFormat/>
    <w:rPr>
      <w:rFonts w:eastAsia="Lucida Sans Unicode"/>
    </w:rPr>
  </w:style>
  <w:style w:type="character" w:customStyle="1" w:styleId="PedmtkomenteChar">
    <w:name w:val="Předmět komentáře Char"/>
    <w:basedOn w:val="TextkomenteChar"/>
    <w:link w:val="Pedmtkomente"/>
    <w:qFormat/>
    <w:rPr>
      <w:rFonts w:eastAsia="Lucida Sans Unicode"/>
      <w:b/>
      <w:bCs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Tahoma" w:eastAsia="Lucida Sans Unicode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qFormat/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pPr>
      <w:widowControl/>
      <w:ind w:left="720"/>
      <w:contextualSpacing/>
    </w:pPr>
    <w:rPr>
      <w:rFonts w:eastAsia="Times New Roman"/>
      <w:szCs w:val="24"/>
    </w:rPr>
  </w:style>
  <w:style w:type="character" w:customStyle="1" w:styleId="Nadpis1Char">
    <w:name w:val="Nadpis 1 Char"/>
    <w:basedOn w:val="Standardnpsmoodstavce"/>
    <w:link w:val="Nadpis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rmtovanvHTMLChar">
    <w:name w:val="Formátovaný v HTML Char"/>
    <w:basedOn w:val="Standardnpsmoodstavce"/>
    <w:link w:val="FormtovanvHTML"/>
    <w:semiHidden/>
    <w:qFormat/>
    <w:rPr>
      <w:rFonts w:ascii="Consolas" w:eastAsia="Lucida Sans Unicode" w:hAnsi="Consolas" w:cs="Consolas"/>
    </w:rPr>
  </w:style>
  <w:style w:type="paragraph" w:customStyle="1" w:styleId="Normal1">
    <w:name w:val="Normal1"/>
    <w:qFormat/>
    <w:pPr>
      <w:widowControl w:val="0"/>
      <w:spacing w:after="200" w:line="276" w:lineRule="auto"/>
    </w:pPr>
    <w:rPr>
      <w:rFonts w:eastAsia="Lucida Sans Unicode"/>
      <w:sz w:val="24"/>
      <w:szCs w:val="24"/>
    </w:rPr>
  </w:style>
  <w:style w:type="paragraph" w:styleId="Revize">
    <w:name w:val="Revision"/>
    <w:hidden/>
    <w:uiPriority w:val="99"/>
    <w:semiHidden/>
    <w:rsid w:val="00FD39F9"/>
    <w:rPr>
      <w:rFonts w:eastAsia="Lucida Sans Unicode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351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F44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portsystem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3b495b0969fc8e5c75185c7ee4eb7710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5dfe8488bfa69301d0e42cc915543c17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1F166-D9F7-42D9-99E1-11ED1F32D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A5BBF-FE77-4082-8A15-EF630FC612FB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3.xml><?xml version="1.0" encoding="utf-8"?>
<ds:datastoreItem xmlns:ds="http://schemas.openxmlformats.org/officeDocument/2006/customXml" ds:itemID="{FF4D02C8-90EC-4FE5-9BAF-A8E4F2C519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965D48-2276-4786-9E8A-40275BA3F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1218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firma:</vt:lpstr>
    </vt:vector>
  </TitlesOfParts>
  <Company>kopyto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firma:</dc:title>
  <dc:creator>jelito</dc:creator>
  <cp:lastModifiedBy>Technik</cp:lastModifiedBy>
  <cp:revision>52</cp:revision>
  <cp:lastPrinted>2025-11-11T14:09:00Z</cp:lastPrinted>
  <dcterms:created xsi:type="dcterms:W3CDTF">2025-11-09T20:31:00Z</dcterms:created>
  <dcterms:modified xsi:type="dcterms:W3CDTF">2025-11-12T14:25:00Z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A0E368657F3549958DEAE93B36103250</vt:lpwstr>
  </property>
  <property fmtid="{D5CDD505-2E9C-101B-9397-08002B2CF9AE}" pid="4" name="ContentTypeId">
    <vt:lpwstr>0x010100470A14839DE59041900238D6E1C62FD6</vt:lpwstr>
  </property>
  <property fmtid="{D5CDD505-2E9C-101B-9397-08002B2CF9AE}" pid="5" name="MediaServiceImageTags">
    <vt:lpwstr/>
  </property>
</Properties>
</file>