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64F" w:rsidRDefault="00367CE8">
      <w:pPr>
        <w:spacing w:line="211" w:lineRule="auto"/>
        <w:ind w:left="3168"/>
        <w:rPr>
          <w:rFonts w:ascii="Times New Roman" w:hAnsi="Times New Roman"/>
          <w:b/>
          <w:color w:val="000000"/>
          <w:spacing w:val="22"/>
          <w:sz w:val="23"/>
          <w:lang w:val="cs-CZ"/>
        </w:rPr>
      </w:pPr>
      <w:r>
        <w:rPr>
          <w:rFonts w:ascii="Times New Roman" w:hAnsi="Times New Roman"/>
          <w:b/>
          <w:color w:val="000000"/>
          <w:spacing w:val="22"/>
          <w:sz w:val="23"/>
          <w:lang w:val="cs-CZ"/>
        </w:rPr>
        <w:t>SMLOUVA č. HE/05/2013</w:t>
      </w:r>
    </w:p>
    <w:p w:rsidR="004B164F" w:rsidRDefault="00367CE8">
      <w:pPr>
        <w:spacing w:before="288"/>
        <w:ind w:left="2592"/>
        <w:rPr>
          <w:rFonts w:ascii="Times New Roman" w:hAnsi="Times New Roman"/>
          <w:b/>
          <w:color w:val="000000"/>
          <w:spacing w:val="8"/>
          <w:sz w:val="23"/>
          <w:lang w:val="cs-CZ"/>
        </w:rPr>
      </w:pPr>
      <w:r>
        <w:rPr>
          <w:rFonts w:ascii="Times New Roman" w:hAnsi="Times New Roman"/>
          <w:b/>
          <w:color w:val="000000"/>
          <w:spacing w:val="8"/>
          <w:sz w:val="23"/>
          <w:lang w:val="cs-CZ"/>
        </w:rPr>
        <w:t>Na dodávku tepla a provozování kotelny</w:t>
      </w:r>
    </w:p>
    <w:p w:rsidR="004B164F" w:rsidRDefault="00367CE8">
      <w:pPr>
        <w:spacing w:before="288" w:line="206" w:lineRule="auto"/>
        <w:ind w:left="4536"/>
        <w:rPr>
          <w:rFonts w:ascii="Times New Roman" w:hAnsi="Times New Roman"/>
          <w:b/>
          <w:color w:val="000000"/>
          <w:sz w:val="23"/>
          <w:lang w:val="cs-CZ"/>
        </w:rPr>
      </w:pPr>
      <w:r>
        <w:rPr>
          <w:rFonts w:ascii="Times New Roman" w:hAnsi="Times New Roman"/>
          <w:b/>
          <w:color w:val="000000"/>
          <w:sz w:val="23"/>
          <w:lang w:val="cs-CZ"/>
        </w:rPr>
        <w:t>mezi</w:t>
      </w:r>
    </w:p>
    <w:p w:rsidR="004B164F" w:rsidRDefault="00367CE8">
      <w:pPr>
        <w:tabs>
          <w:tab w:val="right" w:pos="8518"/>
        </w:tabs>
        <w:spacing w:before="540" w:line="297" w:lineRule="auto"/>
        <w:ind w:left="432"/>
        <w:rPr>
          <w:rFonts w:ascii="Times New Roman" w:hAnsi="Times New Roman"/>
          <w:color w:val="000000"/>
          <w:spacing w:val="-4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-4"/>
          <w:w w:val="105"/>
          <w:sz w:val="23"/>
          <w:lang w:val="cs-CZ"/>
        </w:rPr>
        <w:t>Název :</w:t>
      </w:r>
      <w:r>
        <w:rPr>
          <w:rFonts w:ascii="Times New Roman" w:hAnsi="Times New Roman"/>
          <w:color w:val="000000"/>
          <w:spacing w:val="-4"/>
          <w:w w:val="105"/>
          <w:sz w:val="23"/>
          <w:lang w:val="cs-CZ"/>
        </w:rPr>
        <w:tab/>
      </w:r>
      <w:r>
        <w:rPr>
          <w:rFonts w:ascii="Times New Roman" w:hAnsi="Times New Roman"/>
          <w:color w:val="000000"/>
          <w:spacing w:val="-1"/>
          <w:w w:val="105"/>
          <w:sz w:val="23"/>
          <w:lang w:val="cs-CZ"/>
        </w:rPr>
        <w:t>Sřední odborná škola, Český Těšín,příspěvková organizace</w:t>
      </w:r>
    </w:p>
    <w:p w:rsidR="004B164F" w:rsidRDefault="00367CE8">
      <w:pPr>
        <w:ind w:left="2808"/>
        <w:rPr>
          <w:rFonts w:ascii="Times New Roman" w:hAnsi="Times New Roman"/>
          <w:color w:val="000000"/>
          <w:w w:val="105"/>
          <w:sz w:val="23"/>
          <w:lang w:val="cs-CZ"/>
        </w:rPr>
      </w:pPr>
      <w:r>
        <w:rPr>
          <w:rFonts w:ascii="Times New Roman" w:hAnsi="Times New Roman"/>
          <w:color w:val="000000"/>
          <w:w w:val="105"/>
          <w:sz w:val="23"/>
          <w:lang w:val="cs-CZ"/>
        </w:rPr>
        <w:t>Frýdecká 32/690</w:t>
      </w:r>
    </w:p>
    <w:p w:rsidR="004B164F" w:rsidRDefault="00367CE8">
      <w:pPr>
        <w:tabs>
          <w:tab w:val="right" w:pos="4752"/>
        </w:tabs>
        <w:ind w:left="432"/>
        <w:rPr>
          <w:rFonts w:ascii="Times New Roman" w:hAnsi="Times New Roman"/>
          <w:color w:val="000000"/>
          <w:spacing w:val="-6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-6"/>
          <w:w w:val="105"/>
          <w:sz w:val="23"/>
          <w:lang w:val="cs-CZ"/>
        </w:rPr>
        <w:t>sídlo:</w:t>
      </w:r>
      <w:r>
        <w:rPr>
          <w:rFonts w:ascii="Times New Roman" w:hAnsi="Times New Roman"/>
          <w:color w:val="000000"/>
          <w:spacing w:val="-6"/>
          <w:w w:val="105"/>
          <w:sz w:val="23"/>
          <w:lang w:val="cs-CZ"/>
        </w:rPr>
        <w:tab/>
      </w:r>
      <w:r>
        <w:rPr>
          <w:rFonts w:ascii="Times New Roman" w:hAnsi="Times New Roman"/>
          <w:color w:val="000000"/>
          <w:w w:val="105"/>
          <w:sz w:val="23"/>
          <w:lang w:val="cs-CZ"/>
        </w:rPr>
        <w:t>737 01 Český Těšín</w:t>
      </w:r>
    </w:p>
    <w:p w:rsidR="004B164F" w:rsidRDefault="00367CE8">
      <w:pPr>
        <w:tabs>
          <w:tab w:val="right" w:pos="3802"/>
        </w:tabs>
        <w:spacing w:before="36"/>
        <w:ind w:left="432"/>
        <w:rPr>
          <w:rFonts w:ascii="Times New Roman" w:hAnsi="Times New Roman"/>
          <w:color w:val="000000"/>
          <w:w w:val="105"/>
          <w:sz w:val="23"/>
          <w:lang w:val="cs-CZ"/>
        </w:rPr>
      </w:pPr>
      <w:r>
        <w:rPr>
          <w:rFonts w:ascii="Times New Roman" w:hAnsi="Times New Roman"/>
          <w:color w:val="000000"/>
          <w:w w:val="105"/>
          <w:sz w:val="23"/>
          <w:lang w:val="cs-CZ"/>
        </w:rPr>
        <w:t>IC:</w:t>
      </w:r>
      <w:r>
        <w:rPr>
          <w:rFonts w:ascii="Times New Roman" w:hAnsi="Times New Roman"/>
          <w:color w:val="000000"/>
          <w:w w:val="105"/>
          <w:sz w:val="23"/>
          <w:lang w:val="cs-CZ"/>
        </w:rPr>
        <w:tab/>
        <w:t>00577235</w:t>
      </w:r>
    </w:p>
    <w:p w:rsidR="004B164F" w:rsidRDefault="00367CE8">
      <w:pPr>
        <w:tabs>
          <w:tab w:val="right" w:pos="4097"/>
        </w:tabs>
        <w:ind w:left="432"/>
        <w:rPr>
          <w:rFonts w:ascii="Times New Roman" w:hAnsi="Times New Roman"/>
          <w:color w:val="000000"/>
          <w:spacing w:val="-14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-14"/>
          <w:w w:val="105"/>
          <w:sz w:val="23"/>
          <w:lang w:val="cs-CZ"/>
        </w:rPr>
        <w:t>DIČ:</w:t>
      </w:r>
      <w:r>
        <w:rPr>
          <w:rFonts w:ascii="Times New Roman" w:hAnsi="Times New Roman"/>
          <w:color w:val="000000"/>
          <w:spacing w:val="-14"/>
          <w:w w:val="105"/>
          <w:sz w:val="23"/>
          <w:lang w:val="cs-CZ"/>
        </w:rPr>
        <w:tab/>
      </w:r>
      <w:r>
        <w:rPr>
          <w:rFonts w:ascii="Times New Roman" w:hAnsi="Times New Roman"/>
          <w:color w:val="000000"/>
          <w:w w:val="105"/>
          <w:sz w:val="23"/>
          <w:lang w:val="cs-CZ"/>
        </w:rPr>
        <w:t>CZ68321082</w:t>
      </w:r>
    </w:p>
    <w:p w:rsidR="004B164F" w:rsidRDefault="00367CE8">
      <w:pPr>
        <w:tabs>
          <w:tab w:val="right" w:pos="3161"/>
        </w:tabs>
        <w:spacing w:before="36"/>
        <w:ind w:left="432"/>
        <w:rPr>
          <w:rFonts w:ascii="Times New Roman" w:hAnsi="Times New Roman"/>
          <w:color w:val="000000"/>
          <w:spacing w:val="-10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-10"/>
          <w:w w:val="105"/>
          <w:sz w:val="23"/>
          <w:lang w:val="cs-CZ"/>
        </w:rPr>
        <w:t>bankovní spojení:</w:t>
      </w:r>
      <w:r>
        <w:rPr>
          <w:rFonts w:ascii="Times New Roman" w:hAnsi="Times New Roman"/>
          <w:color w:val="000000"/>
          <w:spacing w:val="-10"/>
          <w:w w:val="105"/>
          <w:sz w:val="23"/>
          <w:lang w:val="cs-CZ"/>
        </w:rPr>
        <w:tab/>
      </w:r>
      <w:r>
        <w:rPr>
          <w:rFonts w:ascii="Times New Roman" w:hAnsi="Times New Roman"/>
          <w:color w:val="000000"/>
          <w:w w:val="105"/>
          <w:sz w:val="23"/>
          <w:lang w:val="cs-CZ"/>
        </w:rPr>
        <w:t>KB</w:t>
      </w:r>
    </w:p>
    <w:p w:rsidR="004B164F" w:rsidRDefault="00367CE8">
      <w:pPr>
        <w:tabs>
          <w:tab w:val="right" w:pos="4219"/>
        </w:tabs>
        <w:spacing w:line="211" w:lineRule="auto"/>
        <w:ind w:left="432"/>
        <w:rPr>
          <w:rFonts w:ascii="Times New Roman" w:hAnsi="Times New Roman"/>
          <w:color w:val="000000"/>
          <w:spacing w:val="-4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-4"/>
          <w:w w:val="105"/>
          <w:sz w:val="23"/>
          <w:lang w:val="cs-CZ"/>
        </w:rPr>
        <w:t>číslo účtu:</w:t>
      </w:r>
      <w:r>
        <w:rPr>
          <w:rFonts w:ascii="Times New Roman" w:hAnsi="Times New Roman"/>
          <w:color w:val="000000"/>
          <w:spacing w:val="-4"/>
          <w:w w:val="105"/>
          <w:sz w:val="23"/>
          <w:lang w:val="cs-CZ"/>
        </w:rPr>
        <w:tab/>
      </w:r>
      <w:r>
        <w:rPr>
          <w:rFonts w:ascii="Times New Roman" w:hAnsi="Times New Roman"/>
          <w:color w:val="000000"/>
          <w:w w:val="105"/>
          <w:sz w:val="23"/>
          <w:lang w:val="cs-CZ"/>
        </w:rPr>
        <w:t>9137791/0100</w:t>
      </w:r>
    </w:p>
    <w:p w:rsidR="004B164F" w:rsidRDefault="00367CE8">
      <w:pPr>
        <w:tabs>
          <w:tab w:val="right" w:pos="5847"/>
        </w:tabs>
        <w:spacing w:before="72"/>
        <w:ind w:left="432"/>
        <w:rPr>
          <w:rFonts w:ascii="Times New Roman" w:hAnsi="Times New Roman"/>
          <w:color w:val="000000"/>
          <w:spacing w:val="-8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-8"/>
          <w:w w:val="105"/>
          <w:sz w:val="23"/>
          <w:lang w:val="cs-CZ"/>
        </w:rPr>
        <w:t>zastoupená:</w:t>
      </w:r>
      <w:r>
        <w:rPr>
          <w:rFonts w:ascii="Times New Roman" w:hAnsi="Times New Roman"/>
          <w:color w:val="000000"/>
          <w:spacing w:val="-8"/>
          <w:w w:val="105"/>
          <w:sz w:val="23"/>
          <w:lang w:val="cs-CZ"/>
        </w:rPr>
        <w:tab/>
      </w:r>
      <w:r>
        <w:rPr>
          <w:rFonts w:ascii="Times New Roman" w:hAnsi="Times New Roman"/>
          <w:color w:val="000000"/>
          <w:w w:val="105"/>
          <w:sz w:val="23"/>
          <w:lang w:val="cs-CZ"/>
        </w:rPr>
        <w:t>Ing. Vanda Palowská, ředitelka</w:t>
      </w:r>
    </w:p>
    <w:p w:rsidR="004B164F" w:rsidRDefault="00367CE8">
      <w:pPr>
        <w:ind w:left="432"/>
        <w:rPr>
          <w:rFonts w:ascii="Times New Roman" w:hAnsi="Times New Roman"/>
          <w:color w:val="000000"/>
          <w:w w:val="105"/>
          <w:sz w:val="23"/>
          <w:lang w:val="cs-CZ"/>
        </w:rPr>
      </w:pPr>
      <w:r>
        <w:rPr>
          <w:rFonts w:ascii="Times New Roman" w:hAnsi="Times New Roman"/>
          <w:color w:val="000000"/>
          <w:w w:val="105"/>
          <w:sz w:val="23"/>
          <w:lang w:val="cs-CZ"/>
        </w:rPr>
        <w:t>dále jen odběratel</w:t>
      </w:r>
    </w:p>
    <w:p w:rsidR="004B164F" w:rsidRDefault="00367CE8">
      <w:pPr>
        <w:spacing w:before="612" w:line="170" w:lineRule="exact"/>
        <w:jc w:val="center"/>
        <w:rPr>
          <w:rFonts w:ascii="Times New Roman" w:hAnsi="Times New Roman"/>
          <w:b/>
          <w:color w:val="000000"/>
          <w:sz w:val="23"/>
          <w:lang w:val="cs-CZ"/>
        </w:rPr>
      </w:pPr>
      <w:r>
        <w:rPr>
          <w:rFonts w:ascii="Times New Roman" w:hAnsi="Times New Roman"/>
          <w:b/>
          <w:color w:val="000000"/>
          <w:sz w:val="23"/>
          <w:lang w:val="cs-CZ"/>
        </w:rPr>
        <w:t>a</w:t>
      </w:r>
    </w:p>
    <w:p w:rsidR="004B164F" w:rsidRDefault="00367CE8">
      <w:pPr>
        <w:tabs>
          <w:tab w:val="right" w:pos="5472"/>
        </w:tabs>
        <w:spacing w:before="360" w:line="206" w:lineRule="auto"/>
        <w:ind w:left="432"/>
        <w:rPr>
          <w:rFonts w:ascii="Times New Roman" w:hAnsi="Times New Roman"/>
          <w:color w:val="000000"/>
          <w:spacing w:val="-12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-12"/>
          <w:w w:val="105"/>
          <w:sz w:val="23"/>
          <w:lang w:val="cs-CZ"/>
        </w:rPr>
        <w:t>Název :</w:t>
      </w:r>
      <w:r>
        <w:rPr>
          <w:rFonts w:ascii="Times New Roman" w:hAnsi="Times New Roman"/>
          <w:color w:val="000000"/>
          <w:spacing w:val="-12"/>
          <w:w w:val="105"/>
          <w:sz w:val="23"/>
          <w:lang w:val="cs-CZ"/>
        </w:rPr>
        <w:tab/>
      </w:r>
      <w:r>
        <w:rPr>
          <w:rFonts w:ascii="Times New Roman" w:hAnsi="Times New Roman"/>
          <w:b/>
          <w:color w:val="000000"/>
          <w:spacing w:val="4"/>
          <w:sz w:val="23"/>
          <w:lang w:val="cs-CZ"/>
        </w:rPr>
        <w:t>HEGAS-ENERGO s. r. o.</w:t>
      </w:r>
    </w:p>
    <w:p w:rsidR="004B164F" w:rsidRDefault="00367CE8">
      <w:pPr>
        <w:tabs>
          <w:tab w:val="right" w:pos="5717"/>
        </w:tabs>
        <w:ind w:left="432"/>
        <w:rPr>
          <w:rFonts w:ascii="Times New Roman" w:hAnsi="Times New Roman"/>
          <w:color w:val="000000"/>
          <w:spacing w:val="-16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-16"/>
          <w:w w:val="105"/>
          <w:sz w:val="23"/>
          <w:lang w:val="cs-CZ"/>
        </w:rPr>
        <w:t>sídlo:</w:t>
      </w:r>
      <w:r>
        <w:rPr>
          <w:rFonts w:ascii="Times New Roman" w:hAnsi="Times New Roman"/>
          <w:color w:val="000000"/>
          <w:spacing w:val="-16"/>
          <w:w w:val="105"/>
          <w:sz w:val="23"/>
          <w:lang w:val="cs-CZ"/>
        </w:rPr>
        <w:tab/>
      </w:r>
      <w:r>
        <w:rPr>
          <w:rFonts w:ascii="Times New Roman" w:hAnsi="Times New Roman"/>
          <w:color w:val="000000"/>
          <w:w w:val="105"/>
          <w:sz w:val="23"/>
          <w:lang w:val="cs-CZ"/>
        </w:rPr>
        <w:t>Hřbitovní 429 , 739 61 Třinec</w:t>
      </w:r>
    </w:p>
    <w:p w:rsidR="004B164F" w:rsidRDefault="00367CE8">
      <w:pPr>
        <w:spacing w:before="72" w:line="208" w:lineRule="auto"/>
        <w:ind w:left="2808"/>
        <w:rPr>
          <w:rFonts w:ascii="Times New Roman" w:hAnsi="Times New Roman"/>
          <w:color w:val="000000"/>
          <w:w w:val="105"/>
          <w:sz w:val="23"/>
          <w:lang w:val="cs-CZ"/>
        </w:rPr>
      </w:pPr>
      <w:r>
        <w:rPr>
          <w:rFonts w:ascii="Times New Roman" w:hAnsi="Times New Roman"/>
          <w:color w:val="000000"/>
          <w:w w:val="105"/>
          <w:sz w:val="23"/>
          <w:lang w:val="cs-CZ"/>
        </w:rPr>
        <w:t>25816594</w:t>
      </w:r>
    </w:p>
    <w:p w:rsidR="004B164F" w:rsidRDefault="00367CE8">
      <w:pPr>
        <w:tabs>
          <w:tab w:val="right" w:pos="4104"/>
        </w:tabs>
        <w:spacing w:before="36" w:line="213" w:lineRule="auto"/>
        <w:ind w:left="432"/>
        <w:rPr>
          <w:rFonts w:ascii="Times New Roman" w:hAnsi="Times New Roman"/>
          <w:color w:val="000000"/>
          <w:spacing w:val="-14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-14"/>
          <w:w w:val="105"/>
          <w:sz w:val="23"/>
          <w:lang w:val="cs-CZ"/>
        </w:rPr>
        <w:t>DIČ:</w:t>
      </w:r>
      <w:r>
        <w:rPr>
          <w:rFonts w:ascii="Times New Roman" w:hAnsi="Times New Roman"/>
          <w:color w:val="000000"/>
          <w:spacing w:val="-14"/>
          <w:w w:val="105"/>
          <w:sz w:val="23"/>
          <w:lang w:val="cs-CZ"/>
        </w:rPr>
        <w:tab/>
      </w:r>
      <w:r>
        <w:rPr>
          <w:rFonts w:ascii="Times New Roman" w:hAnsi="Times New Roman"/>
          <w:color w:val="000000"/>
          <w:w w:val="105"/>
          <w:sz w:val="23"/>
          <w:lang w:val="cs-CZ"/>
        </w:rPr>
        <w:t>CZ25816594</w:t>
      </w:r>
    </w:p>
    <w:p w:rsidR="004B164F" w:rsidRDefault="00367CE8">
      <w:pPr>
        <w:ind w:left="432"/>
        <w:rPr>
          <w:rFonts w:ascii="Times New Roman" w:hAnsi="Times New Roman"/>
          <w:color w:val="000000"/>
          <w:w w:val="105"/>
          <w:sz w:val="23"/>
          <w:lang w:val="cs-CZ"/>
        </w:rPr>
      </w:pPr>
      <w:r>
        <w:rPr>
          <w:rFonts w:ascii="Times New Roman" w:hAnsi="Times New Roman"/>
          <w:color w:val="000000"/>
          <w:w w:val="105"/>
          <w:sz w:val="23"/>
          <w:lang w:val="cs-CZ"/>
        </w:rPr>
        <w:t>bankovní spojení:</w:t>
      </w:r>
    </w:p>
    <w:p w:rsidR="004B164F" w:rsidRDefault="00367CE8">
      <w:pPr>
        <w:spacing w:line="211" w:lineRule="auto"/>
        <w:ind w:left="432"/>
        <w:rPr>
          <w:rFonts w:ascii="Times New Roman" w:hAnsi="Times New Roman"/>
          <w:color w:val="000000"/>
          <w:w w:val="105"/>
          <w:sz w:val="23"/>
          <w:lang w:val="cs-CZ"/>
        </w:rPr>
      </w:pPr>
      <w:r>
        <w:rPr>
          <w:rFonts w:ascii="Times New Roman" w:hAnsi="Times New Roman"/>
          <w:color w:val="000000"/>
          <w:w w:val="105"/>
          <w:sz w:val="23"/>
          <w:lang w:val="cs-CZ"/>
        </w:rPr>
        <w:t>číslo účtu:</w:t>
      </w:r>
    </w:p>
    <w:p w:rsidR="004B164F" w:rsidRDefault="00367CE8">
      <w:pPr>
        <w:spacing w:before="72"/>
        <w:ind w:left="432"/>
        <w:rPr>
          <w:rFonts w:ascii="Times New Roman" w:hAnsi="Times New Roman"/>
          <w:color w:val="000000"/>
          <w:w w:val="105"/>
          <w:sz w:val="23"/>
          <w:lang w:val="cs-CZ"/>
        </w:rPr>
      </w:pPr>
      <w:r>
        <w:rPr>
          <w:rFonts w:ascii="Times New Roman" w:hAnsi="Times New Roman"/>
          <w:color w:val="000000"/>
          <w:w w:val="105"/>
          <w:sz w:val="23"/>
          <w:lang w:val="cs-CZ"/>
        </w:rPr>
        <w:t>zastoupený:</w:t>
      </w:r>
    </w:p>
    <w:p w:rsidR="004B164F" w:rsidRDefault="00367CE8">
      <w:pPr>
        <w:ind w:left="432"/>
        <w:rPr>
          <w:rFonts w:ascii="Times New Roman" w:hAnsi="Times New Roman"/>
          <w:color w:val="000000"/>
          <w:w w:val="105"/>
          <w:sz w:val="23"/>
          <w:lang w:val="cs-CZ"/>
        </w:rPr>
      </w:pPr>
      <w:r>
        <w:rPr>
          <w:rFonts w:ascii="Times New Roman" w:hAnsi="Times New Roman"/>
          <w:color w:val="000000"/>
          <w:w w:val="105"/>
          <w:sz w:val="23"/>
          <w:lang w:val="cs-CZ"/>
        </w:rPr>
        <w:t>dále jen dodavatel</w:t>
      </w:r>
    </w:p>
    <w:p w:rsidR="004B164F" w:rsidRDefault="00367CE8">
      <w:pPr>
        <w:spacing w:before="288"/>
        <w:ind w:left="4392"/>
        <w:rPr>
          <w:rFonts w:ascii="Times New Roman" w:hAnsi="Times New Roman"/>
          <w:color w:val="000000"/>
          <w:w w:val="105"/>
          <w:sz w:val="23"/>
          <w:lang w:val="cs-CZ"/>
        </w:rPr>
      </w:pPr>
      <w:r>
        <w:rPr>
          <w:rFonts w:ascii="Times New Roman" w:hAnsi="Times New Roman"/>
          <w:color w:val="000000"/>
          <w:w w:val="105"/>
          <w:sz w:val="23"/>
          <w:lang w:val="cs-CZ"/>
        </w:rPr>
        <w:t>sjednávají</w:t>
      </w:r>
    </w:p>
    <w:p w:rsidR="004B164F" w:rsidRDefault="00367CE8">
      <w:pPr>
        <w:spacing w:before="288"/>
        <w:ind w:firstLine="288"/>
        <w:jc w:val="both"/>
        <w:rPr>
          <w:rFonts w:ascii="Times New Roman" w:hAnsi="Times New Roman"/>
          <w:color w:val="000000"/>
          <w:spacing w:val="-3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-3"/>
          <w:w w:val="105"/>
          <w:sz w:val="23"/>
          <w:lang w:val="cs-CZ"/>
        </w:rPr>
        <w:t xml:space="preserve">sjednávají v souladu se zákonem č.513/1991 Sb., obchodním zákoníkem a se zákonem č. </w:t>
      </w:r>
      <w:r>
        <w:rPr>
          <w:rFonts w:ascii="Times New Roman" w:hAnsi="Times New Roman"/>
          <w:color w:val="000000"/>
          <w:spacing w:val="1"/>
          <w:w w:val="105"/>
          <w:sz w:val="23"/>
          <w:lang w:val="cs-CZ"/>
        </w:rPr>
        <w:t xml:space="preserve">458/2000 Sb.,který po několika doplňcích a novelizacích platí ve znění zákona č.91/2005 </w:t>
      </w:r>
      <w:r>
        <w:rPr>
          <w:rFonts w:ascii="Times New Roman" w:hAnsi="Times New Roman"/>
          <w:color w:val="000000"/>
          <w:spacing w:val="6"/>
          <w:w w:val="105"/>
          <w:sz w:val="23"/>
          <w:lang w:val="cs-CZ"/>
        </w:rPr>
        <w:t xml:space="preserve">Sb.,jako úpiné znění zákona č.458/2000 Sb., o podmínkách podnikání a výkonu státní </w:t>
      </w:r>
      <w:r>
        <w:rPr>
          <w:rFonts w:ascii="Times New Roman" w:hAnsi="Times New Roman"/>
          <w:color w:val="000000"/>
          <w:w w:val="105"/>
          <w:sz w:val="23"/>
          <w:lang w:val="cs-CZ"/>
        </w:rPr>
        <w:t>s</w:t>
      </w:r>
      <w:r>
        <w:rPr>
          <w:rFonts w:ascii="Times New Roman" w:hAnsi="Times New Roman"/>
          <w:color w:val="000000"/>
          <w:w w:val="105"/>
          <w:sz w:val="23"/>
          <w:lang w:val="cs-CZ"/>
        </w:rPr>
        <w:t>právy v energetických odvětvích,zákonem č.406/2000 Sb o hospodaření s energii ve znění jejich změn a doplňků,zákon č.505/1990 o metrologii a související předpisy tuto smlouvu:</w:t>
      </w:r>
    </w:p>
    <w:p w:rsidR="004B164F" w:rsidRDefault="00367CE8">
      <w:pPr>
        <w:spacing w:before="648"/>
        <w:jc w:val="center"/>
        <w:rPr>
          <w:rFonts w:ascii="Times New Roman" w:hAnsi="Times New Roman"/>
          <w:b/>
          <w:color w:val="000000"/>
          <w:sz w:val="23"/>
          <w:lang w:val="cs-CZ"/>
        </w:rPr>
      </w:pPr>
      <w:r>
        <w:rPr>
          <w:rFonts w:ascii="Times New Roman" w:hAnsi="Times New Roman"/>
          <w:b/>
          <w:color w:val="000000"/>
          <w:sz w:val="23"/>
          <w:lang w:val="cs-CZ"/>
        </w:rPr>
        <w:t xml:space="preserve">Článek I. </w:t>
      </w:r>
      <w:r>
        <w:rPr>
          <w:rFonts w:ascii="Times New Roman" w:hAnsi="Times New Roman"/>
          <w:b/>
          <w:color w:val="000000"/>
          <w:sz w:val="23"/>
          <w:lang w:val="cs-CZ"/>
        </w:rPr>
        <w:br/>
      </w:r>
      <w:r>
        <w:rPr>
          <w:rFonts w:ascii="Times New Roman" w:hAnsi="Times New Roman"/>
          <w:b/>
          <w:color w:val="000000"/>
          <w:spacing w:val="4"/>
          <w:sz w:val="23"/>
          <w:u w:val="single"/>
          <w:lang w:val="cs-CZ"/>
        </w:rPr>
        <w:t>Předmět smlouvy a rozsah správy</w:t>
      </w:r>
    </w:p>
    <w:p w:rsidR="004B164F" w:rsidRDefault="00367CE8">
      <w:pPr>
        <w:numPr>
          <w:ilvl w:val="0"/>
          <w:numId w:val="1"/>
        </w:numPr>
        <w:tabs>
          <w:tab w:val="clear" w:pos="360"/>
          <w:tab w:val="decimal" w:pos="432"/>
        </w:tabs>
        <w:spacing w:before="288"/>
        <w:ind w:left="432" w:hanging="360"/>
        <w:rPr>
          <w:rFonts w:ascii="Times New Roman" w:hAnsi="Times New Roman"/>
          <w:color w:val="000000"/>
          <w:spacing w:val="-2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-2"/>
          <w:w w:val="105"/>
          <w:sz w:val="23"/>
          <w:lang w:val="cs-CZ"/>
        </w:rPr>
        <w:t>P</w:t>
      </w:r>
      <w:r>
        <w:rPr>
          <w:rFonts w:ascii="Times New Roman" w:hAnsi="Times New Roman"/>
          <w:color w:val="000000"/>
          <w:spacing w:val="-2"/>
          <w:w w:val="105"/>
          <w:sz w:val="23"/>
          <w:lang w:val="cs-CZ"/>
        </w:rPr>
        <w:t xml:space="preserve">ředmětem této smlouvy je dodávka tepla a souvisejících činnosti nezbytných pro řádný </w:t>
      </w:r>
      <w:r>
        <w:rPr>
          <w:rFonts w:ascii="Times New Roman" w:hAnsi="Times New Roman"/>
          <w:color w:val="000000"/>
          <w:spacing w:val="-1"/>
          <w:w w:val="105"/>
          <w:sz w:val="23"/>
          <w:lang w:val="cs-CZ"/>
        </w:rPr>
        <w:t>provoz tepelného hospodářství (dále jen správa) kotelen :</w:t>
      </w:r>
    </w:p>
    <w:p w:rsidR="004B164F" w:rsidRDefault="00367CE8">
      <w:pPr>
        <w:spacing w:before="36"/>
        <w:ind w:left="360"/>
        <w:rPr>
          <w:rFonts w:ascii="Times New Roman" w:hAnsi="Times New Roman"/>
          <w:color w:val="000000"/>
          <w:spacing w:val="1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1"/>
          <w:w w:val="105"/>
          <w:sz w:val="23"/>
          <w:lang w:val="cs-CZ"/>
        </w:rPr>
        <w:t>- Odběrné místo — budova školy, ul.Tyršová 611/2</w:t>
      </w:r>
    </w:p>
    <w:p w:rsidR="004B164F" w:rsidRDefault="00367CE8">
      <w:pPr>
        <w:spacing w:before="36"/>
        <w:ind w:left="360" w:firstLine="360"/>
        <w:rPr>
          <w:rFonts w:ascii="Times New Roman" w:hAnsi="Times New Roman"/>
          <w:color w:val="000000"/>
          <w:spacing w:val="-1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-1"/>
          <w:w w:val="105"/>
          <w:sz w:val="23"/>
          <w:lang w:val="cs-CZ"/>
        </w:rPr>
        <w:t>v rozsahu této smlouvy a pokyn</w:t>
      </w:r>
      <w:r>
        <w:rPr>
          <w:rFonts w:ascii="Times New Roman" w:hAnsi="Times New Roman"/>
          <w:color w:val="000000"/>
          <w:spacing w:val="-1"/>
          <w:w w:val="105"/>
          <w:sz w:val="23"/>
          <w:lang w:val="cs-CZ"/>
        </w:rPr>
        <w:t>ů objednatele. Rozsah správy vyplývá z této smlouvy, nad její rámec může být dohodnut písemně mezi objednatelem a dodavatelem.</w:t>
      </w:r>
    </w:p>
    <w:p w:rsidR="004B164F" w:rsidRDefault="00367CE8">
      <w:pPr>
        <w:numPr>
          <w:ilvl w:val="0"/>
          <w:numId w:val="1"/>
        </w:numPr>
        <w:tabs>
          <w:tab w:val="clear" w:pos="360"/>
          <w:tab w:val="decimal" w:pos="432"/>
        </w:tabs>
        <w:spacing w:before="36"/>
        <w:ind w:left="432" w:hanging="360"/>
        <w:jc w:val="both"/>
        <w:rPr>
          <w:rFonts w:ascii="Times New Roman" w:hAnsi="Times New Roman"/>
          <w:color w:val="000000"/>
          <w:spacing w:val="6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6"/>
          <w:w w:val="105"/>
          <w:sz w:val="23"/>
          <w:lang w:val="cs-CZ"/>
        </w:rPr>
        <w:t xml:space="preserve">Touto smlouvou se dodavatel pověřuje, aby jménem odběratele jednal v rozsahu </w:t>
      </w:r>
      <w:r>
        <w:rPr>
          <w:rFonts w:ascii="Times New Roman" w:hAnsi="Times New Roman"/>
          <w:color w:val="000000"/>
          <w:spacing w:val="-2"/>
          <w:w w:val="105"/>
          <w:sz w:val="23"/>
          <w:lang w:val="cs-CZ"/>
        </w:rPr>
        <w:t xml:space="preserve">stanoveném v této smlouvě. Za dodavatele bude jednat ve věcech smluvních p.Pustowka </w:t>
      </w:r>
      <w:r>
        <w:rPr>
          <w:rFonts w:ascii="Times New Roman" w:hAnsi="Times New Roman"/>
          <w:color w:val="000000"/>
          <w:spacing w:val="-3"/>
          <w:w w:val="105"/>
          <w:sz w:val="23"/>
          <w:lang w:val="cs-CZ"/>
        </w:rPr>
        <w:t xml:space="preserve">Vilém nebo p. Piskoř Jaroslav a ve věcech technických p. Pustowka Vilěm,p., Ing.Ondřej </w:t>
      </w:r>
      <w:r>
        <w:rPr>
          <w:rFonts w:ascii="Times New Roman" w:hAnsi="Times New Roman"/>
          <w:color w:val="000000"/>
          <w:spacing w:val="6"/>
          <w:w w:val="105"/>
          <w:sz w:val="23"/>
          <w:lang w:val="cs-CZ"/>
        </w:rPr>
        <w:t xml:space="preserve">Husar . Pro účely styku s dodavatelem bude odběratele zastupovat p. ing. Vanda </w:t>
      </w:r>
      <w:r>
        <w:rPr>
          <w:rFonts w:ascii="Times New Roman" w:hAnsi="Times New Roman"/>
          <w:color w:val="000000"/>
          <w:spacing w:val="-2"/>
          <w:w w:val="105"/>
          <w:sz w:val="23"/>
          <w:lang w:val="cs-CZ"/>
        </w:rPr>
        <w:t>Palows</w:t>
      </w:r>
      <w:r>
        <w:rPr>
          <w:rFonts w:ascii="Times New Roman" w:hAnsi="Times New Roman"/>
          <w:color w:val="000000"/>
          <w:spacing w:val="-2"/>
          <w:w w:val="105"/>
          <w:sz w:val="23"/>
          <w:lang w:val="cs-CZ"/>
        </w:rPr>
        <w:t>ká, ředitelka ,te1.558 746 149</w:t>
      </w:r>
    </w:p>
    <w:p w:rsidR="004B164F" w:rsidRDefault="004B164F">
      <w:pPr>
        <w:sectPr w:rsidR="004B164F">
          <w:pgSz w:w="11918" w:h="16854"/>
          <w:pgMar w:top="1220" w:right="1341" w:bottom="1224" w:left="1417" w:header="720" w:footer="720" w:gutter="0"/>
          <w:cols w:space="708"/>
        </w:sectPr>
      </w:pPr>
    </w:p>
    <w:p w:rsidR="004B164F" w:rsidRDefault="00367CE8">
      <w:pPr>
        <w:rPr>
          <w:rFonts w:ascii="Times New Roman" w:hAnsi="Times New Roman"/>
          <w:color w:val="000000"/>
          <w:spacing w:val="2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2"/>
          <w:w w:val="105"/>
          <w:sz w:val="23"/>
          <w:lang w:val="cs-CZ"/>
        </w:rPr>
        <w:lastRenderedPageBreak/>
        <w:t>3. Dodavatel je pověřen :</w:t>
      </w:r>
    </w:p>
    <w:p w:rsidR="004B164F" w:rsidRDefault="00367CE8">
      <w:pPr>
        <w:numPr>
          <w:ilvl w:val="0"/>
          <w:numId w:val="2"/>
        </w:numPr>
        <w:tabs>
          <w:tab w:val="clear" w:pos="360"/>
          <w:tab w:val="decimal" w:pos="432"/>
        </w:tabs>
        <w:spacing w:before="252"/>
        <w:ind w:left="432" w:hanging="360"/>
        <w:rPr>
          <w:rFonts w:ascii="Times New Roman" w:hAnsi="Times New Roman"/>
          <w:color w:val="000000"/>
          <w:w w:val="105"/>
          <w:sz w:val="23"/>
          <w:lang w:val="cs-CZ"/>
        </w:rPr>
      </w:pPr>
      <w:r>
        <w:rPr>
          <w:rFonts w:ascii="Times New Roman" w:hAnsi="Times New Roman"/>
          <w:color w:val="000000"/>
          <w:w w:val="105"/>
          <w:sz w:val="23"/>
          <w:lang w:val="cs-CZ"/>
        </w:rPr>
        <w:t xml:space="preserve">zajišťovat smluvně u oprávněných subjektů dodávku médií a servisní činnost nezbytně </w:t>
      </w:r>
      <w:r>
        <w:rPr>
          <w:rFonts w:ascii="Times New Roman" w:hAnsi="Times New Roman"/>
          <w:color w:val="000000"/>
          <w:spacing w:val="-1"/>
          <w:w w:val="105"/>
          <w:sz w:val="23"/>
          <w:lang w:val="cs-CZ"/>
        </w:rPr>
        <w:t>nutnou pro bezporuchový provoz kotelen.</w:t>
      </w:r>
    </w:p>
    <w:p w:rsidR="004B164F" w:rsidRDefault="00367CE8">
      <w:pPr>
        <w:numPr>
          <w:ilvl w:val="0"/>
          <w:numId w:val="2"/>
        </w:numPr>
        <w:tabs>
          <w:tab w:val="clear" w:pos="360"/>
          <w:tab w:val="decimal" w:pos="432"/>
        </w:tabs>
        <w:spacing w:before="36"/>
        <w:ind w:left="432" w:hanging="360"/>
        <w:rPr>
          <w:rFonts w:ascii="Times New Roman" w:hAnsi="Times New Roman"/>
          <w:color w:val="000000"/>
          <w:spacing w:val="6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6"/>
          <w:w w:val="105"/>
          <w:sz w:val="23"/>
          <w:lang w:val="cs-CZ"/>
        </w:rPr>
        <w:t>zabezpečovat pravidelné revize u firem dohodnutých smluvním</w:t>
      </w:r>
      <w:r>
        <w:rPr>
          <w:rFonts w:ascii="Times New Roman" w:hAnsi="Times New Roman"/>
          <w:color w:val="000000"/>
          <w:spacing w:val="6"/>
          <w:w w:val="105"/>
          <w:sz w:val="23"/>
          <w:lang w:val="cs-CZ"/>
        </w:rPr>
        <w:t xml:space="preserve">i stranami včetně </w:t>
      </w:r>
      <w:r>
        <w:rPr>
          <w:rFonts w:ascii="Times New Roman" w:hAnsi="Times New Roman"/>
          <w:color w:val="000000"/>
          <w:w w:val="105"/>
          <w:sz w:val="23"/>
          <w:lang w:val="cs-CZ"/>
        </w:rPr>
        <w:t>odstraňování revizních závad a závad na vyhrazených a ostatních technických zařízeních</w:t>
      </w:r>
    </w:p>
    <w:p w:rsidR="004B164F" w:rsidRDefault="00367CE8">
      <w:pPr>
        <w:numPr>
          <w:ilvl w:val="0"/>
          <w:numId w:val="2"/>
        </w:numPr>
        <w:tabs>
          <w:tab w:val="clear" w:pos="360"/>
          <w:tab w:val="decimal" w:pos="432"/>
        </w:tabs>
        <w:ind w:left="432" w:hanging="360"/>
        <w:rPr>
          <w:rFonts w:ascii="Times New Roman" w:hAnsi="Times New Roman"/>
          <w:color w:val="000000"/>
          <w:spacing w:val="3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3"/>
          <w:w w:val="105"/>
          <w:sz w:val="23"/>
          <w:lang w:val="cs-CZ"/>
        </w:rPr>
        <w:t>dodávat odběrateli povinnou dokumentaci revizi a kontrol v rámci provozu kotelny</w:t>
      </w:r>
    </w:p>
    <w:p w:rsidR="004B164F" w:rsidRDefault="00367CE8">
      <w:pPr>
        <w:numPr>
          <w:ilvl w:val="0"/>
          <w:numId w:val="2"/>
        </w:numPr>
        <w:tabs>
          <w:tab w:val="clear" w:pos="360"/>
          <w:tab w:val="decimal" w:pos="432"/>
        </w:tabs>
        <w:spacing w:before="36"/>
        <w:ind w:left="432" w:hanging="360"/>
        <w:rPr>
          <w:rFonts w:ascii="Times New Roman" w:hAnsi="Times New Roman"/>
          <w:color w:val="000000"/>
          <w:spacing w:val="6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6"/>
          <w:w w:val="105"/>
          <w:sz w:val="23"/>
          <w:lang w:val="cs-CZ"/>
        </w:rPr>
        <w:t>průběžně zajišťovat odstraňování vzniklých poruch</w:t>
      </w:r>
    </w:p>
    <w:p w:rsidR="004B164F" w:rsidRDefault="00367CE8">
      <w:pPr>
        <w:numPr>
          <w:ilvl w:val="0"/>
          <w:numId w:val="2"/>
        </w:numPr>
        <w:tabs>
          <w:tab w:val="clear" w:pos="360"/>
          <w:tab w:val="decimal" w:pos="432"/>
        </w:tabs>
        <w:ind w:left="432" w:hanging="360"/>
        <w:rPr>
          <w:rFonts w:ascii="Times New Roman" w:hAnsi="Times New Roman"/>
          <w:color w:val="000000"/>
          <w:spacing w:val="5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5"/>
          <w:w w:val="105"/>
          <w:sz w:val="23"/>
          <w:lang w:val="cs-CZ"/>
        </w:rPr>
        <w:t>zajiš</w:t>
      </w:r>
      <w:r>
        <w:rPr>
          <w:rFonts w:ascii="Times New Roman" w:hAnsi="Times New Roman"/>
          <w:color w:val="000000"/>
          <w:spacing w:val="5"/>
          <w:w w:val="105"/>
          <w:sz w:val="23"/>
          <w:lang w:val="cs-CZ"/>
        </w:rPr>
        <w:t xml:space="preserve">ťovat u dodavatelů opravy, kontrolovat jejich provádění, termíny a správnost </w:t>
      </w:r>
      <w:r>
        <w:rPr>
          <w:rFonts w:ascii="Times New Roman" w:hAnsi="Times New Roman"/>
          <w:color w:val="000000"/>
          <w:w w:val="105"/>
          <w:sz w:val="23"/>
          <w:lang w:val="cs-CZ"/>
        </w:rPr>
        <w:t>účtovaných cen</w:t>
      </w:r>
    </w:p>
    <w:p w:rsidR="004B164F" w:rsidRDefault="00367CE8">
      <w:pPr>
        <w:numPr>
          <w:ilvl w:val="0"/>
          <w:numId w:val="2"/>
        </w:numPr>
        <w:tabs>
          <w:tab w:val="clear" w:pos="360"/>
          <w:tab w:val="decimal" w:pos="432"/>
        </w:tabs>
        <w:spacing w:before="36"/>
        <w:ind w:left="432" w:hanging="360"/>
        <w:rPr>
          <w:rFonts w:ascii="Times New Roman" w:hAnsi="Times New Roman"/>
          <w:color w:val="000000"/>
          <w:spacing w:val="3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3"/>
          <w:w w:val="105"/>
          <w:sz w:val="23"/>
          <w:lang w:val="cs-CZ"/>
        </w:rPr>
        <w:t>provést vyúčtování dodávek tepla a ostatních služeb dle platných právních předpisů</w:t>
      </w:r>
    </w:p>
    <w:p w:rsidR="004B164F" w:rsidRDefault="00367CE8">
      <w:pPr>
        <w:numPr>
          <w:ilvl w:val="0"/>
          <w:numId w:val="2"/>
        </w:numPr>
        <w:tabs>
          <w:tab w:val="clear" w:pos="360"/>
          <w:tab w:val="decimal" w:pos="432"/>
        </w:tabs>
        <w:spacing w:before="36"/>
        <w:ind w:left="432" w:hanging="360"/>
        <w:rPr>
          <w:rFonts w:ascii="Times New Roman" w:hAnsi="Times New Roman"/>
          <w:color w:val="000000"/>
          <w:spacing w:val="6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6"/>
          <w:w w:val="105"/>
          <w:sz w:val="23"/>
          <w:lang w:val="cs-CZ"/>
        </w:rPr>
        <w:t>včas hlásit pojistné události vzniklé na zařízení</w:t>
      </w:r>
    </w:p>
    <w:p w:rsidR="004B164F" w:rsidRDefault="00367CE8">
      <w:pPr>
        <w:spacing w:before="288"/>
        <w:jc w:val="both"/>
        <w:rPr>
          <w:rFonts w:ascii="Times New Roman" w:hAnsi="Times New Roman"/>
          <w:color w:val="000000"/>
          <w:w w:val="105"/>
          <w:sz w:val="23"/>
          <w:lang w:val="cs-CZ"/>
        </w:rPr>
      </w:pPr>
      <w:r>
        <w:rPr>
          <w:rFonts w:ascii="Times New Roman" w:hAnsi="Times New Roman"/>
          <w:color w:val="000000"/>
          <w:w w:val="105"/>
          <w:sz w:val="23"/>
          <w:lang w:val="cs-CZ"/>
        </w:rPr>
        <w:t>4. Pro účely provozování koteln</w:t>
      </w:r>
      <w:r>
        <w:rPr>
          <w:rFonts w:ascii="Times New Roman" w:hAnsi="Times New Roman"/>
          <w:color w:val="000000"/>
          <w:w w:val="105"/>
          <w:sz w:val="23"/>
          <w:lang w:val="cs-CZ"/>
        </w:rPr>
        <w:t xml:space="preserve">y budou prostory a technologie kotelny pronajaty dodavateli tepla dohodou dle zákona o cenách č.526/1990 Sb. za smluvní cenu 1,- Kč za kotelnu a rok. </w:t>
      </w:r>
      <w:r>
        <w:rPr>
          <w:rFonts w:ascii="Times New Roman" w:hAnsi="Times New Roman"/>
          <w:color w:val="000000"/>
          <w:spacing w:val="-1"/>
          <w:w w:val="105"/>
          <w:sz w:val="23"/>
          <w:lang w:val="cs-CZ"/>
        </w:rPr>
        <w:t>DPH k této ceně bude účtováno dle aktuálně platných předpisů v době fakturace.</w:t>
      </w:r>
    </w:p>
    <w:p w:rsidR="004B164F" w:rsidRDefault="00367CE8">
      <w:pPr>
        <w:spacing w:before="864"/>
        <w:ind w:left="3888"/>
        <w:rPr>
          <w:rFonts w:ascii="Times New Roman" w:hAnsi="Times New Roman"/>
          <w:b/>
          <w:color w:val="000000"/>
          <w:w w:val="105"/>
          <w:sz w:val="23"/>
          <w:lang w:val="cs-CZ"/>
        </w:rPr>
      </w:pPr>
      <w:r>
        <w:rPr>
          <w:rFonts w:ascii="Times New Roman" w:hAnsi="Times New Roman"/>
          <w:b/>
          <w:color w:val="000000"/>
          <w:w w:val="105"/>
          <w:sz w:val="23"/>
          <w:lang w:val="cs-CZ"/>
        </w:rPr>
        <w:t>Článek II.</w:t>
      </w:r>
    </w:p>
    <w:p w:rsidR="004B164F" w:rsidRDefault="00367CE8">
      <w:pPr>
        <w:spacing w:before="72"/>
        <w:ind w:left="3528"/>
        <w:rPr>
          <w:rFonts w:ascii="Times New Roman" w:hAnsi="Times New Roman"/>
          <w:b/>
          <w:color w:val="000000"/>
          <w:spacing w:val="4"/>
          <w:sz w:val="23"/>
          <w:u w:val="single"/>
          <w:lang w:val="cs-CZ"/>
        </w:rPr>
      </w:pPr>
      <w:r>
        <w:rPr>
          <w:rFonts w:ascii="Times New Roman" w:hAnsi="Times New Roman"/>
          <w:b/>
          <w:color w:val="000000"/>
          <w:spacing w:val="4"/>
          <w:sz w:val="23"/>
          <w:u w:val="single"/>
          <w:lang w:val="cs-CZ"/>
        </w:rPr>
        <w:t>Podmínky dodávek</w:t>
      </w:r>
    </w:p>
    <w:p w:rsidR="004B164F" w:rsidRDefault="00367CE8">
      <w:pPr>
        <w:numPr>
          <w:ilvl w:val="0"/>
          <w:numId w:val="3"/>
        </w:numPr>
        <w:tabs>
          <w:tab w:val="clear" w:pos="648"/>
          <w:tab w:val="decimal" w:pos="720"/>
        </w:tabs>
        <w:spacing w:before="216"/>
        <w:ind w:left="0" w:firstLine="72"/>
        <w:jc w:val="both"/>
        <w:rPr>
          <w:rFonts w:ascii="Times New Roman" w:hAnsi="Times New Roman"/>
          <w:color w:val="000000"/>
          <w:spacing w:val="10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10"/>
          <w:w w:val="105"/>
          <w:sz w:val="23"/>
          <w:lang w:val="cs-CZ"/>
        </w:rPr>
        <w:t xml:space="preserve">Způsob dodávky tepla zajistí dodavatel v souladu s podmínkami, stanovenými </w:t>
      </w:r>
      <w:r>
        <w:rPr>
          <w:rFonts w:ascii="Times New Roman" w:hAnsi="Times New Roman"/>
          <w:color w:val="000000"/>
          <w:spacing w:val="1"/>
          <w:w w:val="105"/>
          <w:sz w:val="23"/>
          <w:lang w:val="cs-CZ"/>
        </w:rPr>
        <w:t xml:space="preserve">v příslušných ustanoveních prov. vyhlášky č.194/2007 Sb.,kterou se stanoví pravidla pro </w:t>
      </w:r>
      <w:r>
        <w:rPr>
          <w:rFonts w:ascii="Times New Roman" w:hAnsi="Times New Roman"/>
          <w:color w:val="000000"/>
          <w:spacing w:val="-1"/>
          <w:w w:val="105"/>
          <w:sz w:val="23"/>
          <w:lang w:val="cs-CZ"/>
        </w:rPr>
        <w:t>vytápění a dodávku teplé užitkové vody.</w:t>
      </w:r>
    </w:p>
    <w:p w:rsidR="004B164F" w:rsidRDefault="00367CE8">
      <w:pPr>
        <w:numPr>
          <w:ilvl w:val="0"/>
          <w:numId w:val="3"/>
        </w:numPr>
        <w:tabs>
          <w:tab w:val="decimal" w:pos="360"/>
        </w:tabs>
        <w:spacing w:before="324"/>
        <w:ind w:left="0" w:firstLine="72"/>
        <w:jc w:val="both"/>
        <w:rPr>
          <w:rFonts w:ascii="Times New Roman" w:hAnsi="Times New Roman"/>
          <w:color w:val="000000"/>
          <w:spacing w:val="6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6"/>
          <w:w w:val="105"/>
          <w:sz w:val="23"/>
          <w:lang w:val="cs-CZ"/>
        </w:rPr>
        <w:t>Dodavatel neodpovídá za nedostatky p</w:t>
      </w:r>
      <w:r>
        <w:rPr>
          <w:rFonts w:ascii="Times New Roman" w:hAnsi="Times New Roman"/>
          <w:color w:val="000000"/>
          <w:spacing w:val="6"/>
          <w:w w:val="105"/>
          <w:sz w:val="23"/>
          <w:lang w:val="cs-CZ"/>
        </w:rPr>
        <w:t xml:space="preserve">ři pinění smlouvy, prokazatelně způsobené </w:t>
      </w:r>
      <w:r>
        <w:rPr>
          <w:rFonts w:ascii="Times New Roman" w:hAnsi="Times New Roman"/>
          <w:color w:val="000000"/>
          <w:spacing w:val="7"/>
          <w:w w:val="105"/>
          <w:sz w:val="23"/>
          <w:lang w:val="cs-CZ"/>
        </w:rPr>
        <w:t xml:space="preserve">havarijními situacemi a provozními výpadky, vzniklými u subdodavatelů provozních </w:t>
      </w:r>
      <w:r>
        <w:rPr>
          <w:rFonts w:ascii="Times New Roman" w:hAnsi="Times New Roman"/>
          <w:color w:val="000000"/>
          <w:spacing w:val="1"/>
          <w:w w:val="105"/>
          <w:sz w:val="23"/>
          <w:lang w:val="cs-CZ"/>
        </w:rPr>
        <w:t xml:space="preserve">medií (např. vody, elektřiny, apod.). Dále dodavatel neodpovídá za nedostatky při pinění </w:t>
      </w:r>
      <w:r>
        <w:rPr>
          <w:rFonts w:ascii="Times New Roman" w:hAnsi="Times New Roman"/>
          <w:color w:val="000000"/>
          <w:spacing w:val="3"/>
          <w:w w:val="105"/>
          <w:sz w:val="23"/>
          <w:lang w:val="cs-CZ"/>
        </w:rPr>
        <w:t>smlouvy způsobené poruchou zařízení, které j</w:t>
      </w:r>
      <w:r>
        <w:rPr>
          <w:rFonts w:ascii="Times New Roman" w:hAnsi="Times New Roman"/>
          <w:color w:val="000000"/>
          <w:spacing w:val="3"/>
          <w:w w:val="105"/>
          <w:sz w:val="23"/>
          <w:lang w:val="cs-CZ"/>
        </w:rPr>
        <w:t xml:space="preserve">e majetkem odběratele,a které nevyužívá </w:t>
      </w:r>
      <w:r>
        <w:rPr>
          <w:rFonts w:ascii="Times New Roman" w:hAnsi="Times New Roman"/>
          <w:color w:val="000000"/>
          <w:spacing w:val="-1"/>
          <w:w w:val="105"/>
          <w:sz w:val="23"/>
          <w:lang w:val="cs-CZ"/>
        </w:rPr>
        <w:t>dodavatel v rámci pinění této smlouvy (vlastní topné systémy obj ektu,rozvody UT)</w:t>
      </w:r>
    </w:p>
    <w:p w:rsidR="004B164F" w:rsidRDefault="00367CE8">
      <w:pPr>
        <w:numPr>
          <w:ilvl w:val="0"/>
          <w:numId w:val="3"/>
        </w:numPr>
        <w:tabs>
          <w:tab w:val="decimal" w:pos="360"/>
        </w:tabs>
        <w:spacing w:before="324"/>
        <w:ind w:left="0" w:firstLine="72"/>
        <w:jc w:val="both"/>
        <w:rPr>
          <w:rFonts w:ascii="Times New Roman" w:hAnsi="Times New Roman"/>
          <w:color w:val="000000"/>
          <w:spacing w:val="4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4"/>
          <w:w w:val="105"/>
          <w:sz w:val="23"/>
          <w:lang w:val="cs-CZ"/>
        </w:rPr>
        <w:t xml:space="preserve">Dodavatel je oprávněn uplatnit přerušení nebo omezení dodávky tepla, v případech </w:t>
      </w:r>
      <w:r>
        <w:rPr>
          <w:rFonts w:ascii="Times New Roman" w:hAnsi="Times New Roman"/>
          <w:color w:val="000000"/>
          <w:spacing w:val="2"/>
          <w:w w:val="105"/>
          <w:sz w:val="23"/>
          <w:lang w:val="cs-CZ"/>
        </w:rPr>
        <w:t xml:space="preserve">stanovených platnými předpisy (předepsané prohlídky, revize, zkoušky) po předchozím </w:t>
      </w:r>
      <w:r>
        <w:rPr>
          <w:rFonts w:ascii="Times New Roman" w:hAnsi="Times New Roman"/>
          <w:color w:val="000000"/>
          <w:spacing w:val="1"/>
          <w:w w:val="105"/>
          <w:sz w:val="23"/>
          <w:lang w:val="cs-CZ"/>
        </w:rPr>
        <w:t xml:space="preserve">písemném vyrozumění a odsouhlasení odběratelem. Tyto odstávky bude přednostně provádět </w:t>
      </w:r>
      <w:r>
        <w:rPr>
          <w:rFonts w:ascii="Times New Roman" w:hAnsi="Times New Roman"/>
          <w:color w:val="000000"/>
          <w:w w:val="105"/>
          <w:sz w:val="23"/>
          <w:lang w:val="cs-CZ"/>
        </w:rPr>
        <w:t>v době mimo topnou sezónu.</w:t>
      </w:r>
    </w:p>
    <w:p w:rsidR="004B164F" w:rsidRDefault="00367CE8">
      <w:pPr>
        <w:spacing w:before="360"/>
        <w:rPr>
          <w:rFonts w:ascii="Times New Roman" w:hAnsi="Times New Roman"/>
          <w:color w:val="000000"/>
          <w:spacing w:val="-2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-2"/>
          <w:w w:val="105"/>
          <w:sz w:val="23"/>
          <w:lang w:val="cs-CZ"/>
        </w:rPr>
        <w:t xml:space="preserve">Pro účely hlášení poruch, oprav atd. je stanoven pověřený </w:t>
      </w:r>
      <w:r>
        <w:rPr>
          <w:rFonts w:ascii="Times New Roman" w:hAnsi="Times New Roman"/>
          <w:color w:val="000000"/>
          <w:spacing w:val="-2"/>
          <w:w w:val="105"/>
          <w:sz w:val="23"/>
          <w:lang w:val="cs-CZ"/>
        </w:rPr>
        <w:t xml:space="preserve">zástupce dodavatele : p. Stenchly </w:t>
      </w:r>
      <w:r>
        <w:rPr>
          <w:rFonts w:ascii="Times New Roman" w:hAnsi="Times New Roman"/>
          <w:color w:val="000000"/>
          <w:spacing w:val="-1"/>
          <w:w w:val="105"/>
          <w:sz w:val="23"/>
          <w:lang w:val="cs-CZ"/>
        </w:rPr>
        <w:t>Bronislav tel.: 558 332 902, 737 245 856.(p.Pustowka Vilém te1.737 245 850)</w:t>
      </w:r>
    </w:p>
    <w:p w:rsidR="004B164F" w:rsidRDefault="00367CE8">
      <w:pPr>
        <w:spacing w:before="288"/>
        <w:rPr>
          <w:rFonts w:ascii="Times New Roman" w:hAnsi="Times New Roman"/>
          <w:color w:val="000000"/>
          <w:spacing w:val="1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1"/>
          <w:w w:val="105"/>
          <w:sz w:val="23"/>
          <w:lang w:val="cs-CZ"/>
        </w:rPr>
        <w:t xml:space="preserve">5. Odběratel je povinen zajistit přes odpovědnou osobu odběratele přístup do prostor areálu </w:t>
      </w:r>
      <w:r>
        <w:rPr>
          <w:rFonts w:ascii="Times New Roman" w:hAnsi="Times New Roman"/>
          <w:color w:val="000000"/>
          <w:spacing w:val="-1"/>
          <w:w w:val="105"/>
          <w:sz w:val="23"/>
          <w:lang w:val="cs-CZ"/>
        </w:rPr>
        <w:t>pro případ likvidace havárie a poruchy topného systému</w:t>
      </w:r>
      <w:r>
        <w:rPr>
          <w:rFonts w:ascii="Times New Roman" w:hAnsi="Times New Roman"/>
          <w:color w:val="000000"/>
          <w:spacing w:val="-1"/>
          <w:w w:val="105"/>
          <w:sz w:val="23"/>
          <w:lang w:val="cs-CZ"/>
        </w:rPr>
        <w:t xml:space="preserve"> .</w:t>
      </w:r>
    </w:p>
    <w:p w:rsidR="004B164F" w:rsidRDefault="00367CE8">
      <w:pPr>
        <w:spacing w:before="288"/>
        <w:rPr>
          <w:rFonts w:ascii="Times New Roman" w:hAnsi="Times New Roman"/>
          <w:color w:val="000000"/>
          <w:w w:val="105"/>
          <w:sz w:val="23"/>
          <w:lang w:val="cs-CZ"/>
        </w:rPr>
      </w:pPr>
      <w:r>
        <w:rPr>
          <w:rFonts w:ascii="Times New Roman" w:hAnsi="Times New Roman"/>
          <w:color w:val="000000"/>
          <w:w w:val="105"/>
          <w:sz w:val="23"/>
          <w:lang w:val="cs-CZ"/>
        </w:rPr>
        <w:t xml:space="preserve">6. Dodavatel je povinen zajišťovat drobné provozní opravy kotelny, vč.technologické části </w:t>
      </w:r>
      <w:r>
        <w:rPr>
          <w:rFonts w:ascii="Times New Roman" w:hAnsi="Times New Roman"/>
          <w:color w:val="000000"/>
          <w:spacing w:val="-1"/>
          <w:w w:val="105"/>
          <w:sz w:val="23"/>
          <w:lang w:val="cs-CZ"/>
        </w:rPr>
        <w:t>kotelny, opravy nad rámec běžné údržby je nutno předem odsouhlasit písemné odběratelem.</w:t>
      </w:r>
    </w:p>
    <w:p w:rsidR="004B164F" w:rsidRDefault="004B164F">
      <w:pPr>
        <w:sectPr w:rsidR="004B164F">
          <w:pgSz w:w="11918" w:h="16854"/>
          <w:pgMar w:top="1200" w:right="1349" w:bottom="2864" w:left="1409" w:header="720" w:footer="720" w:gutter="0"/>
          <w:cols w:space="708"/>
        </w:sectPr>
      </w:pPr>
    </w:p>
    <w:p w:rsidR="004B164F" w:rsidRDefault="00367CE8">
      <w:pPr>
        <w:jc w:val="center"/>
        <w:rPr>
          <w:rFonts w:ascii="Times New Roman" w:hAnsi="Times New Roman"/>
          <w:b/>
          <w:color w:val="000000"/>
          <w:w w:val="105"/>
          <w:sz w:val="23"/>
          <w:lang w:val="cs-CZ"/>
        </w:rPr>
      </w:pPr>
      <w:r>
        <w:rPr>
          <w:rFonts w:ascii="Times New Roman" w:hAnsi="Times New Roman"/>
          <w:b/>
          <w:color w:val="000000"/>
          <w:w w:val="105"/>
          <w:sz w:val="23"/>
          <w:lang w:val="cs-CZ"/>
        </w:rPr>
        <w:lastRenderedPageBreak/>
        <w:t xml:space="preserve">Článek III. </w:t>
      </w:r>
      <w:r>
        <w:rPr>
          <w:rFonts w:ascii="Times New Roman" w:hAnsi="Times New Roman"/>
          <w:b/>
          <w:color w:val="000000"/>
          <w:w w:val="105"/>
          <w:sz w:val="23"/>
          <w:lang w:val="cs-CZ"/>
        </w:rPr>
        <w:br/>
      </w:r>
      <w:r>
        <w:rPr>
          <w:rFonts w:ascii="Times New Roman" w:hAnsi="Times New Roman"/>
          <w:b/>
          <w:color w:val="000000"/>
          <w:spacing w:val="4"/>
          <w:sz w:val="23"/>
          <w:u w:val="single"/>
          <w:lang w:val="cs-CZ"/>
        </w:rPr>
        <w:t>Cenové a platební podmínky</w:t>
      </w:r>
    </w:p>
    <w:p w:rsidR="004B164F" w:rsidRDefault="00367CE8">
      <w:pPr>
        <w:spacing w:before="324"/>
        <w:jc w:val="both"/>
        <w:rPr>
          <w:rFonts w:ascii="Times New Roman" w:hAnsi="Times New Roman"/>
          <w:color w:val="000000"/>
          <w:w w:val="105"/>
          <w:sz w:val="23"/>
          <w:lang w:val="cs-CZ"/>
        </w:rPr>
      </w:pPr>
      <w:r>
        <w:rPr>
          <w:rFonts w:ascii="Times New Roman" w:hAnsi="Times New Roman"/>
          <w:color w:val="000000"/>
          <w:w w:val="105"/>
          <w:sz w:val="23"/>
          <w:lang w:val="cs-CZ"/>
        </w:rPr>
        <w:t>1. Odb</w:t>
      </w:r>
      <w:r>
        <w:rPr>
          <w:rFonts w:ascii="Times New Roman" w:hAnsi="Times New Roman"/>
          <w:color w:val="000000"/>
          <w:w w:val="105"/>
          <w:sz w:val="23"/>
          <w:lang w:val="cs-CZ"/>
        </w:rPr>
        <w:t xml:space="preserve">ěratel se zavazuje platit dodavateli za dodávky tepla a poskytované služby ve lhůtě splatnosti.Cena dodávky tepla, vč.souvisejících služeb a ostatních nákladů, je stanovena v </w:t>
      </w:r>
      <w:r>
        <w:rPr>
          <w:rFonts w:ascii="Times New Roman" w:hAnsi="Times New Roman"/>
          <w:color w:val="000000"/>
          <w:spacing w:val="-5"/>
          <w:w w:val="105"/>
          <w:sz w:val="23"/>
          <w:lang w:val="cs-CZ"/>
        </w:rPr>
        <w:t>souladu se zákonem 526/1990Sb.,o cenách,s prováděcí vyhláškou č.58011990 Sb. s ce</w:t>
      </w:r>
      <w:r>
        <w:rPr>
          <w:rFonts w:ascii="Times New Roman" w:hAnsi="Times New Roman"/>
          <w:color w:val="000000"/>
          <w:spacing w:val="-5"/>
          <w:w w:val="105"/>
          <w:sz w:val="23"/>
          <w:lang w:val="cs-CZ"/>
        </w:rPr>
        <w:t xml:space="preserve">novými </w:t>
      </w:r>
      <w:r>
        <w:rPr>
          <w:rFonts w:ascii="Times New Roman" w:hAnsi="Times New Roman"/>
          <w:color w:val="000000"/>
          <w:spacing w:val="4"/>
          <w:w w:val="105"/>
          <w:sz w:val="23"/>
          <w:lang w:val="cs-CZ"/>
        </w:rPr>
        <w:t xml:space="preserve">rozhodnutími (výměry) Ministerstva financí </w:t>
      </w:r>
      <w:r>
        <w:rPr>
          <w:rFonts w:ascii="Times New Roman" w:hAnsi="Times New Roman"/>
          <w:color w:val="000000"/>
          <w:spacing w:val="4"/>
          <w:sz w:val="24"/>
          <w:lang w:val="cs-CZ"/>
        </w:rPr>
        <w:t xml:space="preserve">ČR. </w:t>
      </w:r>
      <w:r>
        <w:rPr>
          <w:rFonts w:ascii="Times New Roman" w:hAnsi="Times New Roman"/>
          <w:color w:val="000000"/>
          <w:spacing w:val="4"/>
          <w:w w:val="105"/>
          <w:sz w:val="23"/>
          <w:lang w:val="cs-CZ"/>
        </w:rPr>
        <w:t xml:space="preserve">Stanovení předběžné ceny tepla bude </w:t>
      </w:r>
      <w:r>
        <w:rPr>
          <w:rFonts w:ascii="Times New Roman" w:hAnsi="Times New Roman"/>
          <w:color w:val="000000"/>
          <w:w w:val="105"/>
          <w:sz w:val="23"/>
          <w:lang w:val="cs-CZ"/>
        </w:rPr>
        <w:t xml:space="preserve">provedeno dle kalkulačního vzorce v příloze č. 1 této SoD. K dané ceně bude účtováno DPH </w:t>
      </w:r>
      <w:r>
        <w:rPr>
          <w:rFonts w:ascii="Times New Roman" w:hAnsi="Times New Roman"/>
          <w:color w:val="000000"/>
          <w:spacing w:val="-1"/>
          <w:w w:val="105"/>
          <w:sz w:val="23"/>
          <w:lang w:val="cs-CZ"/>
        </w:rPr>
        <w:t>dle platných zákonů v době fakturace.</w:t>
      </w:r>
    </w:p>
    <w:p w:rsidR="004B164F" w:rsidRDefault="00367CE8">
      <w:pPr>
        <w:spacing w:before="288" w:line="288" w:lineRule="auto"/>
        <w:rPr>
          <w:rFonts w:ascii="Times New Roman" w:hAnsi="Times New Roman"/>
          <w:color w:val="000000"/>
          <w:spacing w:val="-1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-1"/>
          <w:w w:val="105"/>
          <w:sz w:val="23"/>
          <w:lang w:val="cs-CZ"/>
        </w:rPr>
        <w:t>2. Úhrada nákladů za dodávku tepla bude</w:t>
      </w:r>
      <w:r>
        <w:rPr>
          <w:rFonts w:ascii="Times New Roman" w:hAnsi="Times New Roman"/>
          <w:color w:val="000000"/>
          <w:spacing w:val="-1"/>
          <w:w w:val="105"/>
          <w:sz w:val="23"/>
          <w:lang w:val="cs-CZ"/>
        </w:rPr>
        <w:t xml:space="preserve"> prováděna:</w:t>
      </w:r>
    </w:p>
    <w:p w:rsidR="004B164F" w:rsidRDefault="00367CE8">
      <w:pPr>
        <w:numPr>
          <w:ilvl w:val="0"/>
          <w:numId w:val="4"/>
        </w:numPr>
        <w:tabs>
          <w:tab w:val="clear" w:pos="720"/>
          <w:tab w:val="decimal" w:pos="792"/>
        </w:tabs>
        <w:ind w:left="0" w:firstLine="72"/>
        <w:jc w:val="both"/>
        <w:rPr>
          <w:rFonts w:ascii="Times New Roman" w:hAnsi="Times New Roman"/>
          <w:color w:val="000000"/>
          <w:spacing w:val="-1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-1"/>
          <w:w w:val="105"/>
          <w:sz w:val="23"/>
          <w:lang w:val="cs-CZ"/>
        </w:rPr>
        <w:t xml:space="preserve">měsíční formou zálohových plateb dle splátkového kalendáře, kdy po úhradě bude do </w:t>
      </w:r>
      <w:r>
        <w:rPr>
          <w:rFonts w:ascii="Times New Roman" w:hAnsi="Times New Roman"/>
          <w:color w:val="000000"/>
          <w:spacing w:val="6"/>
          <w:w w:val="105"/>
          <w:sz w:val="23"/>
          <w:lang w:val="cs-CZ"/>
        </w:rPr>
        <w:t xml:space="preserve">15. dnů od připsání platby na běžný účet dodavatele tepla vystaven řádný daňový doklad </w:t>
      </w:r>
      <w:r>
        <w:rPr>
          <w:rFonts w:ascii="Times New Roman" w:hAnsi="Times New Roman"/>
          <w:color w:val="000000"/>
          <w:spacing w:val="-1"/>
          <w:w w:val="105"/>
          <w:sz w:val="23"/>
          <w:lang w:val="cs-CZ"/>
        </w:rPr>
        <w:t xml:space="preserve">s náležitostmi dle § 28 zákona č. 235/ 2004 Sb. Výše jednotlivých zálohových plateb bude </w:t>
      </w:r>
      <w:r>
        <w:rPr>
          <w:rFonts w:ascii="Times New Roman" w:hAnsi="Times New Roman"/>
          <w:color w:val="000000"/>
          <w:spacing w:val="4"/>
          <w:w w:val="105"/>
          <w:sz w:val="23"/>
          <w:lang w:val="cs-CZ"/>
        </w:rPr>
        <w:t xml:space="preserve">stanovena pro dané účetní období splátkovým kalendářem dle skutečných odběrů tepla </w:t>
      </w:r>
      <w:r>
        <w:rPr>
          <w:rFonts w:ascii="Times New Roman" w:hAnsi="Times New Roman"/>
          <w:color w:val="000000"/>
          <w:spacing w:val="1"/>
          <w:w w:val="105"/>
          <w:sz w:val="23"/>
          <w:lang w:val="cs-CZ"/>
        </w:rPr>
        <w:t>předcházejícího období a cen dodávek plynu. Platební kalendář na rok 2013 je příloho</w:t>
      </w:r>
      <w:r>
        <w:rPr>
          <w:rFonts w:ascii="Times New Roman" w:hAnsi="Times New Roman"/>
          <w:color w:val="000000"/>
          <w:spacing w:val="1"/>
          <w:w w:val="105"/>
          <w:sz w:val="23"/>
          <w:lang w:val="cs-CZ"/>
        </w:rPr>
        <w:t xml:space="preserve">u č.2 </w:t>
      </w:r>
      <w:r>
        <w:rPr>
          <w:rFonts w:ascii="Times New Roman" w:hAnsi="Times New Roman"/>
          <w:color w:val="000000"/>
          <w:spacing w:val="-1"/>
          <w:w w:val="105"/>
          <w:sz w:val="23"/>
          <w:lang w:val="cs-CZ"/>
        </w:rPr>
        <w:t>této smlouvy a bude vystaven na jméno plátce.</w:t>
      </w:r>
    </w:p>
    <w:p w:rsidR="004B164F" w:rsidRDefault="00367CE8">
      <w:pPr>
        <w:numPr>
          <w:ilvl w:val="0"/>
          <w:numId w:val="4"/>
        </w:numPr>
        <w:tabs>
          <w:tab w:val="decimal" w:pos="360"/>
        </w:tabs>
        <w:spacing w:before="360"/>
        <w:ind w:left="0" w:firstLine="72"/>
        <w:jc w:val="both"/>
        <w:rPr>
          <w:rFonts w:ascii="Times New Roman" w:hAnsi="Times New Roman"/>
          <w:color w:val="000000"/>
          <w:spacing w:val="-1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-1"/>
          <w:w w:val="105"/>
          <w:sz w:val="23"/>
          <w:lang w:val="cs-CZ"/>
        </w:rPr>
        <w:t xml:space="preserve">roční vyúčtování tepla - po provedení roční kalkulace ceny tepla v souladu se zákony č. </w:t>
      </w:r>
      <w:r>
        <w:rPr>
          <w:rFonts w:ascii="Times New Roman" w:hAnsi="Times New Roman"/>
          <w:color w:val="000000"/>
          <w:spacing w:val="14"/>
          <w:w w:val="105"/>
          <w:sz w:val="23"/>
          <w:lang w:val="cs-CZ"/>
        </w:rPr>
        <w:t xml:space="preserve">458/2000 Sb., č. 406/2000 Sb. a souvisejících předpisů, formou daňového dokladu </w:t>
      </w:r>
      <w:r>
        <w:rPr>
          <w:rFonts w:ascii="Times New Roman" w:hAnsi="Times New Roman"/>
          <w:color w:val="000000"/>
          <w:spacing w:val="-1"/>
          <w:w w:val="105"/>
          <w:sz w:val="23"/>
          <w:lang w:val="cs-CZ"/>
        </w:rPr>
        <w:t>s odečtením skutečně uhrazených zálo</w:t>
      </w:r>
      <w:r>
        <w:rPr>
          <w:rFonts w:ascii="Times New Roman" w:hAnsi="Times New Roman"/>
          <w:color w:val="000000"/>
          <w:spacing w:val="-1"/>
          <w:w w:val="105"/>
          <w:sz w:val="23"/>
          <w:lang w:val="cs-CZ"/>
        </w:rPr>
        <w:t xml:space="preserve">h za dodávku tepla. Vyúčtování dodávek tepla bude </w:t>
      </w:r>
      <w:r>
        <w:rPr>
          <w:rFonts w:ascii="Times New Roman" w:hAnsi="Times New Roman"/>
          <w:color w:val="000000"/>
          <w:spacing w:val="-3"/>
          <w:w w:val="105"/>
          <w:sz w:val="23"/>
          <w:lang w:val="cs-CZ"/>
        </w:rPr>
        <w:t xml:space="preserve">provedeno k 31.12. daného roku, nejpozději do 25 pracovních dnů po obdržení všech faktur </w:t>
      </w:r>
      <w:r>
        <w:rPr>
          <w:rFonts w:ascii="Times New Roman" w:hAnsi="Times New Roman"/>
          <w:color w:val="000000"/>
          <w:spacing w:val="-1"/>
          <w:w w:val="105"/>
          <w:sz w:val="23"/>
          <w:lang w:val="cs-CZ"/>
        </w:rPr>
        <w:t>dodavatelů . Splatnost daňových dokladů je 14 dnů a budou vystaveny na jméno plátce.</w:t>
      </w:r>
    </w:p>
    <w:p w:rsidR="004B164F" w:rsidRDefault="00367CE8">
      <w:pPr>
        <w:spacing w:before="360"/>
        <w:jc w:val="both"/>
        <w:rPr>
          <w:rFonts w:ascii="Times New Roman" w:hAnsi="Times New Roman"/>
          <w:color w:val="000000"/>
          <w:spacing w:val="4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4"/>
          <w:w w:val="105"/>
          <w:sz w:val="23"/>
          <w:lang w:val="cs-CZ"/>
        </w:rPr>
        <w:t>3. Pokud dojde v průběhu topného</w:t>
      </w:r>
      <w:r>
        <w:rPr>
          <w:rFonts w:ascii="Times New Roman" w:hAnsi="Times New Roman"/>
          <w:color w:val="000000"/>
          <w:spacing w:val="4"/>
          <w:w w:val="105"/>
          <w:sz w:val="23"/>
          <w:lang w:val="cs-CZ"/>
        </w:rPr>
        <w:t xml:space="preserve"> období k nutnosti změny ceny tepla (např. z důvodu změny objemu výroby tepla nebo cen vstupů apod.), je dodavatel oprávněn provést po </w:t>
      </w:r>
      <w:r>
        <w:rPr>
          <w:rFonts w:ascii="Times New Roman" w:hAnsi="Times New Roman"/>
          <w:color w:val="000000"/>
          <w:spacing w:val="1"/>
          <w:w w:val="105"/>
          <w:sz w:val="23"/>
          <w:lang w:val="cs-CZ"/>
        </w:rPr>
        <w:t xml:space="preserve">odsouhlasení odběratelem změnu ceny tepelné energie. Změna ceny tepla vstupuje v platnost </w:t>
      </w:r>
      <w:r>
        <w:rPr>
          <w:rFonts w:ascii="Times New Roman" w:hAnsi="Times New Roman"/>
          <w:color w:val="000000"/>
          <w:w w:val="105"/>
          <w:sz w:val="23"/>
          <w:lang w:val="cs-CZ"/>
        </w:rPr>
        <w:t xml:space="preserve">k datu změn cen vstupů, nebo k </w:t>
      </w:r>
      <w:r>
        <w:rPr>
          <w:rFonts w:ascii="Times New Roman" w:hAnsi="Times New Roman"/>
          <w:color w:val="000000"/>
          <w:w w:val="105"/>
          <w:sz w:val="23"/>
          <w:lang w:val="cs-CZ"/>
        </w:rPr>
        <w:t>datu odsouhlasené změny odběratelem.</w:t>
      </w:r>
    </w:p>
    <w:p w:rsidR="004B164F" w:rsidRDefault="00367CE8">
      <w:pPr>
        <w:spacing w:before="324" w:line="266" w:lineRule="auto"/>
        <w:rPr>
          <w:rFonts w:ascii="Times New Roman" w:hAnsi="Times New Roman"/>
          <w:color w:val="000000"/>
          <w:spacing w:val="5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5"/>
          <w:w w:val="105"/>
          <w:sz w:val="23"/>
          <w:lang w:val="cs-CZ"/>
        </w:rPr>
        <w:t>4. Odběratel je povinen při platbě používat stanovený variabilní symbol.</w:t>
      </w:r>
    </w:p>
    <w:p w:rsidR="004B164F" w:rsidRDefault="00367CE8">
      <w:pPr>
        <w:spacing w:before="828"/>
        <w:jc w:val="center"/>
        <w:rPr>
          <w:rFonts w:ascii="Times New Roman" w:hAnsi="Times New Roman"/>
          <w:b/>
          <w:color w:val="000000"/>
          <w:w w:val="105"/>
          <w:sz w:val="23"/>
          <w:lang w:val="cs-CZ"/>
        </w:rPr>
      </w:pPr>
      <w:r>
        <w:rPr>
          <w:rFonts w:ascii="Times New Roman" w:hAnsi="Times New Roman"/>
          <w:b/>
          <w:color w:val="000000"/>
          <w:w w:val="105"/>
          <w:sz w:val="23"/>
          <w:lang w:val="cs-CZ"/>
        </w:rPr>
        <w:t xml:space="preserve">Článek IV. </w:t>
      </w:r>
      <w:r>
        <w:rPr>
          <w:rFonts w:ascii="Times New Roman" w:hAnsi="Times New Roman"/>
          <w:b/>
          <w:color w:val="000000"/>
          <w:w w:val="105"/>
          <w:sz w:val="23"/>
          <w:lang w:val="cs-CZ"/>
        </w:rPr>
        <w:br/>
      </w:r>
      <w:r>
        <w:rPr>
          <w:rFonts w:ascii="Times New Roman" w:hAnsi="Times New Roman"/>
          <w:b/>
          <w:color w:val="000000"/>
          <w:spacing w:val="2"/>
          <w:sz w:val="23"/>
          <w:u w:val="single"/>
          <w:lang w:val="cs-CZ"/>
        </w:rPr>
        <w:t xml:space="preserve">Smluvní pokuty, úhrady škod </w:t>
      </w:r>
    </w:p>
    <w:p w:rsidR="004B164F" w:rsidRDefault="00367CE8">
      <w:pPr>
        <w:numPr>
          <w:ilvl w:val="0"/>
          <w:numId w:val="5"/>
        </w:numPr>
        <w:tabs>
          <w:tab w:val="clear" w:pos="360"/>
          <w:tab w:val="decimal" w:pos="432"/>
        </w:tabs>
        <w:spacing w:before="288"/>
        <w:ind w:left="0" w:firstLine="72"/>
        <w:jc w:val="both"/>
        <w:rPr>
          <w:rFonts w:ascii="Times New Roman" w:hAnsi="Times New Roman"/>
          <w:color w:val="000000"/>
          <w:spacing w:val="2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2"/>
          <w:w w:val="105"/>
          <w:sz w:val="23"/>
          <w:lang w:val="cs-CZ"/>
        </w:rPr>
        <w:t xml:space="preserve">Při překročení lhůt splatnosti uhradí strana povinná smluvní pokutu ve výši 0,05 % z </w:t>
      </w:r>
      <w:r>
        <w:rPr>
          <w:rFonts w:ascii="Times New Roman" w:hAnsi="Times New Roman"/>
          <w:color w:val="000000"/>
          <w:spacing w:val="-2"/>
          <w:w w:val="105"/>
          <w:sz w:val="23"/>
          <w:lang w:val="cs-CZ"/>
        </w:rPr>
        <w:t xml:space="preserve">dlužné částky za každý započatý den prodlení. Při porušení smluvních povinnosti ze strany </w:t>
      </w:r>
      <w:r>
        <w:rPr>
          <w:rFonts w:ascii="Times New Roman" w:hAnsi="Times New Roman"/>
          <w:color w:val="000000"/>
          <w:spacing w:val="-1"/>
          <w:w w:val="105"/>
          <w:sz w:val="23"/>
          <w:lang w:val="cs-CZ"/>
        </w:rPr>
        <w:t xml:space="preserve">dodavatele je tento povinen uhradit odběrateli smluvní pokutu ve výši 100 Kč denně za každý </w:t>
      </w:r>
      <w:r>
        <w:rPr>
          <w:rFonts w:ascii="Times New Roman" w:hAnsi="Times New Roman"/>
          <w:color w:val="000000"/>
          <w:w w:val="105"/>
          <w:sz w:val="23"/>
          <w:lang w:val="cs-CZ"/>
        </w:rPr>
        <w:t>den prodlení s porušením povinnosti vyplývající z této smlouvy.</w:t>
      </w:r>
    </w:p>
    <w:p w:rsidR="004B164F" w:rsidRDefault="00367CE8">
      <w:pPr>
        <w:numPr>
          <w:ilvl w:val="0"/>
          <w:numId w:val="5"/>
        </w:numPr>
        <w:tabs>
          <w:tab w:val="clear" w:pos="360"/>
          <w:tab w:val="decimal" w:pos="432"/>
        </w:tabs>
        <w:spacing w:before="324"/>
        <w:ind w:left="0" w:firstLine="72"/>
        <w:rPr>
          <w:rFonts w:ascii="Times New Roman" w:hAnsi="Times New Roman"/>
          <w:color w:val="000000"/>
          <w:spacing w:val="1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1"/>
          <w:w w:val="105"/>
          <w:sz w:val="23"/>
          <w:lang w:val="cs-CZ"/>
        </w:rPr>
        <w:t xml:space="preserve">Ustanovení tohoto článku smlouvy nevylučují uplatnění slev a postihů podle obecně </w:t>
      </w:r>
      <w:r>
        <w:rPr>
          <w:rFonts w:ascii="Times New Roman" w:hAnsi="Times New Roman"/>
          <w:color w:val="000000"/>
          <w:w w:val="105"/>
          <w:sz w:val="23"/>
          <w:lang w:val="cs-CZ"/>
        </w:rPr>
        <w:t>závazných právních předpisů.</w:t>
      </w:r>
    </w:p>
    <w:p w:rsidR="004B164F" w:rsidRDefault="004B164F">
      <w:pPr>
        <w:sectPr w:rsidR="004B164F">
          <w:pgSz w:w="11918" w:h="16854"/>
          <w:pgMar w:top="1142" w:right="1345" w:bottom="3442" w:left="1405" w:header="720" w:footer="720" w:gutter="0"/>
          <w:cols w:space="708"/>
        </w:sectPr>
      </w:pPr>
    </w:p>
    <w:p w:rsidR="004B164F" w:rsidRDefault="00367CE8">
      <w:pPr>
        <w:ind w:left="4968"/>
        <w:rPr>
          <w:rFonts w:ascii="Times New Roman" w:hAnsi="Times New Roman"/>
          <w:b/>
          <w:color w:val="000000"/>
          <w:sz w:val="23"/>
          <w:lang w:val="cs-CZ"/>
        </w:rPr>
      </w:pPr>
      <w:r>
        <w:rPr>
          <w:rFonts w:ascii="Times New Roman" w:hAnsi="Times New Roman"/>
          <w:b/>
          <w:color w:val="000000"/>
          <w:sz w:val="23"/>
          <w:lang w:val="cs-CZ"/>
        </w:rPr>
        <w:lastRenderedPageBreak/>
        <w:t>Článek V.</w:t>
      </w:r>
    </w:p>
    <w:p w:rsidR="004B164F" w:rsidRDefault="00367CE8">
      <w:pPr>
        <w:spacing w:before="72"/>
        <w:ind w:left="4536"/>
        <w:rPr>
          <w:rFonts w:ascii="Times New Roman" w:hAnsi="Times New Roman"/>
          <w:b/>
          <w:color w:val="000000"/>
          <w:spacing w:val="4"/>
          <w:sz w:val="23"/>
          <w:u w:val="single"/>
          <w:lang w:val="cs-CZ"/>
        </w:rPr>
      </w:pPr>
      <w:r>
        <w:rPr>
          <w:rFonts w:ascii="Times New Roman" w:hAnsi="Times New Roman"/>
          <w:b/>
          <w:color w:val="000000"/>
          <w:spacing w:val="4"/>
          <w:sz w:val="23"/>
          <w:u w:val="single"/>
          <w:lang w:val="cs-CZ"/>
        </w:rPr>
        <w:t>Ukončení smlouvy</w:t>
      </w:r>
    </w:p>
    <w:p w:rsidR="004B164F" w:rsidRDefault="00367CE8">
      <w:pPr>
        <w:spacing w:before="216"/>
        <w:ind w:left="936"/>
        <w:rPr>
          <w:rFonts w:ascii="Times New Roman" w:hAnsi="Times New Roman"/>
          <w:color w:val="000000"/>
          <w:spacing w:val="5"/>
          <w:sz w:val="24"/>
          <w:lang w:val="cs-CZ"/>
        </w:rPr>
      </w:pPr>
      <w:r>
        <w:rPr>
          <w:rFonts w:ascii="Times New Roman" w:hAnsi="Times New Roman"/>
          <w:color w:val="000000"/>
          <w:spacing w:val="5"/>
          <w:sz w:val="24"/>
          <w:lang w:val="cs-CZ"/>
        </w:rPr>
        <w:t xml:space="preserve">1. Platnost této smlouvy může být ukončena dohodou nebo výpovědí smluvních stran. </w:t>
      </w:r>
      <w:r>
        <w:rPr>
          <w:rFonts w:ascii="Times New Roman" w:hAnsi="Times New Roman"/>
          <w:color w:val="000000"/>
          <w:spacing w:val="3"/>
          <w:sz w:val="24"/>
          <w:lang w:val="cs-CZ"/>
        </w:rPr>
        <w:t>Dodavatel může dát</w:t>
      </w:r>
      <w:r>
        <w:rPr>
          <w:rFonts w:ascii="Times New Roman" w:hAnsi="Times New Roman"/>
          <w:color w:val="000000"/>
          <w:spacing w:val="3"/>
          <w:sz w:val="24"/>
          <w:lang w:val="cs-CZ"/>
        </w:rPr>
        <w:t xml:space="preserve"> výpověď výhradně z těchto důvodů:</w:t>
      </w:r>
    </w:p>
    <w:p w:rsidR="004B164F" w:rsidRDefault="00367CE8">
      <w:pPr>
        <w:numPr>
          <w:ilvl w:val="0"/>
          <w:numId w:val="6"/>
        </w:numPr>
        <w:tabs>
          <w:tab w:val="clear" w:pos="432"/>
          <w:tab w:val="decimal" w:pos="2232"/>
        </w:tabs>
        <w:ind w:left="1800"/>
        <w:rPr>
          <w:rFonts w:ascii="Times New Roman" w:hAnsi="Times New Roman"/>
          <w:color w:val="000000"/>
          <w:spacing w:val="3"/>
          <w:sz w:val="24"/>
          <w:lang w:val="cs-CZ"/>
        </w:rPr>
      </w:pPr>
      <w:r>
        <w:rPr>
          <w:rFonts w:ascii="Times New Roman" w:hAnsi="Times New Roman"/>
          <w:color w:val="000000"/>
          <w:spacing w:val="3"/>
          <w:sz w:val="24"/>
          <w:lang w:val="cs-CZ"/>
        </w:rPr>
        <w:t>odběratel nezaplatí sjednanou úhradu dodávky, včetně zálohových plateb, ani</w:t>
      </w:r>
    </w:p>
    <w:p w:rsidR="004B164F" w:rsidRDefault="00367CE8">
      <w:pPr>
        <w:ind w:left="2160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po prokazatelně opakovaných 3 upomínkách</w:t>
      </w:r>
    </w:p>
    <w:p w:rsidR="004B164F" w:rsidRDefault="00367CE8">
      <w:pPr>
        <w:numPr>
          <w:ilvl w:val="0"/>
          <w:numId w:val="6"/>
        </w:numPr>
        <w:tabs>
          <w:tab w:val="clear" w:pos="432"/>
          <w:tab w:val="decimal" w:pos="2232"/>
        </w:tabs>
        <w:ind w:left="1800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opakované nebo závažné porušení smluvních ujednání</w:t>
      </w:r>
    </w:p>
    <w:p w:rsidR="004B164F" w:rsidRDefault="00367CE8">
      <w:pPr>
        <w:numPr>
          <w:ilvl w:val="0"/>
          <w:numId w:val="6"/>
        </w:numPr>
        <w:tabs>
          <w:tab w:val="clear" w:pos="432"/>
          <w:tab w:val="decimal" w:pos="2232"/>
        </w:tabs>
        <w:ind w:left="1800"/>
        <w:rPr>
          <w:rFonts w:ascii="Times New Roman" w:hAnsi="Times New Roman"/>
          <w:color w:val="000000"/>
          <w:spacing w:val="1"/>
          <w:sz w:val="24"/>
          <w:lang w:val="cs-CZ"/>
        </w:rPr>
      </w:pPr>
      <w:r>
        <w:rPr>
          <w:rFonts w:ascii="Times New Roman" w:hAnsi="Times New Roman"/>
          <w:color w:val="000000"/>
          <w:spacing w:val="1"/>
          <w:sz w:val="24"/>
          <w:lang w:val="cs-CZ"/>
        </w:rPr>
        <w:t>ukon</w:t>
      </w:r>
      <w:r>
        <w:rPr>
          <w:rFonts w:ascii="Times New Roman" w:hAnsi="Times New Roman"/>
          <w:color w:val="000000"/>
          <w:spacing w:val="1"/>
          <w:sz w:val="24"/>
          <w:lang w:val="cs-CZ"/>
        </w:rPr>
        <w:t>čení právních důvodů, zakládajících existenci tohoto smluvního vztahu</w:t>
      </w:r>
    </w:p>
    <w:p w:rsidR="004B164F" w:rsidRDefault="00367CE8">
      <w:pPr>
        <w:numPr>
          <w:ilvl w:val="0"/>
          <w:numId w:val="7"/>
        </w:numPr>
        <w:tabs>
          <w:tab w:val="clear" w:pos="288"/>
          <w:tab w:val="decimal" w:pos="1296"/>
        </w:tabs>
        <w:spacing w:before="288"/>
        <w:ind w:left="936" w:firstLine="72"/>
        <w:jc w:val="both"/>
        <w:rPr>
          <w:rFonts w:ascii="Times New Roman" w:hAnsi="Times New Roman"/>
          <w:color w:val="000000"/>
          <w:spacing w:val="2"/>
          <w:sz w:val="23"/>
          <w:lang w:val="cs-CZ"/>
        </w:rPr>
      </w:pPr>
      <w:r>
        <w:rPr>
          <w:rFonts w:ascii="Times New Roman" w:hAnsi="Times New Roman"/>
          <w:color w:val="000000"/>
          <w:spacing w:val="2"/>
          <w:sz w:val="23"/>
          <w:lang w:val="cs-CZ"/>
        </w:rPr>
        <w:t xml:space="preserve">Výpovědní </w:t>
      </w:r>
      <w:r>
        <w:rPr>
          <w:rFonts w:ascii="Times New Roman" w:hAnsi="Times New Roman"/>
          <w:color w:val="000000"/>
          <w:spacing w:val="2"/>
          <w:sz w:val="24"/>
          <w:lang w:val="cs-CZ"/>
        </w:rPr>
        <w:t xml:space="preserve">lhůta je 3 měsíce a začíná běžet od prvního dne měsíce, který následuje po </w:t>
      </w:r>
      <w:r>
        <w:rPr>
          <w:rFonts w:ascii="Times New Roman" w:hAnsi="Times New Roman"/>
          <w:color w:val="000000"/>
          <w:spacing w:val="4"/>
          <w:sz w:val="24"/>
          <w:lang w:val="cs-CZ"/>
        </w:rPr>
        <w:t xml:space="preserve">měsíci, v němž byla prokazatelně výpověď doručena druhé smluvní straně. Pokud se jedná </w:t>
      </w:r>
      <w:r>
        <w:rPr>
          <w:rFonts w:ascii="Times New Roman" w:hAnsi="Times New Roman"/>
          <w:color w:val="000000"/>
          <w:spacing w:val="5"/>
          <w:sz w:val="24"/>
          <w:lang w:val="cs-CZ"/>
        </w:rPr>
        <w:t>o ukončení sml</w:t>
      </w:r>
      <w:r>
        <w:rPr>
          <w:rFonts w:ascii="Times New Roman" w:hAnsi="Times New Roman"/>
          <w:color w:val="000000"/>
          <w:spacing w:val="5"/>
          <w:sz w:val="24"/>
          <w:lang w:val="cs-CZ"/>
        </w:rPr>
        <w:t xml:space="preserve">ouvy výpovědí, způsobenou ukónčením právních důvodů zakládajících </w:t>
      </w:r>
      <w:r>
        <w:rPr>
          <w:rFonts w:ascii="Times New Roman" w:hAnsi="Times New Roman"/>
          <w:color w:val="000000"/>
          <w:spacing w:val="11"/>
          <w:sz w:val="24"/>
          <w:lang w:val="cs-CZ"/>
        </w:rPr>
        <w:t xml:space="preserve">existenci tohoto smluvního vztahu, lze výpovědní lhůtu stanovit odlišné v závislosti </w:t>
      </w:r>
      <w:r>
        <w:rPr>
          <w:rFonts w:ascii="Times New Roman" w:hAnsi="Times New Roman"/>
          <w:color w:val="000000"/>
          <w:sz w:val="24"/>
          <w:lang w:val="cs-CZ"/>
        </w:rPr>
        <w:t>na vnějších podmínkách.</w:t>
      </w:r>
    </w:p>
    <w:p w:rsidR="004B164F" w:rsidRDefault="00367CE8">
      <w:pPr>
        <w:numPr>
          <w:ilvl w:val="0"/>
          <w:numId w:val="7"/>
        </w:numPr>
        <w:tabs>
          <w:tab w:val="clear" w:pos="288"/>
          <w:tab w:val="decimal" w:pos="1296"/>
        </w:tabs>
        <w:spacing w:before="288"/>
        <w:ind w:left="936" w:firstLine="72"/>
        <w:jc w:val="both"/>
        <w:rPr>
          <w:rFonts w:ascii="Times New Roman" w:hAnsi="Times New Roman"/>
          <w:color w:val="000000"/>
          <w:spacing w:val="6"/>
          <w:sz w:val="24"/>
          <w:lang w:val="cs-CZ"/>
        </w:rPr>
      </w:pPr>
      <w:r>
        <w:rPr>
          <w:rFonts w:ascii="Times New Roman" w:hAnsi="Times New Roman"/>
          <w:color w:val="000000"/>
          <w:spacing w:val="6"/>
          <w:sz w:val="24"/>
          <w:lang w:val="cs-CZ"/>
        </w:rPr>
        <w:t xml:space="preserve">Strana, podávající výpověď, se zavazuje k úhradě nákladů, spojených s ukončením </w:t>
      </w:r>
      <w:r>
        <w:rPr>
          <w:rFonts w:ascii="Times New Roman" w:hAnsi="Times New Roman"/>
          <w:color w:val="000000"/>
          <w:spacing w:val="5"/>
          <w:sz w:val="24"/>
          <w:lang w:val="cs-CZ"/>
        </w:rPr>
        <w:t xml:space="preserve">odběru tepla nebo dodávky tepla vzniklých druhé smluvní straně v případě, že půjde o </w:t>
      </w:r>
      <w:r>
        <w:rPr>
          <w:rFonts w:ascii="Times New Roman" w:hAnsi="Times New Roman"/>
          <w:color w:val="000000"/>
          <w:sz w:val="24"/>
          <w:lang w:val="cs-CZ"/>
        </w:rPr>
        <w:t>výpověď smlouvy z jiných důvodů než uvedených v odst. 1 čl.V této smlouvy.</w:t>
      </w:r>
    </w:p>
    <w:p w:rsidR="004B164F" w:rsidRDefault="00367CE8">
      <w:pPr>
        <w:spacing w:before="864"/>
        <w:ind w:left="4968"/>
        <w:rPr>
          <w:rFonts w:ascii="Times New Roman" w:hAnsi="Times New Roman"/>
          <w:b/>
          <w:color w:val="000000"/>
          <w:sz w:val="23"/>
          <w:lang w:val="cs-CZ"/>
        </w:rPr>
      </w:pPr>
      <w:r>
        <w:rPr>
          <w:rFonts w:ascii="Times New Roman" w:hAnsi="Times New Roman"/>
          <w:b/>
          <w:color w:val="000000"/>
          <w:sz w:val="23"/>
          <w:lang w:val="cs-CZ"/>
        </w:rPr>
        <w:t>Článek VI.</w:t>
      </w:r>
    </w:p>
    <w:p w:rsidR="004B164F" w:rsidRDefault="00367CE8">
      <w:pPr>
        <w:spacing w:before="72" w:line="213" w:lineRule="auto"/>
        <w:ind w:left="4392"/>
        <w:rPr>
          <w:rFonts w:ascii="Times New Roman" w:hAnsi="Times New Roman"/>
          <w:b/>
          <w:color w:val="000000"/>
          <w:spacing w:val="4"/>
          <w:sz w:val="23"/>
          <w:u w:val="single"/>
          <w:lang w:val="cs-CZ"/>
        </w:rPr>
      </w:pPr>
      <w:r>
        <w:rPr>
          <w:rFonts w:ascii="Times New Roman" w:hAnsi="Times New Roman"/>
          <w:b/>
          <w:color w:val="000000"/>
          <w:spacing w:val="4"/>
          <w:sz w:val="23"/>
          <w:u w:val="single"/>
          <w:lang w:val="cs-CZ"/>
        </w:rPr>
        <w:t>Závěrečná ustanovení</w:t>
      </w:r>
    </w:p>
    <w:p w:rsidR="004B164F" w:rsidRDefault="00367CE8">
      <w:pPr>
        <w:numPr>
          <w:ilvl w:val="0"/>
          <w:numId w:val="8"/>
        </w:numPr>
        <w:tabs>
          <w:tab w:val="clear" w:pos="360"/>
          <w:tab w:val="decimal" w:pos="1368"/>
        </w:tabs>
        <w:spacing w:before="252"/>
        <w:ind w:left="936" w:firstLine="72"/>
        <w:rPr>
          <w:rFonts w:ascii="Times New Roman" w:hAnsi="Times New Roman"/>
          <w:b/>
          <w:color w:val="000000"/>
          <w:spacing w:val="8"/>
          <w:sz w:val="23"/>
          <w:lang w:val="cs-CZ"/>
        </w:rPr>
      </w:pPr>
      <w:r>
        <w:rPr>
          <w:rFonts w:ascii="Times New Roman" w:hAnsi="Times New Roman"/>
          <w:b/>
          <w:color w:val="000000"/>
          <w:spacing w:val="8"/>
          <w:sz w:val="23"/>
          <w:lang w:val="cs-CZ"/>
        </w:rPr>
        <w:t xml:space="preserve">Tato smlouva </w:t>
      </w:r>
      <w:r>
        <w:rPr>
          <w:rFonts w:ascii="Times New Roman" w:hAnsi="Times New Roman"/>
          <w:color w:val="000000"/>
          <w:spacing w:val="8"/>
          <w:sz w:val="24"/>
          <w:lang w:val="cs-CZ"/>
        </w:rPr>
        <w:t xml:space="preserve">je závazná pro obě smluvní strany </w:t>
      </w:r>
      <w:r>
        <w:rPr>
          <w:rFonts w:ascii="Times New Roman" w:hAnsi="Times New Roman"/>
          <w:color w:val="000000"/>
          <w:spacing w:val="8"/>
          <w:sz w:val="23"/>
          <w:lang w:val="cs-CZ"/>
        </w:rPr>
        <w:t xml:space="preserve">ode </w:t>
      </w:r>
      <w:r>
        <w:rPr>
          <w:rFonts w:ascii="Times New Roman" w:hAnsi="Times New Roman"/>
          <w:color w:val="000000"/>
          <w:spacing w:val="8"/>
          <w:sz w:val="24"/>
          <w:lang w:val="cs-CZ"/>
        </w:rPr>
        <w:t xml:space="preserve">dne jejího podpisu a </w:t>
      </w:r>
      <w:r>
        <w:rPr>
          <w:rFonts w:ascii="Arial" w:hAnsi="Arial"/>
          <w:color w:val="000000"/>
          <w:spacing w:val="8"/>
          <w:sz w:val="20"/>
          <w:lang w:val="cs-CZ"/>
        </w:rPr>
        <w:t xml:space="preserve">uzavírá </w:t>
      </w:r>
      <w:r>
        <w:rPr>
          <w:rFonts w:ascii="Times New Roman" w:hAnsi="Times New Roman"/>
          <w:color w:val="000000"/>
          <w:spacing w:val="8"/>
          <w:sz w:val="23"/>
          <w:lang w:val="cs-CZ"/>
        </w:rPr>
        <w:t xml:space="preserve">se </w:t>
      </w:r>
      <w:r>
        <w:rPr>
          <w:rFonts w:ascii="Times New Roman" w:hAnsi="Times New Roman"/>
          <w:color w:val="000000"/>
          <w:sz w:val="24"/>
          <w:lang w:val="cs-CZ"/>
        </w:rPr>
        <w:t>s účinnosti od 01.07. 2013 do 31.12.2013 s možnosti opce prodloužení smlouvy.</w:t>
      </w:r>
    </w:p>
    <w:p w:rsidR="004B164F" w:rsidRDefault="00367CE8">
      <w:pPr>
        <w:numPr>
          <w:ilvl w:val="0"/>
          <w:numId w:val="8"/>
        </w:numPr>
        <w:tabs>
          <w:tab w:val="clear" w:pos="360"/>
          <w:tab w:val="decimal" w:pos="1368"/>
        </w:tabs>
        <w:ind w:left="936" w:firstLine="72"/>
        <w:jc w:val="both"/>
        <w:rPr>
          <w:rFonts w:ascii="Times New Roman" w:hAnsi="Times New Roman"/>
          <w:color w:val="000000"/>
          <w:spacing w:val="6"/>
          <w:sz w:val="24"/>
          <w:lang w:val="cs-CZ"/>
        </w:rPr>
      </w:pPr>
      <w:r>
        <w:rPr>
          <w:rFonts w:ascii="Times New Roman" w:hAnsi="Times New Roman"/>
          <w:color w:val="000000"/>
          <w:spacing w:val="6"/>
          <w:sz w:val="24"/>
          <w:lang w:val="cs-CZ"/>
        </w:rPr>
        <w:t xml:space="preserve">Pokud dojde k zániku smlouvy před ukončením účtovacího období, bude konečné </w:t>
      </w:r>
      <w:r>
        <w:rPr>
          <w:rFonts w:ascii="Times New Roman" w:hAnsi="Times New Roman"/>
          <w:color w:val="000000"/>
          <w:spacing w:val="3"/>
          <w:sz w:val="24"/>
          <w:lang w:val="cs-CZ"/>
        </w:rPr>
        <w:t>vyúčtování skutečných nákladů dodávky tepla a souvisejících služeb pro</w:t>
      </w:r>
      <w:r>
        <w:rPr>
          <w:rFonts w:ascii="Times New Roman" w:hAnsi="Times New Roman"/>
          <w:color w:val="000000"/>
          <w:spacing w:val="3"/>
          <w:sz w:val="24"/>
          <w:lang w:val="cs-CZ"/>
        </w:rPr>
        <w:t xml:space="preserve">vedeno nejpozději do 25 pracovních dnů po obdržení všech faktur dodavatelů , ve kterém došlo k ukončení </w:t>
      </w:r>
      <w:r>
        <w:rPr>
          <w:rFonts w:ascii="Times New Roman" w:hAnsi="Times New Roman"/>
          <w:color w:val="000000"/>
          <w:sz w:val="24"/>
          <w:lang w:val="cs-CZ"/>
        </w:rPr>
        <w:t>odběru, pokud se smluvní strany nedohodnou jinak.</w:t>
      </w:r>
    </w:p>
    <w:p w:rsidR="004B164F" w:rsidRDefault="00367CE8">
      <w:pPr>
        <w:numPr>
          <w:ilvl w:val="0"/>
          <w:numId w:val="8"/>
        </w:numPr>
        <w:tabs>
          <w:tab w:val="clear" w:pos="360"/>
          <w:tab w:val="decimal" w:pos="1368"/>
        </w:tabs>
        <w:ind w:left="936" w:right="648" w:firstLine="72"/>
        <w:rPr>
          <w:rFonts w:ascii="Times New Roman" w:hAnsi="Times New Roman"/>
          <w:color w:val="000000"/>
          <w:spacing w:val="1"/>
          <w:sz w:val="24"/>
          <w:lang w:val="cs-CZ"/>
        </w:rPr>
      </w:pPr>
      <w:r>
        <w:rPr>
          <w:rFonts w:ascii="Times New Roman" w:hAnsi="Times New Roman"/>
          <w:color w:val="000000"/>
          <w:spacing w:val="1"/>
          <w:sz w:val="24"/>
          <w:lang w:val="cs-CZ"/>
        </w:rPr>
        <w:t xml:space="preserve">Tato smlouva může být měněna jen na základě dohody smluvních stran formou </w:t>
      </w:r>
      <w:r>
        <w:rPr>
          <w:rFonts w:ascii="Times New Roman" w:hAnsi="Times New Roman"/>
          <w:color w:val="000000"/>
          <w:spacing w:val="3"/>
          <w:sz w:val="24"/>
          <w:lang w:val="cs-CZ"/>
        </w:rPr>
        <w:t>písemného dodatku s výjimkou</w:t>
      </w:r>
      <w:r>
        <w:rPr>
          <w:rFonts w:ascii="Times New Roman" w:hAnsi="Times New Roman"/>
          <w:color w:val="000000"/>
          <w:spacing w:val="3"/>
          <w:sz w:val="24"/>
          <w:lang w:val="cs-CZ"/>
        </w:rPr>
        <w:t xml:space="preserve"> případů uvedených v této smlouvě.</w:t>
      </w:r>
    </w:p>
    <w:p w:rsidR="004B164F" w:rsidRDefault="00367CE8">
      <w:pPr>
        <w:numPr>
          <w:ilvl w:val="0"/>
          <w:numId w:val="8"/>
        </w:numPr>
        <w:tabs>
          <w:tab w:val="clear" w:pos="360"/>
          <w:tab w:val="decimal" w:pos="1368"/>
        </w:tabs>
        <w:ind w:left="936" w:firstLine="72"/>
        <w:rPr>
          <w:rFonts w:ascii="Times New Roman" w:hAnsi="Times New Roman"/>
          <w:color w:val="000000"/>
          <w:spacing w:val="1"/>
          <w:sz w:val="24"/>
          <w:lang w:val="cs-CZ"/>
        </w:rPr>
      </w:pPr>
      <w:r>
        <w:rPr>
          <w:rFonts w:ascii="Times New Roman" w:hAnsi="Times New Roman"/>
          <w:color w:val="000000"/>
          <w:spacing w:val="1"/>
          <w:sz w:val="24"/>
          <w:lang w:val="cs-CZ"/>
        </w:rPr>
        <w:t xml:space="preserve">Tato smlouva má 4 stran textu a je sepsána ve dvou vyhotovenichJeji nedílnou součástí </w:t>
      </w:r>
      <w:r>
        <w:rPr>
          <w:rFonts w:ascii="Times New Roman" w:hAnsi="Times New Roman"/>
          <w:color w:val="000000"/>
          <w:sz w:val="23"/>
          <w:lang w:val="cs-CZ"/>
        </w:rPr>
        <w:t>jsou:</w:t>
      </w:r>
    </w:p>
    <w:p w:rsidR="004B164F" w:rsidRDefault="00367CE8">
      <w:pPr>
        <w:spacing w:before="288"/>
        <w:ind w:left="1224"/>
        <w:rPr>
          <w:rFonts w:ascii="Times New Roman" w:hAnsi="Times New Roman"/>
          <w:color w:val="000000"/>
          <w:spacing w:val="5"/>
          <w:sz w:val="24"/>
          <w:lang w:val="cs-CZ"/>
        </w:rPr>
      </w:pPr>
      <w:r>
        <w:rPr>
          <w:rFonts w:ascii="Times New Roman" w:hAnsi="Times New Roman"/>
          <w:color w:val="000000"/>
          <w:spacing w:val="5"/>
          <w:sz w:val="24"/>
          <w:lang w:val="cs-CZ"/>
        </w:rPr>
        <w:t>Příloha č. I - kalkulační vzorec stanovení ceny tepla</w:t>
      </w:r>
    </w:p>
    <w:p w:rsidR="004B164F" w:rsidRDefault="00367CE8" w:rsidP="00794B0F">
      <w:pPr>
        <w:ind w:left="1224"/>
        <w:rPr>
          <w:rFonts w:ascii="Times New Roman" w:hAnsi="Times New Roman"/>
          <w:b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pacing w:val="4"/>
          <w:sz w:val="24"/>
          <w:lang w:val="cs-CZ"/>
        </w:rPr>
        <w:t>Příloha č.2. - platební kalendář</w:t>
      </w:r>
      <w:r>
        <w:rPr>
          <w:rFonts w:ascii="Times New Roman" w:hAnsi="Times New Roman"/>
          <w:b/>
          <w:color w:val="000000"/>
          <w:sz w:val="23"/>
          <w:lang w:val="cs-CZ"/>
        </w:rPr>
        <w:t xml:space="preserve">V </w:t>
      </w:r>
      <w:r>
        <w:rPr>
          <w:rFonts w:ascii="Times New Roman" w:hAnsi="Times New Roman"/>
          <w:color w:val="000000"/>
          <w:sz w:val="24"/>
          <w:lang w:val="cs-CZ"/>
        </w:rPr>
        <w:t>Třinci dne:</w:t>
      </w:r>
      <w:r>
        <w:rPr>
          <w:rFonts w:ascii="Times New Roman" w:hAnsi="Times New Roman"/>
          <w:color w:val="4B4A7A"/>
          <w:w w:val="40"/>
          <w:sz w:val="33"/>
          <w:lang w:val="cs-CZ"/>
        </w:rPr>
        <w:tab/>
        <w:t>A</w:t>
      </w:r>
      <w:r>
        <w:rPr>
          <w:rFonts w:ascii="Times New Roman" w:hAnsi="Times New Roman"/>
          <w:color w:val="636080"/>
          <w:sz w:val="6"/>
          <w:lang w:val="cs-CZ"/>
        </w:rPr>
        <w:tab/>
        <w:t>.</w:t>
      </w:r>
      <w:r>
        <w:rPr>
          <w:rFonts w:ascii="Verdana" w:hAnsi="Verdana"/>
          <w:b/>
          <w:i/>
          <w:color w:val="000000"/>
          <w:sz w:val="29"/>
          <w:lang w:val="cs-CZ"/>
        </w:rPr>
        <w:tab/>
      </w:r>
      <w:r>
        <w:rPr>
          <w:rFonts w:ascii="Verdana" w:hAnsi="Verdana"/>
          <w:b/>
          <w:i/>
          <w:color w:val="000000"/>
          <w:spacing w:val="10"/>
          <w:sz w:val="29"/>
          <w:lang w:val="cs-CZ"/>
        </w:rPr>
        <w:t xml:space="preserve">v </w:t>
      </w:r>
      <w:r>
        <w:rPr>
          <w:rFonts w:ascii="Times New Roman" w:hAnsi="Times New Roman"/>
          <w:b/>
          <w:i/>
          <w:color w:val="000000"/>
          <w:spacing w:val="20"/>
          <w:w w:val="90"/>
          <w:sz w:val="23"/>
          <w:lang w:val="cs-CZ"/>
        </w:rPr>
        <w:t xml:space="preserve">č.Těšině </w:t>
      </w:r>
      <w:r>
        <w:rPr>
          <w:rFonts w:ascii="Times New Roman" w:hAnsi="Times New Roman"/>
          <w:b/>
          <w:color w:val="000000"/>
          <w:spacing w:val="10"/>
          <w:sz w:val="23"/>
          <w:lang w:val="cs-CZ"/>
        </w:rPr>
        <w:t>dne :</w:t>
      </w:r>
    </w:p>
    <w:p w:rsidR="004B164F" w:rsidRDefault="00794B0F">
      <w:pPr>
        <w:spacing w:before="52" w:line="20" w:lineRule="exact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589280</wp:posOffset>
                </wp:positionH>
                <wp:positionV relativeFrom="page">
                  <wp:posOffset>8055610</wp:posOffset>
                </wp:positionV>
                <wp:extent cx="6821170" cy="1108710"/>
                <wp:effectExtent l="0" t="0" r="0" b="0"/>
                <wp:wrapSquare wrapText="bothSides"/>
                <wp:docPr id="6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1170" cy="1108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164F" w:rsidRDefault="004B164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46.4pt;margin-top:634.3pt;width:537.1pt;height:87.3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" filled="f" stroked="f">
                <v:textbox inset="0,0,0,0">
                  <w:txbxContent>
                    <w:p w:rsidR="004B164F" w:rsidRDefault="004B164F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column">
                  <wp:posOffset>4077970</wp:posOffset>
                </wp:positionH>
                <wp:positionV relativeFrom="paragraph">
                  <wp:posOffset>186690</wp:posOffset>
                </wp:positionV>
                <wp:extent cx="2743200" cy="768350"/>
                <wp:effectExtent l="1270" t="0" r="0" b="0"/>
                <wp:wrapSquare wrapText="bothSides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768350"/>
                        </a:xfrm>
                        <a:prstGeom prst="rect">
                          <a:avLst/>
                        </a:prstGeom>
                        <a:solidFill>
                          <a:srgbClr val="FCF9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164F" w:rsidRDefault="004B164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321.1pt;margin-top:14.7pt;width:3in;height:60.5pt;z-index:-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" fillcolor="#fcf9b8" stroked="f">
                <v:textbox inset="0,0,0,0">
                  <w:txbxContent>
                    <w:p w:rsidR="004B164F" w:rsidRDefault="004B164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845185</wp:posOffset>
                </wp:positionH>
                <wp:positionV relativeFrom="page">
                  <wp:posOffset>8244840</wp:posOffset>
                </wp:positionV>
                <wp:extent cx="2743200" cy="875030"/>
                <wp:effectExtent l="0" t="0" r="2540" b="0"/>
                <wp:wrapSquare wrapText="bothSides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875030"/>
                        </a:xfrm>
                        <a:prstGeom prst="rect">
                          <a:avLst/>
                        </a:prstGeom>
                        <a:solidFill>
                          <a:srgbClr val="FCF9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164F" w:rsidRDefault="004B164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66.55pt;margin-top:649.2pt;width:3in;height:68.9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" fillcolor="#fcf9b8" stroked="f">
                <v:textbox inset="0,0,0,0">
                  <w:txbxContent>
                    <w:p w:rsidR="004B164F" w:rsidRDefault="004B164F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589280</wp:posOffset>
                </wp:positionH>
                <wp:positionV relativeFrom="page">
                  <wp:posOffset>8055610</wp:posOffset>
                </wp:positionV>
                <wp:extent cx="6821170" cy="1108710"/>
                <wp:effectExtent l="0" t="0" r="0" b="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1170" cy="1108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164F" w:rsidRDefault="004B164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46.4pt;margin-top:634.3pt;width:537.1pt;height:87.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" filled="f" stroked="f">
                <v:textbox inset="0,0,0,0">
                  <w:txbxContent>
                    <w:p w:rsidR="004B164F" w:rsidRDefault="004B164F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4077970</wp:posOffset>
                </wp:positionH>
                <wp:positionV relativeFrom="paragraph">
                  <wp:posOffset>186690</wp:posOffset>
                </wp:positionV>
                <wp:extent cx="2743200" cy="768350"/>
                <wp:effectExtent l="127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768350"/>
                        </a:xfrm>
                        <a:prstGeom prst="rect">
                          <a:avLst/>
                        </a:prstGeom>
                        <a:solidFill>
                          <a:srgbClr val="FCF9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164F" w:rsidRDefault="004B164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321.1pt;margin-top:14.7pt;width:3in;height:60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" fillcolor="#fcf9b8" stroked="f">
                <v:textbox inset="0,0,0,0">
                  <w:txbxContent>
                    <w:p w:rsidR="004B164F" w:rsidRDefault="004B164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845185</wp:posOffset>
                </wp:positionH>
                <wp:positionV relativeFrom="page">
                  <wp:posOffset>8244840</wp:posOffset>
                </wp:positionV>
                <wp:extent cx="2743200" cy="875030"/>
                <wp:effectExtent l="0" t="0" r="254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875030"/>
                        </a:xfrm>
                        <a:prstGeom prst="rect">
                          <a:avLst/>
                        </a:prstGeom>
                        <a:solidFill>
                          <a:srgbClr val="FCF9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164F" w:rsidRDefault="004B164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66.55pt;margin-top:649.2pt;width:3in;height:68.9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" fillcolor="#fcf9b8" stroked="f">
                <v:textbox inset="0,0,0,0">
                  <w:txbxContent>
                    <w:p w:rsidR="004B164F" w:rsidRDefault="004B164F"/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5760"/>
      </w:tblGrid>
      <w:tr w:rsidR="004B164F">
        <w:tblPrEx>
          <w:tblCellMar>
            <w:top w:w="0" w:type="dxa"/>
            <w:bottom w:w="0" w:type="dxa"/>
          </w:tblCellMar>
        </w:tblPrEx>
        <w:trPr>
          <w:trHeight w:hRule="exact" w:val="838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B164F" w:rsidRDefault="00367CE8">
            <w:pPr>
              <w:spacing w:line="213" w:lineRule="auto"/>
              <w:ind w:left="360"/>
              <w:jc w:val="center"/>
              <w:rPr>
                <w:rFonts w:ascii="Arial" w:hAnsi="Arial"/>
                <w:color w:val="000000"/>
                <w:spacing w:val="-3"/>
                <w:sz w:val="20"/>
                <w:lang w:val="cs-CZ"/>
              </w:rPr>
            </w:pPr>
            <w:r>
              <w:rPr>
                <w:rFonts w:ascii="Arial" w:hAnsi="Arial"/>
                <w:color w:val="000000"/>
                <w:spacing w:val="-3"/>
                <w:sz w:val="20"/>
                <w:lang w:val="cs-CZ"/>
              </w:rPr>
              <w:t xml:space="preserve">Střední odborná škola, Český </w:t>
            </w:r>
            <w:r>
              <w:rPr>
                <w:rFonts w:ascii="Times New Roman" w:hAnsi="Times New Roman"/>
                <w:b/>
                <w:color w:val="000000"/>
                <w:spacing w:val="-3"/>
                <w:sz w:val="23"/>
                <w:lang w:val="cs-CZ"/>
              </w:rPr>
              <w:t xml:space="preserve">Těšín, </w:t>
            </w:r>
            <w:r>
              <w:rPr>
                <w:rFonts w:ascii="Times New Roman" w:hAnsi="Times New Roman"/>
                <w:b/>
                <w:color w:val="000000"/>
                <w:spacing w:val="-3"/>
                <w:sz w:val="23"/>
                <w:lang w:val="cs-CZ"/>
              </w:rPr>
              <w:br/>
            </w:r>
            <w:r>
              <w:rPr>
                <w:rFonts w:ascii="Arial" w:hAnsi="Arial"/>
                <w:color w:val="000000"/>
                <w:spacing w:val="-2"/>
                <w:sz w:val="20"/>
                <w:lang w:val="cs-CZ"/>
              </w:rPr>
              <w:t xml:space="preserve">příspěvková organizace </w:t>
            </w:r>
            <w:r>
              <w:rPr>
                <w:rFonts w:ascii="Arial" w:hAnsi="Arial"/>
                <w:color w:val="000000"/>
                <w:spacing w:val="-2"/>
                <w:sz w:val="20"/>
                <w:lang w:val="cs-CZ"/>
              </w:rPr>
              <w:br/>
            </w:r>
            <w:r>
              <w:rPr>
                <w:rFonts w:ascii="Arial" w:hAnsi="Arial"/>
                <w:color w:val="000000"/>
                <w:spacing w:val="-4"/>
                <w:sz w:val="20"/>
                <w:lang w:val="cs-CZ"/>
              </w:rPr>
              <w:t xml:space="preserve">Frýclecká 32, 737 01 Český </w:t>
            </w:r>
            <w:r>
              <w:rPr>
                <w:rFonts w:ascii="Times New Roman" w:hAnsi="Times New Roman"/>
                <w:b/>
                <w:color w:val="000000"/>
                <w:spacing w:val="-4"/>
                <w:sz w:val="23"/>
                <w:lang w:val="cs-CZ"/>
              </w:rPr>
              <w:t>Těšín</w:t>
            </w:r>
          </w:p>
        </w:tc>
        <w:tc>
          <w:tcPr>
            <w:tcW w:w="576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B164F" w:rsidRDefault="00367CE8">
            <w:pPr>
              <w:ind w:right="483"/>
              <w:jc w:val="right"/>
              <w:rPr>
                <w:rFonts w:ascii="Arial" w:hAnsi="Arial"/>
                <w:b/>
                <w:i/>
                <w:color w:val="636080"/>
                <w:sz w:val="32"/>
                <w:lang w:val="cs-CZ"/>
              </w:rPr>
            </w:pPr>
            <w:r>
              <w:rPr>
                <w:rFonts w:ascii="Arial" w:hAnsi="Arial"/>
                <w:b/>
                <w:i/>
                <w:color w:val="636080"/>
                <w:sz w:val="32"/>
                <w:lang w:val="cs-CZ"/>
              </w:rPr>
              <w:t>HE</w:t>
            </w:r>
            <w:r>
              <w:rPr>
                <w:rFonts w:ascii="Verdana" w:hAnsi="Verdana"/>
                <w:b/>
                <w:i/>
                <w:color w:val="000000"/>
                <w:sz w:val="29"/>
                <w:lang w:val="cs-CZ"/>
              </w:rPr>
              <w:t xml:space="preserve"> G </w:t>
            </w:r>
            <w:r>
              <w:rPr>
                <w:rFonts w:ascii="Times New Roman" w:hAnsi="Times New Roman"/>
                <w:i/>
                <w:color w:val="000000"/>
                <w:sz w:val="21"/>
                <w:lang w:val="cs-CZ"/>
              </w:rPr>
              <w:t>s-ENERGO</w:t>
            </w:r>
          </w:p>
          <w:p w:rsidR="004B164F" w:rsidRDefault="00367CE8">
            <w:pPr>
              <w:spacing w:before="36" w:line="266" w:lineRule="auto"/>
              <w:ind w:left="2772"/>
              <w:jc w:val="center"/>
              <w:rPr>
                <w:rFonts w:ascii="Arial" w:hAnsi="Arial"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sz w:val="19"/>
                <w:lang w:val="cs-CZ"/>
              </w:rPr>
              <w:t>H</w:t>
            </w:r>
            <w:r>
              <w:rPr>
                <w:rFonts w:ascii="Arial" w:hAnsi="Arial"/>
                <w:color w:val="000000"/>
                <w:sz w:val="19"/>
                <w:lang w:val="cs-CZ"/>
              </w:rPr>
              <w:br/>
              <w:t xml:space="preserve">řbitovní 429 </w:t>
            </w:r>
            <w:r>
              <w:rPr>
                <w:rFonts w:ascii="Arial" w:hAnsi="Arial"/>
                <w:color w:val="000000"/>
                <w:sz w:val="19"/>
                <w:lang w:val="cs-CZ"/>
              </w:rPr>
              <w:br/>
              <w:t>739 51 TŘINEC</w:t>
            </w:r>
          </w:p>
        </w:tc>
      </w:tr>
      <w:tr w:rsidR="004B164F">
        <w:tblPrEx>
          <w:tblCellMar>
            <w:top w:w="0" w:type="dxa"/>
            <w:bottom w:w="0" w:type="dxa"/>
          </w:tblCellMar>
        </w:tblPrEx>
        <w:trPr>
          <w:trHeight w:hRule="exact" w:val="1267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CF9B8" w:fill="FCF9B8"/>
          </w:tcPr>
          <w:p w:rsidR="004B164F" w:rsidRDefault="004B164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6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B164F" w:rsidRDefault="004B164F"/>
        </w:tc>
      </w:tr>
    </w:tbl>
    <w:p w:rsidR="00367CE8" w:rsidRDefault="00367CE8" w:rsidP="00794B0F">
      <w:bookmarkStart w:id="0" w:name="_GoBack"/>
      <w:bookmarkEnd w:id="0"/>
    </w:p>
    <w:sectPr w:rsidR="00367CE8">
      <w:pgSz w:w="11918" w:h="16854"/>
      <w:pgMar w:top="1160" w:right="850" w:bottom="87" w:left="92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EE"/>
    <w:pitch w:val="variable"/>
    <w:family w:val="swiss"/>
    <w:panose1 w:val="02020603050405020304"/>
  </w:font>
  <w:font w:name="Verdana">
    <w:charset w:val="EE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91897"/>
    <w:multiLevelType w:val="multilevel"/>
    <w:tmpl w:val="30FC9FEA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2"/>
        <w:w w:val="105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F1408B"/>
    <w:multiLevelType w:val="multilevel"/>
    <w:tmpl w:val="AE801A04"/>
    <w:lvl w:ilvl="0">
      <w:start w:val="1"/>
      <w:numFmt w:val="decimal"/>
      <w:lvlText w:val="%1."/>
      <w:lvlJc w:val="left"/>
      <w:pPr>
        <w:tabs>
          <w:tab w:val="decimal" w:pos="648"/>
        </w:tabs>
        <w:ind w:left="720"/>
      </w:pPr>
      <w:rPr>
        <w:rFonts w:ascii="Times New Roman" w:hAnsi="Times New Roman"/>
        <w:strike w:val="0"/>
        <w:color w:val="000000"/>
        <w:spacing w:val="10"/>
        <w:w w:val="105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D07473"/>
    <w:multiLevelType w:val="multilevel"/>
    <w:tmpl w:val="721AEB98"/>
    <w:lvl w:ilvl="0">
      <w:start w:val="1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Times New Roman" w:hAnsi="Times New Roman"/>
        <w:strike w:val="0"/>
        <w:color w:val="000000"/>
        <w:spacing w:val="-1"/>
        <w:w w:val="105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0E58C5"/>
    <w:multiLevelType w:val="multilevel"/>
    <w:tmpl w:val="813C5780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866CDD"/>
    <w:multiLevelType w:val="multilevel"/>
    <w:tmpl w:val="34F0530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8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732ABE"/>
    <w:multiLevelType w:val="multilevel"/>
    <w:tmpl w:val="FAF09718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3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B1232E"/>
    <w:multiLevelType w:val="multilevel"/>
    <w:tmpl w:val="B0A65BD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2"/>
        <w:w w:val="105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9D59B3"/>
    <w:multiLevelType w:val="multilevel"/>
    <w:tmpl w:val="038695FC"/>
    <w:lvl w:ilvl="0">
      <w:start w:val="2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2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64F"/>
    <w:rsid w:val="00367CE8"/>
    <w:rsid w:val="004B164F"/>
    <w:rsid w:val="0079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1213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 hotelová a obchodně podnikatelská, Český Těšín</Company>
  <LinksUpToDate>false</LinksUpToDate>
  <CharactersWithSpaces>8360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2017-09-05T11:21:00Z</dcterms:created>
  <dcterms:modified xsi:type="dcterms:W3CDTF">2017-09-05T11:21:00Z</dcterms:modified>
</cp:coreProperties>
</file>