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"/>
        <w:gridCol w:w="5664"/>
        <w:gridCol w:w="4615"/>
      </w:tblGrid>
      <w:tr w:rsidR="00B15293" w14:paraId="289A677A" w14:textId="77777777">
        <w:trPr>
          <w:cantSplit/>
          <w:trHeight w:val="188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5A97C772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0BCB3F5A" w14:textId="3A214122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4FD49A70" wp14:editId="18F640D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25400</wp:posOffset>
                  </wp:positionV>
                  <wp:extent cx="1151890" cy="122364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1223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A187F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43"/>
                <w:szCs w:val="43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43"/>
                <w:szCs w:val="43"/>
              </w:rPr>
              <w:t>OBJEDNÁVKA</w:t>
            </w:r>
          </w:p>
        </w:tc>
      </w:tr>
    </w:tbl>
    <w:p w14:paraId="468074A8" w14:textId="77777777" w:rsidR="00D0254E" w:rsidRDefault="00D0254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</w:p>
    <w:p w14:paraId="490839DB" w14:textId="77777777" w:rsidR="00D0254E" w:rsidRDefault="00D0254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2"/>
        <w:gridCol w:w="4930"/>
        <w:gridCol w:w="3356"/>
        <w:gridCol w:w="420"/>
      </w:tblGrid>
      <w:tr w:rsidR="00B15293" w14:paraId="6A47498E" w14:textId="77777777">
        <w:trPr>
          <w:cantSplit/>
        </w:trPr>
        <w:tc>
          <w:tcPr>
            <w:tcW w:w="67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5BA064D1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Odběratel:</w:t>
            </w: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left w:w="140" w:type="dxa"/>
            </w:tcMar>
          </w:tcPr>
          <w:p w14:paraId="33489319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 vystavení: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023FF283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15293" w14:paraId="6FE566AB" w14:textId="77777777">
        <w:trPr>
          <w:cantSplit/>
        </w:trPr>
        <w:tc>
          <w:tcPr>
            <w:tcW w:w="67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4BDDAEBE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Město Uničov</w:t>
            </w:r>
          </w:p>
        </w:tc>
        <w:tc>
          <w:tcPr>
            <w:tcW w:w="33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40" w:type="dxa"/>
            </w:tcMar>
          </w:tcPr>
          <w:p w14:paraId="12859DEC" w14:textId="014A4CE3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  <w:r w:rsidR="008C3DE1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.11.2025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2B08139E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B15293" w14:paraId="38EF4B20" w14:textId="77777777">
        <w:trPr>
          <w:cantSplit/>
        </w:trPr>
        <w:tc>
          <w:tcPr>
            <w:tcW w:w="67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4EA098E5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Masarykovo náměstí č.1</w:t>
            </w:r>
          </w:p>
        </w:tc>
        <w:tc>
          <w:tcPr>
            <w:tcW w:w="33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left w:w="140" w:type="dxa"/>
            </w:tcMar>
          </w:tcPr>
          <w:p w14:paraId="02165CE4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Vystavil: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2EF6462F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15293" w14:paraId="6B7FD59C" w14:textId="77777777">
        <w:trPr>
          <w:cantSplit/>
        </w:trPr>
        <w:tc>
          <w:tcPr>
            <w:tcW w:w="67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4F21D122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783 91  Uničov, ČR</w:t>
            </w:r>
          </w:p>
        </w:tc>
        <w:tc>
          <w:tcPr>
            <w:tcW w:w="33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40" w:type="dxa"/>
            </w:tcMar>
          </w:tcPr>
          <w:p w14:paraId="5F60DC44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Štencl Dušan Bc. DiS.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21EF1185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B15293" w14:paraId="6032C7E5" w14:textId="77777777">
        <w:trPr>
          <w:cantSplit/>
        </w:trPr>
        <w:tc>
          <w:tcPr>
            <w:tcW w:w="67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2232A7A7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IČ:  00299634</w:t>
            </w:r>
          </w:p>
        </w:tc>
        <w:tc>
          <w:tcPr>
            <w:tcW w:w="33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left w:w="140" w:type="dxa"/>
            </w:tcMar>
          </w:tcPr>
          <w:p w14:paraId="0C566D64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6AAF3FE3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15293" w14:paraId="7D9489D8" w14:textId="77777777">
        <w:trPr>
          <w:cantSplit/>
        </w:trPr>
        <w:tc>
          <w:tcPr>
            <w:tcW w:w="67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172B93A1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 CZ00299634</w:t>
            </w:r>
          </w:p>
        </w:tc>
        <w:tc>
          <w:tcPr>
            <w:tcW w:w="33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40" w:type="dxa"/>
            </w:tcMar>
          </w:tcPr>
          <w:p w14:paraId="7DCB4F7E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585 088 342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7BB583F7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B15293" w14:paraId="38AFDEC8" w14:textId="77777777">
        <w:trPr>
          <w:cantSplit/>
        </w:trPr>
        <w:tc>
          <w:tcPr>
            <w:tcW w:w="67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4679320F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3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left w:w="140" w:type="dxa"/>
            </w:tcMar>
          </w:tcPr>
          <w:p w14:paraId="32823667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486DD5CC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15293" w14:paraId="2CB89FE8" w14:textId="77777777">
        <w:trPr>
          <w:cantSplit/>
        </w:trPr>
        <w:tc>
          <w:tcPr>
            <w:tcW w:w="67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4E02792B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Odbor organizační</w:t>
            </w:r>
          </w:p>
        </w:tc>
        <w:tc>
          <w:tcPr>
            <w:tcW w:w="33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40" w:type="dxa"/>
            </w:tcMar>
          </w:tcPr>
          <w:p w14:paraId="4FEF50A5" w14:textId="4BC6229D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2AF5A49B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B15293" w14:paraId="3D605522" w14:textId="77777777">
        <w:trPr>
          <w:cantSplit/>
        </w:trPr>
        <w:tc>
          <w:tcPr>
            <w:tcW w:w="67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41DB59B4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3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left w:w="140" w:type="dxa"/>
            </w:tcMar>
          </w:tcPr>
          <w:p w14:paraId="170D20BD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Dodací lhůta: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6DADBE09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15293" w14:paraId="76A426C3" w14:textId="77777777">
        <w:trPr>
          <w:cantSplit/>
        </w:trPr>
        <w:tc>
          <w:tcPr>
            <w:tcW w:w="67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33AEC88D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3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40" w:type="dxa"/>
            </w:tcMar>
          </w:tcPr>
          <w:p w14:paraId="5350A2D6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31.12.2025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783CEDF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15293" w14:paraId="4272C1F8" w14:textId="77777777">
        <w:trPr>
          <w:cantSplit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14:paraId="126FFA4F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OBJEDNÁVKA č.:</w:t>
            </w:r>
          </w:p>
        </w:tc>
        <w:tc>
          <w:tcPr>
            <w:tcW w:w="87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14:paraId="6CE258BA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OBJ/2025/0122/INF</w:t>
            </w:r>
          </w:p>
        </w:tc>
      </w:tr>
    </w:tbl>
    <w:p w14:paraId="47881E3C" w14:textId="77777777" w:rsidR="00D0254E" w:rsidRDefault="00D0254E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</w:p>
    <w:p w14:paraId="4BFCC727" w14:textId="77777777" w:rsidR="00D0254E" w:rsidRDefault="00D0254E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Dodavatel:</w:t>
      </w: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105"/>
        <w:gridCol w:w="4090"/>
        <w:gridCol w:w="5664"/>
      </w:tblGrid>
      <w:tr w:rsidR="00B15293" w14:paraId="5A791189" w14:textId="77777777">
        <w:trPr>
          <w:cantSplit/>
        </w:trPr>
        <w:tc>
          <w:tcPr>
            <w:tcW w:w="48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3B70F777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VIAVIS a.s.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77D250F7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15293" w14:paraId="58D6BAD2" w14:textId="77777777">
        <w:trPr>
          <w:cantSplit/>
        </w:trPr>
        <w:tc>
          <w:tcPr>
            <w:tcW w:w="48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71A28DB5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Obránců míru 237/35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042349E6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15293" w14:paraId="07E6625E" w14:textId="77777777">
        <w:trPr>
          <w:cantSplit/>
        </w:trPr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40C9E1F5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70300</w:t>
            </w: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</w:tcPr>
          <w:p w14:paraId="1BEE3B6A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Ostrava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1D6A08F5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15293" w14:paraId="509F7C58" w14:textId="77777777">
        <w:trPr>
          <w:cantSplit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2C586EF1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IČ: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4CF44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25848402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68B05AFD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15293" w14:paraId="7A2DB8EB" w14:textId="77777777">
        <w:trPr>
          <w:cantSplit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11720D0B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B2700" w14:textId="798F89ED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 w:rsidRPr="00D0254E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CZ25848402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2CC41A32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71BF785" w14:textId="77777777" w:rsidR="00D0254E" w:rsidRDefault="00D0254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"/>
        <w:gridCol w:w="8040"/>
        <w:gridCol w:w="1573"/>
        <w:gridCol w:w="315"/>
        <w:gridCol w:w="420"/>
      </w:tblGrid>
      <w:tr w:rsidR="00B15293" w14:paraId="7BB81DDD" w14:textId="77777777">
        <w:trPr>
          <w:cantSplit/>
        </w:trPr>
        <w:tc>
          <w:tcPr>
            <w:tcW w:w="14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6F395BE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40" w:type="dxa"/>
            </w:tcMar>
          </w:tcPr>
          <w:p w14:paraId="19C44722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POPIS, MNOŽSTVÍ</w:t>
            </w:r>
          </w:p>
        </w:tc>
        <w:tc>
          <w:tcPr>
            <w:tcW w:w="18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E9A42B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34BBDAB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B15293" w14:paraId="2523D584" w14:textId="77777777">
        <w:trPr>
          <w:cantSplit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615E91D5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0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0D7D9C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988C5C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B4D7239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15293" w14:paraId="7969C25B" w14:textId="77777777">
        <w:trPr>
          <w:cantSplit/>
        </w:trPr>
        <w:tc>
          <w:tcPr>
            <w:tcW w:w="14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AC2F680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04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  <w:right w:w="140" w:type="dxa"/>
            </w:tcMar>
            <w:vAlign w:val="center"/>
          </w:tcPr>
          <w:p w14:paraId="54778CA0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Konzultace v oblasti kybernetické bezpečnosti</w:t>
            </w:r>
          </w:p>
        </w:tc>
        <w:tc>
          <w:tcPr>
            <w:tcW w:w="1573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095AC732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72600,00 CZK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A98804F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77F4AEA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15293" w14:paraId="39E7FF67" w14:textId="77777777">
        <w:trPr>
          <w:cantSplit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6952049B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0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7AFB7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CA732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D56E6FA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15293" w14:paraId="16F76994" w14:textId="77777777">
        <w:trPr>
          <w:cantSplit/>
        </w:trPr>
        <w:tc>
          <w:tcPr>
            <w:tcW w:w="8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DF28E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    Celkem s DPH</w:t>
            </w:r>
          </w:p>
        </w:tc>
        <w:tc>
          <w:tcPr>
            <w:tcW w:w="1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EE6C9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72600,00 CZK</w:t>
            </w:r>
          </w:p>
        </w:tc>
        <w:tc>
          <w:tcPr>
            <w:tcW w:w="3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0388583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366B9ED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2C9A1A40" w14:textId="77777777" w:rsidR="00D0254E" w:rsidRDefault="00D0254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right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</w:p>
    <w:p w14:paraId="2EEDC7AB" w14:textId="77777777" w:rsidR="00D0254E" w:rsidRDefault="00D0254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right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"/>
        <w:gridCol w:w="1852"/>
        <w:gridCol w:w="3933"/>
        <w:gridCol w:w="997"/>
        <w:gridCol w:w="1992"/>
        <w:gridCol w:w="1574"/>
      </w:tblGrid>
      <w:tr w:rsidR="00B15293" w14:paraId="2316F8EA" w14:textId="77777777">
        <w:trPr>
          <w:cantSplit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7311AA5C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C170F4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B15293" w14:paraId="402F4910" w14:textId="77777777">
        <w:trPr>
          <w:cantSplit/>
        </w:trPr>
        <w:tc>
          <w:tcPr>
            <w:tcW w:w="199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4357EC4B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Objednávku vystavil:</w:t>
            </w:r>
          </w:p>
        </w:tc>
        <w:tc>
          <w:tcPr>
            <w:tcW w:w="3933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1F10D76F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Štencl Dušan Bc. DiS.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64257D29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Datum: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0D3F84CF" w14:textId="03B207E4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  <w:r w:rsidR="008C3DE1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.11.2025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14:paraId="58D6B6CA" w14:textId="77777777" w:rsidR="00D0254E" w:rsidRDefault="00D0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112B0F1" w14:textId="77777777" w:rsidR="00D0254E" w:rsidRDefault="00D0254E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51B0E59" w14:textId="77777777" w:rsidR="00D0254E" w:rsidRDefault="00D0254E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A0275D4" w14:textId="77777777" w:rsidR="00D0254E" w:rsidRDefault="00D0254E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B6F057B" w14:textId="77777777" w:rsidR="00D0254E" w:rsidRDefault="00D0254E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D3213C1" w14:textId="77777777" w:rsidR="00D0254E" w:rsidRDefault="00D0254E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Objednatel si vyhrazuje právo uplatnit institut zvláštního způsobu zajištění daně z přidané hodnoty podle § 109a zákona č. 235/2004 Sb. zákona o dani z přidané hodnoty (ZDPH) v případě požadavku úhrady na bankovní účet, který není zveřejněn podle § 96 odst.2 ZDPH a vůči nespolehlivým plátcům podle § 106a ZDPH.</w:t>
      </w:r>
    </w:p>
    <w:p w14:paraId="752CA54F" w14:textId="77777777" w:rsidR="00D0254E" w:rsidRDefault="00D0254E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</w:p>
    <w:p w14:paraId="4CCEAB81" w14:textId="77777777" w:rsidR="00D0254E" w:rsidRDefault="00D0254E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Číslo nákupní objednávky musí být uvedeno na všech fakturách a ve veškeré korespondenci.</w:t>
      </w:r>
    </w:p>
    <w:p w14:paraId="2F964B9B" w14:textId="77777777" w:rsidR="00D0254E" w:rsidRDefault="00D0254E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</w:p>
    <w:p w14:paraId="33DF47AF" w14:textId="77777777" w:rsidR="00D0254E" w:rsidRDefault="00D0254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7CDDE44" w14:textId="77777777" w:rsidR="00D0254E" w:rsidRDefault="00D0254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D0254E">
      <w:pgSz w:w="11906" w:h="16838"/>
      <w:pgMar w:top="850" w:right="283" w:bottom="850" w:left="1133" w:header="850" w:footer="28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4E"/>
    <w:rsid w:val="004173A8"/>
    <w:rsid w:val="007D7EE6"/>
    <w:rsid w:val="008C3DE1"/>
    <w:rsid w:val="00B15293"/>
    <w:rsid w:val="00D0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882F54"/>
  <w14:defaultImageDpi w14:val="0"/>
  <w15:docId w15:val="{CCB9B0CC-A3B8-4602-A956-953E8272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875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Štencl D. (Bc.)</dc:creator>
  <cp:keywords/>
  <dc:description/>
  <cp:lastModifiedBy>Štencl D. (Bc.)</cp:lastModifiedBy>
  <cp:revision>3</cp:revision>
  <dcterms:created xsi:type="dcterms:W3CDTF">2025-11-12T12:55:00Z</dcterms:created>
  <dcterms:modified xsi:type="dcterms:W3CDTF">2025-11-12T13:00:00Z</dcterms:modified>
</cp:coreProperties>
</file>