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0B7D" w14:textId="77777777" w:rsidR="00EB2587" w:rsidRPr="008E1C29" w:rsidRDefault="00EB2587" w:rsidP="00391BED">
      <w:pPr>
        <w:pStyle w:val="Default"/>
        <w:jc w:val="center"/>
        <w:rPr>
          <w:rFonts w:ascii="Times New Roman" w:hAnsi="Times New Roman" w:cs="Times New Roman"/>
        </w:rPr>
      </w:pPr>
      <w:r w:rsidRPr="008E1C29">
        <w:rPr>
          <w:rFonts w:ascii="Times New Roman" w:hAnsi="Times New Roman" w:cs="Times New Roman"/>
          <w:b/>
          <w:bCs/>
        </w:rPr>
        <w:t>DOHODA O VYPOŘÁDÁNÍ BEZDŮVODNÉHO OBOHACENÍ</w:t>
      </w:r>
    </w:p>
    <w:p w14:paraId="6F63C1A7" w14:textId="77777777" w:rsidR="00EB2587" w:rsidRPr="008E1C29" w:rsidRDefault="00EB2587" w:rsidP="00EB2587">
      <w:pPr>
        <w:pStyle w:val="Default"/>
        <w:jc w:val="center"/>
        <w:rPr>
          <w:rFonts w:ascii="Times New Roman" w:hAnsi="Times New Roman" w:cs="Times New Roman"/>
        </w:rPr>
      </w:pPr>
    </w:p>
    <w:p w14:paraId="61091EA0" w14:textId="77777777" w:rsidR="00EB2587" w:rsidRPr="00C14573" w:rsidRDefault="00EB2587" w:rsidP="00EB2587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 w:rsidRPr="00C14573">
        <w:rPr>
          <w:rFonts w:ascii="Times New Roman" w:hAnsi="Times New Roman" w:cs="Times New Roman"/>
          <w:sz w:val="20"/>
          <w:szCs w:val="20"/>
        </w:rPr>
        <w:t>uzavřená dle § 1746 odst. 2 zákona č. 89/2012 Sb., občanský zákoník, v platném znění,</w:t>
      </w:r>
    </w:p>
    <w:p w14:paraId="35E8BCD0" w14:textId="77777777" w:rsidR="00EB2587" w:rsidRPr="00C14573" w:rsidRDefault="00EB2587" w:rsidP="00EB2587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 w:rsidRPr="00C14573">
        <w:rPr>
          <w:rFonts w:ascii="Times New Roman" w:hAnsi="Times New Roman" w:cs="Times New Roman"/>
          <w:sz w:val="20"/>
          <w:szCs w:val="20"/>
        </w:rPr>
        <w:t>níže uvedeného dne, měsíce a roku</w:t>
      </w:r>
    </w:p>
    <w:p w14:paraId="3CA0457D" w14:textId="77777777" w:rsidR="00EB2587" w:rsidRPr="008E1C29" w:rsidRDefault="00EB2587" w:rsidP="00EB2587">
      <w:pPr>
        <w:pStyle w:val="Default"/>
        <w:jc w:val="center"/>
        <w:rPr>
          <w:rFonts w:ascii="Times New Roman" w:hAnsi="Times New Roman" w:cs="Times New Roman"/>
        </w:rPr>
      </w:pPr>
    </w:p>
    <w:p w14:paraId="6B96A2A6" w14:textId="77777777" w:rsidR="00EB2587" w:rsidRPr="008E1C29" w:rsidRDefault="00EB2587" w:rsidP="00EB2587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Smluvní strany:</w:t>
      </w:r>
    </w:p>
    <w:p w14:paraId="0CEABD22" w14:textId="77777777" w:rsidR="00EB2587" w:rsidRPr="008E1C29" w:rsidRDefault="00EB2587" w:rsidP="00EB2587">
      <w:pPr>
        <w:pStyle w:val="Default"/>
        <w:rPr>
          <w:rFonts w:ascii="Times New Roman" w:hAnsi="Times New Roman" w:cs="Times New Roman"/>
        </w:rPr>
      </w:pPr>
    </w:p>
    <w:p w14:paraId="0A7730DD" w14:textId="1F1E0EF1" w:rsidR="00EB2587" w:rsidRPr="008E1C29" w:rsidRDefault="0098463A" w:rsidP="0098463A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Základní škola a mateřská škola Naděje, Frýdek-Místek, </w:t>
      </w:r>
      <w:proofErr w:type="spellStart"/>
      <w:r>
        <w:rPr>
          <w:rFonts w:ascii="Times New Roman" w:hAnsi="Times New Roman" w:cs="Times New Roman"/>
        </w:rPr>
        <w:t>Škarabelova</w:t>
      </w:r>
      <w:proofErr w:type="spellEnd"/>
      <w:r>
        <w:rPr>
          <w:rFonts w:ascii="Times New Roman" w:hAnsi="Times New Roman" w:cs="Times New Roman"/>
        </w:rPr>
        <w:t xml:space="preserve"> 562</w:t>
      </w:r>
    </w:p>
    <w:p w14:paraId="199A3B05" w14:textId="2AC2BA0D" w:rsidR="00EB2587" w:rsidRPr="008E1C29" w:rsidRDefault="00EB2587" w:rsidP="00EB2587">
      <w:pPr>
        <w:pStyle w:val="Default"/>
        <w:spacing w:line="276" w:lineRule="auto"/>
        <w:rPr>
          <w:rFonts w:ascii="Times New Roman" w:hAnsi="Times New Roman" w:cs="Times New Roman"/>
        </w:rPr>
      </w:pPr>
      <w:r w:rsidRPr="008E1C29">
        <w:rPr>
          <w:rFonts w:ascii="Times New Roman" w:hAnsi="Times New Roman" w:cs="Times New Roman"/>
        </w:rPr>
        <w:t>se sídlem:</w:t>
      </w:r>
      <w:r w:rsidR="0098463A">
        <w:rPr>
          <w:rFonts w:ascii="Times New Roman" w:hAnsi="Times New Roman" w:cs="Times New Roman"/>
        </w:rPr>
        <w:t xml:space="preserve"> </w:t>
      </w:r>
      <w:proofErr w:type="spellStart"/>
      <w:r w:rsidR="0098463A">
        <w:rPr>
          <w:rFonts w:ascii="Times New Roman" w:hAnsi="Times New Roman" w:cs="Times New Roman"/>
        </w:rPr>
        <w:t>Škarabelova</w:t>
      </w:r>
      <w:proofErr w:type="spellEnd"/>
      <w:r w:rsidR="0098463A">
        <w:rPr>
          <w:rFonts w:ascii="Times New Roman" w:hAnsi="Times New Roman" w:cs="Times New Roman"/>
        </w:rPr>
        <w:t xml:space="preserve"> 562, Frýdek-Místek 738 01</w:t>
      </w:r>
    </w:p>
    <w:p w14:paraId="4CD6F327" w14:textId="3B3FE4D7" w:rsidR="00EB2587" w:rsidRPr="008E1C29" w:rsidRDefault="00EB2587" w:rsidP="00EB2587">
      <w:pPr>
        <w:pStyle w:val="Default"/>
        <w:spacing w:line="276" w:lineRule="auto"/>
        <w:rPr>
          <w:rFonts w:ascii="Times New Roman" w:hAnsi="Times New Roman" w:cs="Times New Roman"/>
        </w:rPr>
      </w:pPr>
      <w:r w:rsidRPr="008E1C29">
        <w:rPr>
          <w:rFonts w:ascii="Times New Roman" w:hAnsi="Times New Roman" w:cs="Times New Roman"/>
        </w:rPr>
        <w:t>IČ:</w:t>
      </w:r>
      <w:r w:rsidR="0098463A">
        <w:rPr>
          <w:rFonts w:ascii="Times New Roman" w:hAnsi="Times New Roman" w:cs="Times New Roman"/>
        </w:rPr>
        <w:t xml:space="preserve"> 600 461 01</w:t>
      </w:r>
    </w:p>
    <w:p w14:paraId="6D3AEBD1" w14:textId="77777777" w:rsidR="00EB2587" w:rsidRPr="008E1C29" w:rsidRDefault="00EB2587" w:rsidP="00EB2587">
      <w:pPr>
        <w:pStyle w:val="Default"/>
        <w:spacing w:line="276" w:lineRule="auto"/>
        <w:rPr>
          <w:rFonts w:ascii="Times New Roman" w:hAnsi="Times New Roman" w:cs="Times New Roman"/>
        </w:rPr>
      </w:pPr>
      <w:r w:rsidRPr="008E1C29">
        <w:rPr>
          <w:rFonts w:ascii="Times New Roman" w:hAnsi="Times New Roman" w:cs="Times New Roman"/>
        </w:rPr>
        <w:t xml:space="preserve">DIČ: </w:t>
      </w:r>
    </w:p>
    <w:p w14:paraId="0875AA2A" w14:textId="4C91F0E7" w:rsidR="00EB2587" w:rsidRPr="008E1C29" w:rsidRDefault="00EB2587" w:rsidP="00EB2587">
      <w:pPr>
        <w:pStyle w:val="Default"/>
        <w:spacing w:line="276" w:lineRule="auto"/>
        <w:rPr>
          <w:rFonts w:ascii="Times New Roman" w:hAnsi="Times New Roman" w:cs="Times New Roman"/>
        </w:rPr>
      </w:pPr>
      <w:proofErr w:type="gramStart"/>
      <w:r w:rsidRPr="008E1C29">
        <w:rPr>
          <w:rFonts w:ascii="Times New Roman" w:hAnsi="Times New Roman" w:cs="Times New Roman"/>
        </w:rPr>
        <w:t>zastoupen</w:t>
      </w:r>
      <w:r w:rsidR="00411B19">
        <w:rPr>
          <w:rFonts w:ascii="Times New Roman" w:hAnsi="Times New Roman" w:cs="Times New Roman"/>
        </w:rPr>
        <w:t>á</w:t>
      </w:r>
      <w:r w:rsidRPr="008E1C29">
        <w:rPr>
          <w:rFonts w:ascii="Times New Roman" w:hAnsi="Times New Roman" w:cs="Times New Roman"/>
        </w:rPr>
        <w:t xml:space="preserve">: </w:t>
      </w:r>
      <w:r w:rsidR="0098463A">
        <w:rPr>
          <w:rFonts w:ascii="Times New Roman" w:hAnsi="Times New Roman" w:cs="Times New Roman"/>
        </w:rPr>
        <w:t xml:space="preserve"> Mgr.</w:t>
      </w:r>
      <w:proofErr w:type="gramEnd"/>
      <w:r w:rsidR="00411B19">
        <w:rPr>
          <w:rFonts w:ascii="Times New Roman" w:hAnsi="Times New Roman" w:cs="Times New Roman"/>
        </w:rPr>
        <w:t xml:space="preserve"> Miroslavou </w:t>
      </w:r>
      <w:proofErr w:type="spellStart"/>
      <w:r w:rsidR="00411B19">
        <w:rPr>
          <w:rFonts w:ascii="Times New Roman" w:hAnsi="Times New Roman" w:cs="Times New Roman"/>
        </w:rPr>
        <w:t>Holákovou</w:t>
      </w:r>
      <w:proofErr w:type="spellEnd"/>
    </w:p>
    <w:p w14:paraId="250DBCD7" w14:textId="77777777" w:rsidR="00EB2587" w:rsidRPr="008E1C29" w:rsidRDefault="00EB2587" w:rsidP="00EB2587">
      <w:pPr>
        <w:pStyle w:val="Default"/>
        <w:spacing w:line="276" w:lineRule="auto"/>
        <w:rPr>
          <w:rFonts w:ascii="Times New Roman" w:hAnsi="Times New Roman" w:cs="Times New Roman"/>
        </w:rPr>
      </w:pPr>
      <w:r w:rsidRPr="008E1C29">
        <w:rPr>
          <w:rFonts w:ascii="Times New Roman" w:hAnsi="Times New Roman" w:cs="Times New Roman"/>
        </w:rPr>
        <w:t xml:space="preserve"> (dále jen „</w:t>
      </w:r>
      <w:r w:rsidRPr="008E1C29">
        <w:rPr>
          <w:rFonts w:ascii="Times New Roman" w:hAnsi="Times New Roman" w:cs="Times New Roman"/>
          <w:b/>
          <w:bCs/>
        </w:rPr>
        <w:t>objednatel“</w:t>
      </w:r>
      <w:r w:rsidRPr="008E1C29">
        <w:rPr>
          <w:rFonts w:ascii="Times New Roman" w:hAnsi="Times New Roman" w:cs="Times New Roman"/>
        </w:rPr>
        <w:t xml:space="preserve">) </w:t>
      </w:r>
    </w:p>
    <w:p w14:paraId="1B1244B2" w14:textId="77777777" w:rsidR="00EB2587" w:rsidRPr="008E1C29" w:rsidRDefault="00EB2587" w:rsidP="00EB2587">
      <w:pPr>
        <w:pStyle w:val="Default"/>
        <w:spacing w:before="120" w:after="240" w:line="276" w:lineRule="auto"/>
        <w:rPr>
          <w:rFonts w:ascii="Times New Roman" w:hAnsi="Times New Roman" w:cs="Times New Roman"/>
        </w:rPr>
      </w:pPr>
      <w:r w:rsidRPr="008E1C29">
        <w:rPr>
          <w:rFonts w:ascii="Times New Roman" w:hAnsi="Times New Roman" w:cs="Times New Roman"/>
        </w:rPr>
        <w:t xml:space="preserve">a </w:t>
      </w:r>
    </w:p>
    <w:p w14:paraId="26E22A2C" w14:textId="405FAE8C" w:rsidR="00EB2587" w:rsidRPr="008E1C29" w:rsidRDefault="00411B19" w:rsidP="00EB2587">
      <w:pPr>
        <w:pStyle w:val="Defaul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CERTEZA s. r. o.</w:t>
      </w:r>
    </w:p>
    <w:p w14:paraId="4D7894BA" w14:textId="5D9DE547" w:rsidR="00EB2587" w:rsidRDefault="00EB2587" w:rsidP="00EB2587">
      <w:pPr>
        <w:pStyle w:val="Default"/>
        <w:spacing w:line="276" w:lineRule="auto"/>
        <w:rPr>
          <w:rFonts w:ascii="Times New Roman" w:hAnsi="Times New Roman" w:cs="Times New Roman"/>
        </w:rPr>
      </w:pPr>
      <w:r w:rsidRPr="008E1C29">
        <w:rPr>
          <w:rFonts w:ascii="Times New Roman" w:hAnsi="Times New Roman" w:cs="Times New Roman"/>
        </w:rPr>
        <w:t>s</w:t>
      </w:r>
      <w:r w:rsidR="00563900">
        <w:rPr>
          <w:rFonts w:ascii="Times New Roman" w:hAnsi="Times New Roman" w:cs="Times New Roman"/>
        </w:rPr>
        <w:t xml:space="preserve">e sídlem: </w:t>
      </w:r>
      <w:r w:rsidR="00411B19">
        <w:rPr>
          <w:rFonts w:ascii="Times New Roman" w:hAnsi="Times New Roman" w:cs="Times New Roman"/>
        </w:rPr>
        <w:t>Národních mučedníků 398/7</w:t>
      </w:r>
    </w:p>
    <w:p w14:paraId="5F839131" w14:textId="788437BF" w:rsidR="00FC564F" w:rsidRPr="008E1C29" w:rsidRDefault="00411B19" w:rsidP="00EB2587">
      <w:pPr>
        <w:pStyle w:val="Defaul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500 08 Hradec Králové – Nový Hradec Králové</w:t>
      </w:r>
    </w:p>
    <w:p w14:paraId="4BA3DBEB" w14:textId="6E3773FE" w:rsidR="00EB2587" w:rsidRDefault="00EB2587" w:rsidP="00EB2587">
      <w:pPr>
        <w:pStyle w:val="Default"/>
        <w:spacing w:line="276" w:lineRule="auto"/>
        <w:rPr>
          <w:rFonts w:ascii="Times New Roman" w:hAnsi="Times New Roman" w:cs="Times New Roman"/>
        </w:rPr>
      </w:pPr>
      <w:r w:rsidRPr="008E1C29">
        <w:rPr>
          <w:rFonts w:ascii="Times New Roman" w:hAnsi="Times New Roman" w:cs="Times New Roman"/>
        </w:rPr>
        <w:t>IČ</w:t>
      </w:r>
      <w:r w:rsidR="00563900">
        <w:rPr>
          <w:rFonts w:ascii="Times New Roman" w:hAnsi="Times New Roman" w:cs="Times New Roman"/>
        </w:rPr>
        <w:t xml:space="preserve"> </w:t>
      </w:r>
      <w:r w:rsidR="00411B19">
        <w:rPr>
          <w:rFonts w:ascii="Times New Roman" w:hAnsi="Times New Roman" w:cs="Times New Roman"/>
        </w:rPr>
        <w:t>07964951</w:t>
      </w:r>
    </w:p>
    <w:p w14:paraId="55A4CA47" w14:textId="63843F66" w:rsidR="00411B19" w:rsidRPr="008E1C29" w:rsidRDefault="00411B19" w:rsidP="00EB2587">
      <w:pPr>
        <w:pStyle w:val="Default"/>
        <w:spacing w:line="276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zastoupená :</w:t>
      </w:r>
      <w:proofErr w:type="gramEnd"/>
      <w:r>
        <w:rPr>
          <w:rFonts w:ascii="Times New Roman" w:hAnsi="Times New Roman" w:cs="Times New Roman"/>
        </w:rPr>
        <w:t xml:space="preserve"> </w:t>
      </w:r>
      <w:r w:rsidRPr="00411B19">
        <w:rPr>
          <w:rFonts w:ascii="Times New Roman" w:hAnsi="Times New Roman" w:cs="Times New Roman"/>
        </w:rPr>
        <w:t>Bc. Petr Moučka</w:t>
      </w:r>
    </w:p>
    <w:p w14:paraId="5D5BE0D3" w14:textId="77777777" w:rsidR="00EB2587" w:rsidRPr="008E1C29" w:rsidRDefault="00EB2587" w:rsidP="00EB2587">
      <w:pPr>
        <w:pStyle w:val="Default"/>
        <w:spacing w:line="276" w:lineRule="auto"/>
        <w:rPr>
          <w:rFonts w:ascii="Times New Roman" w:hAnsi="Times New Roman" w:cs="Times New Roman"/>
        </w:rPr>
      </w:pPr>
      <w:r w:rsidRPr="008E1C29">
        <w:rPr>
          <w:rFonts w:ascii="Times New Roman" w:hAnsi="Times New Roman" w:cs="Times New Roman"/>
        </w:rPr>
        <w:t>(dále jen „</w:t>
      </w:r>
      <w:r w:rsidRPr="008E1C29">
        <w:rPr>
          <w:rFonts w:ascii="Times New Roman" w:hAnsi="Times New Roman" w:cs="Times New Roman"/>
          <w:b/>
          <w:bCs/>
        </w:rPr>
        <w:t>dodavatel“</w:t>
      </w:r>
      <w:r w:rsidRPr="008E1C29">
        <w:rPr>
          <w:rFonts w:ascii="Times New Roman" w:hAnsi="Times New Roman" w:cs="Times New Roman"/>
        </w:rPr>
        <w:t xml:space="preserve">) </w:t>
      </w:r>
    </w:p>
    <w:p w14:paraId="28CCED2C" w14:textId="77777777" w:rsidR="00EB2587" w:rsidRDefault="00EB2587" w:rsidP="00EB2587">
      <w:pPr>
        <w:pStyle w:val="Default"/>
        <w:spacing w:line="276" w:lineRule="auto"/>
        <w:rPr>
          <w:rFonts w:ascii="Times New Roman" w:hAnsi="Times New Roman" w:cs="Times New Roman"/>
        </w:rPr>
      </w:pPr>
    </w:p>
    <w:p w14:paraId="58B387C0" w14:textId="77777777" w:rsidR="00EB2587" w:rsidRPr="008E1C29" w:rsidRDefault="00EB2587" w:rsidP="00EB2587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uzavřely níže uvedeného dne </w:t>
      </w:r>
      <w:r w:rsidRPr="008E1C29">
        <w:rPr>
          <w:rFonts w:ascii="Times New Roman" w:hAnsi="Times New Roman" w:cs="Times New Roman"/>
        </w:rPr>
        <w:t xml:space="preserve">tuto </w:t>
      </w:r>
      <w:r>
        <w:rPr>
          <w:rFonts w:ascii="Times New Roman" w:hAnsi="Times New Roman" w:cs="Times New Roman"/>
        </w:rPr>
        <w:t>D</w:t>
      </w:r>
      <w:r w:rsidRPr="008E1C29">
        <w:rPr>
          <w:rFonts w:ascii="Times New Roman" w:hAnsi="Times New Roman" w:cs="Times New Roman"/>
        </w:rPr>
        <w:t>ohodu o vypořádání bezdůvodného obohacení (dále jen „Dohoda“)</w:t>
      </w:r>
    </w:p>
    <w:p w14:paraId="7A6BB7A0" w14:textId="77777777" w:rsidR="00EB2587" w:rsidRPr="008E1C29" w:rsidRDefault="00EB2587" w:rsidP="00EB2587">
      <w:pPr>
        <w:pStyle w:val="Default"/>
        <w:spacing w:line="276" w:lineRule="auto"/>
        <w:rPr>
          <w:rFonts w:ascii="Times New Roman" w:hAnsi="Times New Roman" w:cs="Times New Roman"/>
        </w:rPr>
      </w:pPr>
    </w:p>
    <w:p w14:paraId="11705E07" w14:textId="77777777" w:rsidR="00EB2587" w:rsidRPr="008E1C29" w:rsidRDefault="00EB2587" w:rsidP="00EB2587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E1C29">
        <w:rPr>
          <w:rFonts w:ascii="Times New Roman" w:hAnsi="Times New Roman" w:cs="Times New Roman"/>
          <w:b/>
          <w:bCs/>
        </w:rPr>
        <w:t>I.</w:t>
      </w:r>
    </w:p>
    <w:p w14:paraId="1ED3F169" w14:textId="77777777" w:rsidR="00EB2587" w:rsidRPr="008E1C29" w:rsidRDefault="00EB2587" w:rsidP="00EB2587">
      <w:pPr>
        <w:pStyle w:val="Default"/>
        <w:jc w:val="center"/>
        <w:rPr>
          <w:rFonts w:ascii="Times New Roman" w:hAnsi="Times New Roman" w:cs="Times New Roman"/>
          <w:b/>
        </w:rPr>
      </w:pPr>
      <w:r w:rsidRPr="008E1C29">
        <w:rPr>
          <w:rFonts w:ascii="Times New Roman" w:hAnsi="Times New Roman" w:cs="Times New Roman"/>
          <w:b/>
        </w:rPr>
        <w:t>Úvodní ustanovení</w:t>
      </w:r>
    </w:p>
    <w:p w14:paraId="43E10BD5" w14:textId="298E3E0A" w:rsidR="00EB2587" w:rsidRPr="00AE52BB" w:rsidRDefault="00B5731D" w:rsidP="00EB2587">
      <w:pPr>
        <w:pStyle w:val="Default"/>
        <w:numPr>
          <w:ilvl w:val="0"/>
          <w:numId w:val="5"/>
        </w:numPr>
        <w:ind w:left="360"/>
        <w:jc w:val="both"/>
        <w:rPr>
          <w:rFonts w:ascii="Times New Roman" w:hAnsi="Times New Roman" w:cs="Times New Roman"/>
          <w:color w:val="auto"/>
        </w:rPr>
      </w:pPr>
      <w:r w:rsidRPr="00AE52BB">
        <w:rPr>
          <w:rFonts w:ascii="Times New Roman" w:hAnsi="Times New Roman" w:cs="Times New Roman"/>
          <w:color w:val="auto"/>
        </w:rPr>
        <w:t>Objednatel o</w:t>
      </w:r>
      <w:r w:rsidR="00AE52BB" w:rsidRPr="00AE52BB">
        <w:rPr>
          <w:rFonts w:ascii="Times New Roman" w:hAnsi="Times New Roman" w:cs="Times New Roman"/>
          <w:color w:val="auto"/>
        </w:rPr>
        <w:t xml:space="preserve">bjednal </w:t>
      </w:r>
      <w:r w:rsidR="00DA6001" w:rsidRPr="00AE52BB">
        <w:rPr>
          <w:rFonts w:ascii="Times New Roman" w:hAnsi="Times New Roman" w:cs="Times New Roman"/>
          <w:color w:val="auto"/>
        </w:rPr>
        <w:t xml:space="preserve">dne </w:t>
      </w:r>
      <w:r w:rsidR="00411B19">
        <w:rPr>
          <w:rFonts w:ascii="Times New Roman" w:hAnsi="Times New Roman" w:cs="Times New Roman"/>
          <w:color w:val="auto"/>
        </w:rPr>
        <w:t>22</w:t>
      </w:r>
      <w:r w:rsidR="00AE52BB" w:rsidRPr="00AE52BB">
        <w:rPr>
          <w:rFonts w:ascii="Times New Roman" w:hAnsi="Times New Roman" w:cs="Times New Roman"/>
          <w:color w:val="auto"/>
        </w:rPr>
        <w:t>. 1</w:t>
      </w:r>
      <w:r w:rsidR="00411B19">
        <w:rPr>
          <w:rFonts w:ascii="Times New Roman" w:hAnsi="Times New Roman" w:cs="Times New Roman"/>
          <w:color w:val="auto"/>
        </w:rPr>
        <w:t>1</w:t>
      </w:r>
      <w:r w:rsidR="00AE52BB" w:rsidRPr="00AE52BB">
        <w:rPr>
          <w:rFonts w:ascii="Times New Roman" w:hAnsi="Times New Roman" w:cs="Times New Roman"/>
          <w:color w:val="auto"/>
        </w:rPr>
        <w:t>. 202</w:t>
      </w:r>
      <w:r w:rsidR="00411B19">
        <w:rPr>
          <w:rFonts w:ascii="Times New Roman" w:hAnsi="Times New Roman" w:cs="Times New Roman"/>
          <w:color w:val="auto"/>
        </w:rPr>
        <w:t>4</w:t>
      </w:r>
      <w:r w:rsidR="00DA6001" w:rsidRPr="00AE52BB">
        <w:rPr>
          <w:rFonts w:ascii="Times New Roman" w:hAnsi="Times New Roman" w:cs="Times New Roman"/>
          <w:color w:val="auto"/>
        </w:rPr>
        <w:t xml:space="preserve"> </w:t>
      </w:r>
      <w:r w:rsidRPr="00AE52BB">
        <w:rPr>
          <w:rFonts w:ascii="Times New Roman" w:hAnsi="Times New Roman" w:cs="Times New Roman"/>
          <w:color w:val="auto"/>
        </w:rPr>
        <w:t xml:space="preserve">produkty, které </w:t>
      </w:r>
      <w:r w:rsidR="00391BED" w:rsidRPr="00AE52BB">
        <w:rPr>
          <w:rFonts w:ascii="Times New Roman" w:hAnsi="Times New Roman" w:cs="Times New Roman"/>
          <w:color w:val="auto"/>
        </w:rPr>
        <w:t>dodavatel přijal. Objednávka</w:t>
      </w:r>
      <w:r w:rsidR="00EB2587" w:rsidRPr="00AE52BB">
        <w:rPr>
          <w:rFonts w:ascii="Times New Roman" w:hAnsi="Times New Roman" w:cs="Times New Roman"/>
          <w:color w:val="auto"/>
        </w:rPr>
        <w:t xml:space="preserve"> je přílohou č. 1 této Dohody.  </w:t>
      </w:r>
    </w:p>
    <w:p w14:paraId="2B8FB72F" w14:textId="77777777" w:rsidR="00EB2587" w:rsidRDefault="00EB2587" w:rsidP="00EB2587">
      <w:pPr>
        <w:pStyle w:val="Default"/>
        <w:jc w:val="both"/>
        <w:rPr>
          <w:rFonts w:ascii="Times New Roman" w:hAnsi="Times New Roman" w:cs="Times New Roman"/>
        </w:rPr>
      </w:pPr>
    </w:p>
    <w:p w14:paraId="43734085" w14:textId="508157F4" w:rsidR="00EB2587" w:rsidRDefault="00A84C4A" w:rsidP="00EB2587">
      <w:pPr>
        <w:pStyle w:val="Default"/>
        <w:numPr>
          <w:ilvl w:val="0"/>
          <w:numId w:val="5"/>
        </w:num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Uvedená </w:t>
      </w:r>
      <w:r w:rsidRPr="00076EE6">
        <w:rPr>
          <w:rFonts w:ascii="Times New Roman" w:hAnsi="Times New Roman" w:cs="Times New Roman"/>
          <w:color w:val="auto"/>
        </w:rPr>
        <w:t>objednávka</w:t>
      </w:r>
      <w:r w:rsidR="00967198" w:rsidRPr="00076EE6">
        <w:rPr>
          <w:rFonts w:ascii="Times New Roman" w:hAnsi="Times New Roman" w:cs="Times New Roman"/>
          <w:color w:val="auto"/>
        </w:rPr>
        <w:t xml:space="preserve"> </w:t>
      </w:r>
      <w:r w:rsidR="00EB2587">
        <w:rPr>
          <w:rFonts w:ascii="Times New Roman" w:hAnsi="Times New Roman" w:cs="Times New Roman"/>
        </w:rPr>
        <w:t xml:space="preserve">podléhala </w:t>
      </w:r>
      <w:r w:rsidR="00EB2587" w:rsidRPr="008E1C29">
        <w:rPr>
          <w:rFonts w:ascii="Times New Roman" w:hAnsi="Times New Roman" w:cs="Times New Roman"/>
        </w:rPr>
        <w:t>povinnost</w:t>
      </w:r>
      <w:r w:rsidR="00EB2587">
        <w:rPr>
          <w:rFonts w:ascii="Times New Roman" w:hAnsi="Times New Roman" w:cs="Times New Roman"/>
        </w:rPr>
        <w:t>i</w:t>
      </w:r>
      <w:r w:rsidR="00EB2587" w:rsidRPr="008E1C29">
        <w:rPr>
          <w:rFonts w:ascii="Times New Roman" w:hAnsi="Times New Roman" w:cs="Times New Roman"/>
        </w:rPr>
        <w:t xml:space="preserve"> uveřejn</w:t>
      </w:r>
      <w:r w:rsidR="00EB2587">
        <w:rPr>
          <w:rFonts w:ascii="Times New Roman" w:hAnsi="Times New Roman" w:cs="Times New Roman"/>
        </w:rPr>
        <w:t>ění v registru smluv</w:t>
      </w:r>
      <w:r w:rsidR="00EB2587" w:rsidRPr="008E1C29">
        <w:rPr>
          <w:rFonts w:ascii="Times New Roman" w:hAnsi="Times New Roman" w:cs="Times New Roman"/>
        </w:rPr>
        <w:t xml:space="preserve"> podle zákona č. 340/2015 Sb., o zvláštních podmínkách účinnosti některých smluv, uveřejňování těchto smluv a o registru smluv (zákon o registru smluv), ve znění pozdějších předpisů (dále jen „ZRS“)</w:t>
      </w:r>
      <w:r w:rsidR="00EB2587">
        <w:rPr>
          <w:rFonts w:ascii="Times New Roman" w:hAnsi="Times New Roman" w:cs="Times New Roman"/>
        </w:rPr>
        <w:t>.</w:t>
      </w:r>
      <w:r w:rsidR="00EB2587" w:rsidRPr="008E1C29">
        <w:rPr>
          <w:rFonts w:ascii="Times New Roman" w:hAnsi="Times New Roman" w:cs="Times New Roman"/>
        </w:rPr>
        <w:t xml:space="preserve"> </w:t>
      </w:r>
    </w:p>
    <w:p w14:paraId="377EFBDE" w14:textId="77777777" w:rsidR="00EB2587" w:rsidRDefault="00EB2587" w:rsidP="00EB2587">
      <w:pPr>
        <w:pStyle w:val="Default"/>
        <w:jc w:val="both"/>
        <w:rPr>
          <w:rFonts w:ascii="Times New Roman" w:hAnsi="Times New Roman" w:cs="Times New Roman"/>
        </w:rPr>
      </w:pPr>
    </w:p>
    <w:p w14:paraId="1D914D6A" w14:textId="77777777" w:rsidR="00EB2587" w:rsidRDefault="00EB2587" w:rsidP="00EB2587">
      <w:pPr>
        <w:pStyle w:val="Default"/>
        <w:numPr>
          <w:ilvl w:val="0"/>
          <w:numId w:val="5"/>
        </w:num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Smluvní strany konstatují, že </w:t>
      </w:r>
    </w:p>
    <w:p w14:paraId="6A53A636" w14:textId="71546751" w:rsidR="00EB2587" w:rsidRDefault="00EB2587" w:rsidP="00EB2587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nedošlo k řádn</w:t>
      </w:r>
      <w:r w:rsidR="00A84C4A">
        <w:rPr>
          <w:rFonts w:ascii="Times New Roman" w:hAnsi="Times New Roman" w:cs="Times New Roman"/>
        </w:rPr>
        <w:t xml:space="preserve">ému uveřejnění předmětné </w:t>
      </w:r>
      <w:r w:rsidR="00A84C4A" w:rsidRPr="00076EE6">
        <w:rPr>
          <w:rFonts w:ascii="Times New Roman" w:hAnsi="Times New Roman" w:cs="Times New Roman"/>
          <w:color w:val="auto"/>
        </w:rPr>
        <w:t>objednávky</w:t>
      </w:r>
      <w:r w:rsidRPr="00076EE6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</w:rPr>
        <w:t xml:space="preserve">dle ZRS do 3 měsíců od jejího uzavření,  </w:t>
      </w:r>
    </w:p>
    <w:p w14:paraId="261C4321" w14:textId="77D66451" w:rsidR="00EB2587" w:rsidRDefault="00A84C4A" w:rsidP="00EB2587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předmětná </w:t>
      </w:r>
      <w:r w:rsidRPr="00076EE6">
        <w:rPr>
          <w:rFonts w:ascii="Times New Roman" w:hAnsi="Times New Roman" w:cs="Times New Roman"/>
          <w:color w:val="auto"/>
        </w:rPr>
        <w:t>objednávka</w:t>
      </w:r>
      <w:r w:rsidR="00967198" w:rsidRPr="00076EE6">
        <w:rPr>
          <w:rFonts w:ascii="Times New Roman" w:hAnsi="Times New Roman" w:cs="Times New Roman"/>
          <w:color w:val="auto"/>
        </w:rPr>
        <w:t xml:space="preserve"> </w:t>
      </w:r>
      <w:r w:rsidR="00EB2587">
        <w:rPr>
          <w:rFonts w:ascii="Times New Roman" w:hAnsi="Times New Roman" w:cs="Times New Roman"/>
        </w:rPr>
        <w:t>nenabyla účinnosti</w:t>
      </w:r>
      <w:r w:rsidR="000A06A2">
        <w:rPr>
          <w:rFonts w:ascii="Times New Roman" w:hAnsi="Times New Roman" w:cs="Times New Roman"/>
        </w:rPr>
        <w:t>,</w:t>
      </w:r>
      <w:r w:rsidR="00EB2587">
        <w:rPr>
          <w:rFonts w:ascii="Times New Roman" w:hAnsi="Times New Roman" w:cs="Times New Roman"/>
        </w:rPr>
        <w:t xml:space="preserve"> </w:t>
      </w:r>
    </w:p>
    <w:p w14:paraId="254816D7" w14:textId="4923D29B" w:rsidR="00EB2587" w:rsidRPr="008E1C29" w:rsidRDefault="00EB2587" w:rsidP="00EB2587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8E1C29">
        <w:rPr>
          <w:rFonts w:ascii="Times New Roman" w:hAnsi="Times New Roman" w:cs="Times New Roman"/>
        </w:rPr>
        <w:t xml:space="preserve">poskytnuté plnění </w:t>
      </w:r>
      <w:r w:rsidR="00A84C4A">
        <w:rPr>
          <w:rFonts w:ascii="Times New Roman" w:hAnsi="Times New Roman" w:cs="Times New Roman"/>
        </w:rPr>
        <w:t xml:space="preserve">na základě předmětné </w:t>
      </w:r>
      <w:r w:rsidR="00A84C4A" w:rsidRPr="00076EE6">
        <w:rPr>
          <w:rFonts w:ascii="Times New Roman" w:hAnsi="Times New Roman" w:cs="Times New Roman"/>
          <w:color w:val="auto"/>
        </w:rPr>
        <w:t>objednávky</w:t>
      </w:r>
      <w:r w:rsidRPr="00076EE6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</w:rPr>
        <w:t xml:space="preserve">má </w:t>
      </w:r>
      <w:r w:rsidRPr="008E1C29">
        <w:rPr>
          <w:rFonts w:ascii="Times New Roman" w:hAnsi="Times New Roman" w:cs="Times New Roman"/>
        </w:rPr>
        <w:t xml:space="preserve">povahu bezdůvodného obohacení </w:t>
      </w:r>
      <w:r>
        <w:rPr>
          <w:rFonts w:ascii="Times New Roman" w:hAnsi="Times New Roman" w:cs="Times New Roman"/>
        </w:rPr>
        <w:t xml:space="preserve">smluvní </w:t>
      </w:r>
      <w:r w:rsidRPr="008E1C29">
        <w:rPr>
          <w:rFonts w:ascii="Times New Roman" w:hAnsi="Times New Roman" w:cs="Times New Roman"/>
        </w:rPr>
        <w:t xml:space="preserve">strany přijímající takové plnění, neboť bylo plněno bez právního důvodu. </w:t>
      </w:r>
    </w:p>
    <w:p w14:paraId="59A10561" w14:textId="77777777" w:rsidR="00EB2587" w:rsidRPr="008E1C29" w:rsidRDefault="00EB2587" w:rsidP="00EB2587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11583AD3" w14:textId="08E66EC5" w:rsidR="00EB2587" w:rsidRDefault="00EB2587" w:rsidP="00EB2587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0B342D9F" w14:textId="1E83A362" w:rsidR="00AE52BB" w:rsidRDefault="00AE52BB" w:rsidP="00EB2587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753F8ACD" w14:textId="77777777" w:rsidR="00411B19" w:rsidRDefault="00411B19" w:rsidP="00EB2587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3B1F9894" w14:textId="77777777" w:rsidR="00AE52BB" w:rsidRPr="008E1C29" w:rsidRDefault="00AE52BB" w:rsidP="00EB2587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00D5694D" w14:textId="77777777" w:rsidR="00EB2587" w:rsidRPr="008E1C29" w:rsidRDefault="00EB2587" w:rsidP="00EB2587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E1C29">
        <w:rPr>
          <w:rFonts w:ascii="Times New Roman" w:hAnsi="Times New Roman" w:cs="Times New Roman"/>
          <w:b/>
          <w:bCs/>
        </w:rPr>
        <w:lastRenderedPageBreak/>
        <w:t>II.</w:t>
      </w:r>
    </w:p>
    <w:p w14:paraId="16356EBD" w14:textId="77777777" w:rsidR="00EB2587" w:rsidRPr="001161BF" w:rsidRDefault="00EB2587" w:rsidP="00EB2587">
      <w:pPr>
        <w:pStyle w:val="Default"/>
        <w:jc w:val="center"/>
        <w:rPr>
          <w:rFonts w:ascii="Times New Roman" w:hAnsi="Times New Roman" w:cs="Times New Roman"/>
          <w:b/>
        </w:rPr>
      </w:pPr>
      <w:r w:rsidRPr="001161BF">
        <w:rPr>
          <w:rFonts w:ascii="Times New Roman" w:hAnsi="Times New Roman" w:cs="Times New Roman"/>
          <w:b/>
        </w:rPr>
        <w:t>Vypořádání</w:t>
      </w:r>
    </w:p>
    <w:p w14:paraId="1AE6123E" w14:textId="66CF516D" w:rsidR="00EB2587" w:rsidRPr="008E1C29" w:rsidRDefault="00EB2587" w:rsidP="00EB2587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8E1C29">
        <w:rPr>
          <w:rFonts w:ascii="Times New Roman" w:hAnsi="Times New Roman" w:cs="Times New Roman"/>
        </w:rPr>
        <w:t>Smluvní strany konstatují, že</w:t>
      </w:r>
      <w:r w:rsidR="00FA7BB1">
        <w:rPr>
          <w:rFonts w:ascii="Times New Roman" w:hAnsi="Times New Roman" w:cs="Times New Roman"/>
        </w:rPr>
        <w:t xml:space="preserve"> ke dni uzavření této Dohody si smluvní strany poskytly toto plnění</w:t>
      </w:r>
      <w:r w:rsidRPr="008E1C29">
        <w:rPr>
          <w:rFonts w:ascii="Times New Roman" w:hAnsi="Times New Roman" w:cs="Times New Roman"/>
        </w:rPr>
        <w:t xml:space="preserve">: </w:t>
      </w:r>
    </w:p>
    <w:p w14:paraId="05828661" w14:textId="77777777" w:rsidR="00411B19" w:rsidRDefault="00EB2587" w:rsidP="00EB2587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8E1C29">
        <w:rPr>
          <w:rFonts w:ascii="Times New Roman" w:hAnsi="Times New Roman" w:cs="Times New Roman"/>
          <w:color w:val="auto"/>
        </w:rPr>
        <w:t>dodavatel</w:t>
      </w:r>
      <w:r w:rsidR="00FA7BB1">
        <w:rPr>
          <w:rFonts w:ascii="Times New Roman" w:hAnsi="Times New Roman" w:cs="Times New Roman"/>
          <w:color w:val="auto"/>
        </w:rPr>
        <w:t>:</w:t>
      </w:r>
      <w:r w:rsidR="00391BED">
        <w:rPr>
          <w:rFonts w:ascii="Times New Roman" w:hAnsi="Times New Roman" w:cs="Times New Roman"/>
          <w:color w:val="auto"/>
        </w:rPr>
        <w:t xml:space="preserve"> </w:t>
      </w:r>
      <w:r w:rsidR="00411B19">
        <w:rPr>
          <w:rFonts w:ascii="Times New Roman" w:hAnsi="Times New Roman" w:cs="Times New Roman"/>
          <w:color w:val="auto"/>
        </w:rPr>
        <w:t>CERTEZA s. r. o.:</w:t>
      </w:r>
    </w:p>
    <w:p w14:paraId="0756A1BE" w14:textId="6674FC9E" w:rsidR="00EB2587" w:rsidRDefault="00411B19" w:rsidP="00411B19">
      <w:pPr>
        <w:pStyle w:val="Default"/>
        <w:spacing w:line="276" w:lineRule="auto"/>
        <w:ind w:left="144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- Kurz šetrné sebeobrany a pacifikace agresivních dětí</w:t>
      </w:r>
    </w:p>
    <w:p w14:paraId="6713A163" w14:textId="07279439" w:rsidR="00411B19" w:rsidRDefault="00411B19" w:rsidP="00411B19">
      <w:pPr>
        <w:pStyle w:val="Default"/>
        <w:spacing w:line="276" w:lineRule="auto"/>
        <w:ind w:left="144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- Kurz asertivní komunikace a deeskalačních technik pro pedagogické </w:t>
      </w:r>
      <w:proofErr w:type="spellStart"/>
      <w:r>
        <w:rPr>
          <w:rFonts w:ascii="Times New Roman" w:hAnsi="Times New Roman" w:cs="Times New Roman"/>
          <w:color w:val="auto"/>
        </w:rPr>
        <w:t>racovníky</w:t>
      </w:r>
      <w:proofErr w:type="spellEnd"/>
    </w:p>
    <w:p w14:paraId="5CAF873A" w14:textId="36C3BA09" w:rsidR="00411B19" w:rsidRPr="008E1C29" w:rsidRDefault="00411B19" w:rsidP="00411B19">
      <w:pPr>
        <w:pStyle w:val="Default"/>
        <w:spacing w:line="276" w:lineRule="auto"/>
        <w:ind w:left="144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- Ochrana před aktivním útočníkem</w:t>
      </w:r>
    </w:p>
    <w:p w14:paraId="21879D40" w14:textId="190A8CB9" w:rsidR="00EB2587" w:rsidRDefault="00FA7BB1" w:rsidP="00EB2587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objednatel:</w:t>
      </w:r>
      <w:r w:rsidR="00E06C3E">
        <w:rPr>
          <w:rFonts w:ascii="Times New Roman" w:hAnsi="Times New Roman" w:cs="Times New Roman"/>
          <w:color w:val="auto"/>
        </w:rPr>
        <w:t xml:space="preserve"> Základní škola a mateřská škola Naděje zaplatila</w:t>
      </w:r>
      <w:r w:rsidR="00FC564F">
        <w:rPr>
          <w:rFonts w:ascii="Times New Roman" w:hAnsi="Times New Roman" w:cs="Times New Roman"/>
          <w:color w:val="auto"/>
        </w:rPr>
        <w:t xml:space="preserve"> dne </w:t>
      </w:r>
      <w:r w:rsidR="008E3335" w:rsidRPr="008E3335">
        <w:rPr>
          <w:rFonts w:ascii="Times New Roman" w:hAnsi="Times New Roman" w:cs="Times New Roman"/>
          <w:color w:val="auto"/>
        </w:rPr>
        <w:t>22.01. 2025 zálohovou fakturu ve výší 39 900,- Kč, doplatek faktury ve výší 39 900,- Kč dne 16.04.2025</w:t>
      </w:r>
      <w:r w:rsidR="008E3335">
        <w:rPr>
          <w:rFonts w:ascii="Times New Roman" w:hAnsi="Times New Roman" w:cs="Times New Roman"/>
          <w:color w:val="auto"/>
        </w:rPr>
        <w:t xml:space="preserve"> celková částka za </w:t>
      </w:r>
      <w:r w:rsidR="00E06C3E">
        <w:rPr>
          <w:rFonts w:ascii="Times New Roman" w:hAnsi="Times New Roman" w:cs="Times New Roman"/>
          <w:color w:val="auto"/>
        </w:rPr>
        <w:t xml:space="preserve">objednané </w:t>
      </w:r>
      <w:r w:rsidR="001C2673">
        <w:rPr>
          <w:rFonts w:ascii="Times New Roman" w:hAnsi="Times New Roman" w:cs="Times New Roman"/>
          <w:color w:val="auto"/>
        </w:rPr>
        <w:t>kurzy</w:t>
      </w:r>
      <w:r w:rsidR="00E06C3E">
        <w:rPr>
          <w:rFonts w:ascii="Times New Roman" w:hAnsi="Times New Roman" w:cs="Times New Roman"/>
          <w:color w:val="auto"/>
        </w:rPr>
        <w:t xml:space="preserve"> č</w:t>
      </w:r>
      <w:r w:rsidR="008E3335">
        <w:rPr>
          <w:rFonts w:ascii="Times New Roman" w:hAnsi="Times New Roman" w:cs="Times New Roman"/>
          <w:color w:val="auto"/>
        </w:rPr>
        <w:t>inní</w:t>
      </w:r>
      <w:r w:rsidR="00FC564F">
        <w:rPr>
          <w:rFonts w:ascii="Times New Roman" w:hAnsi="Times New Roman" w:cs="Times New Roman"/>
          <w:color w:val="auto"/>
        </w:rPr>
        <w:t xml:space="preserve"> 7</w:t>
      </w:r>
      <w:r w:rsidR="001C2673">
        <w:rPr>
          <w:rFonts w:ascii="Times New Roman" w:hAnsi="Times New Roman" w:cs="Times New Roman"/>
          <w:color w:val="auto"/>
        </w:rPr>
        <w:t>9</w:t>
      </w:r>
      <w:r w:rsidR="00FC564F">
        <w:rPr>
          <w:rFonts w:ascii="Times New Roman" w:hAnsi="Times New Roman" w:cs="Times New Roman"/>
          <w:color w:val="auto"/>
        </w:rPr>
        <w:t> </w:t>
      </w:r>
      <w:r w:rsidR="001C2673">
        <w:rPr>
          <w:rFonts w:ascii="Times New Roman" w:hAnsi="Times New Roman" w:cs="Times New Roman"/>
          <w:color w:val="auto"/>
        </w:rPr>
        <w:t>800</w:t>
      </w:r>
      <w:r w:rsidR="00391BED">
        <w:rPr>
          <w:rFonts w:ascii="Times New Roman" w:hAnsi="Times New Roman" w:cs="Times New Roman"/>
          <w:color w:val="auto"/>
        </w:rPr>
        <w:t>,-</w:t>
      </w:r>
      <w:r w:rsidR="00E06C3E">
        <w:rPr>
          <w:rFonts w:ascii="Times New Roman" w:hAnsi="Times New Roman" w:cs="Times New Roman"/>
          <w:color w:val="auto"/>
        </w:rPr>
        <w:t>Kč včetně DPH.</w:t>
      </w:r>
    </w:p>
    <w:p w14:paraId="38E17DD3" w14:textId="77777777" w:rsidR="00FA7BB1" w:rsidRPr="008E1C29" w:rsidRDefault="00FA7BB1" w:rsidP="00FA7BB1">
      <w:pPr>
        <w:pStyle w:val="Default"/>
        <w:spacing w:line="276" w:lineRule="auto"/>
        <w:ind w:left="1440"/>
        <w:jc w:val="both"/>
        <w:rPr>
          <w:rFonts w:ascii="Times New Roman" w:hAnsi="Times New Roman" w:cs="Times New Roman"/>
          <w:color w:val="auto"/>
        </w:rPr>
      </w:pPr>
    </w:p>
    <w:p w14:paraId="6AA86A50" w14:textId="1294DB88" w:rsidR="00EB2587" w:rsidRPr="008E1C29" w:rsidRDefault="00EB2587" w:rsidP="00FA7BB1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8E1C29">
        <w:rPr>
          <w:rFonts w:ascii="Times New Roman" w:hAnsi="Times New Roman" w:cs="Times New Roman"/>
        </w:rPr>
        <w:t>Smluvní strany výše uvedené plnění dle</w:t>
      </w:r>
      <w:r w:rsidR="00FA7BB1">
        <w:rPr>
          <w:rFonts w:ascii="Times New Roman" w:hAnsi="Times New Roman" w:cs="Times New Roman"/>
        </w:rPr>
        <w:t xml:space="preserve"> </w:t>
      </w:r>
      <w:r w:rsidR="00391BED">
        <w:rPr>
          <w:rFonts w:ascii="Times New Roman" w:hAnsi="Times New Roman" w:cs="Times New Roman"/>
        </w:rPr>
        <w:t xml:space="preserve">odst. 1 </w:t>
      </w:r>
      <w:r w:rsidR="00391BED" w:rsidRPr="008E1C29">
        <w:rPr>
          <w:rFonts w:ascii="Times New Roman" w:hAnsi="Times New Roman" w:cs="Times New Roman"/>
        </w:rPr>
        <w:t>písm.</w:t>
      </w:r>
      <w:r w:rsidRPr="008E1C29">
        <w:rPr>
          <w:rFonts w:ascii="Times New Roman" w:hAnsi="Times New Roman" w:cs="Times New Roman"/>
        </w:rPr>
        <w:t xml:space="preserve"> a) a b) považují za nesporné, v souladu se smlouvou uvedenou v čl. I odst. 1 této Dohody a prohlašují, že plnění přijímají do svého vlastnictví. </w:t>
      </w:r>
    </w:p>
    <w:p w14:paraId="5A038140" w14:textId="23B61CEE" w:rsidR="00EB2587" w:rsidRPr="00FA7BB1" w:rsidRDefault="00EB2587" w:rsidP="00FA7BB1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8E1C29">
        <w:rPr>
          <w:rFonts w:ascii="Times New Roman" w:hAnsi="Times New Roman" w:cs="Times New Roman"/>
        </w:rPr>
        <w:t xml:space="preserve">Obě smluvní strany prohlašují, že uzavřením této Dohody považují právní vztahy vzniklé na základě skutečností uvedených v čl. I této dohody za vypořádané a že nebudou </w:t>
      </w:r>
      <w:r w:rsidR="005F160B">
        <w:rPr>
          <w:rFonts w:ascii="Times New Roman" w:hAnsi="Times New Roman" w:cs="Times New Roman"/>
        </w:rPr>
        <w:br/>
      </w:r>
      <w:r w:rsidRPr="008E1C29">
        <w:rPr>
          <w:rFonts w:ascii="Times New Roman" w:hAnsi="Times New Roman" w:cs="Times New Roman"/>
        </w:rPr>
        <w:t>v souvislosti se vzniklým bezdůvodným obohacením vznášet vůči druhé smluvní straně jakékoliv další nároky.</w:t>
      </w:r>
      <w:r w:rsidRPr="00FA7BB1">
        <w:rPr>
          <w:rFonts w:ascii="Times New Roman" w:hAnsi="Times New Roman" w:cs="Times New Roman"/>
        </w:rPr>
        <w:t xml:space="preserve"> </w:t>
      </w:r>
    </w:p>
    <w:p w14:paraId="538251E9" w14:textId="06931F77" w:rsidR="00EB2587" w:rsidRPr="00FA7BB1" w:rsidRDefault="00EB2587" w:rsidP="00FA7BB1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A7BB1">
        <w:rPr>
          <w:rFonts w:ascii="Times New Roman" w:hAnsi="Times New Roman" w:cs="Times New Roman"/>
        </w:rPr>
        <w:t xml:space="preserve">Smluvní strany se dohodly, že </w:t>
      </w:r>
      <w:r w:rsidR="00DF4DFD" w:rsidRPr="00FA7BB1">
        <w:rPr>
          <w:rFonts w:ascii="Times New Roman" w:hAnsi="Times New Roman" w:cs="Times New Roman"/>
        </w:rPr>
        <w:t xml:space="preserve">uzavřením této </w:t>
      </w:r>
      <w:r w:rsidR="00FA7BB1" w:rsidRPr="00FA7BB1">
        <w:rPr>
          <w:rFonts w:ascii="Times New Roman" w:hAnsi="Times New Roman" w:cs="Times New Roman"/>
        </w:rPr>
        <w:t>D</w:t>
      </w:r>
      <w:r w:rsidR="00DF4DFD" w:rsidRPr="00FA7BB1">
        <w:rPr>
          <w:rFonts w:ascii="Times New Roman" w:hAnsi="Times New Roman" w:cs="Times New Roman"/>
        </w:rPr>
        <w:t>oh</w:t>
      </w:r>
      <w:r w:rsidR="00FA7BB1" w:rsidRPr="00FA7BB1">
        <w:rPr>
          <w:rFonts w:ascii="Times New Roman" w:hAnsi="Times New Roman" w:cs="Times New Roman"/>
        </w:rPr>
        <w:t xml:space="preserve">ody opětovně </w:t>
      </w:r>
      <w:r w:rsidRPr="00FA7BB1">
        <w:rPr>
          <w:rFonts w:ascii="Times New Roman" w:hAnsi="Times New Roman" w:cs="Times New Roman"/>
        </w:rPr>
        <w:t xml:space="preserve">sjednávají </w:t>
      </w:r>
      <w:r w:rsidR="00FA7BB1" w:rsidRPr="00FA7BB1">
        <w:rPr>
          <w:rFonts w:ascii="Times New Roman" w:hAnsi="Times New Roman" w:cs="Times New Roman"/>
        </w:rPr>
        <w:t xml:space="preserve">vzájemná práva a povinnosti </w:t>
      </w:r>
      <w:r w:rsidRPr="00FA7BB1">
        <w:rPr>
          <w:rFonts w:ascii="Times New Roman" w:hAnsi="Times New Roman" w:cs="Times New Roman"/>
        </w:rPr>
        <w:t>ve zcela stejném rozsahu, jak je uvedeno v</w:t>
      </w:r>
      <w:r w:rsidR="00FA7BB1" w:rsidRPr="00FA7BB1">
        <w:rPr>
          <w:rFonts w:ascii="Times New Roman" w:hAnsi="Times New Roman" w:cs="Times New Roman"/>
        </w:rPr>
        <w:t> </w:t>
      </w:r>
      <w:r w:rsidRPr="00FA7BB1">
        <w:rPr>
          <w:rFonts w:ascii="Times New Roman" w:hAnsi="Times New Roman" w:cs="Times New Roman"/>
        </w:rPr>
        <w:t>přílo</w:t>
      </w:r>
      <w:r w:rsidR="00FA7BB1" w:rsidRPr="00FA7BB1">
        <w:rPr>
          <w:rFonts w:ascii="Times New Roman" w:hAnsi="Times New Roman" w:cs="Times New Roman"/>
        </w:rPr>
        <w:t xml:space="preserve">ze </w:t>
      </w:r>
      <w:r w:rsidRPr="00FA7BB1">
        <w:rPr>
          <w:rFonts w:ascii="Times New Roman" w:hAnsi="Times New Roman" w:cs="Times New Roman"/>
        </w:rPr>
        <w:t>č. 1.</w:t>
      </w:r>
      <w:r w:rsidR="00FA7BB1" w:rsidRPr="00FA7BB1">
        <w:rPr>
          <w:rFonts w:ascii="Times New Roman" w:hAnsi="Times New Roman" w:cs="Times New Roman"/>
        </w:rPr>
        <w:t xml:space="preserve"> Veškerá budoucí plnění se tak budou plně řídit po uveřejnění této Dohody v registru smluv přílohou č. 1. </w:t>
      </w:r>
      <w:r w:rsidRPr="00FA7BB1">
        <w:rPr>
          <w:rFonts w:ascii="Times New Roman" w:hAnsi="Times New Roman" w:cs="Times New Roman"/>
        </w:rPr>
        <w:t xml:space="preserve">  </w:t>
      </w:r>
    </w:p>
    <w:p w14:paraId="48FAF05B" w14:textId="77777777" w:rsidR="00EB2587" w:rsidRPr="008E1C29" w:rsidRDefault="00EB2587" w:rsidP="008E3335">
      <w:pPr>
        <w:pStyle w:val="Default"/>
        <w:spacing w:line="276" w:lineRule="auto"/>
        <w:rPr>
          <w:rFonts w:ascii="Times New Roman" w:hAnsi="Times New Roman" w:cs="Times New Roman"/>
          <w:b/>
          <w:bCs/>
        </w:rPr>
      </w:pPr>
    </w:p>
    <w:p w14:paraId="5DE3B464" w14:textId="77777777" w:rsidR="00EB2587" w:rsidRPr="008E1C29" w:rsidRDefault="00EB2587" w:rsidP="00EB2587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E1C29">
        <w:rPr>
          <w:rFonts w:ascii="Times New Roman" w:hAnsi="Times New Roman" w:cs="Times New Roman"/>
          <w:b/>
          <w:bCs/>
        </w:rPr>
        <w:t>III.</w:t>
      </w:r>
    </w:p>
    <w:p w14:paraId="038C384C" w14:textId="77777777" w:rsidR="00EB2587" w:rsidRPr="008E1C29" w:rsidRDefault="00EB2587" w:rsidP="00EB2587">
      <w:pPr>
        <w:pStyle w:val="Default"/>
        <w:jc w:val="center"/>
        <w:rPr>
          <w:rFonts w:ascii="Times New Roman" w:hAnsi="Times New Roman" w:cs="Times New Roman"/>
        </w:rPr>
      </w:pPr>
    </w:p>
    <w:p w14:paraId="35587887" w14:textId="77777777" w:rsidR="00EB2587" w:rsidRPr="008E1C29" w:rsidRDefault="00EB2587" w:rsidP="00EB2587">
      <w:pPr>
        <w:pStyle w:val="Odstavecseseznamem"/>
        <w:numPr>
          <w:ilvl w:val="0"/>
          <w:numId w:val="3"/>
        </w:numPr>
        <w:spacing w:after="0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E1C29">
        <w:rPr>
          <w:rFonts w:ascii="Times New Roman" w:hAnsi="Times New Roman" w:cs="Times New Roman"/>
          <w:sz w:val="24"/>
          <w:szCs w:val="24"/>
        </w:rPr>
        <w:t xml:space="preserve">Smluvní strany souhlasí s uveřejněním plného znění této Dohody v registru smluv podle ZRS, případně i na dalších místech, kde tak stanoví právní předpis. Uveřejnění Dohody prostřednictvím registru smluv zajistí objednatel. </w:t>
      </w:r>
    </w:p>
    <w:p w14:paraId="1E14A05F" w14:textId="77777777" w:rsidR="00EB2587" w:rsidRPr="008E1C29" w:rsidRDefault="00EB2587" w:rsidP="00EB2587">
      <w:pPr>
        <w:pStyle w:val="Odstavecseseznamem"/>
        <w:numPr>
          <w:ilvl w:val="0"/>
          <w:numId w:val="3"/>
        </w:numPr>
        <w:spacing w:after="0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E1C29">
        <w:rPr>
          <w:rFonts w:ascii="Times New Roman" w:hAnsi="Times New Roman" w:cs="Times New Roman"/>
          <w:sz w:val="24"/>
          <w:szCs w:val="24"/>
        </w:rPr>
        <w:t xml:space="preserve">Práva a povinnosti touto Dohodou výslovně neupravené se řídí právními předpisy České republiky, zejména zákonem č. 89/2012 Sb., občanský zákoník, ve znění pozdějších předpisů. </w:t>
      </w:r>
    </w:p>
    <w:p w14:paraId="18592160" w14:textId="77777777" w:rsidR="00EB2587" w:rsidRPr="008E1C29" w:rsidRDefault="00EB2587" w:rsidP="00EB2587">
      <w:pPr>
        <w:pStyle w:val="Odstavecseseznamem"/>
        <w:numPr>
          <w:ilvl w:val="0"/>
          <w:numId w:val="3"/>
        </w:numPr>
        <w:spacing w:after="0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E1C29">
        <w:rPr>
          <w:rFonts w:ascii="Times New Roman" w:hAnsi="Times New Roman" w:cs="Times New Roman"/>
          <w:sz w:val="24"/>
          <w:szCs w:val="24"/>
        </w:rPr>
        <w:t>Tato Dohoda je vyhotovena ve 2 stejnopisech, z nichž každý má platnost originálu, přičemž objednatel obdrží 1 vyhotovení a dodavatel 1 vyhotovení.</w:t>
      </w:r>
    </w:p>
    <w:p w14:paraId="2E621094" w14:textId="77777777" w:rsidR="00EB2587" w:rsidRPr="008E1C29" w:rsidRDefault="00EB2587" w:rsidP="00EB2587">
      <w:pPr>
        <w:pStyle w:val="Odstavecseseznamem"/>
        <w:numPr>
          <w:ilvl w:val="0"/>
          <w:numId w:val="3"/>
        </w:numPr>
        <w:spacing w:after="0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E1C29">
        <w:rPr>
          <w:rFonts w:ascii="Times New Roman" w:hAnsi="Times New Roman" w:cs="Times New Roman"/>
          <w:sz w:val="24"/>
          <w:szCs w:val="24"/>
        </w:rPr>
        <w:t xml:space="preserve">Smluvní strany potvrzují, že si tuto Dohodu před jejím podpisem přečetly a že s jejím obsahem souhlasí. Na důkaz toho připojují své podpisy. </w:t>
      </w:r>
    </w:p>
    <w:p w14:paraId="0322DA28" w14:textId="77777777" w:rsidR="00EB2587" w:rsidRPr="008E1C29" w:rsidRDefault="00EB2587" w:rsidP="00EB2587">
      <w:pPr>
        <w:pStyle w:val="Odstavecseseznamem"/>
        <w:numPr>
          <w:ilvl w:val="0"/>
          <w:numId w:val="3"/>
        </w:numPr>
        <w:spacing w:after="0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E1C29">
        <w:rPr>
          <w:rFonts w:ascii="Times New Roman" w:hAnsi="Times New Roman" w:cs="Times New Roman"/>
          <w:sz w:val="24"/>
          <w:szCs w:val="24"/>
        </w:rPr>
        <w:t>Dohoda nabývá účinnosti dnem uveřejnění v registru smluv.</w:t>
      </w:r>
    </w:p>
    <w:p w14:paraId="07304787" w14:textId="77777777" w:rsidR="00EB2587" w:rsidRPr="008E1C29" w:rsidRDefault="00EB2587" w:rsidP="00EB25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34C415" w14:textId="2E17620B" w:rsidR="00EB2587" w:rsidRPr="008E1C29" w:rsidRDefault="00EB2587" w:rsidP="00EB2587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8E1C29">
        <w:rPr>
          <w:rFonts w:ascii="Times New Roman" w:hAnsi="Times New Roman" w:cs="Times New Roman"/>
          <w:color w:val="auto"/>
        </w:rPr>
        <w:t>V</w:t>
      </w:r>
      <w:r w:rsidR="00076EE6">
        <w:rPr>
          <w:rFonts w:ascii="Times New Roman" w:hAnsi="Times New Roman" w:cs="Times New Roman"/>
          <w:color w:val="auto"/>
        </w:rPr>
        <w:t>e Frýdek-Místek</w:t>
      </w:r>
      <w:r w:rsidRPr="008E1C29">
        <w:rPr>
          <w:rFonts w:ascii="Times New Roman" w:hAnsi="Times New Roman" w:cs="Times New Roman"/>
          <w:color w:val="auto"/>
        </w:rPr>
        <w:t xml:space="preserve"> </w:t>
      </w:r>
      <w:r w:rsidR="004B0BAB">
        <w:rPr>
          <w:rFonts w:ascii="Times New Roman" w:hAnsi="Times New Roman" w:cs="Times New Roman"/>
          <w:color w:val="auto"/>
        </w:rPr>
        <w:t>dne</w:t>
      </w:r>
      <w:r w:rsidR="00B5731D">
        <w:rPr>
          <w:rFonts w:ascii="Times New Roman" w:hAnsi="Times New Roman" w:cs="Times New Roman"/>
          <w:color w:val="auto"/>
        </w:rPr>
        <w:t xml:space="preserve"> 0</w:t>
      </w:r>
      <w:r w:rsidR="001C2673">
        <w:rPr>
          <w:rFonts w:ascii="Times New Roman" w:hAnsi="Times New Roman" w:cs="Times New Roman"/>
          <w:color w:val="auto"/>
        </w:rPr>
        <w:t>7</w:t>
      </w:r>
      <w:r w:rsidR="00B5731D">
        <w:rPr>
          <w:rFonts w:ascii="Times New Roman" w:hAnsi="Times New Roman" w:cs="Times New Roman"/>
          <w:color w:val="auto"/>
        </w:rPr>
        <w:t>.</w:t>
      </w:r>
      <w:r w:rsidR="001C2673">
        <w:rPr>
          <w:rFonts w:ascii="Times New Roman" w:hAnsi="Times New Roman" w:cs="Times New Roman"/>
          <w:color w:val="auto"/>
        </w:rPr>
        <w:t>10</w:t>
      </w:r>
      <w:r w:rsidR="00B5731D">
        <w:rPr>
          <w:rFonts w:ascii="Times New Roman" w:hAnsi="Times New Roman" w:cs="Times New Roman"/>
          <w:color w:val="auto"/>
        </w:rPr>
        <w:t>.</w:t>
      </w:r>
      <w:r w:rsidR="001C2673">
        <w:rPr>
          <w:rFonts w:ascii="Times New Roman" w:hAnsi="Times New Roman" w:cs="Times New Roman"/>
          <w:color w:val="auto"/>
        </w:rPr>
        <w:t xml:space="preserve"> </w:t>
      </w:r>
      <w:r w:rsidR="00B5731D">
        <w:rPr>
          <w:rFonts w:ascii="Times New Roman" w:hAnsi="Times New Roman" w:cs="Times New Roman"/>
          <w:color w:val="auto"/>
        </w:rPr>
        <w:t>2025</w:t>
      </w:r>
      <w:r w:rsidR="004B0BAB">
        <w:rPr>
          <w:rFonts w:ascii="Times New Roman" w:hAnsi="Times New Roman" w:cs="Times New Roman"/>
          <w:color w:val="auto"/>
        </w:rPr>
        <w:tab/>
      </w:r>
      <w:r w:rsidR="004B0BAB">
        <w:rPr>
          <w:rFonts w:ascii="Times New Roman" w:hAnsi="Times New Roman" w:cs="Times New Roman"/>
          <w:color w:val="auto"/>
        </w:rPr>
        <w:tab/>
      </w:r>
      <w:r w:rsidR="001C2673">
        <w:rPr>
          <w:rFonts w:ascii="Times New Roman" w:hAnsi="Times New Roman" w:cs="Times New Roman"/>
          <w:color w:val="auto"/>
        </w:rPr>
        <w:t>Hradec Králové – Nový Hradec Králové</w:t>
      </w:r>
      <w:r w:rsidR="00B5731D">
        <w:rPr>
          <w:rFonts w:ascii="Times New Roman" w:hAnsi="Times New Roman" w:cs="Times New Roman"/>
          <w:color w:val="auto"/>
        </w:rPr>
        <w:t xml:space="preserve"> </w:t>
      </w:r>
      <w:r w:rsidRPr="008E1C29">
        <w:rPr>
          <w:rFonts w:ascii="Times New Roman" w:hAnsi="Times New Roman" w:cs="Times New Roman"/>
          <w:color w:val="auto"/>
        </w:rPr>
        <w:t>dne</w:t>
      </w:r>
      <w:r w:rsidR="00076EE6">
        <w:rPr>
          <w:rFonts w:ascii="Times New Roman" w:hAnsi="Times New Roman" w:cs="Times New Roman"/>
          <w:color w:val="auto"/>
        </w:rPr>
        <w:t xml:space="preserve"> </w:t>
      </w:r>
    </w:p>
    <w:p w14:paraId="1D5342C1" w14:textId="77777777" w:rsidR="00EB2587" w:rsidRPr="008E1C29" w:rsidRDefault="00EB2587" w:rsidP="00EB2587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1E34B9E3" w14:textId="77777777" w:rsidR="00EB2587" w:rsidRDefault="00EB2587" w:rsidP="00EB2587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201A820F" w14:textId="77777777" w:rsidR="008E3335" w:rsidRPr="008E1C29" w:rsidRDefault="008E3335" w:rsidP="00EB2587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67CBEFC9" w14:textId="25017AF2" w:rsidR="00EB2587" w:rsidRPr="008E1C29" w:rsidRDefault="00EB2587" w:rsidP="00EB2587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8E1C29">
        <w:rPr>
          <w:rFonts w:ascii="Times New Roman" w:hAnsi="Times New Roman" w:cs="Times New Roman"/>
        </w:rPr>
        <w:t xml:space="preserve">…………………………………… </w:t>
      </w:r>
      <w:r w:rsidRPr="008E1C29">
        <w:rPr>
          <w:rFonts w:ascii="Times New Roman" w:hAnsi="Times New Roman" w:cs="Times New Roman"/>
        </w:rPr>
        <w:tab/>
      </w:r>
      <w:r w:rsidRPr="008E1C29">
        <w:rPr>
          <w:rFonts w:ascii="Times New Roman" w:hAnsi="Times New Roman" w:cs="Times New Roman"/>
        </w:rPr>
        <w:tab/>
        <w:t xml:space="preserve"> …………………………………………</w:t>
      </w:r>
      <w:r w:rsidRPr="008E1C29">
        <w:rPr>
          <w:rFonts w:ascii="Times New Roman" w:hAnsi="Times New Roman" w:cs="Times New Roman"/>
        </w:rPr>
        <w:tab/>
      </w:r>
    </w:p>
    <w:p w14:paraId="15BAE650" w14:textId="44D66317" w:rsidR="00EB2587" w:rsidRPr="008E1C29" w:rsidRDefault="00EB2587" w:rsidP="00EB2587">
      <w:pPr>
        <w:pStyle w:val="Default"/>
        <w:spacing w:line="276" w:lineRule="auto"/>
        <w:ind w:left="708" w:firstLine="708"/>
        <w:jc w:val="both"/>
        <w:rPr>
          <w:rFonts w:ascii="Times New Roman" w:hAnsi="Times New Roman" w:cs="Times New Roman"/>
          <w:color w:val="auto"/>
        </w:rPr>
      </w:pPr>
      <w:r w:rsidRPr="008E1C29">
        <w:rPr>
          <w:rFonts w:ascii="Times New Roman" w:hAnsi="Times New Roman" w:cs="Times New Roman"/>
        </w:rPr>
        <w:t>objednatel</w:t>
      </w:r>
      <w:r w:rsidRPr="008E1C29">
        <w:rPr>
          <w:rFonts w:ascii="Times New Roman" w:hAnsi="Times New Roman" w:cs="Times New Roman"/>
        </w:rPr>
        <w:tab/>
      </w:r>
      <w:r w:rsidRPr="008E1C29">
        <w:rPr>
          <w:rFonts w:ascii="Times New Roman" w:hAnsi="Times New Roman" w:cs="Times New Roman"/>
        </w:rPr>
        <w:tab/>
      </w:r>
      <w:r w:rsidRPr="008E1C29">
        <w:rPr>
          <w:rFonts w:ascii="Times New Roman" w:hAnsi="Times New Roman" w:cs="Times New Roman"/>
        </w:rPr>
        <w:tab/>
      </w:r>
      <w:r w:rsidRPr="008E1C29">
        <w:rPr>
          <w:rFonts w:ascii="Times New Roman" w:hAnsi="Times New Roman" w:cs="Times New Roman"/>
        </w:rPr>
        <w:tab/>
      </w:r>
      <w:r w:rsidRPr="008E1C29">
        <w:rPr>
          <w:rFonts w:ascii="Times New Roman" w:hAnsi="Times New Roman" w:cs="Times New Roman"/>
        </w:rPr>
        <w:tab/>
        <w:t>dodavatel</w:t>
      </w:r>
    </w:p>
    <w:p w14:paraId="3E223AF1" w14:textId="77777777" w:rsidR="00EB2587" w:rsidRPr="008E1C29" w:rsidRDefault="00EB2587" w:rsidP="00EB2587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423C0C03" w14:textId="77777777" w:rsidR="00EB2587" w:rsidRPr="008E1C29" w:rsidRDefault="00EB2587" w:rsidP="00EB2587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71C93C4E" w14:textId="33FC2F19" w:rsidR="009D7384" w:rsidRPr="008E3335" w:rsidRDefault="00E06C3E" w:rsidP="008E3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Příloha č. 1 – </w:t>
      </w:r>
      <w:r w:rsidR="00391BED" w:rsidRPr="00AE52BB">
        <w:rPr>
          <w:rFonts w:ascii="Times New Roman" w:hAnsi="Times New Roman" w:cs="Times New Roman"/>
          <w:sz w:val="24"/>
          <w:szCs w:val="24"/>
        </w:rPr>
        <w:t>Objednávka ze</w:t>
      </w:r>
      <w:r w:rsidRPr="00AE52BB">
        <w:rPr>
          <w:rFonts w:ascii="Times New Roman" w:hAnsi="Times New Roman" w:cs="Times New Roman"/>
          <w:sz w:val="24"/>
          <w:szCs w:val="24"/>
        </w:rPr>
        <w:t xml:space="preserve"> dne </w:t>
      </w:r>
      <w:r w:rsidR="008E3335">
        <w:rPr>
          <w:rFonts w:ascii="Times New Roman" w:hAnsi="Times New Roman" w:cs="Times New Roman"/>
          <w:sz w:val="24"/>
          <w:szCs w:val="24"/>
        </w:rPr>
        <w:t>22</w:t>
      </w:r>
      <w:r w:rsidR="00AE52BB" w:rsidRPr="00AE52BB">
        <w:rPr>
          <w:rFonts w:ascii="Times New Roman" w:hAnsi="Times New Roman" w:cs="Times New Roman"/>
          <w:sz w:val="24"/>
          <w:szCs w:val="24"/>
        </w:rPr>
        <w:t>. 1</w:t>
      </w:r>
      <w:r w:rsidR="008E3335">
        <w:rPr>
          <w:rFonts w:ascii="Times New Roman" w:hAnsi="Times New Roman" w:cs="Times New Roman"/>
          <w:sz w:val="24"/>
          <w:szCs w:val="24"/>
        </w:rPr>
        <w:t>1</w:t>
      </w:r>
      <w:r w:rsidR="00AE52BB" w:rsidRPr="00AE52BB">
        <w:rPr>
          <w:rFonts w:ascii="Times New Roman" w:hAnsi="Times New Roman" w:cs="Times New Roman"/>
          <w:sz w:val="24"/>
          <w:szCs w:val="24"/>
        </w:rPr>
        <w:t>. 202</w:t>
      </w:r>
      <w:r w:rsidR="008E3335">
        <w:rPr>
          <w:rFonts w:ascii="Times New Roman" w:hAnsi="Times New Roman" w:cs="Times New Roman"/>
          <w:sz w:val="24"/>
          <w:szCs w:val="24"/>
        </w:rPr>
        <w:t>4</w:t>
      </w:r>
    </w:p>
    <w:sectPr w:rsidR="009D7384" w:rsidRPr="008E3335" w:rsidSect="00810BC4">
      <w:foot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67FF5" w14:textId="77777777" w:rsidR="0007437F" w:rsidRDefault="0007437F">
      <w:pPr>
        <w:spacing w:after="0" w:line="240" w:lineRule="auto"/>
      </w:pPr>
      <w:r>
        <w:separator/>
      </w:r>
    </w:p>
  </w:endnote>
  <w:endnote w:type="continuationSeparator" w:id="0">
    <w:p w14:paraId="64550B92" w14:textId="77777777" w:rsidR="0007437F" w:rsidRDefault="00074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2A748" w14:textId="3377694D" w:rsidR="005B49CB" w:rsidRDefault="00FA7BB1">
    <w:pPr>
      <w:pStyle w:val="Zpat"/>
      <w:rPr>
        <w:rFonts w:ascii="Arial" w:hAnsi="Arial" w:cs="Arial"/>
        <w:sz w:val="20"/>
        <w:szCs w:val="20"/>
      </w:rPr>
    </w:pPr>
    <w:r w:rsidRPr="00A478E1">
      <w:rPr>
        <w:rFonts w:ascii="Arial" w:hAnsi="Arial" w:cs="Arial"/>
        <w:sz w:val="20"/>
        <w:szCs w:val="20"/>
      </w:rPr>
      <w:tab/>
    </w:r>
    <w:r w:rsidRPr="00A478E1">
      <w:rPr>
        <w:rFonts w:ascii="Arial" w:hAnsi="Arial" w:cs="Arial"/>
        <w:sz w:val="20"/>
        <w:szCs w:val="20"/>
      </w:rPr>
      <w:tab/>
    </w:r>
    <w:r w:rsidRPr="00A478E1">
      <w:rPr>
        <w:rFonts w:ascii="Arial" w:hAnsi="Arial" w:cs="Arial"/>
        <w:sz w:val="20"/>
        <w:szCs w:val="20"/>
      </w:rPr>
      <w:fldChar w:fldCharType="begin"/>
    </w:r>
    <w:r w:rsidRPr="00A478E1">
      <w:rPr>
        <w:rFonts w:ascii="Arial" w:hAnsi="Arial" w:cs="Arial"/>
        <w:sz w:val="20"/>
        <w:szCs w:val="20"/>
      </w:rPr>
      <w:instrText xml:space="preserve"> PAGE   \* MERGEFORMAT </w:instrText>
    </w:r>
    <w:r w:rsidRPr="00A478E1">
      <w:rPr>
        <w:rFonts w:ascii="Arial" w:hAnsi="Arial" w:cs="Arial"/>
        <w:sz w:val="20"/>
        <w:szCs w:val="20"/>
      </w:rPr>
      <w:fldChar w:fldCharType="separate"/>
    </w:r>
    <w:r w:rsidR="00364CC4">
      <w:rPr>
        <w:rFonts w:ascii="Arial" w:hAnsi="Arial" w:cs="Arial"/>
        <w:noProof/>
        <w:sz w:val="20"/>
        <w:szCs w:val="20"/>
      </w:rPr>
      <w:t>2</w:t>
    </w:r>
    <w:r w:rsidRPr="00A478E1">
      <w:rPr>
        <w:rFonts w:ascii="Arial" w:hAnsi="Arial" w:cs="Arial"/>
        <w:sz w:val="20"/>
        <w:szCs w:val="20"/>
      </w:rPr>
      <w:fldChar w:fldCharType="end"/>
    </w:r>
    <w:r w:rsidRPr="00A478E1">
      <w:rPr>
        <w:rFonts w:ascii="Arial" w:hAnsi="Arial" w:cs="Arial"/>
        <w:sz w:val="20"/>
        <w:szCs w:val="20"/>
      </w:rPr>
      <w:t>/</w:t>
    </w:r>
    <w:r w:rsidR="00391BED">
      <w:rPr>
        <w:rFonts w:ascii="Arial" w:hAnsi="Arial" w:cs="Arial"/>
        <w:sz w:val="20"/>
        <w:szCs w:val="20"/>
      </w:rPr>
      <w:t>2</w:t>
    </w:r>
  </w:p>
  <w:p w14:paraId="1E63470D" w14:textId="77777777" w:rsidR="00391BED" w:rsidRPr="00A478E1" w:rsidRDefault="00391BED">
    <w:pPr>
      <w:pStyle w:val="Zpat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4FC6A" w14:textId="77777777" w:rsidR="0007437F" w:rsidRDefault="0007437F">
      <w:pPr>
        <w:spacing w:after="0" w:line="240" w:lineRule="auto"/>
      </w:pPr>
      <w:r>
        <w:separator/>
      </w:r>
    </w:p>
  </w:footnote>
  <w:footnote w:type="continuationSeparator" w:id="0">
    <w:p w14:paraId="455A988A" w14:textId="77777777" w:rsidR="0007437F" w:rsidRDefault="000743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92418"/>
    <w:multiLevelType w:val="hybridMultilevel"/>
    <w:tmpl w:val="D3609E74"/>
    <w:lvl w:ilvl="0" w:tplc="3B50D43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314B1"/>
    <w:multiLevelType w:val="hybridMultilevel"/>
    <w:tmpl w:val="E9F056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FA02B3"/>
    <w:multiLevelType w:val="hybridMultilevel"/>
    <w:tmpl w:val="5C9EB0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0E1B96"/>
    <w:multiLevelType w:val="hybridMultilevel"/>
    <w:tmpl w:val="51ACB2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056E74"/>
    <w:multiLevelType w:val="hybridMultilevel"/>
    <w:tmpl w:val="E9F0565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F6A4C38"/>
    <w:multiLevelType w:val="hybridMultilevel"/>
    <w:tmpl w:val="42089CDA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65661937">
    <w:abstractNumId w:val="5"/>
  </w:num>
  <w:num w:numId="2" w16cid:durableId="1139304608">
    <w:abstractNumId w:val="0"/>
  </w:num>
  <w:num w:numId="3" w16cid:durableId="1514492825">
    <w:abstractNumId w:val="3"/>
  </w:num>
  <w:num w:numId="4" w16cid:durableId="332806651">
    <w:abstractNumId w:val="2"/>
  </w:num>
  <w:num w:numId="5" w16cid:durableId="1265919942">
    <w:abstractNumId w:val="1"/>
  </w:num>
  <w:num w:numId="6" w16cid:durableId="7687375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587"/>
    <w:rsid w:val="00001AB3"/>
    <w:rsid w:val="00021C2E"/>
    <w:rsid w:val="0007437F"/>
    <w:rsid w:val="00076EE6"/>
    <w:rsid w:val="0009013E"/>
    <w:rsid w:val="000A06A2"/>
    <w:rsid w:val="00165780"/>
    <w:rsid w:val="001C2673"/>
    <w:rsid w:val="00232F66"/>
    <w:rsid w:val="00317FE3"/>
    <w:rsid w:val="00364CC4"/>
    <w:rsid w:val="00391BED"/>
    <w:rsid w:val="003A7741"/>
    <w:rsid w:val="00411B19"/>
    <w:rsid w:val="00414B49"/>
    <w:rsid w:val="00432234"/>
    <w:rsid w:val="004B0BAB"/>
    <w:rsid w:val="00563900"/>
    <w:rsid w:val="005B49CB"/>
    <w:rsid w:val="005F160B"/>
    <w:rsid w:val="00671CF7"/>
    <w:rsid w:val="00791FB0"/>
    <w:rsid w:val="007E35F6"/>
    <w:rsid w:val="00804A50"/>
    <w:rsid w:val="00810BC4"/>
    <w:rsid w:val="008E3335"/>
    <w:rsid w:val="00967198"/>
    <w:rsid w:val="00972D9A"/>
    <w:rsid w:val="0098463A"/>
    <w:rsid w:val="009D7384"/>
    <w:rsid w:val="009E5DB9"/>
    <w:rsid w:val="00A84C4A"/>
    <w:rsid w:val="00AE52BB"/>
    <w:rsid w:val="00B452F1"/>
    <w:rsid w:val="00B5731D"/>
    <w:rsid w:val="00B97268"/>
    <w:rsid w:val="00C50295"/>
    <w:rsid w:val="00C555F7"/>
    <w:rsid w:val="00C6238F"/>
    <w:rsid w:val="00C6621F"/>
    <w:rsid w:val="00CA627E"/>
    <w:rsid w:val="00DA6001"/>
    <w:rsid w:val="00DF4DFD"/>
    <w:rsid w:val="00E06C3E"/>
    <w:rsid w:val="00EB2587"/>
    <w:rsid w:val="00EC45CA"/>
    <w:rsid w:val="00F060E9"/>
    <w:rsid w:val="00F22DD1"/>
    <w:rsid w:val="00FA7BB1"/>
    <w:rsid w:val="00FC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03C21"/>
  <w15:chartTrackingRefBased/>
  <w15:docId w15:val="{D3D2A15A-31E4-4C4D-A720-42B1F4026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B2587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EB258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EB258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B258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B2587"/>
    <w:rPr>
      <w:sz w:val="20"/>
      <w:szCs w:val="20"/>
    </w:rPr>
  </w:style>
  <w:style w:type="paragraph" w:styleId="Odstavecseseznamem">
    <w:name w:val="List Paragraph"/>
    <w:basedOn w:val="Normln"/>
    <w:link w:val="OdstavecseseznamemChar"/>
    <w:uiPriority w:val="34"/>
    <w:qFormat/>
    <w:rsid w:val="00EB2587"/>
    <w:pPr>
      <w:ind w:left="720"/>
      <w:contextualSpacing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EB2587"/>
  </w:style>
  <w:style w:type="paragraph" w:styleId="Zpat">
    <w:name w:val="footer"/>
    <w:basedOn w:val="Normln"/>
    <w:link w:val="ZpatChar"/>
    <w:uiPriority w:val="99"/>
    <w:unhideWhenUsed/>
    <w:rsid w:val="00EB25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2587"/>
  </w:style>
  <w:style w:type="paragraph" w:styleId="Textbubliny">
    <w:name w:val="Balloon Text"/>
    <w:basedOn w:val="Normln"/>
    <w:link w:val="TextbublinyChar"/>
    <w:uiPriority w:val="99"/>
    <w:semiHidden/>
    <w:unhideWhenUsed/>
    <w:rsid w:val="00EB25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B2587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A06A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A06A2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391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91B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6F0BC-8744-43ED-931F-4064992A7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Petr KLÍMEK</dc:creator>
  <cp:keywords/>
  <dc:description/>
  <cp:lastModifiedBy>Lucie Vondráková</cp:lastModifiedBy>
  <cp:revision>2</cp:revision>
  <cp:lastPrinted>2025-10-06T11:59:00Z</cp:lastPrinted>
  <dcterms:created xsi:type="dcterms:W3CDTF">2025-11-12T12:51:00Z</dcterms:created>
  <dcterms:modified xsi:type="dcterms:W3CDTF">2025-11-12T12:51:00Z</dcterms:modified>
</cp:coreProperties>
</file>