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E9" w:rsidRPr="00D35B6E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D35B6E">
        <w:rPr>
          <w:rFonts w:eastAsia="Calibri" w:cs="Times New Roman"/>
          <w:b/>
          <w:sz w:val="40"/>
          <w:szCs w:val="40"/>
        </w:rPr>
        <w:t xml:space="preserve">Smlouva o </w:t>
      </w:r>
      <w:r w:rsidR="00D35B6E" w:rsidRPr="00D35B6E">
        <w:rPr>
          <w:rFonts w:eastAsia="Calibri" w:cs="Times New Roman"/>
          <w:b/>
          <w:sz w:val="40"/>
          <w:szCs w:val="40"/>
        </w:rPr>
        <w:t>poskytnutí služeb č.2017/14/01/</w:t>
      </w:r>
      <w:r w:rsidR="00490D9E">
        <w:rPr>
          <w:rFonts w:eastAsia="Calibri" w:cs="Times New Roman"/>
          <w:b/>
          <w:sz w:val="40"/>
          <w:szCs w:val="40"/>
        </w:rPr>
        <w:t>0650</w:t>
      </w:r>
      <w:r w:rsidRPr="00D35B6E">
        <w:rPr>
          <w:rFonts w:eastAsia="Calibri" w:cs="Times New Roman"/>
          <w:b/>
          <w:sz w:val="40"/>
          <w:szCs w:val="40"/>
        </w:rPr>
        <w:t xml:space="preserve">   </w:t>
      </w:r>
    </w:p>
    <w:p w:rsidR="009903E9" w:rsidRPr="00D35B6E" w:rsidRDefault="009903E9" w:rsidP="00D35B6E">
      <w:pPr>
        <w:spacing w:after="160"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D35B6E">
        <w:rPr>
          <w:rFonts w:eastAsia="Calibri" w:cs="Times New Roman"/>
          <w:b/>
          <w:szCs w:val="24"/>
        </w:rPr>
        <w:t>uzavřená dle ustanovení § 2586 a násl. zák. č. 89/2012 Sb., občanského zákoníku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„Likvidace a výsadba </w:t>
      </w:r>
      <w:r w:rsidR="002F7BB1">
        <w:rPr>
          <w:rFonts w:eastAsia="Calibri" w:cs="Times New Roman"/>
          <w:b/>
          <w:sz w:val="28"/>
          <w:szCs w:val="28"/>
        </w:rPr>
        <w:t>keřů v 1. stavebním</w:t>
      </w:r>
      <w:r w:rsidR="00D35B6E">
        <w:rPr>
          <w:rFonts w:eastAsia="Calibri" w:cs="Times New Roman"/>
          <w:b/>
          <w:sz w:val="28"/>
          <w:szCs w:val="28"/>
        </w:rPr>
        <w:t xml:space="preserve"> obvodě městského obvodu Poruba</w:t>
      </w:r>
      <w:r>
        <w:rPr>
          <w:rFonts w:eastAsia="Calibri" w:cs="Times New Roman"/>
          <w:b/>
          <w:sz w:val="28"/>
          <w:szCs w:val="28"/>
        </w:rPr>
        <w:t>“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1C7225" w:rsidRDefault="001C7225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1C7225" w:rsidRDefault="001C7225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I.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Smluvní strany</w:t>
      </w:r>
    </w:p>
    <w:p w:rsidR="009903E9" w:rsidRPr="00490D9E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490D9E" w:rsidRPr="00490D9E" w:rsidRDefault="001C7225" w:rsidP="00490D9E">
      <w:pPr>
        <w:pStyle w:val="Office"/>
        <w:rPr>
          <w:sz w:val="28"/>
          <w:szCs w:val="28"/>
        </w:rPr>
      </w:pPr>
      <w:r w:rsidRPr="00490D9E">
        <w:rPr>
          <w:rFonts w:eastAsia="Calibri" w:cs="Times New Roman"/>
          <w:b/>
          <w:sz w:val="28"/>
          <w:szCs w:val="28"/>
        </w:rPr>
        <w:t xml:space="preserve">Objednatel: </w:t>
      </w:r>
      <w:r w:rsidR="00490D9E" w:rsidRPr="00490D9E">
        <w:rPr>
          <w:b/>
          <w:sz w:val="28"/>
          <w:szCs w:val="28"/>
        </w:rPr>
        <w:t>Statutární město Ostrava</w:t>
      </w:r>
    </w:p>
    <w:p w:rsidR="00490D9E" w:rsidRPr="00490D9E" w:rsidRDefault="00490D9E" w:rsidP="00490D9E">
      <w:pPr>
        <w:pStyle w:val="Office"/>
        <w:rPr>
          <w:sz w:val="28"/>
          <w:szCs w:val="28"/>
        </w:rPr>
      </w:pPr>
      <w:r>
        <w:rPr>
          <w:sz w:val="28"/>
          <w:szCs w:val="28"/>
        </w:rPr>
        <w:t xml:space="preserve">se sídlem </w:t>
      </w:r>
      <w:r w:rsidRPr="00490D9E">
        <w:rPr>
          <w:sz w:val="28"/>
          <w:szCs w:val="28"/>
        </w:rPr>
        <w:t>Prokešovo náměstí 1803/8</w:t>
      </w:r>
      <w:r>
        <w:rPr>
          <w:sz w:val="28"/>
          <w:szCs w:val="28"/>
        </w:rPr>
        <w:t xml:space="preserve">, </w:t>
      </w:r>
      <w:r w:rsidRPr="00490D9E">
        <w:rPr>
          <w:sz w:val="28"/>
          <w:szCs w:val="28"/>
        </w:rPr>
        <w:t>729 30  Ostrava-Moravská Ostrava</w:t>
      </w:r>
    </w:p>
    <w:p w:rsidR="00490D9E" w:rsidRDefault="00490D9E" w:rsidP="00490D9E">
      <w:pPr>
        <w:pStyle w:val="Office"/>
        <w:rPr>
          <w:sz w:val="28"/>
          <w:szCs w:val="28"/>
        </w:rPr>
      </w:pPr>
      <w:r w:rsidRPr="00490D9E">
        <w:rPr>
          <w:sz w:val="28"/>
          <w:szCs w:val="28"/>
        </w:rPr>
        <w:t xml:space="preserve">IČ: </w:t>
      </w:r>
      <w:r>
        <w:rPr>
          <w:sz w:val="28"/>
          <w:szCs w:val="28"/>
        </w:rPr>
        <w:t xml:space="preserve">                         </w:t>
      </w:r>
      <w:r w:rsidRPr="00490D9E">
        <w:rPr>
          <w:sz w:val="28"/>
          <w:szCs w:val="28"/>
        </w:rPr>
        <w:t>00845451</w:t>
      </w:r>
    </w:p>
    <w:p w:rsidR="00490D9E" w:rsidRPr="00490D9E" w:rsidRDefault="00490D9E" w:rsidP="00490D9E">
      <w:pPr>
        <w:pStyle w:val="Office"/>
        <w:rPr>
          <w:sz w:val="28"/>
          <w:szCs w:val="28"/>
        </w:rPr>
      </w:pPr>
      <w:r w:rsidRPr="00490D9E">
        <w:rPr>
          <w:sz w:val="28"/>
          <w:szCs w:val="28"/>
        </w:rPr>
        <w:t>DIČ:</w:t>
      </w:r>
      <w:r>
        <w:rPr>
          <w:sz w:val="28"/>
          <w:szCs w:val="28"/>
        </w:rPr>
        <w:t xml:space="preserve">                      </w:t>
      </w:r>
      <w:r w:rsidRPr="00490D9E">
        <w:rPr>
          <w:sz w:val="28"/>
          <w:szCs w:val="28"/>
        </w:rPr>
        <w:t xml:space="preserve"> CZ00845451 (plátce DPH)</w:t>
      </w:r>
    </w:p>
    <w:p w:rsidR="009903E9" w:rsidRDefault="00490D9E" w:rsidP="00490D9E">
      <w:pPr>
        <w:pStyle w:val="Office"/>
        <w:rPr>
          <w:rFonts w:eastAsia="Calibri" w:cs="Times New Roman"/>
          <w:sz w:val="28"/>
          <w:szCs w:val="28"/>
        </w:rPr>
      </w:pPr>
      <w:r w:rsidRPr="00490D9E">
        <w:rPr>
          <w:b/>
          <w:bCs/>
          <w:sz w:val="28"/>
          <w:szCs w:val="28"/>
        </w:rPr>
        <w:t>Příjemce:</w:t>
      </w:r>
      <w:r w:rsidRPr="00490D9E">
        <w:rPr>
          <w:sz w:val="28"/>
          <w:szCs w:val="28"/>
        </w:rPr>
        <w:t>(zasílací</w:t>
      </w:r>
      <w:r>
        <w:rPr>
          <w:sz w:val="28"/>
          <w:szCs w:val="28"/>
        </w:rPr>
        <w:t xml:space="preserve"> </w:t>
      </w:r>
      <w:r w:rsidRPr="00490D9E">
        <w:rPr>
          <w:sz w:val="28"/>
          <w:szCs w:val="28"/>
        </w:rPr>
        <w:t>adresa)</w:t>
      </w:r>
      <w:r>
        <w:rPr>
          <w:sz w:val="28"/>
          <w:szCs w:val="28"/>
        </w:rPr>
        <w:t xml:space="preserve"> </w:t>
      </w:r>
      <w:r w:rsidR="001C7225">
        <w:rPr>
          <w:rFonts w:eastAsia="Calibri" w:cs="Times New Roman"/>
          <w:b/>
          <w:sz w:val="28"/>
          <w:szCs w:val="28"/>
        </w:rPr>
        <w:t>statutární</w:t>
      </w:r>
      <w:r w:rsidR="009903E9">
        <w:rPr>
          <w:rFonts w:eastAsia="Calibri" w:cs="Times New Roman"/>
          <w:b/>
          <w:sz w:val="28"/>
          <w:szCs w:val="28"/>
        </w:rPr>
        <w:t xml:space="preserve"> město Ostrava – městský obvod Poruba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se sídlem </w:t>
      </w:r>
      <w:proofErr w:type="gramStart"/>
      <w:r>
        <w:rPr>
          <w:rFonts w:eastAsia="Calibri" w:cs="Times New Roman"/>
          <w:sz w:val="28"/>
          <w:szCs w:val="28"/>
        </w:rPr>
        <w:t>Ostrava-Poruba,  Klimkovická</w:t>
      </w:r>
      <w:proofErr w:type="gramEnd"/>
      <w:r>
        <w:rPr>
          <w:rFonts w:eastAsia="Calibri" w:cs="Times New Roman"/>
          <w:sz w:val="28"/>
          <w:szCs w:val="28"/>
        </w:rPr>
        <w:t xml:space="preserve"> 55/28, PSČ 708 56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IČ: 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00845451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DIČ: 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CZ00845451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Zastoupený: </w:t>
      </w:r>
      <w:r>
        <w:rPr>
          <w:rFonts w:eastAsia="Calibri" w:cs="Times New Roman"/>
          <w:sz w:val="28"/>
          <w:szCs w:val="28"/>
        </w:rPr>
        <w:tab/>
        <w:t xml:space="preserve">     Ing. Petrem </w:t>
      </w:r>
      <w:proofErr w:type="spellStart"/>
      <w:r>
        <w:rPr>
          <w:rFonts w:eastAsia="Calibri" w:cs="Times New Roman"/>
          <w:sz w:val="28"/>
          <w:szCs w:val="28"/>
        </w:rPr>
        <w:t>Mihálikem</w:t>
      </w:r>
      <w:proofErr w:type="spellEnd"/>
      <w:r>
        <w:rPr>
          <w:rFonts w:eastAsia="Calibri" w:cs="Times New Roman"/>
          <w:sz w:val="28"/>
          <w:szCs w:val="28"/>
        </w:rPr>
        <w:t>, starostou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K podpisu zmocněn:  Ing. Dalibor Malík, místostarosta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Bankovní spojení:</w:t>
      </w:r>
      <w:r>
        <w:rPr>
          <w:rFonts w:eastAsia="Calibri" w:cs="Times New Roman"/>
          <w:b/>
          <w:sz w:val="28"/>
          <w:szCs w:val="28"/>
        </w:rPr>
        <w:t xml:space="preserve">      </w:t>
      </w:r>
      <w:r>
        <w:rPr>
          <w:rFonts w:eastAsia="Calibri" w:cs="Times New Roman"/>
          <w:sz w:val="28"/>
          <w:szCs w:val="28"/>
        </w:rPr>
        <w:t>Česká spořitelna, a.s.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Číslo účtu: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ab/>
      </w:r>
      <w:r>
        <w:rPr>
          <w:rFonts w:eastAsia="Calibri" w:cs="Times New Roman"/>
          <w:b/>
          <w:sz w:val="28"/>
          <w:szCs w:val="28"/>
        </w:rPr>
        <w:tab/>
        <w:t xml:space="preserve">     </w:t>
      </w:r>
      <w:r>
        <w:rPr>
          <w:rFonts w:eastAsia="Calibri" w:cs="Times New Roman"/>
          <w:sz w:val="28"/>
          <w:szCs w:val="28"/>
        </w:rPr>
        <w:t>1649335379/0800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Osoby oprávněné jednat ve věcech technických: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Renata Hovjacká, zeleň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Radovan Kopal, zeleň a veřejná prostranství, deratizace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dále jen objednatel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Zhotovitel:   </w:t>
      </w:r>
      <w:r w:rsidR="00D35B6E">
        <w:rPr>
          <w:rFonts w:eastAsia="Calibri" w:cs="Times New Roman"/>
          <w:b/>
          <w:sz w:val="28"/>
          <w:szCs w:val="28"/>
        </w:rPr>
        <w:t xml:space="preserve"> TOMDA EU s.r.o.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se sídlem </w:t>
      </w:r>
      <w:r w:rsidR="00D35B6E">
        <w:rPr>
          <w:rFonts w:eastAsia="Calibri" w:cs="Times New Roman"/>
          <w:sz w:val="28"/>
          <w:szCs w:val="28"/>
        </w:rPr>
        <w:t xml:space="preserve"> Ostrava- Poruba, Havlíčkovo náměstí 781/10, 70800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zapsán v obchodním rejstříku vedeném KS v Ostravě, oddíl C, vložka </w:t>
      </w:r>
      <w:r w:rsidR="00D35B6E">
        <w:rPr>
          <w:rFonts w:eastAsia="Calibri" w:cs="Times New Roman"/>
          <w:sz w:val="28"/>
          <w:szCs w:val="28"/>
        </w:rPr>
        <w:t>34936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IČ: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</w:t>
      </w:r>
      <w:r w:rsidR="00207849">
        <w:rPr>
          <w:rFonts w:eastAsia="Calibri" w:cs="Times New Roman"/>
          <w:sz w:val="28"/>
          <w:szCs w:val="28"/>
        </w:rPr>
        <w:t>286 15 948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DIČ:</w:t>
      </w:r>
      <w:r w:rsidR="00207849">
        <w:rPr>
          <w:rFonts w:eastAsia="Calibri" w:cs="Times New Roman"/>
          <w:sz w:val="28"/>
          <w:szCs w:val="28"/>
        </w:rPr>
        <w:tab/>
        <w:t xml:space="preserve">      </w:t>
      </w:r>
      <w:r w:rsidR="00207849">
        <w:rPr>
          <w:rFonts w:eastAsia="Calibri" w:cs="Times New Roman"/>
          <w:sz w:val="28"/>
          <w:szCs w:val="28"/>
        </w:rPr>
        <w:tab/>
        <w:t xml:space="preserve">              CZ28615948</w:t>
      </w:r>
    </w:p>
    <w:p w:rsidR="009903E9" w:rsidRDefault="0020784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Zastoupený: </w:t>
      </w:r>
      <w:r>
        <w:rPr>
          <w:rFonts w:eastAsia="Calibri" w:cs="Times New Roman"/>
          <w:sz w:val="28"/>
          <w:szCs w:val="28"/>
        </w:rPr>
        <w:tab/>
        <w:t xml:space="preserve">    Tomášem Šindelářem</w:t>
      </w:r>
      <w:r w:rsidR="009903E9">
        <w:rPr>
          <w:rFonts w:eastAsia="Calibri" w:cs="Times New Roman"/>
          <w:sz w:val="28"/>
          <w:szCs w:val="28"/>
        </w:rPr>
        <w:t>, jednatelem společnosti</w:t>
      </w:r>
      <w:r w:rsidR="009903E9">
        <w:rPr>
          <w:rFonts w:eastAsia="Calibri" w:cs="Times New Roman"/>
          <w:sz w:val="28"/>
          <w:szCs w:val="28"/>
        </w:rPr>
        <w:tab/>
      </w:r>
      <w:r w:rsidR="009903E9">
        <w:rPr>
          <w:rFonts w:eastAsia="Calibri" w:cs="Times New Roman"/>
          <w:sz w:val="28"/>
          <w:szCs w:val="28"/>
        </w:rPr>
        <w:tab/>
        <w:t xml:space="preserve">            Bankovní spojení:     </w:t>
      </w:r>
      <w:r>
        <w:rPr>
          <w:rFonts w:eastAsia="Calibri" w:cs="Times New Roman"/>
          <w:sz w:val="28"/>
          <w:szCs w:val="28"/>
        </w:rPr>
        <w:t xml:space="preserve"> </w:t>
      </w:r>
      <w:r w:rsidR="002F7BB1">
        <w:rPr>
          <w:rFonts w:eastAsia="Calibri" w:cs="Times New Roman"/>
          <w:sz w:val="28"/>
          <w:szCs w:val="28"/>
        </w:rPr>
        <w:t>Moneta Money Bank, a.s.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Číslo účtu: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</w:t>
      </w:r>
      <w:r w:rsidR="00207849">
        <w:rPr>
          <w:rFonts w:eastAsia="Calibri" w:cs="Times New Roman"/>
          <w:sz w:val="28"/>
          <w:szCs w:val="28"/>
        </w:rPr>
        <w:t xml:space="preserve"> 210216918/0600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Osoba oprávněná jednat ve věcech technických:</w:t>
      </w:r>
    </w:p>
    <w:p w:rsidR="009903E9" w:rsidRDefault="0020784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Tomáš Šindelář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dále jen zhotovitel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II.</w:t>
      </w: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C7225">
        <w:rPr>
          <w:rFonts w:eastAsia="Calibri" w:cs="Times New Roman"/>
          <w:b/>
          <w:sz w:val="28"/>
          <w:szCs w:val="28"/>
        </w:rPr>
        <w:t>Základní ustanovení</w:t>
      </w: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Pr="001C7225" w:rsidRDefault="009903E9" w:rsidP="009903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1C7225">
        <w:rPr>
          <w:rFonts w:eastAsia="Calibri" w:cs="Times New Roman"/>
          <w:sz w:val="28"/>
          <w:szCs w:val="28"/>
        </w:rPr>
        <w:t>Smluvní strany prohlašují, že údaje uvedené v čl. I. smlouvy a oprávnění zhotovitele k podnikání jsou v souladu s právním stavem v době uzavření smlouvy. Smluvní strany se zavazují, že změny dotčených údajů oznámí bez prodlení druhé smluvní straně.</w:t>
      </w:r>
    </w:p>
    <w:p w:rsidR="00207849" w:rsidRPr="001C7225" w:rsidRDefault="00207849" w:rsidP="00490D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rPr>
          <w:rFonts w:eastAsia="Calibri" w:cs="Times New Roman"/>
          <w:sz w:val="28"/>
          <w:szCs w:val="28"/>
        </w:rPr>
      </w:pP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C7225">
        <w:rPr>
          <w:rFonts w:eastAsia="Calibri" w:cs="Times New Roman"/>
          <w:b/>
          <w:sz w:val="28"/>
          <w:szCs w:val="28"/>
        </w:rPr>
        <w:t>III.</w:t>
      </w: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C7225">
        <w:rPr>
          <w:rFonts w:eastAsia="Calibri" w:cs="Times New Roman"/>
          <w:b/>
          <w:sz w:val="28"/>
          <w:szCs w:val="28"/>
        </w:rPr>
        <w:t>Předmět plnění</w:t>
      </w:r>
    </w:p>
    <w:p w:rsidR="009903E9" w:rsidRPr="001C7225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Pr="001C7225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/>
          <w:sz w:val="28"/>
          <w:szCs w:val="28"/>
        </w:rPr>
      </w:pPr>
      <w:r w:rsidRPr="001C7225">
        <w:rPr>
          <w:rFonts w:eastAsia="Calibri" w:cs="Times New Roman"/>
          <w:sz w:val="28"/>
          <w:szCs w:val="28"/>
        </w:rPr>
        <w:t xml:space="preserve">Zhotovitel se touto smlouvou zavazuje provést na svůj náklad a nebezpečí pro objednatele dílo „Likvidace a výsadba </w:t>
      </w:r>
      <w:r w:rsidR="002F7BB1" w:rsidRPr="001C7225">
        <w:rPr>
          <w:rFonts w:eastAsia="Calibri" w:cs="Times New Roman"/>
          <w:sz w:val="28"/>
          <w:szCs w:val="28"/>
        </w:rPr>
        <w:t xml:space="preserve">keřů v 1. </w:t>
      </w:r>
      <w:r w:rsidR="001C7225">
        <w:rPr>
          <w:rFonts w:eastAsia="Calibri" w:cs="Times New Roman"/>
          <w:sz w:val="28"/>
          <w:szCs w:val="28"/>
        </w:rPr>
        <w:t>s</w:t>
      </w:r>
      <w:r w:rsidR="002F7BB1" w:rsidRPr="001C7225">
        <w:rPr>
          <w:rFonts w:eastAsia="Calibri" w:cs="Times New Roman"/>
          <w:sz w:val="28"/>
          <w:szCs w:val="28"/>
        </w:rPr>
        <w:t>tavebním obvodě městského obvodu Poruba</w:t>
      </w:r>
      <w:r w:rsidRPr="001C7225">
        <w:rPr>
          <w:rFonts w:eastAsia="Calibri" w:cs="Times New Roman"/>
          <w:sz w:val="28"/>
          <w:szCs w:val="28"/>
        </w:rPr>
        <w:t>“ spočívající v likvidaci – odstranění keřů, frézování pařezů a postřiku účinným herbicidem tak, aby došlo k zabránění nárůstu keřů ze zbylých kořenů</w:t>
      </w:r>
      <w:r w:rsidR="002F7BB1" w:rsidRPr="001C7225">
        <w:rPr>
          <w:rFonts w:eastAsia="Calibri" w:cs="Times New Roman"/>
          <w:sz w:val="28"/>
          <w:szCs w:val="28"/>
        </w:rPr>
        <w:t xml:space="preserve">, </w:t>
      </w:r>
      <w:r w:rsidR="001C7225">
        <w:rPr>
          <w:rFonts w:eastAsia="Calibri" w:cs="Times New Roman"/>
          <w:sz w:val="28"/>
          <w:szCs w:val="28"/>
        </w:rPr>
        <w:t xml:space="preserve">terénní </w:t>
      </w:r>
      <w:r w:rsidR="001C7225" w:rsidRPr="001C7225">
        <w:rPr>
          <w:rFonts w:eastAsia="Calibri" w:cs="Times New Roman"/>
          <w:sz w:val="28"/>
          <w:szCs w:val="28"/>
        </w:rPr>
        <w:t>úprav</w:t>
      </w:r>
      <w:r w:rsidR="001C7225">
        <w:rPr>
          <w:rFonts w:eastAsia="Calibri" w:cs="Times New Roman"/>
          <w:sz w:val="28"/>
          <w:szCs w:val="28"/>
        </w:rPr>
        <w:t xml:space="preserve">y </w:t>
      </w:r>
      <w:r w:rsidR="001C7225" w:rsidRPr="001C7225">
        <w:rPr>
          <w:rFonts w:eastAsia="Calibri" w:cs="Times New Roman"/>
          <w:sz w:val="28"/>
          <w:szCs w:val="28"/>
        </w:rPr>
        <w:t>ploch</w:t>
      </w:r>
      <w:r w:rsidR="002F7BB1" w:rsidRPr="001C7225">
        <w:rPr>
          <w:rFonts w:eastAsia="Calibri" w:cs="Times New Roman"/>
          <w:sz w:val="28"/>
          <w:szCs w:val="28"/>
        </w:rPr>
        <w:t xml:space="preserve"> po likvidaci dřevin. V</w:t>
      </w:r>
      <w:r w:rsidRPr="001C7225">
        <w:rPr>
          <w:rFonts w:eastAsia="Calibri" w:cs="Times New Roman"/>
          <w:sz w:val="28"/>
          <w:szCs w:val="28"/>
        </w:rPr>
        <w:t xml:space="preserve">ýsadbě keřů – v založení a přípravě nových záhonů, chemickém odplevelení, likvidaci stávajícího povrchu, včetně výměny ornice, doplnění substrátu, zálivky, umístění hnojiva u kořenového systému rostlin a v následné péči po dobu 36 měsíců, viz příloha číslo 1 smlouvy. </w:t>
      </w:r>
    </w:p>
    <w:p w:rsidR="009903E9" w:rsidRPr="001C7225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1C7225">
        <w:rPr>
          <w:rFonts w:eastAsia="Calibri" w:cs="Times New Roman"/>
          <w:sz w:val="28"/>
          <w:szCs w:val="28"/>
        </w:rPr>
        <w:t>Objednatel se zavazuje dílo převzít bez vad a nedodělků ve sjednané době předání a zaplatit za ně zhotoviteli cenu podle této smlouvy a podmínek dohodnutých v této smlouvě.</w:t>
      </w:r>
    </w:p>
    <w:p w:rsidR="009903E9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1C7225">
        <w:rPr>
          <w:rFonts w:eastAsia="Calibri" w:cs="Times New Roman"/>
          <w:sz w:val="28"/>
          <w:szCs w:val="28"/>
        </w:rPr>
        <w:t>Pokud</w:t>
      </w:r>
      <w:r>
        <w:rPr>
          <w:rFonts w:eastAsia="Calibri" w:cs="Times New Roman"/>
          <w:sz w:val="28"/>
          <w:szCs w:val="28"/>
        </w:rPr>
        <w:t xml:space="preserve"> dílo vykazuje drobné vady a nedodělky, které samy o sobě nebo ve spojení s jinými nebrání běžnému užívání (provozu) díla ani je podstatně neztěžují, objednatel takové dílo převezme pouze za předpokladu, že se zhotovitel písemně zaváže tyto drobné vady a nedodělky odstranit nejpozději do 5. kalendářních dnů od převzetí díla.</w:t>
      </w:r>
    </w:p>
    <w:p w:rsidR="009903E9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potvrzuje,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9903E9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se zavazuje provést dílo s odbornou péčí, v rozsahu a kvalitě podle této smlouvy a ve sjednané době plnění.</w:t>
      </w:r>
    </w:p>
    <w:p w:rsidR="009903E9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Smluvní strany prohlašují, že předmět smlouvy není plněním nemožným a že dohodu uzavřely po pečlivém zvážení všech možných důsledků. </w:t>
      </w:r>
    </w:p>
    <w:p w:rsidR="009903E9" w:rsidRDefault="009903E9" w:rsidP="009903E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se zavazuje opatřit vše, co je zapotřebí k provedení díla podle této smlouvy.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1C7225" w:rsidRDefault="001C7225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IV.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Čas a místo plnění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Zahájení prací: </w:t>
      </w:r>
      <w:r>
        <w:rPr>
          <w:rFonts w:eastAsia="Calibri" w:cs="Times New Roman"/>
          <w:b/>
          <w:sz w:val="28"/>
          <w:szCs w:val="28"/>
        </w:rPr>
        <w:t xml:space="preserve">od </w:t>
      </w:r>
      <w:r w:rsidR="002F7BB1">
        <w:rPr>
          <w:rFonts w:eastAsia="Calibri" w:cs="Times New Roman"/>
          <w:b/>
          <w:sz w:val="28"/>
          <w:szCs w:val="28"/>
        </w:rPr>
        <w:t>4</w:t>
      </w:r>
      <w:r>
        <w:rPr>
          <w:rFonts w:eastAsia="Calibri" w:cs="Times New Roman"/>
          <w:b/>
          <w:sz w:val="28"/>
          <w:szCs w:val="28"/>
        </w:rPr>
        <w:t xml:space="preserve">. </w:t>
      </w:r>
      <w:r w:rsidR="002F7BB1">
        <w:rPr>
          <w:rFonts w:eastAsia="Calibri" w:cs="Times New Roman"/>
          <w:b/>
          <w:sz w:val="28"/>
          <w:szCs w:val="28"/>
        </w:rPr>
        <w:t>9</w:t>
      </w:r>
      <w:r>
        <w:rPr>
          <w:rFonts w:eastAsia="Calibri" w:cs="Times New Roman"/>
          <w:b/>
          <w:sz w:val="28"/>
          <w:szCs w:val="28"/>
        </w:rPr>
        <w:t>. 201</w:t>
      </w:r>
      <w:r w:rsidR="002F7BB1">
        <w:rPr>
          <w:rFonts w:eastAsia="Calibri" w:cs="Times New Roman"/>
          <w:b/>
          <w:sz w:val="28"/>
          <w:szCs w:val="28"/>
        </w:rPr>
        <w:t>7</w:t>
      </w:r>
      <w:r>
        <w:rPr>
          <w:rFonts w:eastAsia="Calibri" w:cs="Times New Roman"/>
          <w:b/>
          <w:sz w:val="28"/>
          <w:szCs w:val="28"/>
        </w:rPr>
        <w:t xml:space="preserve"> nebo do 5 - ti   pracovních dnů od výše uvedeného data, dle klimatických podmínek</w:t>
      </w:r>
      <w:r>
        <w:rPr>
          <w:rFonts w:eastAsia="Calibri" w:cs="Times New Roman"/>
          <w:sz w:val="28"/>
          <w:szCs w:val="28"/>
        </w:rPr>
        <w:t xml:space="preserve">.          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Ukončení prací a konečné předání a převzetí hotového díla: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do 10. 12. 201</w:t>
      </w:r>
      <w:r w:rsidR="002F7BB1">
        <w:rPr>
          <w:rFonts w:eastAsia="Calibri" w:cs="Times New Roman"/>
          <w:b/>
          <w:sz w:val="28"/>
          <w:szCs w:val="28"/>
        </w:rPr>
        <w:t>7</w:t>
      </w:r>
      <w:r>
        <w:rPr>
          <w:rFonts w:eastAsia="Calibri" w:cs="Times New Roman"/>
          <w:b/>
          <w:sz w:val="28"/>
          <w:szCs w:val="28"/>
        </w:rPr>
        <w:t>, ode dne prokazatelného převzetí díla začíná běžet následná péče po dobu 36 měsíců.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Tyto lhůty platí za předpokladu, že objednatel splní v termínu podle této smlouvy povinnost poskytnout zhotoviteli přiměřenou součinnost při provádění díla. Nedojde-li k jiné dohodě, prodlužují se termíny sjednané v odstavcích 1. a 2. o dobu prodlení objednatele s plněním těch povinností, které jsou uvedeny v čl. VI. smlouvy.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Zhotovitel je oprávněn splnit svůj závazek i před sjednaným termínem ukončení díla. 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Zhotovitel a objednatel se dohodli, že zhotovitel vyzve objednatele alespoň 2 dny předem ke kontrole jím provedených prací, které budou v dalším průběhu prací zakryty. Zhotovitel vyzve objednatele k převzetí telefonicky a písemně – výzvou v elektronické nebo listinné podobě. Pokud se objednatel v daném termínu ke kontrole díla nedostaví, má se za to, že se zakrytím souhlasí. Pokud budou práce následně na základě požadavku objednatele odkryty, náklady s tím spojené uhradí objednatel v případě, že před zakrytím neprovedl kontrolu, ačkoli jej zhotovitel k jejímu provedení řádně vyzval. 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Do podepsání zápisu o předání a převzetí díla má zhotovitel vlastnické právo k dílu (předmětu plnění) a nese nebezpečí škody na něm.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Dílo nelze považovat za hotové a práce za skončené bez splnění těchto závazků zhotovitele:</w:t>
      </w:r>
    </w:p>
    <w:p w:rsidR="009903E9" w:rsidRDefault="009903E9" w:rsidP="009903E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splnění závazků zhotovitele dle čl. III. odst. 1 této smlouvy,</w:t>
      </w:r>
    </w:p>
    <w:p w:rsidR="009903E9" w:rsidRDefault="009903E9" w:rsidP="009903E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předání předávacího protokolu podepsaného oběma účastníky,</w:t>
      </w:r>
    </w:p>
    <w:p w:rsidR="009903E9" w:rsidRDefault="009903E9" w:rsidP="009903E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předání všech potřebných dokladů jako jsou zejména:</w:t>
      </w:r>
    </w:p>
    <w:p w:rsidR="009903E9" w:rsidRPr="002F7BB1" w:rsidRDefault="009903E9" w:rsidP="002F7BB1">
      <w:pPr>
        <w:pStyle w:val="Odstavecseseznamem"/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F7BB1">
        <w:rPr>
          <w:rFonts w:eastAsia="Calibri" w:cs="Times New Roman"/>
          <w:sz w:val="28"/>
          <w:szCs w:val="28"/>
        </w:rPr>
        <w:t>zápis ve stavebním deníku,</w:t>
      </w:r>
    </w:p>
    <w:p w:rsidR="009903E9" w:rsidRDefault="002F7BB1" w:rsidP="002F7BB1">
      <w:pPr>
        <w:pStyle w:val="Odstavecseseznamem"/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F7BB1">
        <w:rPr>
          <w:rFonts w:eastAsia="Calibri" w:cs="Times New Roman"/>
          <w:sz w:val="28"/>
          <w:szCs w:val="28"/>
        </w:rPr>
        <w:t xml:space="preserve">předávací/ dodací listy rostlinného materiálu, </w:t>
      </w:r>
    </w:p>
    <w:p w:rsidR="002F7BB1" w:rsidRDefault="002F7BB1" w:rsidP="002F7BB1">
      <w:pPr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předávací/dodací listy substrátů, chemických prostředků a hnojiv,</w:t>
      </w:r>
    </w:p>
    <w:p w:rsidR="009903E9" w:rsidRDefault="009903E9" w:rsidP="002F7BB1">
      <w:pPr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úklid pracoviště. </w:t>
      </w:r>
    </w:p>
    <w:p w:rsidR="009903E9" w:rsidRDefault="009903E9" w:rsidP="009903E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Místem provádění díla podle této smlouvy je území městského obvodu Poruba – veřejné prostranství, ulice </w:t>
      </w:r>
      <w:r w:rsidR="002F7BB1">
        <w:rPr>
          <w:rFonts w:eastAsia="Calibri" w:cs="Times New Roman"/>
          <w:sz w:val="28"/>
          <w:szCs w:val="28"/>
        </w:rPr>
        <w:t>17. listopadu, Nábřeží SPB, Francouzská, G. Klimenta, Budovatelská, Slepá, Příčná, nám. J, Nerudy.</w:t>
      </w:r>
      <w:r>
        <w:rPr>
          <w:rFonts w:eastAsia="Calibri" w:cs="Times New Roman"/>
          <w:sz w:val="28"/>
          <w:szCs w:val="28"/>
        </w:rPr>
        <w:t xml:space="preserve">  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1C7225" w:rsidRDefault="001C7225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V.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Cena plnění, platební podmínky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Cena za celé dílo je stanovena dohodou smluvních stran ve výši  </w:t>
      </w:r>
    </w:p>
    <w:p w:rsidR="009903E9" w:rsidRDefault="002F7BB1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1 090 850</w:t>
      </w:r>
      <w:r w:rsidR="009903E9">
        <w:rPr>
          <w:rFonts w:eastAsia="Calibri" w:cs="Times New Roman"/>
          <w:b/>
          <w:sz w:val="28"/>
          <w:szCs w:val="28"/>
        </w:rPr>
        <w:t xml:space="preserve"> Kč bez DPH: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Podkladem pro celkovou cenu za provedení díla je položkový rozpočet, níže uvedených druhů prací, cena je stanovena dohodou smluvních stran.   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Cena bez DPH je dohodnuta jako cena nejvýše přípustná, platí po celou dobu realizace díla a zahrnuje veškeré náklady zhotovitele spojené s prováděním díla dle čl. III. odst. 1 této smlouvy.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Součástí sjednané ceny jsou dále veškeré práce a dodávky, poplatky za skladování a ekologickou likvidaci odpadů a další náklady nezbytné pro řádné a úplné zhotovení díla. </w:t>
      </w:r>
      <w:r>
        <w:rPr>
          <w:rFonts w:eastAsia="Calibri" w:cs="Times New Roman"/>
          <w:bCs/>
          <w:sz w:val="28"/>
          <w:szCs w:val="28"/>
        </w:rPr>
        <w:t xml:space="preserve">Součástí ceny </w:t>
      </w:r>
      <w:r w:rsidR="002F7BB1">
        <w:rPr>
          <w:rFonts w:eastAsia="Calibri" w:cs="Times New Roman"/>
          <w:bCs/>
          <w:sz w:val="28"/>
          <w:szCs w:val="28"/>
        </w:rPr>
        <w:t>jsou i práce</w:t>
      </w:r>
      <w:r>
        <w:rPr>
          <w:rFonts w:eastAsia="Calibri" w:cs="Times New Roman"/>
          <w:bCs/>
          <w:sz w:val="28"/>
          <w:szCs w:val="28"/>
        </w:rPr>
        <w:t xml:space="preserve"> a dodávky, které jsou nezbytné pro řádné provedení díla a které v dokumentaci, výzvě, nabídce nebo v této smlouvě uvedeny nejsou, ale zhotovitel jakožto odborník o nich vědět měl nebo mohl.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Daň z přidané hodnoty bude účtována podle platných právních předpisů.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Strany se dohodly, že platba bude provedena bezhotovostním převodem na číslo účtu zveřejněné způsobem umožňujícím dálkový přístup podle ustanovení § 96 zák. 235/2004 Sb., o dani z přidané hodnoty, ve znění pozdějších předpisů. Tento účet musí být veden v tuzemsku. 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Pokud se zhotovitel stane nespolehlivým plátcem daně  podle </w:t>
      </w:r>
      <w:proofErr w:type="spellStart"/>
      <w:proofErr w:type="gramStart"/>
      <w:r>
        <w:rPr>
          <w:rFonts w:eastAsia="Calibri" w:cs="Times New Roman"/>
          <w:sz w:val="28"/>
          <w:szCs w:val="28"/>
        </w:rPr>
        <w:t>zák.č</w:t>
      </w:r>
      <w:proofErr w:type="spellEnd"/>
      <w:r>
        <w:rPr>
          <w:rFonts w:eastAsia="Calibri" w:cs="Times New Roman"/>
          <w:sz w:val="28"/>
          <w:szCs w:val="28"/>
        </w:rPr>
        <w:t>.</w:t>
      </w:r>
      <w:proofErr w:type="gramEnd"/>
      <w:r>
        <w:rPr>
          <w:rFonts w:eastAsia="Calibri" w:cs="Times New Roman"/>
          <w:sz w:val="28"/>
          <w:szCs w:val="28"/>
        </w:rPr>
        <w:t xml:space="preserve"> 235/2004 Sb., o dani z přidané hodnoty, ve znění pozdějších předpisů, je objednatel oprávněn uhradit zhotoviteli za zdanitelné plnění částku odpovídající sjednané ceně  bez DPH a úhradu DPH provést přímo na příslušný účet daného finančního řadu dle § 109a zákona o DPH. Zaplacení částky ve výši daně na účet správce daně zhotovitele a zaplacení ceny bez DPH zhotoviteli bude považováno za splnění závazku objednatele uhradit sjednanou cenu.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Cena může být změněna pouze v případě:</w:t>
      </w:r>
    </w:p>
    <w:p w:rsidR="009903E9" w:rsidRDefault="009903E9" w:rsidP="009903E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>že objednatel uplatní u zhotovitele požadavek na zvýšení rozsahu díla. O těchto změnách, po jejich ocenění (budou použity ceny dle položkového rozpočtu zhotovitele platné v době zpracování tohoto rozpočtu)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uzavřou smluvní strany písemný dodatek ke smlouvě o dílo. Zhotovitel je povinen realizovat tyto vícepráce teprve po uzavření dodatku ke smlouvě o dílo.</w:t>
      </w:r>
    </w:p>
    <w:p w:rsidR="009903E9" w:rsidRDefault="009903E9" w:rsidP="009903E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>že objednatel omezí rozsah díla (</w:t>
      </w:r>
      <w:proofErr w:type="spellStart"/>
      <w:r>
        <w:rPr>
          <w:rFonts w:eastAsia="Calibri" w:cs="Times New Roman"/>
          <w:sz w:val="28"/>
          <w:szCs w:val="28"/>
        </w:rPr>
        <w:t>méněpráce</w:t>
      </w:r>
      <w:proofErr w:type="spellEnd"/>
      <w:r>
        <w:rPr>
          <w:rFonts w:eastAsia="Calibri" w:cs="Times New Roman"/>
          <w:sz w:val="28"/>
          <w:szCs w:val="28"/>
        </w:rPr>
        <w:t xml:space="preserve">). V případě požadavku na </w:t>
      </w:r>
      <w:proofErr w:type="spellStart"/>
      <w:r>
        <w:rPr>
          <w:rFonts w:eastAsia="Calibri" w:cs="Times New Roman"/>
          <w:sz w:val="28"/>
          <w:szCs w:val="28"/>
        </w:rPr>
        <w:t>méněpráce</w:t>
      </w:r>
      <w:proofErr w:type="spellEnd"/>
      <w:r>
        <w:rPr>
          <w:rFonts w:eastAsia="Calibri" w:cs="Times New Roman"/>
          <w:sz w:val="28"/>
          <w:szCs w:val="28"/>
        </w:rPr>
        <w:t xml:space="preserve"> objednatel písemně seznámí zhotovitele se svým požadavkem a zhotovitel zpracuje odpočtový dodatek rozpočtu, kde budou použity ceny dle položkového rozpočtu zhotovitele platné v době zpracování tohoto rozpočtu.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O těchto změnách uzavřou smluvní strany po jejich ocenění písemný dodatek ke smlouvě o dílo.   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Po prokazatelném ukončení veškerých prací týkajících se likvidace a výsadby keřů na výše uvedených ulicích, o čemž bude vyhotoven zápis v provozním deníku, odsouhlasený oběma stranami, vystaví zhotovitel fakturu, kterou prokazatelně doručí objednavateli nejpozději do 15 dnů po protokolárním předání a převzetí díla. Okamžik předání a převzetí díla se považuje ze smlouvy za DUZP. 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Faktury za následnou péči u keřů na výše uvedených ulicích, za provedené práce bez vad a nedodělků, o čemž bude vyhotovený zápis v provozním deníku, odsouhlasený oběma stranami, je zhotovitel oprávněn vystavit 2 x ročně, poměrnou částkou ceny za následnou péči, kdy fakturační období je 6 měsíců po sobě jdoucích od prokazatelného přebrání díla. 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Lhůta splatnosti faktury je do </w:t>
      </w:r>
      <w:r>
        <w:rPr>
          <w:rFonts w:eastAsia="Calibri" w:cs="Times New Roman"/>
          <w:b/>
          <w:sz w:val="28"/>
          <w:szCs w:val="28"/>
        </w:rPr>
        <w:t>30 dnů</w:t>
      </w:r>
      <w:r>
        <w:rPr>
          <w:rFonts w:eastAsia="Calibri" w:cs="Times New Roman"/>
          <w:sz w:val="28"/>
          <w:szCs w:val="28"/>
        </w:rPr>
        <w:t xml:space="preserve"> (třiceti) od jejího prokazatelného doručení objednateli.</w:t>
      </w:r>
    </w:p>
    <w:p w:rsidR="009903E9" w:rsidRDefault="009903E9" w:rsidP="009903E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Povinnost zaplatit je splněna dnem odepsání příslušné částky z účtu objednatele.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VI.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Součinnost objednatele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 předání pracoviště, které se bude konat nejpozději v den zahájení prací, sepíší smluvní strany zápis, který bude oběma účastníky podepsán. Zároveň objednatel předá zhotoviteli kopie vyjádření a stanovisek dotčených orgánů státní správy.</w:t>
      </w:r>
    </w:p>
    <w:p w:rsidR="009903E9" w:rsidRDefault="009903E9" w:rsidP="009903E9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Předání vyklizeného pracoviště po skončení díla objednateli proběhne následující pracovní den po převzetí řádně dokončeného díla objednatelem.</w:t>
      </w:r>
    </w:p>
    <w:p w:rsidR="009903E9" w:rsidRDefault="009903E9" w:rsidP="009903E9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je vázán příkazy objednatele ohledně způsobu provádění díla.</w:t>
      </w:r>
    </w:p>
    <w:p w:rsidR="009903E9" w:rsidRDefault="009903E9" w:rsidP="009903E9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Objednatel má právo kontrolovat provádění díla a požadovat po objednateli prokázání skutečného stavu provádění díla kdykoliv v průběhu trvání této smlouvy.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VII.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Povinnosti zhotovitele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Součástí závazku zhotovitele k provedení díla je zabezpečení pracoviště a jeho zařízení v rozsahu odpovídajícím obecným požadavkům na jeho bezpečnost, střežení a protipožární opatření. Zhotovitel zajistí pracoviště tak, že nebude ohrožena bezpečnost osob a bude vyloučeno neoprávněné vniknutí do objektu.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zabezpečí na vlastní náklady dopravu a skladování zařízení, materiálu a jejich přesun na místo provádění díla.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odpovídá za bezpečnost a ochranu zdraví při práci.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Zhotovitel odpovídá za čistotu a pořádek na pracovišti, je povinen průběžně odstraňovat odpad, který vznikne při jeho činnosti.  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K předání a převzetí kompletního díla realizovaného dle čl. III.</w:t>
      </w:r>
      <w:r w:rsidR="001C722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odst.</w:t>
      </w:r>
      <w:r w:rsidR="001C722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1 této smlouvy vyzve zhotovitel objednatele. Objednatel se zavazuje převzít dokončené dílo i před dohodnutým termínem ukončení prací.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Povinnost zhotovitele k plnění podle této smlouvy je splněna dnem předání a převzetí kompletního díla objednatelem bez vad a nedodělků. Objednatel tuto skutečnost potvrdí podpisem předávacího protokolu.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je povinen při plnění svých závazků z této smlouvy postupovat s odbornou péčí, dodržovat obecně závazné předpisy, technické normy a smluvené podmínky. Je povinen řídit se výchozími podklady objednatele a dohodami uzavřenými oběma účastníky.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vede ode dne zahájení prací do dne předání a převzetí díla písemný přehled o stavu plnění svých závazků, provádění díla a postupu prací /např. provozní nebo stavební deník/.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je povinen dodržovat podmínky dotčených orgánů státní správy.</w:t>
      </w:r>
    </w:p>
    <w:p w:rsidR="009903E9" w:rsidRDefault="009903E9" w:rsidP="009903E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je povinen dodržovat obecně závaznou vyhlášku statutárního města Ostravy č. 4/2012 o zabezpečení veřejného pořádku omezením hluku.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VIII.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Odpovědnost za vady, záruka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Dílo má vady, jestliže jeho provedení neodpovídá požadavkům uvedeným ve smlouvě, příslušným právním předpisům, normám nebo jiné dokumentaci vztahující se k provedení díla, např. pokud neumožňuje užívání, k němuž bylo určeno a zhotoveno. 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Zhotovitel odpovídá za vady, jež má dílo v době předání a převzetí, a za vady, které se projeví v záruční době. Za vady díla, které se projeví po záruční době, odpovídá jen tehdy, pokud jejich příčinou bylo porušení povinností zhotovitele.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Zhotovitel poskytuje objednateli na provedené dílo záruku v délce 36 měsíců. Záruční doba začíná plynout ode dne řádného předání a převzetí celého díla bez vad a nedodělků objednatelem. 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Zhotovitel se zaručuje, že předané dílo jako předmět plnění jeho závazků bude v záruční době způsobilé pro použití k ujednanému účelu a že si podrží ujednané vlastnosti; nejsou-li mezi stranami výslovně ujednány, vztahuje se záruka na účel a vlastnosti pro takové dílo obvyklé.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Objednatel je povinen oznámit zhotoviteli zjevné vady díla při převzetí, ostatní vady do 14 dnů poté, co je zjistil. V písemném oznámení uvede konkrétně, jaké vady zjistil, kde a jak se projevují.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Zhotovitel je povinen odstranit reklamované vady na vlastní náklady ve lhůtě 5 pracovních dnů od doručení písemného oznámení. V případě havárie nastoupí zhotovitel na odstranění vad ihned, nejpozději do 24 hodin.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Vadou se rozumí odchylka v kvalitě, rozsahu a parametrech díla, stanovených touto smlouvou a obecně závaznými technickými normami a předpisy. 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Odpovědnost za vady se řídí zákonem č. 89/2012 Sb., občanským zákoníkem, pokud tato smlouva nestanoví jinak.   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Zhotovitel se zaručuje, že objeví - </w:t>
      </w:r>
      <w:proofErr w:type="spellStart"/>
      <w:r>
        <w:rPr>
          <w:rFonts w:eastAsia="Calibri" w:cs="Times New Roman"/>
          <w:sz w:val="28"/>
          <w:szCs w:val="28"/>
        </w:rPr>
        <w:t>li</w:t>
      </w:r>
      <w:proofErr w:type="spellEnd"/>
      <w:r>
        <w:rPr>
          <w:rFonts w:eastAsia="Calibri" w:cs="Times New Roman"/>
          <w:sz w:val="28"/>
          <w:szCs w:val="28"/>
        </w:rPr>
        <w:t xml:space="preserve"> se na předmětu dodávky jakákoliv odchylka od požadovaného vzhledu, tvaru a stavu, bude na jeho náklady vyměněn za objednavatelem požadovaný předmět dodávky. Nastane - </w:t>
      </w:r>
      <w:proofErr w:type="spellStart"/>
      <w:r>
        <w:rPr>
          <w:rFonts w:eastAsia="Calibri" w:cs="Times New Roman"/>
          <w:sz w:val="28"/>
          <w:szCs w:val="28"/>
        </w:rPr>
        <w:t>li</w:t>
      </w:r>
      <w:proofErr w:type="spellEnd"/>
      <w:r>
        <w:rPr>
          <w:rFonts w:eastAsia="Calibri" w:cs="Times New Roman"/>
          <w:sz w:val="28"/>
          <w:szCs w:val="28"/>
        </w:rPr>
        <w:t xml:space="preserve"> tato výměna, bude řádně zaznamenaná a záruční doba začne běžet po prokazatelném převzetí předmětu díla. </w:t>
      </w:r>
    </w:p>
    <w:p w:rsidR="009903E9" w:rsidRDefault="009903E9" w:rsidP="009903E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Účastnici se dohodli, že v případě, kdy jakákoliv vysazená dřevina v záruční době uhyne nebo bude vykazovat projevy špatného zdravotního stavu, aniž budou příčinami tohoto stavu prokazatelně vnější podmínky, za které zhotovitel nenese odpovědnost, jedná se o důvod k výměně za jinou dřevinu, stejného druhu a kultivaru, v požadované kvalitě specifikované v čl. III., odst. 1 této smlouvy.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IX.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Smluvní pokuty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V případě, že zhotovitel nedodrží termín ukončení prací dle čl. IV. odst. 1 této smlouvy, uhradí objednateli smluvní pokutu ve výši 0,05 % z ceny díla </w:t>
      </w:r>
      <w:r w:rsidR="00490D9E">
        <w:rPr>
          <w:rFonts w:eastAsia="Calibri" w:cs="Times New Roman"/>
          <w:sz w:val="28"/>
          <w:szCs w:val="28"/>
        </w:rPr>
        <w:t xml:space="preserve">bez DPH </w:t>
      </w:r>
      <w:r>
        <w:rPr>
          <w:rFonts w:eastAsia="Calibri" w:cs="Times New Roman"/>
          <w:sz w:val="28"/>
          <w:szCs w:val="28"/>
        </w:rPr>
        <w:t>za každý, i jen započatý, den prodlení.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V případě prodlení objednatele s placením faktury uhradí objednatel zhotoviteli smluvní pokutu ve výši 0,05% z nezaplacené částky za každý den prodlení.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Zaplacením smluvní pokuty nezaniká povinnost zhotovitele nahradit objednateli škodu, která vznikla v důsledku nepředání díla v sjednaném termínu.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Pokud zhotovitel nedodrží termín k odstranění vady, která se projevila v záruční době, je zhotovitel povinen uhradit objednateli smluvní pokutu ve výši 1.000,- Kč denně za každou vadu ode dne, kdy byl objednatelem o vadě vyrozuměn, až do jejího odstranění.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Pokud zhotovitel nevyklidí pracoviště ve sjednaném termínu, je zhotovitel povinen uhradit objednateli smluvní pokutu ve výši 1.000,- Kč za každý den prodlení s vyklizením pracoviště.  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Smluvní pokuty sjednané touto smlouvou zaplatí povinná strana nezávisle na zavinění a na tom, zda a v jaké výši vznikne druhé straně škoda, kterou lze vymáhat samostatně.</w:t>
      </w:r>
    </w:p>
    <w:p w:rsidR="009903E9" w:rsidRDefault="009903E9" w:rsidP="009903E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Smluvní pokuty se nezapočítávají na náhradu případně vzniklé škody.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X.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Ostatní ujednání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Tuto smlouvu lze upravit, doplnit nebo změnit pouze písemnými dodatky schválenými oprávněnými zástupci obou smluvních stran. 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Písemnosti se považují za doručené i v případě, že kterákoliv ze stran jejich doručení bezdůvodně odmítne či jinak znemožní.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V případech výslovně neupravených v této smlouvě se použije odpovídající ustanovení občanského zákoníku.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Smlouva je vyhotovena ve 4 stejnopisech, z nichž 3 obdrží objednatel a 1 zhotovitel.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Smlouva nabývá platnosti a účinnosti dn</w:t>
      </w:r>
      <w:r w:rsidR="002F7BB1">
        <w:rPr>
          <w:rFonts w:eastAsia="Calibri" w:cs="Times New Roman"/>
          <w:sz w:val="28"/>
          <w:szCs w:val="28"/>
        </w:rPr>
        <w:t xml:space="preserve">em podpisu obou smluvních stran, nejdříve však dnem zveřejnění v registru smluv dle zákona číslo 340/2015/Sb., o registru smluv. </w:t>
      </w:r>
      <w:r>
        <w:rPr>
          <w:rFonts w:eastAsia="Calibri" w:cs="Times New Roman"/>
          <w:sz w:val="28"/>
          <w:szCs w:val="28"/>
        </w:rPr>
        <w:t xml:space="preserve">      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Smluvní strany souhlasí, že tato smlouva, včetně veškerých příloh a dodatků, bude zveřejněna na internetových stránkách statutárního města Ostrava – městského obvodu Poruba (poruba.ostrava.cz), a to po dobu časově neomezenou.  </w:t>
      </w:r>
    </w:p>
    <w:p w:rsidR="009903E9" w:rsidRDefault="009903E9" w:rsidP="009903E9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 uzavření této smlouvy rozhodla Rada městského obvodu Poruba usnesením č.</w:t>
      </w:r>
      <w:r w:rsidR="002F7BB1">
        <w:rPr>
          <w:rFonts w:eastAsia="Calibri" w:cs="Times New Roman"/>
          <w:sz w:val="28"/>
          <w:szCs w:val="28"/>
        </w:rPr>
        <w:t xml:space="preserve">2348/RMOb1418/66 ze dne </w:t>
      </w:r>
      <w:r w:rsidR="001C7225">
        <w:rPr>
          <w:rFonts w:eastAsia="Calibri" w:cs="Times New Roman"/>
          <w:sz w:val="28"/>
          <w:szCs w:val="28"/>
        </w:rPr>
        <w:t>24. 8. 2017</w:t>
      </w:r>
      <w:r w:rsidR="002F7BB1">
        <w:rPr>
          <w:rFonts w:eastAsia="Calibri" w:cs="Times New Roman"/>
          <w:sz w:val="28"/>
          <w:szCs w:val="28"/>
        </w:rPr>
        <w:t xml:space="preserve">. 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903E9" w:rsidRDefault="009903E9" w:rsidP="001C7225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 w:val="28"/>
          <w:szCs w:val="28"/>
        </w:rPr>
        <w:t>V Ostravě  dne</w:t>
      </w:r>
      <w:r w:rsidR="001C722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 </w:t>
      </w:r>
      <w:r w:rsidR="00692368">
        <w:rPr>
          <w:rFonts w:eastAsia="Calibri" w:cs="Times New Roman"/>
          <w:sz w:val="28"/>
          <w:szCs w:val="28"/>
        </w:rPr>
        <w:t xml:space="preserve">7. 9. </w:t>
      </w:r>
      <w:proofErr w:type="gramStart"/>
      <w:r w:rsidR="00692368">
        <w:rPr>
          <w:rFonts w:eastAsia="Calibri" w:cs="Times New Roman"/>
          <w:sz w:val="28"/>
          <w:szCs w:val="28"/>
        </w:rPr>
        <w:t>2017</w:t>
      </w:r>
      <w:r>
        <w:rPr>
          <w:rFonts w:eastAsia="Calibri" w:cs="Times New Roman"/>
          <w:sz w:val="28"/>
          <w:szCs w:val="28"/>
        </w:rPr>
        <w:t xml:space="preserve">    </w:t>
      </w:r>
      <w:r w:rsidR="001C7225">
        <w:rPr>
          <w:rFonts w:eastAsia="Calibri" w:cs="Times New Roman"/>
          <w:sz w:val="28"/>
          <w:szCs w:val="28"/>
        </w:rPr>
        <w:t xml:space="preserve">                          </w:t>
      </w:r>
      <w:r>
        <w:rPr>
          <w:rFonts w:eastAsia="Calibri" w:cs="Times New Roman"/>
          <w:sz w:val="28"/>
          <w:szCs w:val="28"/>
        </w:rPr>
        <w:t>V Ostravě</w:t>
      </w:r>
      <w:proofErr w:type="gramEnd"/>
      <w:r>
        <w:rPr>
          <w:rFonts w:eastAsia="Calibri" w:cs="Times New Roman"/>
          <w:sz w:val="28"/>
          <w:szCs w:val="28"/>
        </w:rPr>
        <w:t xml:space="preserve"> dne</w:t>
      </w:r>
      <w:r w:rsidR="00692368">
        <w:rPr>
          <w:rFonts w:eastAsia="Calibri" w:cs="Times New Roman"/>
          <w:sz w:val="28"/>
          <w:szCs w:val="28"/>
        </w:rPr>
        <w:t xml:space="preserve">     7. 9. 2017</w:t>
      </w: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bookmarkStart w:id="0" w:name="_GoBack"/>
      <w:bookmarkEnd w:id="0"/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903E9" w:rsidRDefault="009903E9" w:rsidP="009903E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CE43BE" w:rsidRDefault="001C7225" w:rsidP="009903E9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p w:rsidR="00C66A64" w:rsidRDefault="00C66A64" w:rsidP="009903E9">
      <w:pPr>
        <w:rPr>
          <w:rFonts w:eastAsia="Calibri" w:cs="Times New Roman"/>
          <w:szCs w:val="24"/>
        </w:rPr>
      </w:pPr>
    </w:p>
    <w:p w:rsidR="00C66A64" w:rsidRDefault="00C66A64" w:rsidP="009903E9">
      <w:pPr>
        <w:rPr>
          <w:rFonts w:eastAsia="Calibri" w:cs="Times New Roman"/>
          <w:szCs w:val="24"/>
        </w:rPr>
      </w:pPr>
    </w:p>
    <w:p w:rsidR="00C66A64" w:rsidRDefault="00C66A64" w:rsidP="009903E9">
      <w:pPr>
        <w:rPr>
          <w:rFonts w:eastAsia="Calibri" w:cs="Times New Roman"/>
          <w:szCs w:val="24"/>
        </w:rPr>
      </w:pPr>
    </w:p>
    <w:p w:rsidR="00C66A64" w:rsidRDefault="00C66A64" w:rsidP="009903E9">
      <w:r w:rsidRPr="00C66A6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9" o:title=""/>
          </v:shape>
          <o:OLEObject Type="Embed" ProgID="AcroExch.Document.DC" ShapeID="_x0000_i1025" DrawAspect="Content" ObjectID="_1566298790" r:id="rId10"/>
        </w:object>
      </w:r>
    </w:p>
    <w:sectPr w:rsidR="00C66A6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6E" w:rsidRDefault="00D35B6E" w:rsidP="00D35B6E">
      <w:pPr>
        <w:spacing w:after="0" w:line="240" w:lineRule="auto"/>
      </w:pPr>
      <w:r>
        <w:separator/>
      </w:r>
    </w:p>
  </w:endnote>
  <w:endnote w:type="continuationSeparator" w:id="0">
    <w:p w:rsidR="00D35B6E" w:rsidRDefault="00D35B6E" w:rsidP="00D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82181"/>
      <w:docPartObj>
        <w:docPartGallery w:val="Page Numbers (Bottom of Page)"/>
        <w:docPartUnique/>
      </w:docPartObj>
    </w:sdtPr>
    <w:sdtEndPr/>
    <w:sdtContent>
      <w:p w:rsidR="00D35B6E" w:rsidRDefault="00D35B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68">
          <w:rPr>
            <w:noProof/>
          </w:rPr>
          <w:t>8</w:t>
        </w:r>
        <w:r>
          <w:fldChar w:fldCharType="end"/>
        </w:r>
      </w:p>
    </w:sdtContent>
  </w:sdt>
  <w:p w:rsidR="00D35B6E" w:rsidRDefault="00D35B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6E" w:rsidRDefault="00D35B6E" w:rsidP="00D35B6E">
      <w:pPr>
        <w:spacing w:after="0" w:line="240" w:lineRule="auto"/>
      </w:pPr>
      <w:r>
        <w:separator/>
      </w:r>
    </w:p>
  </w:footnote>
  <w:footnote w:type="continuationSeparator" w:id="0">
    <w:p w:rsidR="00D35B6E" w:rsidRDefault="00D35B6E" w:rsidP="00D3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6E" w:rsidRDefault="00D35B6E" w:rsidP="00D35B6E">
    <w:pPr>
      <w:pStyle w:val="Zhlav"/>
      <w:tabs>
        <w:tab w:val="clear" w:pos="9072"/>
        <w:tab w:val="right" w:pos="9356"/>
      </w:tabs>
    </w:pPr>
    <w:r>
      <w:t xml:space="preserve">                                                                        Smlouva o poskytnutí služeb č. 2017/14/01/</w:t>
    </w:r>
    <w:r w:rsidR="00490D9E">
      <w:t>0650</w:t>
    </w:r>
  </w:p>
  <w:p w:rsidR="00490D9E" w:rsidRDefault="00490D9E" w:rsidP="00D35B6E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7E"/>
    <w:multiLevelType w:val="hybridMultilevel"/>
    <w:tmpl w:val="61F4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96ABCC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15E1D"/>
    <w:multiLevelType w:val="hybridMultilevel"/>
    <w:tmpl w:val="E28E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EDEE">
      <w:start w:val="1"/>
      <w:numFmt w:val="decimal"/>
      <w:lvlText w:val="%2."/>
      <w:lvlJc w:val="left"/>
      <w:pPr>
        <w:ind w:left="1530" w:hanging="45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E38B1"/>
    <w:multiLevelType w:val="hybridMultilevel"/>
    <w:tmpl w:val="2B22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291A46"/>
    <w:multiLevelType w:val="hybridMultilevel"/>
    <w:tmpl w:val="B6A0BD24"/>
    <w:lvl w:ilvl="0" w:tplc="040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5EB2718"/>
    <w:multiLevelType w:val="hybridMultilevel"/>
    <w:tmpl w:val="1CC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14295"/>
    <w:multiLevelType w:val="hybridMultilevel"/>
    <w:tmpl w:val="2DE29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D0E5A"/>
    <w:multiLevelType w:val="hybridMultilevel"/>
    <w:tmpl w:val="8ACE6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537D07"/>
    <w:multiLevelType w:val="hybridMultilevel"/>
    <w:tmpl w:val="90524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21559"/>
    <w:multiLevelType w:val="hybridMultilevel"/>
    <w:tmpl w:val="3390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857338"/>
    <w:multiLevelType w:val="hybridMultilevel"/>
    <w:tmpl w:val="11CA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D23AD"/>
    <w:multiLevelType w:val="hybridMultilevel"/>
    <w:tmpl w:val="9B68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16A8A"/>
    <w:multiLevelType w:val="hybridMultilevel"/>
    <w:tmpl w:val="FE8E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53098F"/>
    <w:multiLevelType w:val="hybridMultilevel"/>
    <w:tmpl w:val="D0CE22AE"/>
    <w:lvl w:ilvl="0" w:tplc="F09AD8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1E789C"/>
    <w:multiLevelType w:val="hybridMultilevel"/>
    <w:tmpl w:val="1B26CB50"/>
    <w:lvl w:ilvl="0" w:tplc="693CAFE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E9"/>
    <w:rsid w:val="001C7225"/>
    <w:rsid w:val="00207849"/>
    <w:rsid w:val="002F7BB1"/>
    <w:rsid w:val="00490D9E"/>
    <w:rsid w:val="00692368"/>
    <w:rsid w:val="009903E9"/>
    <w:rsid w:val="00C66A64"/>
    <w:rsid w:val="00CE43BE"/>
    <w:rsid w:val="00D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B6E"/>
  </w:style>
  <w:style w:type="paragraph" w:styleId="Zpat">
    <w:name w:val="footer"/>
    <w:basedOn w:val="Normln"/>
    <w:link w:val="ZpatChar"/>
    <w:uiPriority w:val="99"/>
    <w:unhideWhenUsed/>
    <w:rsid w:val="00D3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B6E"/>
  </w:style>
  <w:style w:type="paragraph" w:styleId="Odstavecseseznamem">
    <w:name w:val="List Paragraph"/>
    <w:basedOn w:val="Normln"/>
    <w:uiPriority w:val="34"/>
    <w:qFormat/>
    <w:rsid w:val="002F7BB1"/>
    <w:pPr>
      <w:ind w:left="720"/>
      <w:contextualSpacing/>
    </w:pPr>
  </w:style>
  <w:style w:type="character" w:customStyle="1" w:styleId="OfficeChar">
    <w:name w:val="Office Char"/>
    <w:basedOn w:val="Standardnpsmoodstavce"/>
    <w:link w:val="Office"/>
    <w:locked/>
    <w:rsid w:val="00490D9E"/>
  </w:style>
  <w:style w:type="paragraph" w:customStyle="1" w:styleId="Office">
    <w:name w:val="Office"/>
    <w:basedOn w:val="Normln"/>
    <w:link w:val="OfficeChar"/>
    <w:rsid w:val="00490D9E"/>
    <w:pPr>
      <w:overflowPunct w:val="0"/>
      <w:autoSpaceDE w:val="0"/>
      <w:autoSpaceDN w:val="0"/>
      <w:spacing w:after="0" w:line="240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B6E"/>
  </w:style>
  <w:style w:type="paragraph" w:styleId="Zpat">
    <w:name w:val="footer"/>
    <w:basedOn w:val="Normln"/>
    <w:link w:val="ZpatChar"/>
    <w:uiPriority w:val="99"/>
    <w:unhideWhenUsed/>
    <w:rsid w:val="00D3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B6E"/>
  </w:style>
  <w:style w:type="paragraph" w:styleId="Odstavecseseznamem">
    <w:name w:val="List Paragraph"/>
    <w:basedOn w:val="Normln"/>
    <w:uiPriority w:val="34"/>
    <w:qFormat/>
    <w:rsid w:val="002F7BB1"/>
    <w:pPr>
      <w:ind w:left="720"/>
      <w:contextualSpacing/>
    </w:pPr>
  </w:style>
  <w:style w:type="character" w:customStyle="1" w:styleId="OfficeChar">
    <w:name w:val="Office Char"/>
    <w:basedOn w:val="Standardnpsmoodstavce"/>
    <w:link w:val="Office"/>
    <w:locked/>
    <w:rsid w:val="00490D9E"/>
  </w:style>
  <w:style w:type="paragraph" w:customStyle="1" w:styleId="Office">
    <w:name w:val="Office"/>
    <w:basedOn w:val="Normln"/>
    <w:link w:val="OfficeChar"/>
    <w:rsid w:val="00490D9E"/>
    <w:pPr>
      <w:overflowPunct w:val="0"/>
      <w:autoSpaceDE w:val="0"/>
      <w:autoSpaceDN w:val="0"/>
      <w:spacing w:after="0" w:line="240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7E04-4A88-47D2-B580-E691433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2341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4</cp:revision>
  <cp:lastPrinted>2017-09-04T14:31:00Z</cp:lastPrinted>
  <dcterms:created xsi:type="dcterms:W3CDTF">2017-08-29T05:37:00Z</dcterms:created>
  <dcterms:modified xsi:type="dcterms:W3CDTF">2017-09-07T12:13:00Z</dcterms:modified>
</cp:coreProperties>
</file>