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78DDAA5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Smlouva o dílo číslo 2025/05/010 </w:t>
      </w:r>
    </w:p>
    <w:p w14:paraId="00000002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zhotovení a dovoz obědů pro klienty Centra denních služeb </w:t>
      </w:r>
    </w:p>
    <w:p w14:paraId="00000003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I.</w:t>
      </w:r>
    </w:p>
    <w:p w14:paraId="00000004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Smluvní strany</w:t>
      </w:r>
    </w:p>
    <w:p w14:paraId="00000005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Objednatel: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Centrum sociálních služeb Poruba, příspěvková organizace</w:t>
      </w:r>
    </w:p>
    <w:p w14:paraId="00000006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Průběžná 6222/122, Poruba, 708 00 Ostrava</w:t>
      </w:r>
    </w:p>
    <w:p w14:paraId="00000007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Ing. Simonou Malinovou, ředitelkou</w:t>
      </w:r>
    </w:p>
    <w:p w14:paraId="00000008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IČO: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71216642</w:t>
      </w:r>
    </w:p>
    <w:p w14:paraId="00000009" w14:textId="2CCC0248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Bankovní spojení: </w:t>
      </w:r>
      <w:r>
        <w:rPr>
          <w:color w:val="000000"/>
          <w:sz w:val="24"/>
          <w:szCs w:val="24"/>
        </w:rPr>
        <w:tab/>
      </w:r>
      <w:proofErr w:type="spellStart"/>
      <w:r w:rsidR="00B50E9B">
        <w:rPr>
          <w:color w:val="000000"/>
          <w:sz w:val="24"/>
          <w:szCs w:val="24"/>
        </w:rPr>
        <w:t>xxx</w:t>
      </w:r>
      <w:proofErr w:type="spellEnd"/>
    </w:p>
    <w:p w14:paraId="0000000A" w14:textId="1A345D3B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Číslo účtu: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 w:rsidR="00B50E9B">
        <w:rPr>
          <w:color w:val="000000"/>
          <w:sz w:val="24"/>
          <w:szCs w:val="24"/>
        </w:rPr>
        <w:t>xxxxxx</w:t>
      </w:r>
      <w:proofErr w:type="spellEnd"/>
    </w:p>
    <w:p w14:paraId="0000000B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(dále jen objednatel)</w:t>
      </w:r>
    </w:p>
    <w:p w14:paraId="0000000C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2130"/>
        <w:rPr>
          <w:color w:val="000000"/>
          <w:sz w:val="24"/>
          <w:szCs w:val="24"/>
        </w:rPr>
      </w:pPr>
    </w:p>
    <w:p w14:paraId="0000000D" w14:textId="77777777" w:rsidR="00B73071" w:rsidRPr="005B735E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B735E">
        <w:rPr>
          <w:b/>
          <w:color w:val="000000"/>
          <w:sz w:val="24"/>
          <w:szCs w:val="24"/>
        </w:rPr>
        <w:t>Zhotovitel:</w:t>
      </w:r>
      <w:r w:rsidRPr="005B735E">
        <w:rPr>
          <w:b/>
          <w:color w:val="000000"/>
          <w:sz w:val="24"/>
          <w:szCs w:val="24"/>
        </w:rPr>
        <w:tab/>
      </w:r>
      <w:r w:rsidRPr="005B735E">
        <w:rPr>
          <w:b/>
          <w:color w:val="000000"/>
          <w:sz w:val="24"/>
          <w:szCs w:val="24"/>
        </w:rPr>
        <w:tab/>
      </w:r>
      <w:proofErr w:type="spellStart"/>
      <w:r w:rsidRPr="005B735E">
        <w:rPr>
          <w:b/>
          <w:sz w:val="24"/>
          <w:szCs w:val="24"/>
        </w:rPr>
        <w:t>Gastro</w:t>
      </w:r>
      <w:proofErr w:type="spellEnd"/>
      <w:r w:rsidRPr="005B735E">
        <w:rPr>
          <w:b/>
          <w:sz w:val="24"/>
          <w:szCs w:val="24"/>
        </w:rPr>
        <w:t xml:space="preserve"> </w:t>
      </w:r>
      <w:proofErr w:type="spellStart"/>
      <w:r w:rsidRPr="005B735E">
        <w:rPr>
          <w:b/>
          <w:sz w:val="24"/>
          <w:szCs w:val="24"/>
        </w:rPr>
        <w:t>Horklovi</w:t>
      </w:r>
      <w:proofErr w:type="spellEnd"/>
      <w:r w:rsidRPr="005B735E">
        <w:rPr>
          <w:b/>
          <w:sz w:val="24"/>
          <w:szCs w:val="24"/>
        </w:rPr>
        <w:t xml:space="preserve"> s.r.o.</w:t>
      </w:r>
    </w:p>
    <w:p w14:paraId="0000000E" w14:textId="77777777" w:rsidR="00B73071" w:rsidRPr="005B735E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B735E">
        <w:rPr>
          <w:color w:val="000000"/>
          <w:sz w:val="24"/>
          <w:szCs w:val="24"/>
        </w:rPr>
        <w:t>Se sídlem:</w:t>
      </w:r>
      <w:r w:rsidRPr="005B735E">
        <w:rPr>
          <w:b/>
          <w:color w:val="000000"/>
          <w:sz w:val="24"/>
          <w:szCs w:val="24"/>
        </w:rPr>
        <w:tab/>
      </w:r>
      <w:r w:rsidRPr="005B735E">
        <w:rPr>
          <w:b/>
          <w:color w:val="000000"/>
          <w:sz w:val="24"/>
          <w:szCs w:val="24"/>
        </w:rPr>
        <w:tab/>
      </w:r>
      <w:r w:rsidRPr="005B735E">
        <w:rPr>
          <w:sz w:val="24"/>
          <w:szCs w:val="24"/>
        </w:rPr>
        <w:t>Paskovská 75, 73924 Krmelín</w:t>
      </w:r>
    </w:p>
    <w:p w14:paraId="0000000F" w14:textId="77777777" w:rsidR="00B73071" w:rsidRPr="005B735E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B735E">
        <w:rPr>
          <w:color w:val="000000"/>
          <w:sz w:val="24"/>
          <w:szCs w:val="24"/>
        </w:rPr>
        <w:t xml:space="preserve">IČO: </w:t>
      </w:r>
      <w:r w:rsidRPr="005B735E">
        <w:rPr>
          <w:color w:val="000000"/>
          <w:sz w:val="24"/>
          <w:szCs w:val="24"/>
        </w:rPr>
        <w:tab/>
      </w:r>
      <w:r w:rsidRPr="005B735E">
        <w:rPr>
          <w:color w:val="000000"/>
          <w:sz w:val="24"/>
          <w:szCs w:val="24"/>
        </w:rPr>
        <w:tab/>
      </w:r>
      <w:r w:rsidRPr="005B735E">
        <w:rPr>
          <w:color w:val="000000"/>
          <w:sz w:val="24"/>
          <w:szCs w:val="24"/>
        </w:rPr>
        <w:tab/>
      </w:r>
      <w:r w:rsidRPr="005B735E">
        <w:rPr>
          <w:sz w:val="24"/>
          <w:szCs w:val="24"/>
        </w:rPr>
        <w:t>23715359</w:t>
      </w:r>
    </w:p>
    <w:p w14:paraId="00000010" w14:textId="313874E4" w:rsidR="00B73071" w:rsidRPr="005B735E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B735E">
        <w:rPr>
          <w:color w:val="000000"/>
          <w:sz w:val="24"/>
          <w:szCs w:val="24"/>
        </w:rPr>
        <w:t xml:space="preserve">Bankovní spojení: </w:t>
      </w:r>
      <w:r w:rsidRPr="005B735E">
        <w:rPr>
          <w:color w:val="000000"/>
          <w:sz w:val="24"/>
          <w:szCs w:val="24"/>
        </w:rPr>
        <w:tab/>
      </w:r>
      <w:proofErr w:type="spellStart"/>
      <w:r w:rsidR="00B50E9B">
        <w:rPr>
          <w:color w:val="000000"/>
          <w:sz w:val="24"/>
          <w:szCs w:val="24"/>
        </w:rPr>
        <w:t>xxxxxxxxx</w:t>
      </w:r>
      <w:proofErr w:type="spellEnd"/>
    </w:p>
    <w:p w14:paraId="00000011" w14:textId="3EE02349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 w:rsidRPr="005B735E">
        <w:rPr>
          <w:color w:val="000000"/>
          <w:sz w:val="24"/>
          <w:szCs w:val="24"/>
        </w:rPr>
        <w:t xml:space="preserve">Číslo účtu: </w:t>
      </w:r>
      <w:r w:rsidRPr="005B735E">
        <w:rPr>
          <w:color w:val="000000"/>
          <w:sz w:val="24"/>
          <w:szCs w:val="24"/>
        </w:rPr>
        <w:tab/>
      </w:r>
      <w:r w:rsidRPr="005B735E">
        <w:rPr>
          <w:color w:val="000000"/>
          <w:sz w:val="24"/>
          <w:szCs w:val="24"/>
        </w:rPr>
        <w:tab/>
      </w:r>
      <w:proofErr w:type="spellStart"/>
      <w:r w:rsidR="00B50E9B">
        <w:rPr>
          <w:sz w:val="24"/>
          <w:szCs w:val="24"/>
        </w:rPr>
        <w:t>xxxxxxxxxxxxx</w:t>
      </w:r>
      <w:proofErr w:type="spellEnd"/>
    </w:p>
    <w:p w14:paraId="00000012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(dále jen zhotovitel)</w:t>
      </w:r>
    </w:p>
    <w:p w14:paraId="00000013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14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II.</w:t>
      </w:r>
    </w:p>
    <w:p w14:paraId="00000015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Základní ustanovení</w:t>
      </w:r>
    </w:p>
    <w:p w14:paraId="00000016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Smluvní strany prohlašují, že údaje v čl. I. této smlouvy a taktéž oprávnění k podnikání jsou v souladu s právní skutečností v době uzavření smlouvy. Smluvní strany se zavazují, že změny dotčených údajů oznámí bez prodlení druhé smluvní straně.</w:t>
      </w:r>
    </w:p>
    <w:p w14:paraId="00000017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0000018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III.</w:t>
      </w:r>
    </w:p>
    <w:p w14:paraId="00000019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Předmět plnění</w:t>
      </w:r>
    </w:p>
    <w:p w14:paraId="0000001A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Předmětem plnění je zhotovení stravy a dovoz obědů pro klienty ambulantní sociální služby Centrum denních služeb </w:t>
      </w:r>
      <w:r>
        <w:rPr>
          <w:i/>
          <w:color w:val="000000"/>
          <w:sz w:val="24"/>
          <w:szCs w:val="24"/>
        </w:rPr>
        <w:t>(dále jen CDS)</w:t>
      </w:r>
      <w:r>
        <w:rPr>
          <w:color w:val="000000"/>
          <w:sz w:val="24"/>
          <w:szCs w:val="24"/>
        </w:rPr>
        <w:t xml:space="preserve">, která je poskytována příspěvkovou organizací Centrum sociálních služeb Poruba, vše při dodržení podmínek vyhlášky Ministerstva zdravotnictví ČR č. 137/2004 Sb. v aktuálním znění, včetně hygienických požadavků na stravovací služby a zásad osobní i provozní hygieny při činnostech epidemiologicky závažných. </w:t>
      </w:r>
    </w:p>
    <w:p w14:paraId="0000001B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C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IV.</w:t>
      </w:r>
    </w:p>
    <w:p w14:paraId="0000001D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Povinnosti zhotovitele</w:t>
      </w:r>
    </w:p>
    <w:p w14:paraId="0000001E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5772"/>
        </w:tabs>
        <w:spacing w:after="120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Zhotovitel se zavazuje poskytovat stravování klientům objednatele, za těchto podmínek:</w:t>
      </w:r>
    </w:p>
    <w:p w14:paraId="0000001F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Obědy budou rozváženy v pracovních dnech (pondělí až pátek).</w:t>
      </w:r>
    </w:p>
    <w:p w14:paraId="00000020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Obědy budou pro klienty objednatele dodávány v expedičních jídlonosičích do výdejny jídla CDS, přičemž jídlonosiče zajišťuje objednatel. </w:t>
      </w:r>
    </w:p>
    <w:p w14:paraId="00000021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Obědy převezme zaměstnanec objednatele.</w:t>
      </w:r>
    </w:p>
    <w:p w14:paraId="00000022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Oběd se skládá z polévky a jednoho hlavního jídla včetně příloh. </w:t>
      </w:r>
    </w:p>
    <w:p w14:paraId="00000023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Doba rozvozu obědů do výdejny jídla v době od 10:00 – 11:00.</w:t>
      </w:r>
    </w:p>
    <w:p w14:paraId="00000024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Veškerá strava musí odpovídat jak cílové skupině objednatele, tj. seniorům převážně starším 70</w:t>
      </w:r>
      <w:r>
        <w:rPr>
          <w:b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let věku, tak zásadám racionální výživy. </w:t>
      </w:r>
    </w:p>
    <w:p w14:paraId="00000025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Jídelní lístek bude dodán zhotovitelem e-mailem, každé úterý, na následující týden. Součástí jídelního lístku bude u jednotlivých pokrmů seznam alergenů. </w:t>
      </w:r>
    </w:p>
    <w:p w14:paraId="00000026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Zhotovitel zhotoví pro uživatele CDS odpovídající počet obědů na základě zaslané objednávky objednatele.</w:t>
      </w:r>
    </w:p>
    <w:p w14:paraId="00000027" w14:textId="77777777" w:rsidR="00B73071" w:rsidRDefault="00FE56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Zhotovitel každý den pomocí teploměrů změří teploty vydávaných pokrmů, a tyto teploty poté doloží na</w:t>
      </w:r>
      <w:r>
        <w:rPr>
          <w:b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předepsaném formuláři, který bude dodán společně s obědy. Tento formulář předkládá objednatel při kontrolách Krajské hygienické stanice.</w:t>
      </w:r>
    </w:p>
    <w:p w14:paraId="00000028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 Zhotovitel zajistí před rozvozem naporcování obědů do expedičních jídlonosičů. Veškeré </w:t>
      </w:r>
      <w:r>
        <w:rPr>
          <w:color w:val="000000"/>
          <w:sz w:val="24"/>
          <w:szCs w:val="24"/>
        </w:rPr>
        <w:br/>
        <w:t xml:space="preserve">     jídlonosiče musí splňovat hygienické a jiné předpisy určené pro uchovávání a přepravu stravy.</w:t>
      </w:r>
    </w:p>
    <w:p w14:paraId="00000029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4"/>
          <w:szCs w:val="24"/>
        </w:rPr>
      </w:pPr>
    </w:p>
    <w:p w14:paraId="0000002A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5772"/>
        </w:tabs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V.</w:t>
      </w:r>
    </w:p>
    <w:p w14:paraId="0000002B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Povinnosti objednatele</w:t>
      </w:r>
    </w:p>
    <w:p w14:paraId="0000002C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Objednatel se zavazuje odebírat od zhotovitele stravu za těchto podmínek:</w:t>
      </w:r>
    </w:p>
    <w:p w14:paraId="0000002D" w14:textId="77777777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Objednatel zabezpečí na své náklady pro klienty CDS odpovídající počet čtyřdílných nerezových jídlonosičů pro každodenní obměnu. Předání obědů bude probíhat výměnou naplněných jídlonosičů za prázdné v počtu odpovídajících objednávce na další pracovní den. </w:t>
      </w:r>
    </w:p>
    <w:p w14:paraId="0000002E" w14:textId="77777777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Objednatel nahlásí emailem zhotoviteli jednou týdně (pravidelně v pátek, pokud se jedná o</w:t>
      </w:r>
      <w:r>
        <w:rPr>
          <w:b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pracovní den) objednávku obědů na následující týden. V případě nenadálé situace, kdy je potřeba změnit počet nahlášených obědů, je třeba tak udělat telefonicky, nejpozději do</w:t>
      </w:r>
      <w:r>
        <w:rPr>
          <w:b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13.00 hod. na následující den, popř. další dny. </w:t>
      </w:r>
    </w:p>
    <w:p w14:paraId="0000002F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VI.</w:t>
      </w:r>
    </w:p>
    <w:p w14:paraId="00000030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Doba a místo plnění</w:t>
      </w:r>
    </w:p>
    <w:p w14:paraId="00000031" w14:textId="77777777" w:rsidR="00B73071" w:rsidRDefault="00FE56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Tato smlouva se uzavírá na dobu určitou od 1. 12. 2025 do 31. 12. 2026.</w:t>
      </w:r>
    </w:p>
    <w:p w14:paraId="00000032" w14:textId="77777777" w:rsidR="00B73071" w:rsidRDefault="00FE56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Účastníci mají právo smlouvu vypovědět i bez uvedení důvodu. Výpověď musí být písemná, výpovědní lhůta začíná běžet prvním dnem kalendářního měsíce, následujícího po měsíci, v</w:t>
      </w:r>
      <w:r>
        <w:rPr>
          <w:b/>
          <w:color w:val="000000"/>
          <w:sz w:val="24"/>
          <w:szCs w:val="24"/>
        </w:rPr>
        <w:t>  </w:t>
      </w:r>
      <w:r>
        <w:rPr>
          <w:color w:val="000000"/>
          <w:sz w:val="24"/>
          <w:szCs w:val="24"/>
        </w:rPr>
        <w:t xml:space="preserve">němž byla výpověď doručena protistraně. Výpovědní lhůta je dva měsíce. </w:t>
      </w:r>
    </w:p>
    <w:p w14:paraId="00000033" w14:textId="77777777" w:rsidR="00B73071" w:rsidRDefault="00FE56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Objednatel má právo vypovědět smlouvu s okamžitou účinností, bez výpovědní lhůty, pokud se na tom obě strany dohodnou.</w:t>
      </w:r>
    </w:p>
    <w:p w14:paraId="00000034" w14:textId="77777777" w:rsidR="00B73071" w:rsidRDefault="00FE564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Místem plnění je Centrum denních služeb, Ivana Sekaniny 1812/16, Poruba, 708 00 Ostrava.</w:t>
      </w:r>
    </w:p>
    <w:p w14:paraId="00000035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4"/>
          <w:szCs w:val="24"/>
        </w:rPr>
      </w:pPr>
    </w:p>
    <w:p w14:paraId="00000036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VII.</w:t>
      </w:r>
    </w:p>
    <w:p w14:paraId="00000037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Cena a platební podmínky</w:t>
      </w:r>
    </w:p>
    <w:p w14:paraId="00000038" w14:textId="77777777" w:rsidR="00B73071" w:rsidRDefault="00FE56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4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Cena za oběd pro klienty CDS je 120,- Kč včetně DPH.</w:t>
      </w:r>
    </w:p>
    <w:p w14:paraId="00000039" w14:textId="16229CAD" w:rsidR="00B73071" w:rsidRDefault="00FE56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Zhotovitel povede měsíční přehled skutečně dodaného počtu obědů.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Tento přehled předá nejpozději do 3. pracovního dne v následujícím měsíci ke schválení pověřenému zaměstnanci objednatele - </w:t>
      </w:r>
      <w:proofErr w:type="spellStart"/>
      <w:r w:rsidR="00B50E9B">
        <w:rPr>
          <w:color w:val="000000"/>
          <w:sz w:val="24"/>
          <w:szCs w:val="24"/>
        </w:rPr>
        <w:t>xxxxxxxxxxxxxx</w:t>
      </w:r>
      <w:proofErr w:type="spellEnd"/>
      <w:r>
        <w:rPr>
          <w:color w:val="000000"/>
          <w:sz w:val="24"/>
          <w:szCs w:val="24"/>
        </w:rPr>
        <w:t>. Přehled bude přílohou daňového dokladu - faktury zhotovitele.</w:t>
      </w:r>
    </w:p>
    <w:p w14:paraId="0000003A" w14:textId="77777777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/>
        <w:ind w:left="4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Daňový doklad - faktura za dodané obědy a jejich rozvoz bude vystavena zhotovitelem do 10. dne v měsíci na částku, která bude odpovídat uskutečněným dodávkám za období předešlého měsíce.</w:t>
      </w:r>
    </w:p>
    <w:p w14:paraId="0000003B" w14:textId="77777777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/>
        <w:ind w:left="425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Objednatel uhradí jedenkrát měsíčně fakturu za skutečně dodané a rozvezené obědy vystavenou zhotovitelem. Faktura má splatnost 14 dnů ode dne jejího prokazatelného doručení zadavateli.</w:t>
      </w:r>
    </w:p>
    <w:p w14:paraId="0000003C" w14:textId="7E9CF42D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/>
        <w:ind w:left="426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Doručení faktury provede zhotovitel elektronicky na kontaktní e-mail objednatele: </w:t>
      </w:r>
      <w:r w:rsidR="00B50E9B">
        <w:rPr>
          <w:color w:val="000000"/>
          <w:sz w:val="24"/>
          <w:szCs w:val="24"/>
        </w:rPr>
        <w:t>xxxxxxxxxxxxxxxxxx</w:t>
      </w:r>
      <w:bookmarkStart w:id="0" w:name="_GoBack"/>
      <w:bookmarkEnd w:id="0"/>
      <w:r>
        <w:rPr>
          <w:color w:val="000000"/>
          <w:sz w:val="24"/>
          <w:szCs w:val="24"/>
        </w:rPr>
        <w:t xml:space="preserve">. </w:t>
      </w:r>
    </w:p>
    <w:p w14:paraId="0000003D" w14:textId="77777777" w:rsidR="00B73071" w:rsidRDefault="00FE56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Faktura se považuje za uhrazenou dnem připsání celé částky na účet zhotovitele.</w:t>
      </w:r>
    </w:p>
    <w:p w14:paraId="0000003E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  <w:tab w:val="left" w:pos="900"/>
        </w:tabs>
        <w:ind w:left="900"/>
        <w:jc w:val="center"/>
        <w:rPr>
          <w:b/>
          <w:color w:val="000000"/>
          <w:sz w:val="24"/>
          <w:szCs w:val="24"/>
        </w:rPr>
      </w:pPr>
      <w:r>
        <w:br w:type="page"/>
      </w:r>
      <w:r>
        <w:rPr>
          <w:b/>
          <w:color w:val="000000"/>
          <w:sz w:val="24"/>
          <w:szCs w:val="24"/>
        </w:rPr>
        <w:lastRenderedPageBreak/>
        <w:t>VIII.</w:t>
      </w:r>
    </w:p>
    <w:p w14:paraId="0000003F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00"/>
        </w:tabs>
        <w:spacing w:before="120"/>
        <w:ind w:left="896" w:hanging="357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Smluvní pokuty</w:t>
      </w:r>
    </w:p>
    <w:p w14:paraId="00000040" w14:textId="77777777" w:rsidR="00B73071" w:rsidRDefault="00FE56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Zhotovitel je oprávněn účtovat objednateli za překročení sjednané lhůty splatnosti daňového dokladu – faktury smluvní pokutu 0,05%  z dlužné částky za každý i započatý den prodlení (nedohodnou-li se jinak).</w:t>
      </w:r>
    </w:p>
    <w:p w14:paraId="00000041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 w:hanging="284"/>
        <w:jc w:val="both"/>
        <w:rPr>
          <w:color w:val="000000"/>
          <w:sz w:val="24"/>
          <w:szCs w:val="24"/>
        </w:rPr>
      </w:pPr>
    </w:p>
    <w:p w14:paraId="00000042" w14:textId="77777777" w:rsidR="00B73071" w:rsidRDefault="00FE56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případě, že zhotovitel nedodrží z důvodů, které budou výhradně na jeho straně, dobu plnění (rozvoz obědů) uvedenou v předmětu smlouvy, je objednatel oprávněn účtovat zhotoviteli smluvní pokutu ve výši 5% z ceny za službu – rozvoz a doručení obědů v daném dni. Tuto smluvní pokutu nelze účtovat ve výjimečných situacích, pokud nelze předpokládat, že by povinná strana tuto překážku nebo její následky odvrátila nebo překonala.</w:t>
      </w:r>
    </w:p>
    <w:p w14:paraId="00000043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color w:val="000000"/>
          <w:sz w:val="24"/>
          <w:szCs w:val="24"/>
        </w:rPr>
      </w:pPr>
    </w:p>
    <w:p w14:paraId="00000044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36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IX.</w:t>
      </w:r>
    </w:p>
    <w:p w14:paraId="00000045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120"/>
        <w:ind w:left="357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Závěrečná ustanovení</w:t>
      </w:r>
    </w:p>
    <w:p w14:paraId="00000046" w14:textId="77777777" w:rsidR="00B73071" w:rsidRDefault="00FE564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Změnit nebo doplnit tuto smlouvu mohou smluvní strany pouze formou písemných dodatků, které budou podepsány oprávněnými zástupci smluvních stran.</w:t>
      </w:r>
    </w:p>
    <w:p w14:paraId="00000047" w14:textId="77777777" w:rsidR="00B73071" w:rsidRDefault="00FE564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Písemnosti se považují za doručené i v případě, že kterákoliv ze stran jejich doručení bezdůvodně odmítne či jinak znemožní.</w:t>
      </w:r>
    </w:p>
    <w:p w14:paraId="00000048" w14:textId="77777777" w:rsidR="00B73071" w:rsidRDefault="00FE564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Tato smlouva nabývá platnosti dnem jejího podpisu oběma smluvními stranami a účinnosti dnem jejího uveřejnění v registru smluv dle zákona č. 340/2015 Sb., o zvláštních podmínkách účinnosti některých smluv, uveřejňování těchto smluv a o registru smluv (zákon o registru smluv), ve znění pozdějších předpisů. Uveřejnění zajistí objednatel.</w:t>
      </w:r>
    </w:p>
    <w:p w14:paraId="00000049" w14:textId="77777777" w:rsidR="00B73071" w:rsidRDefault="00FE564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Smluvní strany shodně prohlašují, že si tuto smlouvu před jejím podpisem přečetly a že byla uzavřena po vzájemném projednání, nikoliv v tísni nebo za nápadně nevýhodných podmínek, a že se dohodly o celém jejím obsahu, což stvrzují svými podpisy.</w:t>
      </w:r>
    </w:p>
    <w:p w14:paraId="0000004A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/>
        <w:jc w:val="both"/>
        <w:rPr>
          <w:color w:val="000000"/>
          <w:sz w:val="24"/>
          <w:szCs w:val="24"/>
        </w:rPr>
      </w:pPr>
    </w:p>
    <w:p w14:paraId="0000004B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4"/>
          <w:szCs w:val="24"/>
        </w:rPr>
      </w:pPr>
    </w:p>
    <w:p w14:paraId="0000004C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/>
        <w:jc w:val="both"/>
        <w:rPr>
          <w:color w:val="000000"/>
          <w:sz w:val="24"/>
          <w:szCs w:val="24"/>
        </w:rPr>
      </w:pPr>
    </w:p>
    <w:p w14:paraId="0000004D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/>
        <w:jc w:val="both"/>
        <w:rPr>
          <w:color w:val="000000"/>
          <w:sz w:val="24"/>
          <w:szCs w:val="24"/>
        </w:rPr>
      </w:pPr>
    </w:p>
    <w:p w14:paraId="0000004E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/>
        <w:jc w:val="both"/>
        <w:rPr>
          <w:color w:val="000000"/>
          <w:sz w:val="24"/>
          <w:szCs w:val="24"/>
        </w:rPr>
      </w:pPr>
    </w:p>
    <w:p w14:paraId="0000004F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50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Ostravě dne …………….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 Ostravě dne …………..</w:t>
      </w:r>
    </w:p>
    <w:p w14:paraId="00000051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52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53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00000054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4245" w:hanging="4245"/>
        <w:rPr>
          <w:color w:val="000000"/>
          <w:sz w:val="24"/>
          <w:szCs w:val="24"/>
        </w:rPr>
      </w:pPr>
    </w:p>
    <w:p w14:paraId="00000055" w14:textId="77777777" w:rsidR="00B73071" w:rsidRDefault="00B73071">
      <w:pPr>
        <w:pBdr>
          <w:top w:val="nil"/>
          <w:left w:val="nil"/>
          <w:bottom w:val="nil"/>
          <w:right w:val="nil"/>
          <w:between w:val="nil"/>
        </w:pBdr>
        <w:ind w:left="4245" w:hanging="4245"/>
        <w:rPr>
          <w:color w:val="000000"/>
          <w:sz w:val="24"/>
          <w:szCs w:val="24"/>
        </w:rPr>
      </w:pPr>
    </w:p>
    <w:p w14:paraId="00000056" w14:textId="77777777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..........…………………………….</w:t>
      </w:r>
    </w:p>
    <w:p w14:paraId="00000057" w14:textId="07F4AF4F" w:rsidR="00B73071" w:rsidRDefault="00FE56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D42786">
        <w:rPr>
          <w:color w:val="000000"/>
          <w:sz w:val="24"/>
          <w:szCs w:val="24"/>
        </w:rPr>
        <w:t>Za z</w:t>
      </w:r>
      <w:r>
        <w:rPr>
          <w:color w:val="000000"/>
          <w:sz w:val="24"/>
          <w:szCs w:val="24"/>
        </w:rPr>
        <w:t>hotovitel</w:t>
      </w:r>
      <w:r w:rsidR="00D42786"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Za objednatele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</w:t>
      </w:r>
    </w:p>
    <w:sectPr w:rsidR="00B73071">
      <w:footerReference w:type="default" r:id="rId7"/>
      <w:pgSz w:w="11906" w:h="16838"/>
      <w:pgMar w:top="1021" w:right="1134" w:bottom="1021" w:left="1134" w:header="709" w:footer="62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35128" w14:textId="77777777" w:rsidR="00C84CB2" w:rsidRDefault="00C84CB2">
      <w:r>
        <w:separator/>
      </w:r>
    </w:p>
  </w:endnote>
  <w:endnote w:type="continuationSeparator" w:id="0">
    <w:p w14:paraId="7017F498" w14:textId="77777777" w:rsidR="00C84CB2" w:rsidRDefault="00C8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1A4FD20-1391-41B2-B969-9E914A885A2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F88D99EF-99BF-4C59-BA61-54D3FDE03B4D}"/>
    <w:embedItalic r:id="rId3" w:fontKey="{CC79AB58-9891-422C-9EE5-6FD577D3C3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EE54EA3-FAA7-4672-9192-DD1E1F9F4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83DD44A-0FCE-4AF2-B82E-87C986B62A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91CB3FE-A85F-4D35-8896-DCB88B76A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8" w14:textId="41093A1C" w:rsidR="00B73071" w:rsidRDefault="00FE56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B50E9B">
      <w:rPr>
        <w:rFonts w:ascii="Arial" w:eastAsia="Arial" w:hAnsi="Arial" w:cs="Arial"/>
        <w:noProof/>
        <w:color w:val="000000"/>
        <w:sz w:val="18"/>
        <w:szCs w:val="18"/>
      </w:rPr>
      <w:t>3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8124D" w14:textId="77777777" w:rsidR="00C84CB2" w:rsidRDefault="00C84CB2">
      <w:r>
        <w:separator/>
      </w:r>
    </w:p>
  </w:footnote>
  <w:footnote w:type="continuationSeparator" w:id="0">
    <w:p w14:paraId="225894DF" w14:textId="77777777" w:rsidR="00C84CB2" w:rsidRDefault="00C84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B733F"/>
    <w:multiLevelType w:val="multilevel"/>
    <w:tmpl w:val="1F3E0BDE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8501DB"/>
    <w:multiLevelType w:val="multilevel"/>
    <w:tmpl w:val="97144FB6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2BF3BE0"/>
    <w:multiLevelType w:val="multilevel"/>
    <w:tmpl w:val="8AD80EA0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98E6947"/>
    <w:multiLevelType w:val="multilevel"/>
    <w:tmpl w:val="382EA3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DD4644F"/>
    <w:multiLevelType w:val="multilevel"/>
    <w:tmpl w:val="D57692FE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DBE40AB"/>
    <w:multiLevelType w:val="multilevel"/>
    <w:tmpl w:val="6440491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071"/>
    <w:rsid w:val="003F10B8"/>
    <w:rsid w:val="005B735E"/>
    <w:rsid w:val="006C7601"/>
    <w:rsid w:val="00B50E9B"/>
    <w:rsid w:val="00B73071"/>
    <w:rsid w:val="00C84CB2"/>
    <w:rsid w:val="00CB50A6"/>
    <w:rsid w:val="00D42786"/>
    <w:rsid w:val="00E53BA7"/>
    <w:rsid w:val="00E6750B"/>
    <w:rsid w:val="00FE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3AF7F"/>
  <w15:docId w15:val="{4D082CFE-93C9-4A7C-8566-893BE6C27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27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7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926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Nitscheová Martina</cp:lastModifiedBy>
  <cp:revision>5</cp:revision>
  <cp:lastPrinted>2025-11-07T10:24:00Z</cp:lastPrinted>
  <dcterms:created xsi:type="dcterms:W3CDTF">2025-11-07T10:25:00Z</dcterms:created>
  <dcterms:modified xsi:type="dcterms:W3CDTF">2025-11-12T11:38:00Z</dcterms:modified>
</cp:coreProperties>
</file>