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65BBD" w14:textId="286F734B" w:rsidR="007A2BBA" w:rsidRPr="00A54EF9" w:rsidRDefault="0060099B" w:rsidP="00C218EF">
      <w:pPr>
        <w:pStyle w:val="Nzev"/>
        <w:spacing w:after="60"/>
        <w:rPr>
          <w:rFonts w:asciiTheme="majorHAnsi" w:hAnsiTheme="majorHAnsi" w:cstheme="majorHAnsi"/>
          <w:szCs w:val="28"/>
          <w:u w:val="none"/>
        </w:rPr>
      </w:pPr>
      <w:r w:rsidRPr="00A54EF9">
        <w:rPr>
          <w:rFonts w:asciiTheme="majorHAnsi" w:hAnsiTheme="majorHAnsi" w:cstheme="majorHAnsi"/>
          <w:szCs w:val="28"/>
          <w:u w:val="none"/>
        </w:rPr>
        <w:t xml:space="preserve">Smlouva o </w:t>
      </w:r>
      <w:r w:rsidR="001B2571" w:rsidRPr="00A54EF9">
        <w:rPr>
          <w:rFonts w:asciiTheme="majorHAnsi" w:hAnsiTheme="majorHAnsi" w:cstheme="majorHAnsi"/>
          <w:szCs w:val="28"/>
          <w:u w:val="none"/>
        </w:rPr>
        <w:t xml:space="preserve">reklamní a </w:t>
      </w:r>
      <w:r w:rsidRPr="00A54EF9">
        <w:rPr>
          <w:rFonts w:asciiTheme="majorHAnsi" w:hAnsiTheme="majorHAnsi" w:cstheme="majorHAnsi"/>
          <w:szCs w:val="28"/>
          <w:u w:val="none"/>
        </w:rPr>
        <w:t xml:space="preserve">propagační činnosti </w:t>
      </w:r>
    </w:p>
    <w:p w14:paraId="2919C513" w14:textId="0BE87001" w:rsidR="0060099B" w:rsidRPr="00D235FA" w:rsidRDefault="00104AB8" w:rsidP="00D235FA">
      <w:pPr>
        <w:pStyle w:val="Nzev"/>
        <w:pBdr>
          <w:bottom w:val="single" w:sz="6" w:space="1" w:color="auto"/>
        </w:pBdr>
        <w:spacing w:after="60"/>
        <w:rPr>
          <w:rFonts w:asciiTheme="majorHAnsi" w:hAnsiTheme="majorHAnsi" w:cstheme="majorHAnsi"/>
          <w:b w:val="0"/>
          <w:bCs/>
          <w:sz w:val="18"/>
          <w:szCs w:val="18"/>
          <w:u w:val="none"/>
        </w:rPr>
      </w:pPr>
      <w:r w:rsidRPr="004A65A0">
        <w:rPr>
          <w:rFonts w:asciiTheme="majorHAnsi" w:hAnsiTheme="majorHAnsi" w:cstheme="majorHAnsi"/>
          <w:b w:val="0"/>
          <w:bCs/>
          <w:sz w:val="18"/>
          <w:szCs w:val="18"/>
          <w:u w:val="none"/>
        </w:rPr>
        <w:t xml:space="preserve">uzavřená dle § 1746 </w:t>
      </w:r>
      <w:r w:rsidR="0060099B" w:rsidRPr="004A65A0">
        <w:rPr>
          <w:rFonts w:asciiTheme="majorHAnsi" w:hAnsiTheme="majorHAnsi" w:cstheme="majorHAnsi"/>
          <w:b w:val="0"/>
          <w:bCs/>
          <w:sz w:val="18"/>
          <w:szCs w:val="18"/>
          <w:u w:val="none"/>
        </w:rPr>
        <w:t xml:space="preserve">odst. 2 </w:t>
      </w:r>
      <w:r w:rsidRPr="004A65A0">
        <w:rPr>
          <w:rFonts w:asciiTheme="majorHAnsi" w:hAnsiTheme="majorHAnsi" w:cstheme="majorHAnsi"/>
          <w:b w:val="0"/>
          <w:bCs/>
          <w:sz w:val="18"/>
          <w:szCs w:val="18"/>
          <w:u w:val="none"/>
        </w:rPr>
        <w:t>zák</w:t>
      </w:r>
      <w:r w:rsidR="00C45BC0" w:rsidRPr="004A65A0">
        <w:rPr>
          <w:rFonts w:asciiTheme="majorHAnsi" w:hAnsiTheme="majorHAnsi" w:cstheme="majorHAnsi"/>
          <w:b w:val="0"/>
          <w:bCs/>
          <w:sz w:val="18"/>
          <w:szCs w:val="18"/>
          <w:u w:val="none"/>
        </w:rPr>
        <w:t>ona</w:t>
      </w:r>
      <w:r w:rsidRPr="004A65A0">
        <w:rPr>
          <w:rFonts w:asciiTheme="majorHAnsi" w:hAnsiTheme="majorHAnsi" w:cstheme="majorHAnsi"/>
          <w:b w:val="0"/>
          <w:bCs/>
          <w:sz w:val="18"/>
          <w:szCs w:val="18"/>
          <w:u w:val="none"/>
        </w:rPr>
        <w:t xml:space="preserve"> č. 89/2012 Sb., občanského zákoníku, v platném znění</w:t>
      </w:r>
      <w:r w:rsidR="004A65A0" w:rsidRPr="004A65A0">
        <w:rPr>
          <w:rFonts w:asciiTheme="majorHAnsi" w:hAnsiTheme="majorHAnsi" w:cstheme="majorHAnsi"/>
          <w:b w:val="0"/>
          <w:bCs/>
          <w:sz w:val="18"/>
          <w:szCs w:val="18"/>
          <w:u w:val="none"/>
        </w:rPr>
        <w:t xml:space="preserve"> </w:t>
      </w:r>
      <w:r w:rsidR="009877AB" w:rsidRPr="004A65A0">
        <w:rPr>
          <w:rFonts w:asciiTheme="majorHAnsi" w:hAnsiTheme="majorHAnsi" w:cstheme="majorHAnsi"/>
          <w:b w:val="0"/>
          <w:bCs/>
          <w:sz w:val="18"/>
          <w:szCs w:val="18"/>
          <w:u w:val="none"/>
        </w:rPr>
        <w:t xml:space="preserve">(dále jen </w:t>
      </w:r>
      <w:r w:rsidR="009877AB" w:rsidRPr="004A65A0">
        <w:rPr>
          <w:rFonts w:asciiTheme="majorHAnsi" w:hAnsiTheme="majorHAnsi" w:cstheme="majorHAnsi"/>
          <w:b w:val="0"/>
          <w:bCs/>
          <w:iCs/>
          <w:sz w:val="18"/>
          <w:szCs w:val="18"/>
          <w:u w:val="none"/>
        </w:rPr>
        <w:t>„</w:t>
      </w:r>
      <w:r w:rsidR="009877AB" w:rsidRPr="004A65A0">
        <w:rPr>
          <w:rFonts w:asciiTheme="majorHAnsi" w:hAnsiTheme="majorHAnsi" w:cstheme="majorHAnsi"/>
          <w:b w:val="0"/>
          <w:bCs/>
          <w:i/>
          <w:sz w:val="18"/>
          <w:szCs w:val="18"/>
          <w:u w:val="none"/>
        </w:rPr>
        <w:t>zákon č. 89/2012 Sb.</w:t>
      </w:r>
      <w:r w:rsidR="009877AB" w:rsidRPr="004A65A0">
        <w:rPr>
          <w:rFonts w:asciiTheme="majorHAnsi" w:hAnsiTheme="majorHAnsi" w:cstheme="majorHAnsi"/>
          <w:b w:val="0"/>
          <w:bCs/>
          <w:iCs/>
          <w:sz w:val="18"/>
          <w:szCs w:val="18"/>
          <w:u w:val="none"/>
        </w:rPr>
        <w:t>“</w:t>
      </w:r>
      <w:r w:rsidR="0060099B" w:rsidRPr="004A65A0">
        <w:rPr>
          <w:rFonts w:asciiTheme="majorHAnsi" w:hAnsiTheme="majorHAnsi" w:cstheme="majorHAnsi"/>
          <w:b w:val="0"/>
          <w:bCs/>
          <w:iCs/>
          <w:sz w:val="18"/>
          <w:szCs w:val="18"/>
          <w:u w:val="none"/>
        </w:rPr>
        <w:t>)</w:t>
      </w:r>
    </w:p>
    <w:p w14:paraId="5CAA2DC9" w14:textId="6F1D941A" w:rsidR="0060099B" w:rsidRPr="00D235FA" w:rsidRDefault="0060099B" w:rsidP="00D235FA">
      <w:pPr>
        <w:spacing w:before="120" w:after="120"/>
        <w:jc w:val="both"/>
        <w:rPr>
          <w:rFonts w:asciiTheme="majorHAnsi" w:hAnsiTheme="majorHAnsi" w:cstheme="majorHAnsi"/>
          <w:sz w:val="22"/>
          <w:szCs w:val="22"/>
        </w:rPr>
      </w:pPr>
      <w:r w:rsidRPr="00123A85">
        <w:rPr>
          <w:rFonts w:asciiTheme="majorHAnsi" w:hAnsiTheme="majorHAnsi" w:cstheme="majorHAnsi"/>
          <w:sz w:val="22"/>
          <w:szCs w:val="22"/>
        </w:rPr>
        <w:t xml:space="preserve">Níže uvedeného dne, měsíce a roku uzavírají: </w:t>
      </w:r>
    </w:p>
    <w:p w14:paraId="6D7AF7BF" w14:textId="47355D89" w:rsidR="00BA6C37" w:rsidRPr="00123A85" w:rsidRDefault="00F85431" w:rsidP="00BA6C37">
      <w:pPr>
        <w:spacing w:after="60"/>
        <w:jc w:val="both"/>
        <w:rPr>
          <w:rFonts w:asciiTheme="majorHAnsi" w:hAnsiTheme="majorHAnsi" w:cstheme="majorHAnsi"/>
          <w:b/>
          <w:sz w:val="22"/>
          <w:szCs w:val="22"/>
        </w:rPr>
      </w:pPr>
      <w:r>
        <w:rPr>
          <w:rFonts w:asciiTheme="majorHAnsi" w:hAnsiTheme="majorHAnsi" w:cstheme="majorHAnsi"/>
          <w:b/>
          <w:sz w:val="22"/>
          <w:szCs w:val="22"/>
        </w:rPr>
        <w:t>Smetanova Litomyšl, o.p.s.</w:t>
      </w:r>
    </w:p>
    <w:p w14:paraId="217F435D" w14:textId="3AFD27C4" w:rsidR="00BA6C37" w:rsidRPr="00123A85" w:rsidRDefault="00BA6C37" w:rsidP="00BA6C37">
      <w:pPr>
        <w:rPr>
          <w:rFonts w:asciiTheme="majorHAnsi" w:hAnsiTheme="majorHAnsi" w:cstheme="majorHAnsi"/>
          <w:bCs/>
          <w:sz w:val="22"/>
          <w:szCs w:val="22"/>
        </w:rPr>
      </w:pPr>
      <w:r w:rsidRPr="00123A85">
        <w:rPr>
          <w:rFonts w:asciiTheme="majorHAnsi" w:hAnsiTheme="majorHAnsi" w:cstheme="majorHAnsi"/>
          <w:bCs/>
          <w:sz w:val="22"/>
          <w:szCs w:val="22"/>
        </w:rPr>
        <w:t>se sídlem:</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00F85431">
        <w:rPr>
          <w:rFonts w:asciiTheme="majorHAnsi" w:hAnsiTheme="majorHAnsi" w:cstheme="majorHAnsi"/>
          <w:bCs/>
          <w:sz w:val="22"/>
          <w:szCs w:val="22"/>
        </w:rPr>
        <w:t>Jiráskova 133, Záhradí, 570 01 Litomyšl</w:t>
      </w:r>
      <w:r w:rsidRPr="00123A85">
        <w:rPr>
          <w:rFonts w:asciiTheme="majorHAnsi" w:hAnsiTheme="majorHAnsi" w:cstheme="majorHAnsi"/>
          <w:bCs/>
          <w:sz w:val="22"/>
          <w:szCs w:val="22"/>
        </w:rPr>
        <w:t xml:space="preserve"> </w:t>
      </w:r>
    </w:p>
    <w:p w14:paraId="2A480CB2" w14:textId="18A64407" w:rsidR="00BA6C37" w:rsidRPr="00123A85" w:rsidRDefault="00BA6C37" w:rsidP="00BA6C37">
      <w:pPr>
        <w:rPr>
          <w:rFonts w:asciiTheme="majorHAnsi" w:hAnsiTheme="majorHAnsi" w:cstheme="majorHAnsi"/>
          <w:bCs/>
          <w:sz w:val="22"/>
          <w:szCs w:val="22"/>
        </w:rPr>
      </w:pPr>
      <w:r w:rsidRPr="00123A85">
        <w:rPr>
          <w:rFonts w:asciiTheme="majorHAnsi" w:hAnsiTheme="majorHAnsi" w:cstheme="majorHAnsi"/>
          <w:bCs/>
          <w:sz w:val="22"/>
          <w:szCs w:val="22"/>
        </w:rPr>
        <w:t xml:space="preserve">IČ: </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00F85431">
        <w:rPr>
          <w:rFonts w:asciiTheme="majorHAnsi" w:hAnsiTheme="majorHAnsi" w:cstheme="majorHAnsi"/>
          <w:bCs/>
          <w:sz w:val="22"/>
          <w:szCs w:val="22"/>
        </w:rPr>
        <w:t>259 18 206</w:t>
      </w:r>
    </w:p>
    <w:p w14:paraId="291BCE33" w14:textId="7F60F29C" w:rsidR="00BA6C37" w:rsidRDefault="00BA6C37" w:rsidP="00BA6C37">
      <w:pPr>
        <w:autoSpaceDE w:val="0"/>
        <w:autoSpaceDN w:val="0"/>
        <w:adjustRightInd w:val="0"/>
        <w:rPr>
          <w:rFonts w:asciiTheme="majorHAnsi" w:hAnsiTheme="majorHAnsi" w:cstheme="majorHAnsi"/>
          <w:bCs/>
          <w:sz w:val="22"/>
          <w:szCs w:val="22"/>
        </w:rPr>
      </w:pPr>
      <w:r w:rsidRPr="00123A85">
        <w:rPr>
          <w:rFonts w:asciiTheme="majorHAnsi" w:hAnsiTheme="majorHAnsi" w:cstheme="majorHAnsi"/>
          <w:bCs/>
          <w:sz w:val="22"/>
          <w:szCs w:val="22"/>
        </w:rPr>
        <w:t xml:space="preserve">DIČ: </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Pr="00123A85">
        <w:rPr>
          <w:rFonts w:asciiTheme="majorHAnsi" w:hAnsiTheme="majorHAnsi" w:cstheme="majorHAnsi"/>
          <w:bCs/>
          <w:sz w:val="22"/>
          <w:szCs w:val="22"/>
        </w:rPr>
        <w:tab/>
        <w:t>CZ</w:t>
      </w:r>
      <w:r w:rsidR="00F85431">
        <w:rPr>
          <w:rFonts w:asciiTheme="majorHAnsi" w:hAnsiTheme="majorHAnsi" w:cstheme="majorHAnsi"/>
          <w:bCs/>
          <w:sz w:val="22"/>
          <w:szCs w:val="22"/>
        </w:rPr>
        <w:t>25918206</w:t>
      </w:r>
    </w:p>
    <w:p w14:paraId="2AC24396" w14:textId="04CD346B" w:rsidR="00BA6C37" w:rsidRPr="00F82E5E" w:rsidRDefault="00BA6C37" w:rsidP="00BA6C37">
      <w:pPr>
        <w:tabs>
          <w:tab w:val="left" w:pos="1843"/>
        </w:tabs>
        <w:rPr>
          <w:rFonts w:asciiTheme="majorHAnsi" w:hAnsiTheme="majorHAnsi" w:cstheme="majorHAnsi"/>
          <w:sz w:val="22"/>
          <w:szCs w:val="22"/>
        </w:rPr>
      </w:pPr>
      <w:r>
        <w:rPr>
          <w:rFonts w:asciiTheme="majorHAnsi" w:hAnsiTheme="majorHAnsi" w:cstheme="majorHAnsi"/>
          <w:bCs/>
          <w:sz w:val="22"/>
          <w:szCs w:val="22"/>
        </w:rPr>
        <w:t>z</w:t>
      </w:r>
      <w:r w:rsidRPr="00123A85">
        <w:rPr>
          <w:rFonts w:asciiTheme="majorHAnsi" w:hAnsiTheme="majorHAnsi" w:cstheme="majorHAnsi"/>
          <w:bCs/>
          <w:sz w:val="22"/>
          <w:szCs w:val="22"/>
        </w:rPr>
        <w:t>apsaná v</w:t>
      </w:r>
      <w:r w:rsidR="00F85431">
        <w:rPr>
          <w:rFonts w:asciiTheme="majorHAnsi" w:hAnsiTheme="majorHAnsi" w:cstheme="majorHAnsi"/>
          <w:bCs/>
          <w:sz w:val="22"/>
          <w:szCs w:val="22"/>
        </w:rPr>
        <w:t> ROPS:</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Pr="00123A85">
        <w:rPr>
          <w:rFonts w:asciiTheme="majorHAnsi" w:hAnsiTheme="majorHAnsi" w:cstheme="majorHAnsi"/>
          <w:sz w:val="22"/>
          <w:szCs w:val="22"/>
        </w:rPr>
        <w:t xml:space="preserve">vedeném u </w:t>
      </w:r>
      <w:r w:rsidR="00F85431">
        <w:rPr>
          <w:rFonts w:asciiTheme="majorHAnsi" w:hAnsiTheme="majorHAnsi" w:cstheme="majorHAnsi"/>
          <w:sz w:val="22"/>
          <w:szCs w:val="22"/>
        </w:rPr>
        <w:t>Krajského</w:t>
      </w:r>
      <w:r w:rsidRPr="00123A85">
        <w:rPr>
          <w:rFonts w:asciiTheme="majorHAnsi" w:hAnsiTheme="majorHAnsi" w:cstheme="majorHAnsi"/>
          <w:sz w:val="22"/>
          <w:szCs w:val="22"/>
        </w:rPr>
        <w:t xml:space="preserve"> soudu v</w:t>
      </w:r>
      <w:r w:rsidR="00F85431">
        <w:rPr>
          <w:rFonts w:asciiTheme="majorHAnsi" w:hAnsiTheme="majorHAnsi" w:cstheme="majorHAnsi"/>
          <w:sz w:val="22"/>
          <w:szCs w:val="22"/>
        </w:rPr>
        <w:t> Hradci Králové</w:t>
      </w:r>
      <w:r>
        <w:rPr>
          <w:rFonts w:asciiTheme="majorHAnsi" w:hAnsiTheme="majorHAnsi" w:cstheme="majorHAnsi"/>
          <w:bCs/>
          <w:sz w:val="22"/>
          <w:szCs w:val="22"/>
        </w:rPr>
        <w:t>,</w:t>
      </w:r>
      <w:r w:rsidRPr="00123A85">
        <w:rPr>
          <w:rFonts w:asciiTheme="majorHAnsi" w:hAnsiTheme="majorHAnsi" w:cstheme="majorHAnsi"/>
          <w:bCs/>
          <w:sz w:val="22"/>
          <w:szCs w:val="22"/>
        </w:rPr>
        <w:t xml:space="preserve"> </w:t>
      </w:r>
      <w:r w:rsidRPr="00123A85">
        <w:rPr>
          <w:rFonts w:asciiTheme="majorHAnsi" w:hAnsiTheme="majorHAnsi" w:cstheme="majorHAnsi"/>
          <w:sz w:val="22"/>
          <w:szCs w:val="22"/>
        </w:rPr>
        <w:t xml:space="preserve">pod sp. zn. </w:t>
      </w:r>
      <w:r w:rsidR="00F85431">
        <w:rPr>
          <w:rFonts w:asciiTheme="majorHAnsi" w:hAnsiTheme="majorHAnsi" w:cstheme="majorHAnsi"/>
          <w:sz w:val="22"/>
          <w:szCs w:val="22"/>
        </w:rPr>
        <w:t>O 49</w:t>
      </w:r>
    </w:p>
    <w:p w14:paraId="79A788C9" w14:textId="3CDE9CD9" w:rsidR="00BA6C37" w:rsidRPr="00123A85" w:rsidRDefault="00BA6C37" w:rsidP="00BA6C37">
      <w:pPr>
        <w:rPr>
          <w:rFonts w:asciiTheme="majorHAnsi" w:hAnsiTheme="majorHAnsi" w:cstheme="majorHAnsi"/>
          <w:bCs/>
          <w:sz w:val="22"/>
          <w:szCs w:val="22"/>
        </w:rPr>
      </w:pPr>
      <w:r>
        <w:rPr>
          <w:rFonts w:asciiTheme="majorHAnsi" w:hAnsiTheme="majorHAnsi" w:cstheme="majorHAnsi"/>
          <w:bCs/>
          <w:sz w:val="22"/>
          <w:szCs w:val="22"/>
        </w:rPr>
        <w:t>z</w:t>
      </w:r>
      <w:r w:rsidRPr="00123A85">
        <w:rPr>
          <w:rFonts w:asciiTheme="majorHAnsi" w:hAnsiTheme="majorHAnsi" w:cstheme="majorHAnsi"/>
          <w:bCs/>
          <w:sz w:val="22"/>
          <w:szCs w:val="22"/>
        </w:rPr>
        <w:t>astoupená:</w:t>
      </w:r>
      <w:r w:rsidRPr="00123A85">
        <w:rPr>
          <w:rFonts w:asciiTheme="majorHAnsi" w:hAnsiTheme="majorHAnsi" w:cstheme="majorHAnsi"/>
          <w:bCs/>
          <w:sz w:val="22"/>
          <w:szCs w:val="22"/>
        </w:rPr>
        <w:tab/>
      </w:r>
      <w:r w:rsidRPr="00123A85">
        <w:rPr>
          <w:rFonts w:asciiTheme="majorHAnsi" w:hAnsiTheme="majorHAnsi" w:cstheme="majorHAnsi"/>
          <w:bCs/>
          <w:sz w:val="22"/>
          <w:szCs w:val="22"/>
        </w:rPr>
        <w:tab/>
      </w:r>
      <w:r w:rsidR="00435AFD">
        <w:rPr>
          <w:rFonts w:asciiTheme="majorHAnsi" w:hAnsiTheme="majorHAnsi" w:cstheme="majorHAnsi"/>
          <w:bCs/>
          <w:sz w:val="22"/>
          <w:szCs w:val="22"/>
        </w:rPr>
        <w:t>xxxxx</w:t>
      </w:r>
      <w:r w:rsidR="00F85431">
        <w:rPr>
          <w:rFonts w:asciiTheme="majorHAnsi" w:hAnsiTheme="majorHAnsi" w:cstheme="majorHAnsi"/>
          <w:bCs/>
          <w:sz w:val="22"/>
          <w:szCs w:val="22"/>
        </w:rPr>
        <w:t xml:space="preserve"> </w:t>
      </w:r>
      <w:r w:rsidR="00435AFD">
        <w:rPr>
          <w:rFonts w:asciiTheme="majorHAnsi" w:hAnsiTheme="majorHAnsi" w:cstheme="majorHAnsi"/>
          <w:bCs/>
          <w:sz w:val="22"/>
          <w:szCs w:val="22"/>
        </w:rPr>
        <w:t>xxxxx,</w:t>
      </w:r>
      <w:r w:rsidR="00F85431">
        <w:rPr>
          <w:rFonts w:asciiTheme="majorHAnsi" w:hAnsiTheme="majorHAnsi" w:cstheme="majorHAnsi"/>
          <w:bCs/>
          <w:sz w:val="22"/>
          <w:szCs w:val="22"/>
        </w:rPr>
        <w:t xml:space="preserve"> ředitelem </w:t>
      </w:r>
      <w:r w:rsidRPr="00123A85">
        <w:rPr>
          <w:rFonts w:asciiTheme="majorHAnsi" w:hAnsiTheme="majorHAnsi" w:cstheme="majorHAnsi"/>
          <w:bCs/>
          <w:sz w:val="22"/>
          <w:szCs w:val="22"/>
        </w:rPr>
        <w:t xml:space="preserve"> </w:t>
      </w:r>
    </w:p>
    <w:p w14:paraId="2B37892C" w14:textId="77777777" w:rsidR="00BA6C37" w:rsidRPr="00123A85" w:rsidRDefault="00BA6C37" w:rsidP="00BA6C37">
      <w:pPr>
        <w:pStyle w:val="Zkladntext2"/>
        <w:rPr>
          <w:rFonts w:asciiTheme="majorHAnsi" w:hAnsiTheme="majorHAnsi" w:cstheme="majorHAnsi"/>
          <w:szCs w:val="22"/>
        </w:rPr>
      </w:pPr>
      <w:r w:rsidRPr="00123A85">
        <w:rPr>
          <w:rFonts w:asciiTheme="majorHAnsi" w:hAnsiTheme="majorHAnsi" w:cstheme="majorHAnsi"/>
          <w:szCs w:val="22"/>
        </w:rPr>
        <w:t>Ve věcech plnění závazků z této smlouvy je pověřen jednat jménem Poskytovatele dále také:</w:t>
      </w:r>
    </w:p>
    <w:p w14:paraId="0C962418" w14:textId="77E2C6EE" w:rsidR="00BA6C37" w:rsidRPr="00123A85" w:rsidRDefault="00435AFD" w:rsidP="00BA6C37">
      <w:pPr>
        <w:pStyle w:val="Zkladntext2"/>
        <w:ind w:left="1416" w:firstLine="708"/>
        <w:rPr>
          <w:rFonts w:asciiTheme="majorHAnsi" w:hAnsiTheme="majorHAnsi" w:cstheme="majorHAnsi"/>
          <w:szCs w:val="22"/>
        </w:rPr>
      </w:pPr>
      <w:r>
        <w:rPr>
          <w:rFonts w:asciiTheme="majorHAnsi" w:hAnsiTheme="majorHAnsi" w:cstheme="majorHAnsi"/>
          <w:szCs w:val="22"/>
        </w:rPr>
        <w:t>xxxxx</w:t>
      </w:r>
      <w:r w:rsidR="006F08F2">
        <w:rPr>
          <w:rFonts w:asciiTheme="majorHAnsi" w:hAnsiTheme="majorHAnsi" w:cstheme="majorHAnsi"/>
          <w:szCs w:val="22"/>
        </w:rPr>
        <w:t xml:space="preserve"> </w:t>
      </w:r>
      <w:r>
        <w:rPr>
          <w:rFonts w:asciiTheme="majorHAnsi" w:hAnsiTheme="majorHAnsi" w:cstheme="majorHAnsi"/>
          <w:szCs w:val="22"/>
        </w:rPr>
        <w:t>xxxxx</w:t>
      </w:r>
      <w:r w:rsidR="006F08F2" w:rsidRPr="00123A85">
        <w:rPr>
          <w:rFonts w:asciiTheme="majorHAnsi" w:hAnsiTheme="majorHAnsi" w:cstheme="majorHAnsi"/>
          <w:szCs w:val="22"/>
        </w:rPr>
        <w:t xml:space="preserve">, </w:t>
      </w:r>
      <w:r w:rsidR="00BA6C37" w:rsidRPr="00123A85">
        <w:rPr>
          <w:rFonts w:asciiTheme="majorHAnsi" w:hAnsiTheme="majorHAnsi" w:cstheme="majorHAnsi"/>
          <w:szCs w:val="22"/>
        </w:rPr>
        <w:t>tel.</w:t>
      </w:r>
      <w:r w:rsidR="00BA6C37">
        <w:rPr>
          <w:rFonts w:asciiTheme="majorHAnsi" w:hAnsiTheme="majorHAnsi" w:cstheme="majorHAnsi"/>
          <w:szCs w:val="22"/>
        </w:rPr>
        <w:t>:</w:t>
      </w:r>
      <w:r w:rsidR="00BA6C37" w:rsidRPr="00123A85">
        <w:rPr>
          <w:rFonts w:asciiTheme="majorHAnsi" w:hAnsiTheme="majorHAnsi" w:cstheme="majorHAnsi"/>
          <w:szCs w:val="22"/>
        </w:rPr>
        <w:t xml:space="preserve"> </w:t>
      </w:r>
      <w:r>
        <w:rPr>
          <w:rFonts w:asciiTheme="majorHAnsi" w:hAnsiTheme="majorHAnsi" w:cstheme="majorHAnsi"/>
          <w:szCs w:val="22"/>
        </w:rPr>
        <w:t>xxx</w:t>
      </w:r>
      <w:r w:rsidR="006F08F2">
        <w:rPr>
          <w:rFonts w:asciiTheme="majorHAnsi" w:hAnsiTheme="majorHAnsi" w:cstheme="majorHAnsi"/>
          <w:szCs w:val="22"/>
        </w:rPr>
        <w:t> </w:t>
      </w:r>
      <w:r>
        <w:rPr>
          <w:rFonts w:asciiTheme="majorHAnsi" w:hAnsiTheme="majorHAnsi" w:cstheme="majorHAnsi"/>
          <w:szCs w:val="22"/>
        </w:rPr>
        <w:t>xxx</w:t>
      </w:r>
      <w:r w:rsidR="006F08F2">
        <w:rPr>
          <w:rFonts w:asciiTheme="majorHAnsi" w:hAnsiTheme="majorHAnsi" w:cstheme="majorHAnsi"/>
          <w:szCs w:val="22"/>
        </w:rPr>
        <w:t> </w:t>
      </w:r>
      <w:r>
        <w:rPr>
          <w:rFonts w:asciiTheme="majorHAnsi" w:hAnsiTheme="majorHAnsi" w:cstheme="majorHAnsi"/>
          <w:szCs w:val="22"/>
        </w:rPr>
        <w:t>xxx</w:t>
      </w:r>
      <w:r w:rsidR="006F08F2">
        <w:rPr>
          <w:rFonts w:asciiTheme="majorHAnsi" w:hAnsiTheme="majorHAnsi" w:cstheme="majorHAnsi"/>
          <w:szCs w:val="22"/>
        </w:rPr>
        <w:t>,</w:t>
      </w:r>
      <w:r w:rsidR="00BA6C37" w:rsidRPr="00123A85">
        <w:rPr>
          <w:rFonts w:asciiTheme="majorHAnsi" w:hAnsiTheme="majorHAnsi" w:cstheme="majorHAnsi"/>
          <w:szCs w:val="22"/>
        </w:rPr>
        <w:t xml:space="preserve"> e</w:t>
      </w:r>
      <w:r w:rsidR="00BA6C37">
        <w:rPr>
          <w:rFonts w:asciiTheme="majorHAnsi" w:hAnsiTheme="majorHAnsi" w:cstheme="majorHAnsi"/>
          <w:szCs w:val="22"/>
        </w:rPr>
        <w:t>-</w:t>
      </w:r>
      <w:r w:rsidR="00BA6C37" w:rsidRPr="00123A85">
        <w:rPr>
          <w:rFonts w:asciiTheme="majorHAnsi" w:hAnsiTheme="majorHAnsi" w:cstheme="majorHAnsi"/>
          <w:szCs w:val="22"/>
        </w:rPr>
        <w:t xml:space="preserve">mail: </w:t>
      </w:r>
      <w:r>
        <w:rPr>
          <w:rFonts w:asciiTheme="majorHAnsi" w:hAnsiTheme="majorHAnsi" w:cstheme="majorHAnsi"/>
          <w:szCs w:val="22"/>
        </w:rPr>
        <w:t>xxxxxxxx</w:t>
      </w:r>
      <w:r w:rsidR="006F08F2">
        <w:rPr>
          <w:rFonts w:asciiTheme="majorHAnsi" w:hAnsiTheme="majorHAnsi" w:cstheme="majorHAnsi"/>
          <w:szCs w:val="22"/>
        </w:rPr>
        <w:t>@</w:t>
      </w:r>
      <w:r>
        <w:rPr>
          <w:rFonts w:asciiTheme="majorHAnsi" w:hAnsiTheme="majorHAnsi" w:cstheme="majorHAnsi"/>
          <w:szCs w:val="22"/>
        </w:rPr>
        <w:t>xxxxxxxxxxxx</w:t>
      </w:r>
    </w:p>
    <w:p w14:paraId="50028087" w14:textId="5F3AC05F" w:rsidR="009E7559" w:rsidRPr="00123A85" w:rsidRDefault="009E7559" w:rsidP="009B512B">
      <w:pPr>
        <w:spacing w:before="60"/>
        <w:rPr>
          <w:rFonts w:asciiTheme="majorHAnsi" w:hAnsiTheme="majorHAnsi" w:cstheme="majorHAnsi"/>
          <w:b/>
          <w:i/>
          <w:sz w:val="22"/>
          <w:szCs w:val="22"/>
        </w:rPr>
      </w:pPr>
      <w:r w:rsidRPr="00123A85">
        <w:rPr>
          <w:rFonts w:asciiTheme="majorHAnsi" w:hAnsiTheme="majorHAnsi" w:cstheme="majorHAnsi"/>
          <w:sz w:val="22"/>
          <w:szCs w:val="22"/>
        </w:rPr>
        <w:t>(</w:t>
      </w:r>
      <w:r w:rsidR="0060099B" w:rsidRPr="00123A85">
        <w:rPr>
          <w:rFonts w:asciiTheme="majorHAnsi" w:hAnsiTheme="majorHAnsi" w:cstheme="majorHAnsi"/>
          <w:sz w:val="22"/>
          <w:szCs w:val="22"/>
        </w:rPr>
        <w:t>dále jen</w:t>
      </w:r>
      <w:r w:rsidRPr="00123A85">
        <w:rPr>
          <w:rFonts w:asciiTheme="majorHAnsi" w:hAnsiTheme="majorHAnsi" w:cstheme="majorHAnsi"/>
          <w:i/>
          <w:sz w:val="22"/>
          <w:szCs w:val="22"/>
        </w:rPr>
        <w:t xml:space="preserve"> </w:t>
      </w:r>
      <w:r w:rsidR="001251E3" w:rsidRPr="00A54EF9">
        <w:rPr>
          <w:rFonts w:asciiTheme="majorHAnsi" w:hAnsiTheme="majorHAnsi" w:cstheme="majorHAnsi"/>
          <w:iCs/>
          <w:sz w:val="22"/>
          <w:szCs w:val="22"/>
        </w:rPr>
        <w:t>„</w:t>
      </w:r>
      <w:r w:rsidR="0060099B" w:rsidRPr="00123A85">
        <w:rPr>
          <w:rFonts w:asciiTheme="majorHAnsi" w:hAnsiTheme="majorHAnsi" w:cstheme="majorHAnsi"/>
          <w:i/>
          <w:sz w:val="22"/>
          <w:szCs w:val="22"/>
        </w:rPr>
        <w:t>Poskytov</w:t>
      </w:r>
      <w:r w:rsidR="00446C55" w:rsidRPr="00123A85">
        <w:rPr>
          <w:rFonts w:asciiTheme="majorHAnsi" w:hAnsiTheme="majorHAnsi" w:cstheme="majorHAnsi"/>
          <w:i/>
          <w:sz w:val="22"/>
          <w:szCs w:val="22"/>
        </w:rPr>
        <w:t>atel</w:t>
      </w:r>
      <w:r w:rsidR="001251E3" w:rsidRPr="00A54EF9">
        <w:rPr>
          <w:rFonts w:asciiTheme="majorHAnsi" w:hAnsiTheme="majorHAnsi" w:cstheme="majorHAnsi"/>
          <w:iCs/>
          <w:sz w:val="22"/>
          <w:szCs w:val="22"/>
        </w:rPr>
        <w:t>“</w:t>
      </w:r>
      <w:r w:rsidRPr="00A54EF9">
        <w:rPr>
          <w:rFonts w:asciiTheme="majorHAnsi" w:hAnsiTheme="majorHAnsi" w:cstheme="majorHAnsi"/>
          <w:iCs/>
          <w:sz w:val="22"/>
          <w:szCs w:val="22"/>
        </w:rPr>
        <w:t>)</w:t>
      </w:r>
      <w:r w:rsidRPr="00123A85">
        <w:rPr>
          <w:rFonts w:asciiTheme="majorHAnsi" w:hAnsiTheme="majorHAnsi" w:cstheme="majorHAnsi"/>
          <w:b/>
          <w:i/>
          <w:sz w:val="22"/>
          <w:szCs w:val="22"/>
        </w:rPr>
        <w:t xml:space="preserve"> </w:t>
      </w:r>
    </w:p>
    <w:p w14:paraId="09E670AC" w14:textId="77777777" w:rsidR="009E7559" w:rsidRPr="00123A85" w:rsidRDefault="009E7559" w:rsidP="000C4AD5">
      <w:pPr>
        <w:spacing w:before="120" w:after="120"/>
        <w:rPr>
          <w:rFonts w:asciiTheme="majorHAnsi" w:hAnsiTheme="majorHAnsi" w:cstheme="majorHAnsi"/>
          <w:sz w:val="22"/>
          <w:szCs w:val="22"/>
        </w:rPr>
      </w:pPr>
      <w:r w:rsidRPr="00123A85">
        <w:rPr>
          <w:rFonts w:asciiTheme="majorHAnsi" w:hAnsiTheme="majorHAnsi" w:cstheme="majorHAnsi"/>
          <w:sz w:val="22"/>
          <w:szCs w:val="22"/>
        </w:rPr>
        <w:t>a</w:t>
      </w:r>
    </w:p>
    <w:p w14:paraId="271B38E2" w14:textId="4B834B29" w:rsidR="009E7559" w:rsidRPr="00123A85" w:rsidRDefault="007B3D24" w:rsidP="00AB1B25">
      <w:pPr>
        <w:pStyle w:val="Nadpis3"/>
        <w:numPr>
          <w:ilvl w:val="0"/>
          <w:numId w:val="0"/>
        </w:numPr>
        <w:spacing w:after="60"/>
        <w:rPr>
          <w:rFonts w:asciiTheme="majorHAnsi" w:hAnsiTheme="majorHAnsi" w:cstheme="majorHAnsi"/>
          <w:sz w:val="22"/>
          <w:szCs w:val="22"/>
        </w:rPr>
      </w:pPr>
      <w:r>
        <w:rPr>
          <w:rFonts w:asciiTheme="majorHAnsi" w:hAnsiTheme="majorHAnsi" w:cstheme="majorHAnsi"/>
          <w:sz w:val="22"/>
          <w:szCs w:val="22"/>
        </w:rPr>
        <w:t>enteria</w:t>
      </w:r>
      <w:r w:rsidR="00BE6DEB" w:rsidRPr="00123A85">
        <w:rPr>
          <w:rFonts w:asciiTheme="majorHAnsi" w:hAnsiTheme="majorHAnsi" w:cstheme="majorHAnsi"/>
          <w:sz w:val="22"/>
          <w:szCs w:val="22"/>
        </w:rPr>
        <w:t xml:space="preserve"> </w:t>
      </w:r>
      <w:r w:rsidR="009E7559" w:rsidRPr="00123A85">
        <w:rPr>
          <w:rFonts w:asciiTheme="majorHAnsi" w:hAnsiTheme="majorHAnsi" w:cstheme="majorHAnsi"/>
          <w:sz w:val="22"/>
          <w:szCs w:val="22"/>
        </w:rPr>
        <w:t>a.s.</w:t>
      </w:r>
    </w:p>
    <w:p w14:paraId="5A61FA0F" w14:textId="4B39AC18" w:rsidR="009E7559" w:rsidRPr="00123A85" w:rsidRDefault="00F76CA6" w:rsidP="00AB1B25">
      <w:pPr>
        <w:pStyle w:val="Nadpis3"/>
        <w:numPr>
          <w:ilvl w:val="0"/>
          <w:numId w:val="0"/>
        </w:numPr>
        <w:tabs>
          <w:tab w:val="left" w:pos="1843"/>
        </w:tabs>
        <w:rPr>
          <w:rFonts w:asciiTheme="majorHAnsi" w:hAnsiTheme="majorHAnsi" w:cstheme="majorHAnsi"/>
          <w:b w:val="0"/>
          <w:bCs/>
          <w:sz w:val="22"/>
          <w:szCs w:val="22"/>
        </w:rPr>
      </w:pPr>
      <w:r w:rsidRPr="00123A85">
        <w:rPr>
          <w:rFonts w:asciiTheme="majorHAnsi" w:hAnsiTheme="majorHAnsi" w:cstheme="majorHAnsi"/>
          <w:b w:val="0"/>
          <w:bCs/>
          <w:sz w:val="22"/>
          <w:szCs w:val="22"/>
        </w:rPr>
        <w:t>se sídlem:</w:t>
      </w:r>
      <w:r w:rsidRPr="00123A85">
        <w:rPr>
          <w:rFonts w:asciiTheme="majorHAnsi" w:hAnsiTheme="majorHAnsi" w:cstheme="majorHAnsi"/>
          <w:b w:val="0"/>
          <w:bCs/>
          <w:sz w:val="22"/>
          <w:szCs w:val="22"/>
        </w:rPr>
        <w:tab/>
      </w:r>
      <w:r w:rsidR="00D06927" w:rsidRPr="00123A85">
        <w:rPr>
          <w:rFonts w:asciiTheme="majorHAnsi" w:hAnsiTheme="majorHAnsi" w:cstheme="majorHAnsi"/>
          <w:b w:val="0"/>
          <w:bCs/>
          <w:sz w:val="22"/>
          <w:szCs w:val="22"/>
        </w:rPr>
        <w:tab/>
      </w:r>
      <w:r w:rsidR="007B3D24">
        <w:rPr>
          <w:rFonts w:asciiTheme="majorHAnsi" w:hAnsiTheme="majorHAnsi" w:cstheme="majorHAnsi"/>
          <w:b w:val="0"/>
          <w:bCs/>
          <w:sz w:val="22"/>
          <w:szCs w:val="22"/>
        </w:rPr>
        <w:t>Jiráskova 169, Zelené Předměstí, 530 02 Pardubice</w:t>
      </w:r>
      <w:r w:rsidR="00DA0B16" w:rsidRPr="00123A85">
        <w:rPr>
          <w:rFonts w:asciiTheme="majorHAnsi" w:hAnsiTheme="majorHAnsi" w:cstheme="majorHAnsi"/>
          <w:b w:val="0"/>
          <w:bCs/>
          <w:sz w:val="22"/>
          <w:szCs w:val="22"/>
        </w:rPr>
        <w:t xml:space="preserve"> </w:t>
      </w:r>
    </w:p>
    <w:p w14:paraId="7BC307FC" w14:textId="4EB79DAE" w:rsidR="009E7559" w:rsidRPr="00123A85" w:rsidRDefault="00F76CA6" w:rsidP="00AB1B25">
      <w:pPr>
        <w:pStyle w:val="Nadpis3"/>
        <w:numPr>
          <w:ilvl w:val="0"/>
          <w:numId w:val="0"/>
        </w:numPr>
        <w:tabs>
          <w:tab w:val="left" w:pos="1843"/>
        </w:tabs>
        <w:rPr>
          <w:rFonts w:asciiTheme="majorHAnsi" w:hAnsiTheme="majorHAnsi" w:cstheme="majorHAnsi"/>
          <w:b w:val="0"/>
          <w:bCs/>
          <w:sz w:val="22"/>
          <w:szCs w:val="22"/>
        </w:rPr>
      </w:pPr>
      <w:r w:rsidRPr="00123A85">
        <w:rPr>
          <w:rFonts w:asciiTheme="majorHAnsi" w:hAnsiTheme="majorHAnsi" w:cstheme="majorHAnsi"/>
          <w:b w:val="0"/>
          <w:bCs/>
          <w:sz w:val="22"/>
          <w:szCs w:val="22"/>
        </w:rPr>
        <w:t>IČ:</w:t>
      </w:r>
      <w:r w:rsidRPr="00123A85">
        <w:rPr>
          <w:rFonts w:asciiTheme="majorHAnsi" w:hAnsiTheme="majorHAnsi" w:cstheme="majorHAnsi"/>
          <w:b w:val="0"/>
          <w:bCs/>
          <w:sz w:val="22"/>
          <w:szCs w:val="22"/>
        </w:rPr>
        <w:tab/>
      </w:r>
      <w:r w:rsidR="00D06927" w:rsidRPr="00123A85">
        <w:rPr>
          <w:rFonts w:asciiTheme="majorHAnsi" w:hAnsiTheme="majorHAnsi" w:cstheme="majorHAnsi"/>
          <w:b w:val="0"/>
          <w:bCs/>
          <w:sz w:val="22"/>
          <w:szCs w:val="22"/>
        </w:rPr>
        <w:tab/>
      </w:r>
      <w:r w:rsidR="007B3D24">
        <w:rPr>
          <w:rFonts w:asciiTheme="majorHAnsi" w:hAnsiTheme="majorHAnsi" w:cstheme="majorHAnsi"/>
          <w:b w:val="0"/>
          <w:bCs/>
          <w:sz w:val="22"/>
          <w:szCs w:val="22"/>
        </w:rPr>
        <w:t>275</w:t>
      </w:r>
      <w:r w:rsidR="00BC33CE">
        <w:rPr>
          <w:rFonts w:asciiTheme="majorHAnsi" w:hAnsiTheme="majorHAnsi" w:cstheme="majorHAnsi"/>
          <w:b w:val="0"/>
          <w:bCs/>
          <w:sz w:val="22"/>
          <w:szCs w:val="22"/>
        </w:rPr>
        <w:t xml:space="preserve"> </w:t>
      </w:r>
      <w:r w:rsidR="007B3D24">
        <w:rPr>
          <w:rFonts w:asciiTheme="majorHAnsi" w:hAnsiTheme="majorHAnsi" w:cstheme="majorHAnsi"/>
          <w:b w:val="0"/>
          <w:bCs/>
          <w:sz w:val="22"/>
          <w:szCs w:val="22"/>
        </w:rPr>
        <w:t>37</w:t>
      </w:r>
      <w:r w:rsidR="00BC33CE">
        <w:rPr>
          <w:rFonts w:asciiTheme="majorHAnsi" w:hAnsiTheme="majorHAnsi" w:cstheme="majorHAnsi"/>
          <w:b w:val="0"/>
          <w:bCs/>
          <w:sz w:val="22"/>
          <w:szCs w:val="22"/>
        </w:rPr>
        <w:t xml:space="preserve"> </w:t>
      </w:r>
      <w:r w:rsidR="007B3D24">
        <w:rPr>
          <w:rFonts w:asciiTheme="majorHAnsi" w:hAnsiTheme="majorHAnsi" w:cstheme="majorHAnsi"/>
          <w:b w:val="0"/>
          <w:bCs/>
          <w:sz w:val="22"/>
          <w:szCs w:val="22"/>
        </w:rPr>
        <w:t>790</w:t>
      </w:r>
    </w:p>
    <w:p w14:paraId="04163607" w14:textId="45484508" w:rsidR="009E7559" w:rsidRPr="00123A85" w:rsidRDefault="00F76CA6" w:rsidP="00AB1B25">
      <w:pPr>
        <w:pStyle w:val="Nadpis3"/>
        <w:numPr>
          <w:ilvl w:val="0"/>
          <w:numId w:val="0"/>
        </w:numPr>
        <w:tabs>
          <w:tab w:val="left" w:pos="1843"/>
        </w:tabs>
        <w:rPr>
          <w:rFonts w:asciiTheme="majorHAnsi" w:hAnsiTheme="majorHAnsi" w:cstheme="majorHAnsi"/>
          <w:b w:val="0"/>
          <w:bCs/>
          <w:sz w:val="22"/>
          <w:szCs w:val="22"/>
        </w:rPr>
      </w:pPr>
      <w:r w:rsidRPr="00123A85">
        <w:rPr>
          <w:rFonts w:asciiTheme="majorHAnsi" w:hAnsiTheme="majorHAnsi" w:cstheme="majorHAnsi"/>
          <w:b w:val="0"/>
          <w:bCs/>
          <w:sz w:val="22"/>
          <w:szCs w:val="22"/>
        </w:rPr>
        <w:t xml:space="preserve">DIČ: </w:t>
      </w:r>
      <w:r w:rsidRPr="00123A85">
        <w:rPr>
          <w:rFonts w:asciiTheme="majorHAnsi" w:hAnsiTheme="majorHAnsi" w:cstheme="majorHAnsi"/>
          <w:b w:val="0"/>
          <w:bCs/>
          <w:sz w:val="22"/>
          <w:szCs w:val="22"/>
        </w:rPr>
        <w:tab/>
      </w:r>
      <w:r w:rsidR="00D06927" w:rsidRPr="00123A85">
        <w:rPr>
          <w:rFonts w:asciiTheme="majorHAnsi" w:hAnsiTheme="majorHAnsi" w:cstheme="majorHAnsi"/>
          <w:b w:val="0"/>
          <w:bCs/>
          <w:sz w:val="22"/>
          <w:szCs w:val="22"/>
        </w:rPr>
        <w:tab/>
      </w:r>
      <w:r w:rsidR="004513E2" w:rsidRPr="00123A85">
        <w:rPr>
          <w:rFonts w:asciiTheme="majorHAnsi" w:hAnsiTheme="majorHAnsi" w:cstheme="majorHAnsi"/>
          <w:b w:val="0"/>
          <w:bCs/>
          <w:sz w:val="22"/>
          <w:szCs w:val="22"/>
        </w:rPr>
        <w:t>CZ</w:t>
      </w:r>
      <w:r w:rsidR="007B3D24">
        <w:rPr>
          <w:rFonts w:asciiTheme="majorHAnsi" w:hAnsiTheme="majorHAnsi" w:cstheme="majorHAnsi"/>
          <w:b w:val="0"/>
          <w:bCs/>
          <w:sz w:val="22"/>
          <w:szCs w:val="22"/>
        </w:rPr>
        <w:t>27537790</w:t>
      </w:r>
    </w:p>
    <w:p w14:paraId="6E49CC53" w14:textId="3288A2D7" w:rsidR="009E7559" w:rsidRPr="00285D20" w:rsidRDefault="007B3D24" w:rsidP="000A5CF6">
      <w:pPr>
        <w:tabs>
          <w:tab w:val="left" w:pos="1843"/>
        </w:tabs>
        <w:rPr>
          <w:rFonts w:asciiTheme="majorHAnsi" w:hAnsiTheme="majorHAnsi" w:cstheme="majorHAnsi"/>
          <w:sz w:val="22"/>
          <w:szCs w:val="22"/>
        </w:rPr>
      </w:pPr>
      <w:r w:rsidRPr="00285D20">
        <w:rPr>
          <w:rFonts w:asciiTheme="majorHAnsi" w:hAnsiTheme="majorHAnsi" w:cstheme="majorHAnsi"/>
          <w:sz w:val="22"/>
          <w:szCs w:val="22"/>
        </w:rPr>
        <w:t>z</w:t>
      </w:r>
      <w:r w:rsidR="0060099B" w:rsidRPr="00285D20">
        <w:rPr>
          <w:rFonts w:asciiTheme="majorHAnsi" w:hAnsiTheme="majorHAnsi" w:cstheme="majorHAnsi"/>
          <w:sz w:val="22"/>
          <w:szCs w:val="22"/>
        </w:rPr>
        <w:t>apsaná</w:t>
      </w:r>
      <w:r w:rsidR="000A5CF6" w:rsidRPr="00285D20">
        <w:rPr>
          <w:rFonts w:asciiTheme="majorHAnsi" w:hAnsiTheme="majorHAnsi" w:cstheme="majorHAnsi"/>
          <w:sz w:val="22"/>
          <w:szCs w:val="22"/>
        </w:rPr>
        <w:t xml:space="preserve"> v OR: </w:t>
      </w:r>
      <w:r w:rsidR="000A5CF6" w:rsidRPr="00285D20">
        <w:rPr>
          <w:rFonts w:asciiTheme="majorHAnsi" w:hAnsiTheme="majorHAnsi" w:cstheme="majorHAnsi"/>
          <w:sz w:val="22"/>
          <w:szCs w:val="22"/>
        </w:rPr>
        <w:tab/>
      </w:r>
      <w:r w:rsidR="00D06927" w:rsidRPr="00285D20">
        <w:rPr>
          <w:rFonts w:asciiTheme="majorHAnsi" w:hAnsiTheme="majorHAnsi" w:cstheme="majorHAnsi"/>
          <w:sz w:val="22"/>
          <w:szCs w:val="22"/>
        </w:rPr>
        <w:tab/>
      </w:r>
      <w:r w:rsidR="0060099B" w:rsidRPr="00285D20">
        <w:rPr>
          <w:rFonts w:asciiTheme="majorHAnsi" w:hAnsiTheme="majorHAnsi" w:cstheme="majorHAnsi"/>
          <w:sz w:val="22"/>
          <w:szCs w:val="22"/>
        </w:rPr>
        <w:t>vedeném</w:t>
      </w:r>
      <w:r w:rsidR="004513E2" w:rsidRPr="00285D20">
        <w:rPr>
          <w:rFonts w:asciiTheme="majorHAnsi" w:hAnsiTheme="majorHAnsi" w:cstheme="majorHAnsi"/>
          <w:sz w:val="22"/>
          <w:szCs w:val="22"/>
        </w:rPr>
        <w:t xml:space="preserve"> u Krajského soudu v Hradci Králové</w:t>
      </w:r>
      <w:r w:rsidR="00A54EF9" w:rsidRPr="00285D20">
        <w:rPr>
          <w:rFonts w:asciiTheme="majorHAnsi" w:hAnsiTheme="majorHAnsi" w:cstheme="majorHAnsi"/>
          <w:sz w:val="22"/>
          <w:szCs w:val="22"/>
        </w:rPr>
        <w:t>,</w:t>
      </w:r>
      <w:r w:rsidR="0060099B" w:rsidRPr="00285D20">
        <w:rPr>
          <w:rFonts w:asciiTheme="majorHAnsi" w:hAnsiTheme="majorHAnsi" w:cstheme="majorHAnsi"/>
          <w:sz w:val="22"/>
          <w:szCs w:val="22"/>
        </w:rPr>
        <w:t xml:space="preserve"> pod sp. zn. B </w:t>
      </w:r>
      <w:r w:rsidRPr="00285D20">
        <w:rPr>
          <w:rFonts w:asciiTheme="majorHAnsi" w:hAnsiTheme="majorHAnsi" w:cstheme="majorHAnsi"/>
          <w:sz w:val="22"/>
          <w:szCs w:val="22"/>
        </w:rPr>
        <w:t>2770</w:t>
      </w:r>
    </w:p>
    <w:p w14:paraId="489A5CDE" w14:textId="69A38A11" w:rsidR="00AD79DB" w:rsidRPr="00123A85" w:rsidRDefault="00AD79DB" w:rsidP="00AD79DB">
      <w:pPr>
        <w:pStyle w:val="Nadpis3"/>
        <w:numPr>
          <w:ilvl w:val="0"/>
          <w:numId w:val="0"/>
        </w:numPr>
        <w:tabs>
          <w:tab w:val="left" w:pos="1843"/>
        </w:tabs>
        <w:rPr>
          <w:rFonts w:asciiTheme="majorHAnsi" w:hAnsiTheme="majorHAnsi" w:cstheme="majorHAnsi"/>
          <w:bCs/>
          <w:sz w:val="22"/>
          <w:szCs w:val="22"/>
        </w:rPr>
      </w:pPr>
      <w:r w:rsidRPr="00285D20">
        <w:rPr>
          <w:rFonts w:asciiTheme="majorHAnsi" w:hAnsiTheme="majorHAnsi" w:cstheme="majorHAnsi"/>
          <w:b w:val="0"/>
          <w:bCs/>
          <w:sz w:val="22"/>
          <w:szCs w:val="22"/>
        </w:rPr>
        <w:t>zastoupená:</w:t>
      </w:r>
      <w:r w:rsidRPr="00285D20">
        <w:rPr>
          <w:rFonts w:asciiTheme="majorHAnsi" w:hAnsiTheme="majorHAnsi" w:cstheme="majorHAnsi"/>
          <w:b w:val="0"/>
          <w:bCs/>
          <w:sz w:val="22"/>
          <w:szCs w:val="22"/>
        </w:rPr>
        <w:tab/>
      </w:r>
      <w:r w:rsidRPr="00285D20">
        <w:rPr>
          <w:rFonts w:asciiTheme="majorHAnsi" w:hAnsiTheme="majorHAnsi" w:cstheme="majorHAnsi"/>
          <w:b w:val="0"/>
          <w:bCs/>
          <w:sz w:val="22"/>
          <w:szCs w:val="22"/>
        </w:rPr>
        <w:tab/>
      </w:r>
      <w:r w:rsidR="00435AFD">
        <w:rPr>
          <w:rFonts w:asciiTheme="majorHAnsi" w:hAnsiTheme="majorHAnsi" w:cstheme="majorHAnsi"/>
          <w:b w:val="0"/>
          <w:bCs/>
          <w:sz w:val="22"/>
          <w:szCs w:val="22"/>
        </w:rPr>
        <w:t>xxxxxxxx</w:t>
      </w:r>
      <w:r w:rsidR="00EC098A" w:rsidRPr="00285D20">
        <w:rPr>
          <w:rFonts w:asciiTheme="majorHAnsi" w:hAnsiTheme="majorHAnsi" w:cstheme="majorHAnsi"/>
          <w:b w:val="0"/>
          <w:bCs/>
          <w:sz w:val="22"/>
          <w:szCs w:val="22"/>
        </w:rPr>
        <w:t xml:space="preserve"> </w:t>
      </w:r>
      <w:r w:rsidR="00435AFD">
        <w:rPr>
          <w:rFonts w:asciiTheme="majorHAnsi" w:hAnsiTheme="majorHAnsi" w:cstheme="majorHAnsi"/>
          <w:b w:val="0"/>
          <w:bCs/>
          <w:sz w:val="22"/>
          <w:szCs w:val="22"/>
        </w:rPr>
        <w:t>xxxxxxx</w:t>
      </w:r>
      <w:r w:rsidRPr="00285D20">
        <w:rPr>
          <w:rFonts w:asciiTheme="majorHAnsi" w:hAnsiTheme="majorHAnsi" w:cstheme="majorHAnsi"/>
          <w:b w:val="0"/>
          <w:bCs/>
          <w:sz w:val="22"/>
          <w:szCs w:val="22"/>
        </w:rPr>
        <w:t xml:space="preserve">, </w:t>
      </w:r>
      <w:r w:rsidR="00EC098A" w:rsidRPr="00285D20">
        <w:rPr>
          <w:rFonts w:asciiTheme="majorHAnsi" w:hAnsiTheme="majorHAnsi" w:cstheme="majorHAnsi"/>
          <w:b w:val="0"/>
          <w:bCs/>
          <w:sz w:val="22"/>
          <w:szCs w:val="22"/>
        </w:rPr>
        <w:t>předsedou</w:t>
      </w:r>
      <w:r w:rsidRPr="00285D20">
        <w:rPr>
          <w:rFonts w:asciiTheme="majorHAnsi" w:hAnsiTheme="majorHAnsi" w:cstheme="majorHAnsi"/>
          <w:b w:val="0"/>
          <w:bCs/>
          <w:sz w:val="22"/>
          <w:szCs w:val="22"/>
        </w:rPr>
        <w:t xml:space="preserve"> představenstva</w:t>
      </w:r>
    </w:p>
    <w:p w14:paraId="338D5287" w14:textId="77777777" w:rsidR="00285D20" w:rsidRDefault="009E7559" w:rsidP="00285D20">
      <w:pPr>
        <w:pStyle w:val="Zkladntext2"/>
        <w:rPr>
          <w:rFonts w:asciiTheme="majorHAnsi" w:hAnsiTheme="majorHAnsi" w:cstheme="majorHAnsi"/>
          <w:szCs w:val="22"/>
        </w:rPr>
      </w:pPr>
      <w:bookmarkStart w:id="0" w:name="_Hlk86918631"/>
      <w:r w:rsidRPr="00123A85">
        <w:rPr>
          <w:rFonts w:asciiTheme="majorHAnsi" w:hAnsiTheme="majorHAnsi" w:cstheme="majorHAnsi"/>
          <w:szCs w:val="22"/>
        </w:rPr>
        <w:t xml:space="preserve">Ve věcech </w:t>
      </w:r>
      <w:r w:rsidR="00261439">
        <w:rPr>
          <w:rFonts w:asciiTheme="majorHAnsi" w:hAnsiTheme="majorHAnsi" w:cstheme="majorHAnsi"/>
          <w:szCs w:val="22"/>
        </w:rPr>
        <w:t xml:space="preserve">propagační činnosti dle </w:t>
      </w:r>
      <w:r w:rsidRPr="00123A85">
        <w:rPr>
          <w:rFonts w:asciiTheme="majorHAnsi" w:hAnsiTheme="majorHAnsi" w:cstheme="majorHAnsi"/>
          <w:szCs w:val="22"/>
        </w:rPr>
        <w:t xml:space="preserve">této smlouvy je pověřen jednat jménem </w:t>
      </w:r>
      <w:r w:rsidR="00A54EF9">
        <w:rPr>
          <w:rFonts w:asciiTheme="majorHAnsi" w:hAnsiTheme="majorHAnsi" w:cstheme="majorHAnsi"/>
          <w:szCs w:val="22"/>
        </w:rPr>
        <w:t>O</w:t>
      </w:r>
      <w:r w:rsidR="00446C55" w:rsidRPr="00123A85">
        <w:rPr>
          <w:rFonts w:asciiTheme="majorHAnsi" w:hAnsiTheme="majorHAnsi" w:cstheme="majorHAnsi"/>
          <w:szCs w:val="22"/>
        </w:rPr>
        <w:t>bjednatel</w:t>
      </w:r>
      <w:r w:rsidR="00FD2D62" w:rsidRPr="00123A85">
        <w:rPr>
          <w:rFonts w:asciiTheme="majorHAnsi" w:hAnsiTheme="majorHAnsi" w:cstheme="majorHAnsi"/>
          <w:szCs w:val="22"/>
        </w:rPr>
        <w:t>e</w:t>
      </w:r>
      <w:r w:rsidR="0060099B" w:rsidRPr="00123A85">
        <w:rPr>
          <w:rFonts w:asciiTheme="majorHAnsi" w:hAnsiTheme="majorHAnsi" w:cstheme="majorHAnsi"/>
          <w:szCs w:val="22"/>
        </w:rPr>
        <w:t xml:space="preserve"> dále také</w:t>
      </w:r>
      <w:bookmarkEnd w:id="0"/>
      <w:r w:rsidR="00285D20">
        <w:rPr>
          <w:rFonts w:asciiTheme="majorHAnsi" w:hAnsiTheme="majorHAnsi" w:cstheme="majorHAnsi"/>
          <w:szCs w:val="22"/>
        </w:rPr>
        <w:t>:</w:t>
      </w:r>
    </w:p>
    <w:p w14:paraId="4715E560" w14:textId="1B90735D" w:rsidR="00285D20" w:rsidRPr="00285D20" w:rsidRDefault="00435AFD" w:rsidP="00285D20">
      <w:pPr>
        <w:pStyle w:val="Zkladntext2"/>
        <w:ind w:left="1418" w:firstLine="709"/>
        <w:rPr>
          <w:rFonts w:asciiTheme="majorHAnsi" w:hAnsiTheme="majorHAnsi" w:cstheme="majorHAnsi"/>
          <w:szCs w:val="22"/>
        </w:rPr>
      </w:pPr>
      <w:r>
        <w:rPr>
          <w:rFonts w:asciiTheme="majorHAnsi" w:hAnsiTheme="majorHAnsi" w:cstheme="majorHAnsi"/>
          <w:szCs w:val="22"/>
        </w:rPr>
        <w:t>xxxxx</w:t>
      </w:r>
      <w:r w:rsidR="00285D20" w:rsidRPr="00285D20">
        <w:rPr>
          <w:rFonts w:asciiTheme="majorHAnsi" w:hAnsiTheme="majorHAnsi" w:cstheme="majorHAnsi"/>
          <w:szCs w:val="22"/>
        </w:rPr>
        <w:t xml:space="preserve"> </w:t>
      </w:r>
      <w:r>
        <w:rPr>
          <w:rFonts w:asciiTheme="majorHAnsi" w:hAnsiTheme="majorHAnsi" w:cstheme="majorHAnsi"/>
          <w:szCs w:val="22"/>
        </w:rPr>
        <w:t>xxxxx</w:t>
      </w:r>
      <w:r w:rsidR="00285D20" w:rsidRPr="00285D20">
        <w:rPr>
          <w:rFonts w:asciiTheme="majorHAnsi" w:hAnsiTheme="majorHAnsi" w:cstheme="majorHAnsi"/>
          <w:szCs w:val="22"/>
        </w:rPr>
        <w:t xml:space="preserve">, tel.: </w:t>
      </w:r>
      <w:r>
        <w:rPr>
          <w:rFonts w:asciiTheme="majorHAnsi" w:hAnsiTheme="majorHAnsi" w:cstheme="majorHAnsi"/>
          <w:szCs w:val="22"/>
        </w:rPr>
        <w:t>xxx</w:t>
      </w:r>
      <w:r w:rsidR="00285D20" w:rsidRPr="00285D20">
        <w:rPr>
          <w:rFonts w:asciiTheme="majorHAnsi" w:hAnsiTheme="majorHAnsi" w:cstheme="majorHAnsi"/>
          <w:szCs w:val="22"/>
        </w:rPr>
        <w:t> </w:t>
      </w:r>
      <w:r>
        <w:rPr>
          <w:rFonts w:asciiTheme="majorHAnsi" w:hAnsiTheme="majorHAnsi" w:cstheme="majorHAnsi"/>
          <w:szCs w:val="22"/>
        </w:rPr>
        <w:t>xxx</w:t>
      </w:r>
      <w:r w:rsidR="00285D20" w:rsidRPr="00285D20">
        <w:rPr>
          <w:rFonts w:asciiTheme="majorHAnsi" w:hAnsiTheme="majorHAnsi" w:cstheme="majorHAnsi"/>
          <w:szCs w:val="22"/>
        </w:rPr>
        <w:t xml:space="preserve"> </w:t>
      </w:r>
      <w:r>
        <w:rPr>
          <w:rFonts w:asciiTheme="majorHAnsi" w:hAnsiTheme="majorHAnsi" w:cstheme="majorHAnsi"/>
          <w:szCs w:val="22"/>
        </w:rPr>
        <w:t>xxx</w:t>
      </w:r>
      <w:r w:rsidR="00285D20" w:rsidRPr="00285D20">
        <w:rPr>
          <w:rFonts w:asciiTheme="majorHAnsi" w:hAnsiTheme="majorHAnsi" w:cstheme="majorHAnsi"/>
          <w:szCs w:val="22"/>
        </w:rPr>
        <w:t xml:space="preserve">, e-mail: </w:t>
      </w:r>
      <w:r>
        <w:rPr>
          <w:rFonts w:asciiTheme="majorHAnsi" w:hAnsiTheme="majorHAnsi" w:cstheme="majorHAnsi"/>
          <w:szCs w:val="22"/>
        </w:rPr>
        <w:t>xxxxxxxx</w:t>
      </w:r>
      <w:r w:rsidR="00285D20" w:rsidRPr="00285D20">
        <w:rPr>
          <w:rFonts w:asciiTheme="majorHAnsi" w:hAnsiTheme="majorHAnsi" w:cstheme="majorHAnsi"/>
          <w:szCs w:val="22"/>
        </w:rPr>
        <w:t>@</w:t>
      </w:r>
      <w:r>
        <w:rPr>
          <w:rFonts w:asciiTheme="majorHAnsi" w:hAnsiTheme="majorHAnsi" w:cstheme="majorHAnsi"/>
          <w:szCs w:val="22"/>
        </w:rPr>
        <w:t>xxxxxxxx</w:t>
      </w:r>
    </w:p>
    <w:p w14:paraId="01267527" w14:textId="26387BE0" w:rsidR="009E7559" w:rsidRPr="00123A85" w:rsidRDefault="009E7559" w:rsidP="009B512B">
      <w:pPr>
        <w:spacing w:before="60"/>
        <w:rPr>
          <w:rFonts w:asciiTheme="majorHAnsi" w:hAnsiTheme="majorHAnsi" w:cstheme="majorHAnsi"/>
          <w:i/>
          <w:sz w:val="22"/>
          <w:szCs w:val="22"/>
        </w:rPr>
      </w:pPr>
      <w:r w:rsidRPr="00123A85">
        <w:rPr>
          <w:rFonts w:asciiTheme="majorHAnsi" w:hAnsiTheme="majorHAnsi" w:cstheme="majorHAnsi"/>
          <w:sz w:val="22"/>
          <w:szCs w:val="22"/>
        </w:rPr>
        <w:t>(</w:t>
      </w:r>
      <w:r w:rsidR="0060099B" w:rsidRPr="00123A85">
        <w:rPr>
          <w:rFonts w:asciiTheme="majorHAnsi" w:hAnsiTheme="majorHAnsi" w:cstheme="majorHAnsi"/>
          <w:sz w:val="22"/>
          <w:szCs w:val="22"/>
        </w:rPr>
        <w:t xml:space="preserve">dále jen </w:t>
      </w:r>
      <w:r w:rsidR="001251E3" w:rsidRPr="00A54EF9">
        <w:rPr>
          <w:rFonts w:asciiTheme="majorHAnsi" w:hAnsiTheme="majorHAnsi" w:cstheme="majorHAnsi"/>
          <w:iCs/>
          <w:sz w:val="22"/>
          <w:szCs w:val="22"/>
        </w:rPr>
        <w:t>„</w:t>
      </w:r>
      <w:r w:rsidR="00446C55" w:rsidRPr="00123A85">
        <w:rPr>
          <w:rFonts w:asciiTheme="majorHAnsi" w:hAnsiTheme="majorHAnsi" w:cstheme="majorHAnsi"/>
          <w:i/>
          <w:sz w:val="22"/>
          <w:szCs w:val="22"/>
        </w:rPr>
        <w:t>Objednatel</w:t>
      </w:r>
      <w:r w:rsidR="001251E3" w:rsidRPr="00A54EF9">
        <w:rPr>
          <w:rFonts w:asciiTheme="majorHAnsi" w:hAnsiTheme="majorHAnsi" w:cstheme="majorHAnsi"/>
          <w:iCs/>
          <w:sz w:val="22"/>
          <w:szCs w:val="22"/>
        </w:rPr>
        <w:t>“</w:t>
      </w:r>
      <w:r w:rsidR="0060099B" w:rsidRPr="00A54EF9">
        <w:rPr>
          <w:rFonts w:asciiTheme="majorHAnsi" w:hAnsiTheme="majorHAnsi" w:cstheme="majorHAnsi"/>
          <w:iCs/>
          <w:sz w:val="22"/>
          <w:szCs w:val="22"/>
        </w:rPr>
        <w:t>)</w:t>
      </w:r>
    </w:p>
    <w:p w14:paraId="5FF51139" w14:textId="77777777" w:rsidR="0060099B" w:rsidRPr="00123A85" w:rsidRDefault="0060099B" w:rsidP="009B512B">
      <w:pPr>
        <w:spacing w:before="60"/>
        <w:rPr>
          <w:rFonts w:asciiTheme="majorHAnsi" w:hAnsiTheme="majorHAnsi" w:cstheme="majorHAnsi"/>
          <w:i/>
          <w:sz w:val="22"/>
          <w:szCs w:val="22"/>
        </w:rPr>
      </w:pPr>
    </w:p>
    <w:p w14:paraId="3B6908AC" w14:textId="38E0547E" w:rsidR="001251E3" w:rsidRPr="00123A85" w:rsidRDefault="001251E3">
      <w:pPr>
        <w:rPr>
          <w:rFonts w:asciiTheme="majorHAnsi" w:hAnsiTheme="majorHAnsi" w:cstheme="majorHAnsi"/>
          <w:sz w:val="22"/>
          <w:szCs w:val="22"/>
        </w:rPr>
      </w:pPr>
      <w:r w:rsidRPr="00123A85">
        <w:rPr>
          <w:rFonts w:asciiTheme="majorHAnsi" w:hAnsiTheme="majorHAnsi" w:cstheme="majorHAnsi"/>
          <w:sz w:val="22"/>
          <w:szCs w:val="22"/>
        </w:rPr>
        <w:t xml:space="preserve">společně také jen </w:t>
      </w:r>
      <w:r w:rsidRPr="00A54EF9">
        <w:rPr>
          <w:rFonts w:asciiTheme="majorHAnsi" w:hAnsiTheme="majorHAnsi" w:cstheme="majorHAnsi"/>
          <w:iCs/>
          <w:sz w:val="22"/>
          <w:szCs w:val="22"/>
        </w:rPr>
        <w:t>„</w:t>
      </w:r>
      <w:r w:rsidRPr="00123A85">
        <w:rPr>
          <w:rFonts w:asciiTheme="majorHAnsi" w:hAnsiTheme="majorHAnsi" w:cstheme="majorHAnsi"/>
          <w:i/>
          <w:sz w:val="22"/>
          <w:szCs w:val="22"/>
        </w:rPr>
        <w:t>smluvní strany</w:t>
      </w:r>
      <w:r w:rsidRPr="00A54EF9">
        <w:rPr>
          <w:rFonts w:asciiTheme="majorHAnsi" w:hAnsiTheme="majorHAnsi" w:cstheme="majorHAnsi"/>
          <w:iCs/>
          <w:sz w:val="22"/>
          <w:szCs w:val="22"/>
        </w:rPr>
        <w:t>“</w:t>
      </w:r>
      <w:r w:rsidRPr="00835214">
        <w:rPr>
          <w:rFonts w:asciiTheme="majorHAnsi" w:hAnsiTheme="majorHAnsi" w:cstheme="majorHAnsi"/>
          <w:iCs/>
          <w:sz w:val="22"/>
          <w:szCs w:val="22"/>
        </w:rPr>
        <w:t xml:space="preserve"> </w:t>
      </w:r>
      <w:r w:rsidRPr="00123A85">
        <w:rPr>
          <w:rFonts w:asciiTheme="majorHAnsi" w:hAnsiTheme="majorHAnsi" w:cstheme="majorHAnsi"/>
          <w:sz w:val="22"/>
          <w:szCs w:val="22"/>
        </w:rPr>
        <w:t>n</w:t>
      </w:r>
      <w:r w:rsidR="00B359E7" w:rsidRPr="00123A85">
        <w:rPr>
          <w:rFonts w:asciiTheme="majorHAnsi" w:hAnsiTheme="majorHAnsi" w:cstheme="majorHAnsi"/>
          <w:sz w:val="22"/>
          <w:szCs w:val="22"/>
        </w:rPr>
        <w:t xml:space="preserve">ebo jednotlivě </w:t>
      </w:r>
      <w:r w:rsidR="00B359E7" w:rsidRPr="00A54EF9">
        <w:rPr>
          <w:rFonts w:asciiTheme="majorHAnsi" w:hAnsiTheme="majorHAnsi" w:cstheme="majorHAnsi"/>
          <w:iCs/>
          <w:sz w:val="22"/>
          <w:szCs w:val="22"/>
        </w:rPr>
        <w:t>„</w:t>
      </w:r>
      <w:r w:rsidR="00B359E7" w:rsidRPr="00123A85">
        <w:rPr>
          <w:rFonts w:asciiTheme="majorHAnsi" w:hAnsiTheme="majorHAnsi" w:cstheme="majorHAnsi"/>
          <w:i/>
          <w:sz w:val="22"/>
          <w:szCs w:val="22"/>
        </w:rPr>
        <w:t>smluvní strana</w:t>
      </w:r>
      <w:r w:rsidR="00B359E7" w:rsidRPr="00A54EF9">
        <w:rPr>
          <w:rFonts w:asciiTheme="majorHAnsi" w:hAnsiTheme="majorHAnsi" w:cstheme="majorHAnsi"/>
          <w:iCs/>
          <w:sz w:val="22"/>
          <w:szCs w:val="22"/>
        </w:rPr>
        <w:t>“</w:t>
      </w:r>
    </w:p>
    <w:p w14:paraId="2F0F1346" w14:textId="28D78012" w:rsidR="00B359E7" w:rsidRPr="00123A85" w:rsidRDefault="00B359E7" w:rsidP="000C4AD5">
      <w:pPr>
        <w:spacing w:before="120" w:after="120"/>
        <w:jc w:val="center"/>
        <w:rPr>
          <w:rFonts w:asciiTheme="majorHAnsi" w:hAnsiTheme="majorHAnsi" w:cstheme="majorHAnsi"/>
          <w:sz w:val="22"/>
          <w:szCs w:val="22"/>
        </w:rPr>
      </w:pPr>
      <w:r w:rsidRPr="00123A85">
        <w:rPr>
          <w:rFonts w:asciiTheme="majorHAnsi" w:hAnsiTheme="majorHAnsi" w:cstheme="majorHAnsi"/>
          <w:sz w:val="22"/>
          <w:szCs w:val="22"/>
        </w:rPr>
        <w:t>tuto</w:t>
      </w:r>
    </w:p>
    <w:p w14:paraId="6E58F4B3" w14:textId="50234FF5" w:rsidR="00B359E7" w:rsidRPr="00123A85" w:rsidRDefault="00B359E7" w:rsidP="00B359E7">
      <w:pPr>
        <w:jc w:val="center"/>
        <w:rPr>
          <w:rFonts w:asciiTheme="majorHAnsi" w:hAnsiTheme="majorHAnsi" w:cstheme="majorHAnsi"/>
          <w:b/>
          <w:sz w:val="22"/>
          <w:szCs w:val="22"/>
        </w:rPr>
      </w:pPr>
      <w:r w:rsidRPr="00123A85">
        <w:rPr>
          <w:rFonts w:asciiTheme="majorHAnsi" w:hAnsiTheme="majorHAnsi" w:cstheme="majorHAnsi"/>
          <w:b/>
          <w:sz w:val="22"/>
          <w:szCs w:val="22"/>
        </w:rPr>
        <w:t xml:space="preserve">smlouvu o </w:t>
      </w:r>
      <w:r w:rsidR="007B3D24">
        <w:rPr>
          <w:rFonts w:asciiTheme="majorHAnsi" w:hAnsiTheme="majorHAnsi" w:cstheme="majorHAnsi"/>
          <w:b/>
          <w:sz w:val="22"/>
          <w:szCs w:val="22"/>
        </w:rPr>
        <w:t xml:space="preserve">reklamní a </w:t>
      </w:r>
      <w:r w:rsidRPr="00123A85">
        <w:rPr>
          <w:rFonts w:asciiTheme="majorHAnsi" w:hAnsiTheme="majorHAnsi" w:cstheme="majorHAnsi"/>
          <w:b/>
          <w:sz w:val="22"/>
          <w:szCs w:val="22"/>
        </w:rPr>
        <w:t>propagační činnosti</w:t>
      </w:r>
    </w:p>
    <w:p w14:paraId="3D5C012A" w14:textId="03930C4A" w:rsidR="00B359E7" w:rsidRPr="00123A85" w:rsidRDefault="00B359E7" w:rsidP="00B359E7">
      <w:pPr>
        <w:jc w:val="center"/>
        <w:rPr>
          <w:rFonts w:asciiTheme="majorHAnsi" w:hAnsiTheme="majorHAnsi" w:cstheme="majorHAnsi"/>
          <w:sz w:val="22"/>
          <w:szCs w:val="22"/>
        </w:rPr>
      </w:pPr>
      <w:r w:rsidRPr="00123A85">
        <w:rPr>
          <w:rFonts w:asciiTheme="majorHAnsi" w:hAnsiTheme="majorHAnsi" w:cstheme="majorHAnsi"/>
          <w:sz w:val="22"/>
          <w:szCs w:val="22"/>
        </w:rPr>
        <w:t xml:space="preserve">(dále také jen </w:t>
      </w:r>
      <w:r w:rsidRPr="00835214">
        <w:rPr>
          <w:rFonts w:asciiTheme="majorHAnsi" w:hAnsiTheme="majorHAnsi" w:cstheme="majorHAnsi"/>
          <w:iCs/>
          <w:sz w:val="22"/>
          <w:szCs w:val="22"/>
        </w:rPr>
        <w:t>„</w:t>
      </w:r>
      <w:r w:rsidRPr="00123A85">
        <w:rPr>
          <w:rFonts w:asciiTheme="majorHAnsi" w:hAnsiTheme="majorHAnsi" w:cstheme="majorHAnsi"/>
          <w:i/>
          <w:sz w:val="22"/>
          <w:szCs w:val="22"/>
        </w:rPr>
        <w:t>smlouva</w:t>
      </w:r>
      <w:r w:rsidRPr="00835214">
        <w:rPr>
          <w:rFonts w:asciiTheme="majorHAnsi" w:hAnsiTheme="majorHAnsi" w:cstheme="majorHAnsi"/>
          <w:iCs/>
          <w:sz w:val="22"/>
          <w:szCs w:val="22"/>
        </w:rPr>
        <w:t>“)</w:t>
      </w:r>
    </w:p>
    <w:p w14:paraId="3DAC96F9" w14:textId="6CAD4E8D" w:rsidR="00B359E7" w:rsidRPr="00123A85" w:rsidRDefault="00B359E7" w:rsidP="000C4AD5">
      <w:pPr>
        <w:pStyle w:val="Nadpis1"/>
        <w:spacing w:before="240"/>
        <w:ind w:left="284"/>
        <w:jc w:val="center"/>
        <w:rPr>
          <w:rFonts w:asciiTheme="majorHAnsi" w:hAnsiTheme="majorHAnsi" w:cstheme="majorHAnsi"/>
          <w:szCs w:val="22"/>
        </w:rPr>
      </w:pPr>
    </w:p>
    <w:p w14:paraId="0D92BFEB" w14:textId="019CCF3D" w:rsidR="00B359E7" w:rsidRPr="00123A85" w:rsidRDefault="00B359E7" w:rsidP="000C4AD5">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 xml:space="preserve">Úvodní </w:t>
      </w:r>
      <w:r w:rsidR="00BA1B5B" w:rsidRPr="00123A85">
        <w:rPr>
          <w:rFonts w:asciiTheme="majorHAnsi" w:hAnsiTheme="majorHAnsi" w:cstheme="majorHAnsi"/>
          <w:b/>
          <w:sz w:val="22"/>
          <w:szCs w:val="22"/>
        </w:rPr>
        <w:t xml:space="preserve">prohlášení </w:t>
      </w:r>
      <w:r w:rsidR="009E0F25" w:rsidRPr="00123A85">
        <w:rPr>
          <w:rFonts w:asciiTheme="majorHAnsi" w:hAnsiTheme="majorHAnsi" w:cstheme="majorHAnsi"/>
          <w:b/>
          <w:sz w:val="22"/>
          <w:szCs w:val="22"/>
        </w:rPr>
        <w:t xml:space="preserve">a závazky </w:t>
      </w:r>
      <w:r w:rsidR="00BA1B5B" w:rsidRPr="00123A85">
        <w:rPr>
          <w:rFonts w:asciiTheme="majorHAnsi" w:hAnsiTheme="majorHAnsi" w:cstheme="majorHAnsi"/>
          <w:b/>
          <w:sz w:val="22"/>
          <w:szCs w:val="22"/>
        </w:rPr>
        <w:t>smluvních stran</w:t>
      </w:r>
    </w:p>
    <w:p w14:paraId="61A99D83" w14:textId="5968EBE7" w:rsidR="00BA1B5B" w:rsidRPr="00123A85" w:rsidRDefault="00BA1B5B" w:rsidP="00EC098A">
      <w:pPr>
        <w:pStyle w:val="Odstavecseseznamem"/>
        <w:numPr>
          <w:ilvl w:val="0"/>
          <w:numId w:val="4"/>
        </w:numPr>
        <w:spacing w:after="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Objednatel prohlašuje, že má zájem, aby Poskytovatel</w:t>
      </w:r>
      <w:r w:rsidR="00B356F3" w:rsidRPr="00123A85">
        <w:rPr>
          <w:rFonts w:asciiTheme="majorHAnsi" w:hAnsiTheme="majorHAnsi" w:cstheme="majorHAnsi"/>
          <w:sz w:val="22"/>
          <w:szCs w:val="22"/>
        </w:rPr>
        <w:t xml:space="preserve"> zajistil reklamu a propagaci Objednatele tak, jak je ujednáno dále v této smlouvě, a to v rámci </w:t>
      </w:r>
      <w:r w:rsidR="00F85431">
        <w:rPr>
          <w:rFonts w:asciiTheme="majorHAnsi" w:hAnsiTheme="majorHAnsi" w:cstheme="majorHAnsi"/>
          <w:b/>
          <w:bCs/>
          <w:sz w:val="22"/>
          <w:szCs w:val="22"/>
        </w:rPr>
        <w:t xml:space="preserve">68. ročníku Národního festivalu Smetanova </w:t>
      </w:r>
      <w:r w:rsidR="00F85431" w:rsidRPr="00F85431">
        <w:rPr>
          <w:rFonts w:asciiTheme="majorHAnsi" w:hAnsiTheme="majorHAnsi" w:cstheme="majorHAnsi"/>
          <w:b/>
          <w:bCs/>
          <w:sz w:val="22"/>
          <w:szCs w:val="22"/>
        </w:rPr>
        <w:t>Litomyšl</w:t>
      </w:r>
      <w:r w:rsidR="00F85431">
        <w:rPr>
          <w:rFonts w:asciiTheme="majorHAnsi" w:hAnsiTheme="majorHAnsi" w:cstheme="majorHAnsi"/>
          <w:sz w:val="22"/>
          <w:szCs w:val="22"/>
        </w:rPr>
        <w:t xml:space="preserve">, </w:t>
      </w:r>
      <w:r w:rsidR="00B356F3" w:rsidRPr="00F85431">
        <w:rPr>
          <w:rFonts w:asciiTheme="majorHAnsi" w:hAnsiTheme="majorHAnsi" w:cstheme="majorHAnsi"/>
          <w:sz w:val="22"/>
          <w:szCs w:val="22"/>
        </w:rPr>
        <w:t>probíhající</w:t>
      </w:r>
      <w:r w:rsidRPr="00123A85">
        <w:rPr>
          <w:rFonts w:asciiTheme="majorHAnsi" w:hAnsiTheme="majorHAnsi" w:cstheme="majorHAnsi"/>
          <w:sz w:val="22"/>
          <w:szCs w:val="22"/>
        </w:rPr>
        <w:t xml:space="preserve"> </w:t>
      </w:r>
      <w:r w:rsidR="00A15859" w:rsidRPr="00123A85">
        <w:rPr>
          <w:rFonts w:asciiTheme="majorHAnsi" w:hAnsiTheme="majorHAnsi" w:cstheme="majorHAnsi"/>
          <w:sz w:val="22"/>
          <w:szCs w:val="22"/>
        </w:rPr>
        <w:t xml:space="preserve">v době od </w:t>
      </w:r>
      <w:r w:rsidR="00F85431">
        <w:rPr>
          <w:rFonts w:asciiTheme="majorHAnsi" w:hAnsiTheme="majorHAnsi" w:cstheme="majorHAnsi"/>
          <w:sz w:val="22"/>
          <w:szCs w:val="22"/>
        </w:rPr>
        <w:t>12.06.2026 d</w:t>
      </w:r>
      <w:r w:rsidR="00A15859" w:rsidRPr="00123A85">
        <w:rPr>
          <w:rFonts w:asciiTheme="majorHAnsi" w:hAnsiTheme="majorHAnsi" w:cstheme="majorHAnsi"/>
          <w:sz w:val="22"/>
          <w:szCs w:val="22"/>
        </w:rPr>
        <w:t xml:space="preserve">o </w:t>
      </w:r>
      <w:r w:rsidR="00F85431">
        <w:rPr>
          <w:rFonts w:asciiTheme="majorHAnsi" w:hAnsiTheme="majorHAnsi" w:cstheme="majorHAnsi"/>
          <w:sz w:val="22"/>
          <w:szCs w:val="22"/>
        </w:rPr>
        <w:t>05.07.2026</w:t>
      </w:r>
      <w:r w:rsidR="00A15859" w:rsidRPr="00123A85">
        <w:rPr>
          <w:rFonts w:asciiTheme="majorHAnsi" w:hAnsiTheme="majorHAnsi" w:cstheme="majorHAnsi"/>
          <w:sz w:val="22"/>
          <w:szCs w:val="22"/>
        </w:rPr>
        <w:t xml:space="preserve"> </w:t>
      </w:r>
      <w:r w:rsidR="00B356F3" w:rsidRPr="00123A85">
        <w:rPr>
          <w:rFonts w:asciiTheme="majorHAnsi" w:hAnsiTheme="majorHAnsi" w:cstheme="majorHAnsi"/>
          <w:sz w:val="22"/>
          <w:szCs w:val="22"/>
        </w:rPr>
        <w:t xml:space="preserve">(dále jen </w:t>
      </w:r>
      <w:r w:rsidR="00B356F3" w:rsidRPr="00835214">
        <w:rPr>
          <w:rFonts w:asciiTheme="majorHAnsi" w:hAnsiTheme="majorHAnsi" w:cstheme="majorHAnsi"/>
          <w:iCs/>
          <w:sz w:val="22"/>
          <w:szCs w:val="22"/>
        </w:rPr>
        <w:t>„</w:t>
      </w:r>
      <w:r w:rsidR="00F85431">
        <w:rPr>
          <w:rFonts w:asciiTheme="majorHAnsi" w:hAnsiTheme="majorHAnsi" w:cstheme="majorHAnsi"/>
          <w:i/>
          <w:sz w:val="22"/>
          <w:szCs w:val="22"/>
        </w:rPr>
        <w:t>Festival</w:t>
      </w:r>
      <w:r w:rsidR="00B356F3" w:rsidRPr="00835214">
        <w:rPr>
          <w:rFonts w:asciiTheme="majorHAnsi" w:hAnsiTheme="majorHAnsi" w:cstheme="majorHAnsi"/>
          <w:iCs/>
          <w:sz w:val="22"/>
          <w:szCs w:val="22"/>
        </w:rPr>
        <w:t>“</w:t>
      </w:r>
      <w:r w:rsidR="00B356F3" w:rsidRPr="00123A85">
        <w:rPr>
          <w:rFonts w:asciiTheme="majorHAnsi" w:hAnsiTheme="majorHAnsi" w:cstheme="majorHAnsi"/>
          <w:sz w:val="22"/>
          <w:szCs w:val="22"/>
        </w:rPr>
        <w:t>)</w:t>
      </w:r>
      <w:r w:rsidR="00C04284" w:rsidRPr="00123A85">
        <w:rPr>
          <w:rFonts w:asciiTheme="majorHAnsi" w:hAnsiTheme="majorHAnsi" w:cstheme="majorHAnsi"/>
          <w:sz w:val="22"/>
          <w:szCs w:val="22"/>
        </w:rPr>
        <w:t xml:space="preserve"> </w:t>
      </w:r>
      <w:r w:rsidR="00B475B9">
        <w:rPr>
          <w:rFonts w:asciiTheme="majorHAnsi" w:hAnsiTheme="majorHAnsi" w:cstheme="majorHAnsi"/>
          <w:sz w:val="22"/>
          <w:szCs w:val="22"/>
        </w:rPr>
        <w:t>v rámci různých míst v Litomyšli</w:t>
      </w:r>
      <w:r w:rsidR="001222B1" w:rsidRPr="009B0CD8">
        <w:rPr>
          <w:rFonts w:asciiTheme="majorHAnsi" w:hAnsiTheme="majorHAnsi" w:cstheme="majorHAnsi"/>
          <w:sz w:val="22"/>
          <w:szCs w:val="22"/>
        </w:rPr>
        <w:t xml:space="preserve"> </w:t>
      </w:r>
      <w:r w:rsidR="00300E39" w:rsidRPr="009B0CD8">
        <w:rPr>
          <w:rFonts w:asciiTheme="majorHAnsi" w:hAnsiTheme="majorHAnsi" w:cstheme="majorHAnsi"/>
          <w:sz w:val="22"/>
          <w:szCs w:val="22"/>
        </w:rPr>
        <w:t>a na dalších místech dle této smlouvy</w:t>
      </w:r>
      <w:r w:rsidRPr="009B0CD8">
        <w:rPr>
          <w:rFonts w:asciiTheme="majorHAnsi" w:hAnsiTheme="majorHAnsi" w:cstheme="majorHAnsi"/>
          <w:sz w:val="22"/>
          <w:szCs w:val="22"/>
        </w:rPr>
        <w:t>.</w:t>
      </w:r>
      <w:r w:rsidRPr="00123A85">
        <w:rPr>
          <w:rFonts w:asciiTheme="majorHAnsi" w:hAnsiTheme="majorHAnsi" w:cstheme="majorHAnsi"/>
          <w:sz w:val="22"/>
          <w:szCs w:val="22"/>
        </w:rPr>
        <w:t xml:space="preserve"> </w:t>
      </w:r>
    </w:p>
    <w:p w14:paraId="7E9D1FA7" w14:textId="4A86ECBD" w:rsidR="00676676" w:rsidRPr="00D235FA" w:rsidRDefault="009E0F25" w:rsidP="00EC098A">
      <w:pPr>
        <w:pStyle w:val="Odstavecseseznamem"/>
        <w:numPr>
          <w:ilvl w:val="0"/>
          <w:numId w:val="4"/>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Poskytovatel prohlašuje, že má veškerá nezbytná povolení </w:t>
      </w:r>
      <w:r w:rsidR="00E13B8F" w:rsidRPr="00123A85">
        <w:rPr>
          <w:rFonts w:asciiTheme="majorHAnsi" w:hAnsiTheme="majorHAnsi" w:cstheme="majorHAnsi"/>
          <w:sz w:val="22"/>
          <w:szCs w:val="22"/>
        </w:rPr>
        <w:t>či</w:t>
      </w:r>
      <w:r w:rsidRPr="00123A85">
        <w:rPr>
          <w:rFonts w:asciiTheme="majorHAnsi" w:hAnsiTheme="majorHAnsi" w:cstheme="majorHAnsi"/>
          <w:sz w:val="22"/>
          <w:szCs w:val="22"/>
        </w:rPr>
        <w:t xml:space="preserve"> licence k realizaci </w:t>
      </w:r>
      <w:r w:rsidR="009B0CD8">
        <w:rPr>
          <w:rFonts w:asciiTheme="majorHAnsi" w:hAnsiTheme="majorHAnsi" w:cstheme="majorHAnsi"/>
          <w:sz w:val="22"/>
          <w:szCs w:val="22"/>
        </w:rPr>
        <w:t xml:space="preserve">Festivalu </w:t>
      </w:r>
      <w:r w:rsidRPr="00123A85">
        <w:rPr>
          <w:rFonts w:asciiTheme="majorHAnsi" w:hAnsiTheme="majorHAnsi" w:cstheme="majorHAnsi"/>
          <w:sz w:val="22"/>
          <w:szCs w:val="22"/>
        </w:rPr>
        <w:t xml:space="preserve">a zavazuje se při </w:t>
      </w:r>
      <w:r w:rsidR="00676676" w:rsidRPr="00123A85">
        <w:rPr>
          <w:rFonts w:asciiTheme="majorHAnsi" w:hAnsiTheme="majorHAnsi" w:cstheme="majorHAnsi"/>
          <w:sz w:val="22"/>
          <w:szCs w:val="22"/>
        </w:rPr>
        <w:t>n</w:t>
      </w:r>
      <w:r w:rsidR="009B0CD8">
        <w:rPr>
          <w:rFonts w:asciiTheme="majorHAnsi" w:hAnsiTheme="majorHAnsi" w:cstheme="majorHAnsi"/>
          <w:sz w:val="22"/>
          <w:szCs w:val="22"/>
        </w:rPr>
        <w:t>ěm</w:t>
      </w:r>
      <w:r w:rsidRPr="00123A85">
        <w:rPr>
          <w:rFonts w:asciiTheme="majorHAnsi" w:hAnsiTheme="majorHAnsi" w:cstheme="majorHAnsi"/>
          <w:sz w:val="22"/>
          <w:szCs w:val="22"/>
        </w:rPr>
        <w:t xml:space="preserve"> dodržovat veškeré právní předpisy včetně těch týkajících se BOZP, ochrany životního prostředí a boje proti legalizaci výnosů z trestné činnosti a korupci.</w:t>
      </w:r>
    </w:p>
    <w:p w14:paraId="35239424" w14:textId="344B65C3" w:rsidR="00B359E7" w:rsidRPr="00123A85" w:rsidRDefault="00B359E7" w:rsidP="000C4AD5">
      <w:pPr>
        <w:pStyle w:val="Nadpis1"/>
        <w:spacing w:before="240"/>
        <w:ind w:left="284"/>
        <w:jc w:val="center"/>
        <w:rPr>
          <w:rFonts w:asciiTheme="majorHAnsi" w:hAnsiTheme="majorHAnsi" w:cstheme="majorHAnsi"/>
          <w:b w:val="0"/>
          <w:szCs w:val="22"/>
        </w:rPr>
      </w:pPr>
    </w:p>
    <w:p w14:paraId="3AEB1B5C" w14:textId="70AE05E5" w:rsidR="00156627" w:rsidRPr="00123A85" w:rsidRDefault="00B359E7" w:rsidP="000C4AD5">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Předmět smlouvy</w:t>
      </w:r>
    </w:p>
    <w:p w14:paraId="7B7BEABD" w14:textId="3534DBC3" w:rsidR="00965CDF" w:rsidRPr="00123A85" w:rsidRDefault="00F66327" w:rsidP="00EC098A">
      <w:pPr>
        <w:pStyle w:val="Odstavecseseznamem"/>
        <w:numPr>
          <w:ilvl w:val="0"/>
          <w:numId w:val="2"/>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P</w:t>
      </w:r>
      <w:r w:rsidR="00FD796E" w:rsidRPr="00123A85">
        <w:rPr>
          <w:rFonts w:asciiTheme="majorHAnsi" w:hAnsiTheme="majorHAnsi" w:cstheme="majorHAnsi"/>
          <w:sz w:val="22"/>
          <w:szCs w:val="22"/>
        </w:rPr>
        <w:t>odpisem této smlouvy</w:t>
      </w:r>
      <w:r w:rsidRPr="00123A85">
        <w:rPr>
          <w:rFonts w:asciiTheme="majorHAnsi" w:hAnsiTheme="majorHAnsi" w:cstheme="majorHAnsi"/>
          <w:sz w:val="22"/>
          <w:szCs w:val="22"/>
        </w:rPr>
        <w:t xml:space="preserve"> se Poskytovatel</w:t>
      </w:r>
      <w:r w:rsidR="00FD796E" w:rsidRPr="00123A85">
        <w:rPr>
          <w:rFonts w:asciiTheme="majorHAnsi" w:hAnsiTheme="majorHAnsi" w:cstheme="majorHAnsi"/>
          <w:sz w:val="22"/>
          <w:szCs w:val="22"/>
        </w:rPr>
        <w:t xml:space="preserve"> zavazuje </w:t>
      </w:r>
      <w:r w:rsidR="00BA1B5B" w:rsidRPr="00123A85">
        <w:rPr>
          <w:rFonts w:asciiTheme="majorHAnsi" w:hAnsiTheme="majorHAnsi" w:cstheme="majorHAnsi"/>
          <w:sz w:val="22"/>
          <w:szCs w:val="22"/>
        </w:rPr>
        <w:t>zajistit</w:t>
      </w:r>
      <w:r w:rsidR="00FD796E" w:rsidRPr="00123A85">
        <w:rPr>
          <w:rFonts w:asciiTheme="majorHAnsi" w:hAnsiTheme="majorHAnsi" w:cstheme="majorHAnsi"/>
          <w:sz w:val="22"/>
          <w:szCs w:val="22"/>
        </w:rPr>
        <w:t xml:space="preserve"> </w:t>
      </w:r>
      <w:r w:rsidR="00504D86" w:rsidRPr="00123A85">
        <w:rPr>
          <w:rFonts w:asciiTheme="majorHAnsi" w:hAnsiTheme="majorHAnsi" w:cstheme="majorHAnsi"/>
          <w:sz w:val="22"/>
          <w:szCs w:val="22"/>
        </w:rPr>
        <w:t xml:space="preserve">a realizovat </w:t>
      </w:r>
      <w:r w:rsidR="00FD796E" w:rsidRPr="00123A85">
        <w:rPr>
          <w:rFonts w:asciiTheme="majorHAnsi" w:hAnsiTheme="majorHAnsi" w:cstheme="majorHAnsi"/>
          <w:sz w:val="22"/>
          <w:szCs w:val="22"/>
        </w:rPr>
        <w:t>pro Objednatele reklamu a</w:t>
      </w:r>
      <w:r w:rsidR="00940C80">
        <w:rPr>
          <w:rFonts w:asciiTheme="majorHAnsi" w:hAnsiTheme="majorHAnsi" w:cstheme="majorHAnsi"/>
          <w:sz w:val="22"/>
          <w:szCs w:val="22"/>
        </w:rPr>
        <w:t> </w:t>
      </w:r>
      <w:r w:rsidR="00FD796E" w:rsidRPr="00123A85">
        <w:rPr>
          <w:rFonts w:asciiTheme="majorHAnsi" w:hAnsiTheme="majorHAnsi" w:cstheme="majorHAnsi"/>
          <w:sz w:val="22"/>
          <w:szCs w:val="22"/>
        </w:rPr>
        <w:t>propagaci</w:t>
      </w:r>
      <w:r w:rsidRPr="00123A85">
        <w:rPr>
          <w:rFonts w:asciiTheme="majorHAnsi" w:hAnsiTheme="majorHAnsi" w:cstheme="majorHAnsi"/>
          <w:sz w:val="22"/>
          <w:szCs w:val="22"/>
        </w:rPr>
        <w:t xml:space="preserve"> (dále jen </w:t>
      </w:r>
      <w:r w:rsidRPr="00835214">
        <w:rPr>
          <w:rFonts w:asciiTheme="majorHAnsi" w:hAnsiTheme="majorHAnsi" w:cstheme="majorHAnsi"/>
          <w:iCs/>
          <w:sz w:val="22"/>
          <w:szCs w:val="22"/>
        </w:rPr>
        <w:t>„</w:t>
      </w:r>
      <w:r w:rsidRPr="00123A85">
        <w:rPr>
          <w:rFonts w:asciiTheme="majorHAnsi" w:hAnsiTheme="majorHAnsi" w:cstheme="majorHAnsi"/>
          <w:i/>
          <w:sz w:val="22"/>
          <w:szCs w:val="22"/>
        </w:rPr>
        <w:t>propagační činnost</w:t>
      </w:r>
      <w:r w:rsidRPr="00835214">
        <w:rPr>
          <w:rFonts w:asciiTheme="majorHAnsi" w:hAnsiTheme="majorHAnsi" w:cstheme="majorHAnsi"/>
          <w:iCs/>
          <w:sz w:val="22"/>
          <w:szCs w:val="22"/>
        </w:rPr>
        <w:t>“)</w:t>
      </w:r>
      <w:r w:rsidR="00FD796E" w:rsidRPr="00123A85">
        <w:rPr>
          <w:rFonts w:asciiTheme="majorHAnsi" w:hAnsiTheme="majorHAnsi" w:cstheme="majorHAnsi"/>
          <w:sz w:val="22"/>
          <w:szCs w:val="22"/>
        </w:rPr>
        <w:t xml:space="preserve"> Objednatele</w:t>
      </w:r>
      <w:r w:rsidR="00AB02E1" w:rsidRPr="00123A85">
        <w:rPr>
          <w:rFonts w:asciiTheme="majorHAnsi" w:hAnsiTheme="majorHAnsi" w:cstheme="majorHAnsi"/>
          <w:sz w:val="22"/>
          <w:szCs w:val="22"/>
        </w:rPr>
        <w:t xml:space="preserve"> </w:t>
      </w:r>
      <w:r w:rsidR="0093495A" w:rsidRPr="00123A85">
        <w:rPr>
          <w:rFonts w:asciiTheme="majorHAnsi" w:hAnsiTheme="majorHAnsi" w:cstheme="majorHAnsi"/>
          <w:sz w:val="22"/>
          <w:szCs w:val="22"/>
        </w:rPr>
        <w:t xml:space="preserve">na </w:t>
      </w:r>
      <w:r w:rsidR="00EF538F" w:rsidRPr="00123A85">
        <w:rPr>
          <w:rFonts w:asciiTheme="majorHAnsi" w:hAnsiTheme="majorHAnsi" w:cstheme="majorHAnsi"/>
          <w:sz w:val="22"/>
          <w:szCs w:val="22"/>
        </w:rPr>
        <w:t>předem určeném místě</w:t>
      </w:r>
      <w:r w:rsidR="00011CF4" w:rsidRPr="00123A85">
        <w:rPr>
          <w:rFonts w:asciiTheme="majorHAnsi" w:hAnsiTheme="majorHAnsi" w:cstheme="majorHAnsi"/>
          <w:sz w:val="22"/>
          <w:szCs w:val="22"/>
        </w:rPr>
        <w:t xml:space="preserve"> (místech) </w:t>
      </w:r>
      <w:r w:rsidR="009909D0" w:rsidRPr="00123A85">
        <w:rPr>
          <w:rFonts w:asciiTheme="majorHAnsi" w:hAnsiTheme="majorHAnsi" w:cstheme="majorHAnsi"/>
          <w:sz w:val="22"/>
          <w:szCs w:val="22"/>
        </w:rPr>
        <w:t>tak, jak je ujednáno níže</w:t>
      </w:r>
      <w:r w:rsidR="00123A85">
        <w:rPr>
          <w:rFonts w:asciiTheme="majorHAnsi" w:hAnsiTheme="majorHAnsi" w:cstheme="majorHAnsi"/>
          <w:sz w:val="22"/>
          <w:szCs w:val="22"/>
        </w:rPr>
        <w:t xml:space="preserve">, </w:t>
      </w:r>
      <w:r w:rsidR="00FD796E" w:rsidRPr="00123A85">
        <w:rPr>
          <w:rFonts w:asciiTheme="majorHAnsi" w:hAnsiTheme="majorHAnsi" w:cstheme="majorHAnsi"/>
          <w:sz w:val="22"/>
          <w:szCs w:val="22"/>
        </w:rPr>
        <w:t xml:space="preserve">a </w:t>
      </w:r>
      <w:r w:rsidR="00123A85">
        <w:rPr>
          <w:rFonts w:asciiTheme="majorHAnsi" w:hAnsiTheme="majorHAnsi" w:cstheme="majorHAnsi"/>
          <w:sz w:val="22"/>
          <w:szCs w:val="22"/>
        </w:rPr>
        <w:t xml:space="preserve">to </w:t>
      </w:r>
      <w:r w:rsidR="00FD796E" w:rsidRPr="00123A85">
        <w:rPr>
          <w:rFonts w:asciiTheme="majorHAnsi" w:hAnsiTheme="majorHAnsi" w:cstheme="majorHAnsi"/>
          <w:sz w:val="22"/>
          <w:szCs w:val="22"/>
        </w:rPr>
        <w:t xml:space="preserve">způsobem specifikovaným dále v této smlouvě. </w:t>
      </w:r>
      <w:r w:rsidRPr="00123A85">
        <w:rPr>
          <w:rFonts w:asciiTheme="majorHAnsi" w:hAnsiTheme="majorHAnsi" w:cstheme="majorHAnsi"/>
          <w:sz w:val="22"/>
          <w:szCs w:val="22"/>
        </w:rPr>
        <w:t xml:space="preserve">Objednatel se naproti tomu </w:t>
      </w:r>
      <w:r w:rsidR="00BA1B5B" w:rsidRPr="00123A85">
        <w:rPr>
          <w:rFonts w:asciiTheme="majorHAnsi" w:hAnsiTheme="majorHAnsi" w:cstheme="majorHAnsi"/>
          <w:sz w:val="22"/>
          <w:szCs w:val="22"/>
        </w:rPr>
        <w:t xml:space="preserve">zavazuje </w:t>
      </w:r>
      <w:r w:rsidRPr="00123A85">
        <w:rPr>
          <w:rFonts w:asciiTheme="majorHAnsi" w:hAnsiTheme="majorHAnsi" w:cstheme="majorHAnsi"/>
          <w:sz w:val="22"/>
          <w:szCs w:val="22"/>
        </w:rPr>
        <w:t xml:space="preserve">za podmínek ujednaných v této smlouvě </w:t>
      </w:r>
      <w:r w:rsidR="00BA1B5B" w:rsidRPr="00123A85">
        <w:rPr>
          <w:rFonts w:asciiTheme="majorHAnsi" w:hAnsiTheme="majorHAnsi" w:cstheme="majorHAnsi"/>
          <w:sz w:val="22"/>
          <w:szCs w:val="22"/>
        </w:rPr>
        <w:t>uhradit</w:t>
      </w:r>
      <w:r w:rsidRPr="00123A85">
        <w:rPr>
          <w:rFonts w:asciiTheme="majorHAnsi" w:hAnsiTheme="majorHAnsi" w:cstheme="majorHAnsi"/>
          <w:sz w:val="22"/>
          <w:szCs w:val="22"/>
        </w:rPr>
        <w:t xml:space="preserve"> Poskytovateli odměnu. </w:t>
      </w:r>
      <w:r w:rsidR="00BA1B5B" w:rsidRPr="00123A85">
        <w:rPr>
          <w:rFonts w:asciiTheme="majorHAnsi" w:hAnsiTheme="majorHAnsi" w:cstheme="majorHAnsi"/>
          <w:sz w:val="22"/>
          <w:szCs w:val="22"/>
        </w:rPr>
        <w:t xml:space="preserve"> </w:t>
      </w:r>
    </w:p>
    <w:p w14:paraId="799F4A53" w14:textId="47DF9E28" w:rsidR="00F66327" w:rsidRPr="00123A85" w:rsidRDefault="00F66327" w:rsidP="00EC098A">
      <w:pPr>
        <w:pStyle w:val="Odstavecseseznamem"/>
        <w:numPr>
          <w:ilvl w:val="0"/>
          <w:numId w:val="2"/>
        </w:numPr>
        <w:spacing w:before="60"/>
        <w:ind w:left="284" w:hanging="284"/>
        <w:contextualSpacing w:val="0"/>
        <w:jc w:val="both"/>
        <w:rPr>
          <w:rFonts w:asciiTheme="majorHAnsi" w:hAnsiTheme="majorHAnsi" w:cstheme="majorHAnsi"/>
          <w:sz w:val="22"/>
          <w:szCs w:val="22"/>
        </w:rPr>
      </w:pPr>
      <w:bookmarkStart w:id="1" w:name="_Ref4660206"/>
      <w:r w:rsidRPr="00123A85">
        <w:rPr>
          <w:rFonts w:asciiTheme="majorHAnsi" w:hAnsiTheme="majorHAnsi" w:cstheme="majorHAnsi"/>
          <w:sz w:val="22"/>
          <w:szCs w:val="22"/>
        </w:rPr>
        <w:t>Poskytovatel se zavazuje</w:t>
      </w:r>
      <w:r w:rsidR="00A54EF9">
        <w:rPr>
          <w:rFonts w:asciiTheme="majorHAnsi" w:hAnsiTheme="majorHAnsi" w:cstheme="majorHAnsi"/>
          <w:sz w:val="22"/>
          <w:szCs w:val="22"/>
        </w:rPr>
        <w:t>,</w:t>
      </w:r>
      <w:r w:rsidRPr="00123A85">
        <w:rPr>
          <w:rFonts w:asciiTheme="majorHAnsi" w:hAnsiTheme="majorHAnsi" w:cstheme="majorHAnsi"/>
          <w:sz w:val="22"/>
          <w:szCs w:val="22"/>
        </w:rPr>
        <w:t xml:space="preserve"> </w:t>
      </w:r>
      <w:r w:rsidR="002811EE" w:rsidRPr="00123A85">
        <w:rPr>
          <w:rFonts w:asciiTheme="majorHAnsi" w:hAnsiTheme="majorHAnsi" w:cstheme="majorHAnsi"/>
          <w:sz w:val="22"/>
          <w:szCs w:val="22"/>
        </w:rPr>
        <w:t xml:space="preserve">a </w:t>
      </w:r>
      <w:r w:rsidR="00C45BC0" w:rsidRPr="00123A85">
        <w:rPr>
          <w:rFonts w:asciiTheme="majorHAnsi" w:hAnsiTheme="majorHAnsi" w:cstheme="majorHAnsi"/>
          <w:sz w:val="22"/>
          <w:szCs w:val="22"/>
        </w:rPr>
        <w:t xml:space="preserve">je </w:t>
      </w:r>
      <w:r w:rsidRPr="00123A85">
        <w:rPr>
          <w:rFonts w:asciiTheme="majorHAnsi" w:hAnsiTheme="majorHAnsi" w:cstheme="majorHAnsi"/>
          <w:sz w:val="22"/>
          <w:szCs w:val="22"/>
        </w:rPr>
        <w:t>v</w:t>
      </w:r>
      <w:r w:rsidR="002811EE" w:rsidRPr="00123A85">
        <w:rPr>
          <w:rFonts w:asciiTheme="majorHAnsi" w:hAnsiTheme="majorHAnsi" w:cstheme="majorHAnsi"/>
          <w:sz w:val="22"/>
          <w:szCs w:val="22"/>
        </w:rPr>
        <w:t> </w:t>
      </w:r>
      <w:r w:rsidRPr="00123A85">
        <w:rPr>
          <w:rFonts w:asciiTheme="majorHAnsi" w:hAnsiTheme="majorHAnsi" w:cstheme="majorHAnsi"/>
          <w:sz w:val="22"/>
          <w:szCs w:val="22"/>
        </w:rPr>
        <w:t>rámci propagační činnosti</w:t>
      </w:r>
      <w:r w:rsidR="002811EE" w:rsidRPr="00123A85">
        <w:rPr>
          <w:rFonts w:asciiTheme="majorHAnsi" w:hAnsiTheme="majorHAnsi" w:cstheme="majorHAnsi"/>
          <w:sz w:val="22"/>
          <w:szCs w:val="22"/>
        </w:rPr>
        <w:t xml:space="preserve"> povinen</w:t>
      </w:r>
      <w:r w:rsidR="008A6052">
        <w:rPr>
          <w:rFonts w:asciiTheme="majorHAnsi" w:hAnsiTheme="majorHAnsi" w:cstheme="majorHAnsi"/>
          <w:sz w:val="22"/>
          <w:szCs w:val="22"/>
        </w:rPr>
        <w:t>,</w:t>
      </w:r>
      <w:r w:rsidR="009909D0" w:rsidRPr="00123A85">
        <w:rPr>
          <w:rFonts w:asciiTheme="majorHAnsi" w:hAnsiTheme="majorHAnsi" w:cstheme="majorHAnsi"/>
          <w:sz w:val="22"/>
          <w:szCs w:val="22"/>
        </w:rPr>
        <w:t xml:space="preserve"> zajisti</w:t>
      </w:r>
      <w:r w:rsidR="008A6052">
        <w:rPr>
          <w:rFonts w:asciiTheme="majorHAnsi" w:hAnsiTheme="majorHAnsi" w:cstheme="majorHAnsi"/>
          <w:sz w:val="22"/>
          <w:szCs w:val="22"/>
        </w:rPr>
        <w:t>t</w:t>
      </w:r>
      <w:r w:rsidR="009909D0" w:rsidRPr="00123A85">
        <w:rPr>
          <w:rFonts w:asciiTheme="majorHAnsi" w:hAnsiTheme="majorHAnsi" w:cstheme="majorHAnsi"/>
          <w:sz w:val="22"/>
          <w:szCs w:val="22"/>
        </w:rPr>
        <w:t xml:space="preserve"> prezentaci Objednatele jako partnera </w:t>
      </w:r>
      <w:r w:rsidR="009B0CD8">
        <w:rPr>
          <w:rFonts w:asciiTheme="majorHAnsi" w:hAnsiTheme="majorHAnsi" w:cstheme="majorHAnsi"/>
          <w:sz w:val="22"/>
          <w:szCs w:val="22"/>
        </w:rPr>
        <w:t xml:space="preserve">Festivalu, </w:t>
      </w:r>
      <w:r w:rsidR="003D7E3D">
        <w:rPr>
          <w:rFonts w:asciiTheme="majorHAnsi" w:hAnsiTheme="majorHAnsi" w:cstheme="majorHAnsi"/>
          <w:sz w:val="22"/>
          <w:szCs w:val="22"/>
        </w:rPr>
        <w:t>takto</w:t>
      </w:r>
      <w:r w:rsidRPr="00123A85">
        <w:rPr>
          <w:rFonts w:asciiTheme="majorHAnsi" w:hAnsiTheme="majorHAnsi" w:cstheme="majorHAnsi"/>
          <w:sz w:val="22"/>
          <w:szCs w:val="22"/>
        </w:rPr>
        <w:t>:</w:t>
      </w:r>
      <w:bookmarkEnd w:id="1"/>
      <w:r w:rsidRPr="00123A85">
        <w:rPr>
          <w:rFonts w:asciiTheme="majorHAnsi" w:hAnsiTheme="majorHAnsi" w:cstheme="majorHAnsi"/>
          <w:sz w:val="22"/>
          <w:szCs w:val="22"/>
        </w:rPr>
        <w:t xml:space="preserve"> </w:t>
      </w:r>
    </w:p>
    <w:p w14:paraId="1344A565" w14:textId="51F23DCF" w:rsidR="009A160E" w:rsidRDefault="009A160E" w:rsidP="00EC098A">
      <w:pPr>
        <w:numPr>
          <w:ilvl w:val="2"/>
          <w:numId w:val="5"/>
        </w:numPr>
        <w:tabs>
          <w:tab w:val="clear" w:pos="720"/>
        </w:tabs>
        <w:ind w:left="993" w:hanging="709"/>
        <w:jc w:val="both"/>
        <w:rPr>
          <w:rFonts w:asciiTheme="majorHAnsi" w:hAnsiTheme="majorHAnsi" w:cstheme="majorHAnsi"/>
          <w:sz w:val="22"/>
          <w:szCs w:val="22"/>
        </w:rPr>
      </w:pPr>
      <w:r>
        <w:rPr>
          <w:rFonts w:asciiTheme="majorHAnsi" w:hAnsiTheme="majorHAnsi" w:cstheme="majorHAnsi"/>
          <w:sz w:val="22"/>
          <w:szCs w:val="22"/>
        </w:rPr>
        <w:lastRenderedPageBreak/>
        <w:t xml:space="preserve">umístit 1 inzertní stranu dle volby Objednatele </w:t>
      </w:r>
      <w:r w:rsidRPr="000C4AD5">
        <w:rPr>
          <w:rFonts w:asciiTheme="majorHAnsi" w:hAnsiTheme="majorHAnsi" w:cstheme="majorHAnsi"/>
          <w:sz w:val="22"/>
          <w:szCs w:val="22"/>
        </w:rPr>
        <w:t xml:space="preserve">o velikosti </w:t>
      </w:r>
      <w:r w:rsidR="003E179C">
        <w:rPr>
          <w:rFonts w:asciiTheme="majorHAnsi" w:hAnsiTheme="majorHAnsi" w:cstheme="majorHAnsi"/>
          <w:sz w:val="22"/>
          <w:szCs w:val="22"/>
        </w:rPr>
        <w:t>90x225 mm</w:t>
      </w:r>
      <w:r>
        <w:rPr>
          <w:rFonts w:asciiTheme="majorHAnsi" w:hAnsiTheme="majorHAnsi" w:cstheme="majorHAnsi"/>
          <w:sz w:val="22"/>
          <w:szCs w:val="22"/>
        </w:rPr>
        <w:t xml:space="preserve"> v reprezentativním katalogu, </w:t>
      </w:r>
      <w:r w:rsidR="006F08F2" w:rsidRPr="005C10FE">
        <w:rPr>
          <w:rFonts w:asciiTheme="majorHAnsi" w:hAnsiTheme="majorHAnsi" w:cstheme="majorHAnsi"/>
          <w:sz w:val="22"/>
          <w:szCs w:val="22"/>
        </w:rPr>
        <w:t xml:space="preserve">který se bude </w:t>
      </w:r>
      <w:r w:rsidR="006F08F2">
        <w:rPr>
          <w:rFonts w:asciiTheme="majorHAnsi" w:hAnsiTheme="majorHAnsi" w:cstheme="majorHAnsi"/>
          <w:sz w:val="22"/>
          <w:szCs w:val="22"/>
        </w:rPr>
        <w:t xml:space="preserve">prodávat návštěvníkům </w:t>
      </w:r>
      <w:r w:rsidR="003953CF">
        <w:rPr>
          <w:rFonts w:asciiTheme="majorHAnsi" w:hAnsiTheme="majorHAnsi" w:cstheme="majorHAnsi"/>
          <w:sz w:val="22"/>
          <w:szCs w:val="22"/>
        </w:rPr>
        <w:t xml:space="preserve">Festivalu </w:t>
      </w:r>
      <w:r w:rsidR="006F08F2">
        <w:rPr>
          <w:rFonts w:asciiTheme="majorHAnsi" w:hAnsiTheme="majorHAnsi" w:cstheme="majorHAnsi"/>
          <w:sz w:val="22"/>
          <w:szCs w:val="22"/>
        </w:rPr>
        <w:t>a zdarma rozdávat čestným hostům a firemním partnerům</w:t>
      </w:r>
      <w:r w:rsidR="003953CF">
        <w:rPr>
          <w:rFonts w:asciiTheme="majorHAnsi" w:hAnsiTheme="majorHAnsi" w:cstheme="majorHAnsi"/>
          <w:sz w:val="22"/>
          <w:szCs w:val="22"/>
        </w:rPr>
        <w:t>;</w:t>
      </w:r>
    </w:p>
    <w:p w14:paraId="26AC83A2" w14:textId="1DB1D94B" w:rsidR="009B0CD8" w:rsidRPr="003E179C" w:rsidRDefault="009A160E" w:rsidP="00EC098A">
      <w:pPr>
        <w:numPr>
          <w:ilvl w:val="2"/>
          <w:numId w:val="5"/>
        </w:numPr>
        <w:tabs>
          <w:tab w:val="clear" w:pos="720"/>
        </w:tabs>
        <w:ind w:left="993" w:hanging="709"/>
        <w:jc w:val="both"/>
        <w:rPr>
          <w:rFonts w:asciiTheme="majorHAnsi" w:hAnsiTheme="majorHAnsi" w:cstheme="majorHAnsi"/>
          <w:sz w:val="22"/>
          <w:szCs w:val="22"/>
        </w:rPr>
      </w:pPr>
      <w:r>
        <w:rPr>
          <w:rFonts w:asciiTheme="majorHAnsi" w:hAnsiTheme="majorHAnsi" w:cstheme="majorHAnsi"/>
          <w:sz w:val="22"/>
          <w:szCs w:val="22"/>
        </w:rPr>
        <w:t>u</w:t>
      </w:r>
      <w:r w:rsidR="009B0CD8">
        <w:rPr>
          <w:rFonts w:asciiTheme="majorHAnsi" w:hAnsiTheme="majorHAnsi" w:cstheme="majorHAnsi"/>
          <w:sz w:val="22"/>
          <w:szCs w:val="22"/>
        </w:rPr>
        <w:t xml:space="preserve">místit logo </w:t>
      </w:r>
      <w:r w:rsidR="009B0CD8" w:rsidRPr="003E179C">
        <w:rPr>
          <w:rFonts w:asciiTheme="majorHAnsi" w:hAnsiTheme="majorHAnsi" w:cstheme="majorHAnsi"/>
          <w:sz w:val="22"/>
          <w:szCs w:val="22"/>
        </w:rPr>
        <w:t xml:space="preserve">Objednatele o šířce </w:t>
      </w:r>
      <w:r w:rsidR="003E179C" w:rsidRPr="003E179C">
        <w:rPr>
          <w:rFonts w:asciiTheme="majorHAnsi" w:hAnsiTheme="majorHAnsi" w:cstheme="majorHAnsi"/>
          <w:sz w:val="22"/>
          <w:szCs w:val="22"/>
        </w:rPr>
        <w:t>min</w:t>
      </w:r>
      <w:r w:rsidR="008B569A">
        <w:rPr>
          <w:rFonts w:asciiTheme="majorHAnsi" w:hAnsiTheme="majorHAnsi" w:cstheme="majorHAnsi"/>
          <w:sz w:val="22"/>
          <w:szCs w:val="22"/>
        </w:rPr>
        <w:t>.</w:t>
      </w:r>
      <w:r w:rsidR="003E179C" w:rsidRPr="003E179C">
        <w:rPr>
          <w:rFonts w:asciiTheme="majorHAnsi" w:hAnsiTheme="majorHAnsi" w:cstheme="majorHAnsi"/>
          <w:sz w:val="22"/>
          <w:szCs w:val="22"/>
        </w:rPr>
        <w:t xml:space="preserve"> 150 mm</w:t>
      </w:r>
      <w:r w:rsidR="009B0CD8" w:rsidRPr="003E179C">
        <w:rPr>
          <w:rFonts w:asciiTheme="majorHAnsi" w:hAnsiTheme="majorHAnsi" w:cstheme="majorHAnsi"/>
          <w:sz w:val="22"/>
          <w:szCs w:val="22"/>
        </w:rPr>
        <w:t xml:space="preserve"> v přehledu partnerů Festivalu v</w:t>
      </w:r>
      <w:r w:rsidRPr="003E179C">
        <w:rPr>
          <w:rFonts w:asciiTheme="majorHAnsi" w:hAnsiTheme="majorHAnsi" w:cstheme="majorHAnsi"/>
          <w:sz w:val="22"/>
          <w:szCs w:val="22"/>
        </w:rPr>
        <w:t> </w:t>
      </w:r>
      <w:r w:rsidR="009B0CD8" w:rsidRPr="003E179C">
        <w:rPr>
          <w:rFonts w:asciiTheme="majorHAnsi" w:hAnsiTheme="majorHAnsi" w:cstheme="majorHAnsi"/>
          <w:sz w:val="22"/>
          <w:szCs w:val="22"/>
        </w:rPr>
        <w:t>rep</w:t>
      </w:r>
      <w:r w:rsidRPr="003E179C">
        <w:rPr>
          <w:rFonts w:asciiTheme="majorHAnsi" w:hAnsiTheme="majorHAnsi" w:cstheme="majorHAnsi"/>
          <w:sz w:val="22"/>
          <w:szCs w:val="22"/>
        </w:rPr>
        <w:t xml:space="preserve">rezentativním katalogu vel. </w:t>
      </w:r>
      <w:r w:rsidR="003E179C" w:rsidRPr="007276B7">
        <w:rPr>
          <w:rFonts w:asciiTheme="majorHAnsi" w:hAnsiTheme="majorHAnsi" w:cstheme="majorHAnsi"/>
          <w:sz w:val="22"/>
          <w:szCs w:val="22"/>
        </w:rPr>
        <w:t>90x225 mm</w:t>
      </w:r>
      <w:r w:rsidR="008B569A">
        <w:rPr>
          <w:rFonts w:asciiTheme="majorHAnsi" w:hAnsiTheme="majorHAnsi" w:cstheme="majorHAnsi"/>
          <w:sz w:val="22"/>
          <w:szCs w:val="22"/>
        </w:rPr>
        <w:t>,</w:t>
      </w:r>
      <w:r w:rsidRPr="007276B7">
        <w:rPr>
          <w:rFonts w:asciiTheme="majorHAnsi" w:hAnsiTheme="majorHAnsi" w:cstheme="majorHAnsi"/>
          <w:sz w:val="22"/>
          <w:szCs w:val="22"/>
        </w:rPr>
        <w:t xml:space="preserve"> </w:t>
      </w:r>
      <w:r w:rsidRPr="003E179C">
        <w:rPr>
          <w:rFonts w:asciiTheme="majorHAnsi" w:hAnsiTheme="majorHAnsi" w:cstheme="majorHAnsi"/>
          <w:sz w:val="22"/>
          <w:szCs w:val="22"/>
        </w:rPr>
        <w:t xml:space="preserve">který se bude </w:t>
      </w:r>
      <w:r w:rsidR="006F08F2" w:rsidRPr="003E179C">
        <w:rPr>
          <w:rFonts w:asciiTheme="majorHAnsi" w:hAnsiTheme="majorHAnsi" w:cstheme="majorHAnsi"/>
          <w:sz w:val="22"/>
          <w:szCs w:val="22"/>
        </w:rPr>
        <w:t xml:space="preserve">prodávat návštěvníkům </w:t>
      </w:r>
      <w:r w:rsidR="003953CF">
        <w:rPr>
          <w:rFonts w:asciiTheme="majorHAnsi" w:hAnsiTheme="majorHAnsi" w:cstheme="majorHAnsi"/>
          <w:sz w:val="22"/>
          <w:szCs w:val="22"/>
        </w:rPr>
        <w:t xml:space="preserve">Festivalu </w:t>
      </w:r>
      <w:r w:rsidR="006F08F2" w:rsidRPr="003E179C">
        <w:rPr>
          <w:rFonts w:asciiTheme="majorHAnsi" w:hAnsiTheme="majorHAnsi" w:cstheme="majorHAnsi"/>
          <w:sz w:val="22"/>
          <w:szCs w:val="22"/>
        </w:rPr>
        <w:t>a zdarma rozdávat čestným hostům a firemním partnerům</w:t>
      </w:r>
      <w:r w:rsidRPr="007276B7">
        <w:rPr>
          <w:rFonts w:asciiTheme="majorHAnsi" w:hAnsiTheme="majorHAnsi" w:cstheme="majorHAnsi"/>
          <w:sz w:val="22"/>
          <w:szCs w:val="22"/>
        </w:rPr>
        <w:t>;</w:t>
      </w:r>
    </w:p>
    <w:p w14:paraId="0A4A2F58" w14:textId="784D34E6" w:rsidR="009A160E" w:rsidRPr="00A35E59" w:rsidRDefault="009A160E" w:rsidP="009A160E">
      <w:pPr>
        <w:numPr>
          <w:ilvl w:val="2"/>
          <w:numId w:val="5"/>
        </w:numPr>
        <w:tabs>
          <w:tab w:val="clear" w:pos="720"/>
        </w:tabs>
        <w:ind w:left="993" w:hanging="709"/>
        <w:jc w:val="both"/>
        <w:rPr>
          <w:rFonts w:asciiTheme="majorHAnsi" w:hAnsiTheme="majorHAnsi" w:cstheme="majorHAnsi"/>
          <w:sz w:val="22"/>
          <w:szCs w:val="22"/>
        </w:rPr>
      </w:pPr>
      <w:r w:rsidRPr="003E179C">
        <w:rPr>
          <w:rFonts w:asciiTheme="majorHAnsi" w:hAnsiTheme="majorHAnsi" w:cstheme="majorHAnsi"/>
          <w:sz w:val="22"/>
          <w:szCs w:val="22"/>
        </w:rPr>
        <w:t xml:space="preserve">umístit logo Objednatele o šířce </w:t>
      </w:r>
      <w:r w:rsidRPr="007276B7">
        <w:rPr>
          <w:rFonts w:asciiTheme="majorHAnsi" w:hAnsiTheme="majorHAnsi" w:cstheme="majorHAnsi"/>
          <w:sz w:val="22"/>
          <w:szCs w:val="22"/>
        </w:rPr>
        <w:t xml:space="preserve">min. </w:t>
      </w:r>
      <w:r w:rsidR="003E179C" w:rsidRPr="003E179C">
        <w:rPr>
          <w:rFonts w:asciiTheme="majorHAnsi" w:hAnsiTheme="majorHAnsi" w:cstheme="majorHAnsi"/>
          <w:sz w:val="22"/>
          <w:szCs w:val="22"/>
        </w:rPr>
        <w:t xml:space="preserve">150 mm </w:t>
      </w:r>
      <w:r w:rsidRPr="003E179C">
        <w:rPr>
          <w:rFonts w:asciiTheme="majorHAnsi" w:hAnsiTheme="majorHAnsi" w:cstheme="majorHAnsi"/>
          <w:sz w:val="22"/>
          <w:szCs w:val="22"/>
        </w:rPr>
        <w:t xml:space="preserve">v přehledu partnerů Festivalu ve </w:t>
      </w:r>
      <w:r w:rsidRPr="00A35E59">
        <w:rPr>
          <w:rFonts w:asciiTheme="majorHAnsi" w:hAnsiTheme="majorHAnsi" w:cstheme="majorHAnsi"/>
          <w:sz w:val="22"/>
          <w:szCs w:val="22"/>
        </w:rPr>
        <w:t>Festivalovém magazínu vel. A</w:t>
      </w:r>
      <w:r w:rsidR="003E179C" w:rsidRPr="00A35E59">
        <w:rPr>
          <w:rFonts w:asciiTheme="majorHAnsi" w:hAnsiTheme="majorHAnsi" w:cstheme="majorHAnsi"/>
          <w:sz w:val="22"/>
          <w:szCs w:val="22"/>
        </w:rPr>
        <w:t xml:space="preserve">4, </w:t>
      </w:r>
      <w:r w:rsidRPr="00A35E59">
        <w:rPr>
          <w:rFonts w:asciiTheme="majorHAnsi" w:hAnsiTheme="majorHAnsi" w:cstheme="majorHAnsi"/>
          <w:sz w:val="22"/>
          <w:szCs w:val="22"/>
        </w:rPr>
        <w:t>který se bude rozdávat návštěvníkům Festivalu</w:t>
      </w:r>
      <w:r w:rsidR="000C4AD5" w:rsidRPr="00A35E59">
        <w:rPr>
          <w:rFonts w:asciiTheme="majorHAnsi" w:hAnsiTheme="majorHAnsi" w:cstheme="majorHAnsi"/>
          <w:sz w:val="22"/>
          <w:szCs w:val="22"/>
        </w:rPr>
        <w:t xml:space="preserve"> </w:t>
      </w:r>
      <w:r w:rsidR="006F08F2" w:rsidRPr="00A35E59">
        <w:rPr>
          <w:rFonts w:asciiTheme="majorHAnsi" w:hAnsiTheme="majorHAnsi" w:cstheme="majorHAnsi"/>
          <w:b/>
          <w:bCs/>
          <w:sz w:val="22"/>
          <w:szCs w:val="22"/>
        </w:rPr>
        <w:t xml:space="preserve">a </w:t>
      </w:r>
      <w:r w:rsidRPr="00A35E59">
        <w:rPr>
          <w:rFonts w:asciiTheme="majorHAnsi" w:hAnsiTheme="majorHAnsi" w:cstheme="majorHAnsi"/>
          <w:sz w:val="22"/>
          <w:szCs w:val="22"/>
        </w:rPr>
        <w:t xml:space="preserve">rozesílat odběratelům formou </w:t>
      </w:r>
      <w:r w:rsidR="006F08F2" w:rsidRPr="00A35E59">
        <w:rPr>
          <w:rFonts w:asciiTheme="majorHAnsi" w:hAnsiTheme="majorHAnsi" w:cstheme="majorHAnsi"/>
          <w:sz w:val="22"/>
          <w:szCs w:val="22"/>
        </w:rPr>
        <w:t>e-mailové komunikace;</w:t>
      </w:r>
    </w:p>
    <w:p w14:paraId="39FAAC5F" w14:textId="2D0F76B2" w:rsidR="006F08F2" w:rsidRPr="00A35E59" w:rsidRDefault="009A160E" w:rsidP="004B6F61">
      <w:pPr>
        <w:numPr>
          <w:ilvl w:val="2"/>
          <w:numId w:val="5"/>
        </w:numPr>
        <w:tabs>
          <w:tab w:val="clear" w:pos="720"/>
        </w:tabs>
        <w:ind w:left="993" w:hanging="709"/>
        <w:jc w:val="both"/>
        <w:rPr>
          <w:rFonts w:asciiTheme="majorHAnsi" w:hAnsiTheme="majorHAnsi" w:cstheme="majorHAnsi"/>
          <w:sz w:val="22"/>
          <w:szCs w:val="22"/>
        </w:rPr>
      </w:pPr>
      <w:r w:rsidRPr="00A35E59">
        <w:rPr>
          <w:rFonts w:asciiTheme="majorHAnsi" w:hAnsiTheme="majorHAnsi" w:cstheme="majorHAnsi"/>
          <w:sz w:val="22"/>
          <w:szCs w:val="22"/>
        </w:rPr>
        <w:t xml:space="preserve">umístit logo Objednatele o šířce min. </w:t>
      </w:r>
      <w:r w:rsidR="003E179C" w:rsidRPr="00A35E59">
        <w:rPr>
          <w:rFonts w:asciiTheme="majorHAnsi" w:hAnsiTheme="majorHAnsi" w:cstheme="majorHAnsi"/>
          <w:sz w:val="22"/>
          <w:szCs w:val="22"/>
        </w:rPr>
        <w:t xml:space="preserve">10 mm </w:t>
      </w:r>
      <w:r w:rsidR="006F08F2" w:rsidRPr="00A35E59">
        <w:rPr>
          <w:rFonts w:asciiTheme="majorHAnsi" w:hAnsiTheme="majorHAnsi" w:cstheme="majorHAnsi"/>
          <w:sz w:val="22"/>
          <w:szCs w:val="22"/>
        </w:rPr>
        <w:t>v</w:t>
      </w:r>
      <w:r w:rsidRPr="00A35E59">
        <w:rPr>
          <w:rFonts w:asciiTheme="majorHAnsi" w:hAnsiTheme="majorHAnsi" w:cstheme="majorHAnsi"/>
          <w:sz w:val="22"/>
          <w:szCs w:val="22"/>
        </w:rPr>
        <w:t xml:space="preserve">e všech denních programech Festivalových Pořadů, </w:t>
      </w:r>
      <w:r w:rsidR="006F08F2" w:rsidRPr="00A35E59">
        <w:rPr>
          <w:rFonts w:asciiTheme="majorHAnsi" w:hAnsiTheme="majorHAnsi" w:cstheme="majorHAnsi"/>
          <w:sz w:val="22"/>
          <w:szCs w:val="22"/>
        </w:rPr>
        <w:t xml:space="preserve">které se budou prodávat návštěvníkům </w:t>
      </w:r>
      <w:r w:rsidR="003953CF">
        <w:rPr>
          <w:rFonts w:asciiTheme="majorHAnsi" w:hAnsiTheme="majorHAnsi" w:cstheme="majorHAnsi"/>
          <w:sz w:val="22"/>
          <w:szCs w:val="22"/>
        </w:rPr>
        <w:t xml:space="preserve">Festivalu </w:t>
      </w:r>
      <w:r w:rsidR="006F08F2" w:rsidRPr="00A35E59">
        <w:rPr>
          <w:rFonts w:asciiTheme="majorHAnsi" w:hAnsiTheme="majorHAnsi" w:cstheme="majorHAnsi"/>
          <w:sz w:val="22"/>
          <w:szCs w:val="22"/>
        </w:rPr>
        <w:t>a zdarma rozdávat v prostoru VIP centra;</w:t>
      </w:r>
    </w:p>
    <w:p w14:paraId="711E1EEB" w14:textId="39E0147C" w:rsidR="009A160E" w:rsidRPr="00A35E59" w:rsidRDefault="009A160E" w:rsidP="00EC098A">
      <w:pPr>
        <w:numPr>
          <w:ilvl w:val="2"/>
          <w:numId w:val="5"/>
        </w:numPr>
        <w:tabs>
          <w:tab w:val="clear" w:pos="720"/>
        </w:tabs>
        <w:ind w:left="993" w:hanging="709"/>
        <w:jc w:val="both"/>
        <w:rPr>
          <w:rFonts w:asciiTheme="majorHAnsi" w:hAnsiTheme="majorHAnsi" w:cstheme="majorHAnsi"/>
          <w:sz w:val="22"/>
          <w:szCs w:val="22"/>
        </w:rPr>
      </w:pPr>
      <w:r w:rsidRPr="00A35E59">
        <w:rPr>
          <w:rFonts w:asciiTheme="majorHAnsi" w:hAnsiTheme="majorHAnsi" w:cstheme="majorHAnsi"/>
          <w:sz w:val="22"/>
          <w:szCs w:val="22"/>
        </w:rPr>
        <w:t>umístit logo Objednatele o šířce min.</w:t>
      </w:r>
      <w:r w:rsidR="003E179C" w:rsidRPr="00A35E59">
        <w:rPr>
          <w:rFonts w:asciiTheme="majorHAnsi" w:hAnsiTheme="majorHAnsi" w:cstheme="majorHAnsi"/>
          <w:sz w:val="22"/>
          <w:szCs w:val="22"/>
        </w:rPr>
        <w:t xml:space="preserve"> 500</w:t>
      </w:r>
      <w:r w:rsidRPr="00A35E59">
        <w:rPr>
          <w:rFonts w:asciiTheme="majorHAnsi" w:hAnsiTheme="majorHAnsi" w:cstheme="majorHAnsi"/>
          <w:sz w:val="22"/>
          <w:szCs w:val="22"/>
        </w:rPr>
        <w:t xml:space="preserve"> px v přehledu partnerů na webových stránkách </w:t>
      </w:r>
      <w:hyperlink r:id="rId8" w:history="1">
        <w:r w:rsidRPr="00A35E59">
          <w:rPr>
            <w:rStyle w:val="Hypertextovodkaz"/>
            <w:rFonts w:asciiTheme="majorHAnsi" w:hAnsiTheme="majorHAnsi" w:cstheme="majorHAnsi"/>
            <w:sz w:val="22"/>
            <w:szCs w:val="22"/>
          </w:rPr>
          <w:t>www.smetanovalitomysl.cz</w:t>
        </w:r>
      </w:hyperlink>
      <w:r w:rsidRPr="00A35E59">
        <w:rPr>
          <w:rFonts w:asciiTheme="majorHAnsi" w:hAnsiTheme="majorHAnsi" w:cstheme="majorHAnsi"/>
          <w:sz w:val="22"/>
          <w:szCs w:val="22"/>
        </w:rPr>
        <w:t xml:space="preserve"> s</w:t>
      </w:r>
      <w:r w:rsidR="003E179C" w:rsidRPr="00A35E59">
        <w:rPr>
          <w:rFonts w:asciiTheme="majorHAnsi" w:hAnsiTheme="majorHAnsi" w:cstheme="majorHAnsi"/>
          <w:sz w:val="22"/>
          <w:szCs w:val="22"/>
        </w:rPr>
        <w:t> </w:t>
      </w:r>
      <w:r w:rsidRPr="00A35E59">
        <w:rPr>
          <w:rFonts w:asciiTheme="majorHAnsi" w:hAnsiTheme="majorHAnsi" w:cstheme="majorHAnsi"/>
          <w:sz w:val="22"/>
          <w:szCs w:val="22"/>
        </w:rPr>
        <w:t>pro</w:t>
      </w:r>
      <w:r w:rsidR="003E179C" w:rsidRPr="00A35E59">
        <w:rPr>
          <w:rFonts w:asciiTheme="majorHAnsi" w:hAnsiTheme="majorHAnsi" w:cstheme="majorHAnsi"/>
          <w:sz w:val="22"/>
          <w:szCs w:val="22"/>
        </w:rPr>
        <w:t>-</w:t>
      </w:r>
      <w:r w:rsidRPr="00A35E59">
        <w:rPr>
          <w:rFonts w:asciiTheme="majorHAnsi" w:hAnsiTheme="majorHAnsi" w:cstheme="majorHAnsi"/>
          <w:sz w:val="22"/>
          <w:szCs w:val="22"/>
        </w:rPr>
        <w:t>linkem n</w:t>
      </w:r>
      <w:r w:rsidR="00A35E59" w:rsidRPr="00323DE9">
        <w:rPr>
          <w:rFonts w:asciiTheme="majorHAnsi" w:hAnsiTheme="majorHAnsi" w:cstheme="majorHAnsi"/>
          <w:sz w:val="22"/>
          <w:szCs w:val="22"/>
        </w:rPr>
        <w:t>a</w:t>
      </w:r>
      <w:r w:rsidRPr="00A35E59">
        <w:rPr>
          <w:rFonts w:asciiTheme="majorHAnsi" w:hAnsiTheme="majorHAnsi" w:cstheme="majorHAnsi"/>
          <w:sz w:val="22"/>
          <w:szCs w:val="22"/>
        </w:rPr>
        <w:t xml:space="preserve"> webové stránky Objednatele; </w:t>
      </w:r>
    </w:p>
    <w:p w14:paraId="561504DD" w14:textId="67CD0B4C" w:rsidR="001C6006" w:rsidRPr="00A35E59" w:rsidRDefault="001C6006" w:rsidP="001C6006">
      <w:pPr>
        <w:numPr>
          <w:ilvl w:val="2"/>
          <w:numId w:val="5"/>
        </w:numPr>
        <w:tabs>
          <w:tab w:val="clear" w:pos="720"/>
        </w:tabs>
        <w:ind w:left="993" w:hanging="709"/>
        <w:jc w:val="both"/>
        <w:rPr>
          <w:rFonts w:asciiTheme="majorHAnsi" w:hAnsiTheme="majorHAnsi" w:cstheme="majorHAnsi"/>
          <w:sz w:val="22"/>
          <w:szCs w:val="22"/>
        </w:rPr>
      </w:pPr>
      <w:r w:rsidRPr="00A35E59">
        <w:rPr>
          <w:rFonts w:asciiTheme="majorHAnsi" w:hAnsiTheme="majorHAnsi" w:cstheme="majorHAnsi"/>
          <w:sz w:val="22"/>
          <w:szCs w:val="22"/>
        </w:rPr>
        <w:t xml:space="preserve">umístit logo Objednatele o šířce min. </w:t>
      </w:r>
      <w:r w:rsidRPr="003953CF">
        <w:rPr>
          <w:rFonts w:asciiTheme="majorHAnsi" w:hAnsiTheme="majorHAnsi" w:cstheme="majorHAnsi"/>
          <w:sz w:val="22"/>
          <w:szCs w:val="22"/>
        </w:rPr>
        <w:t>500 px</w:t>
      </w:r>
      <w:r w:rsidRPr="00A35E59">
        <w:rPr>
          <w:rFonts w:asciiTheme="majorHAnsi" w:hAnsiTheme="majorHAnsi" w:cstheme="majorHAnsi"/>
          <w:sz w:val="22"/>
          <w:szCs w:val="22"/>
        </w:rPr>
        <w:t xml:space="preserve"> do patičky webových stránek </w:t>
      </w:r>
      <w:hyperlink r:id="rId9" w:history="1">
        <w:r w:rsidRPr="00A35E59">
          <w:rPr>
            <w:rStyle w:val="Hypertextovodkaz"/>
            <w:rFonts w:asciiTheme="majorHAnsi" w:hAnsiTheme="majorHAnsi" w:cstheme="majorHAnsi"/>
            <w:sz w:val="22"/>
            <w:szCs w:val="22"/>
          </w:rPr>
          <w:t>www.smetanovalitomysl.cz</w:t>
        </w:r>
      </w:hyperlink>
      <w:r w:rsidRPr="00A35E59">
        <w:rPr>
          <w:rFonts w:asciiTheme="majorHAnsi" w:hAnsiTheme="majorHAnsi" w:cstheme="majorHAnsi"/>
          <w:sz w:val="22"/>
          <w:szCs w:val="22"/>
        </w:rPr>
        <w:t xml:space="preserve">, </w:t>
      </w:r>
      <w:hyperlink r:id="rId10" w:history="1">
        <w:r w:rsidRPr="00A35E59">
          <w:rPr>
            <w:rStyle w:val="Hypertextovodkaz"/>
            <w:rFonts w:asciiTheme="majorHAnsi" w:hAnsiTheme="majorHAnsi" w:cstheme="majorHAnsi"/>
            <w:sz w:val="22"/>
            <w:szCs w:val="22"/>
          </w:rPr>
          <w:t>www.festivalovezahrady.cz</w:t>
        </w:r>
      </w:hyperlink>
      <w:r w:rsidRPr="00A35E59">
        <w:rPr>
          <w:rFonts w:asciiTheme="majorHAnsi" w:hAnsiTheme="majorHAnsi" w:cstheme="majorHAnsi"/>
          <w:sz w:val="22"/>
          <w:szCs w:val="22"/>
        </w:rPr>
        <w:t xml:space="preserve"> a </w:t>
      </w:r>
      <w:hyperlink r:id="rId11" w:history="1">
        <w:r w:rsidRPr="00A35E59">
          <w:rPr>
            <w:rStyle w:val="Hypertextovodkaz"/>
            <w:rFonts w:asciiTheme="majorHAnsi" w:hAnsiTheme="majorHAnsi" w:cstheme="majorHAnsi"/>
            <w:sz w:val="22"/>
            <w:szCs w:val="22"/>
          </w:rPr>
          <w:t>www.poetickalitomysl.cz</w:t>
        </w:r>
      </w:hyperlink>
      <w:r w:rsidRPr="00A35E59">
        <w:rPr>
          <w:rFonts w:asciiTheme="majorHAnsi" w:hAnsiTheme="majorHAnsi" w:cstheme="majorHAnsi"/>
          <w:sz w:val="22"/>
          <w:szCs w:val="22"/>
        </w:rPr>
        <w:t xml:space="preserve"> , vše s pro-linkem na webové stránky Objednatele;</w:t>
      </w:r>
    </w:p>
    <w:p w14:paraId="558AD47D" w14:textId="0195554B" w:rsidR="00D754E8" w:rsidRPr="00A35E59" w:rsidRDefault="00E1262B" w:rsidP="00EC098A">
      <w:pPr>
        <w:numPr>
          <w:ilvl w:val="2"/>
          <w:numId w:val="5"/>
        </w:numPr>
        <w:tabs>
          <w:tab w:val="clear" w:pos="720"/>
        </w:tabs>
        <w:ind w:left="993" w:hanging="709"/>
        <w:jc w:val="both"/>
        <w:rPr>
          <w:rFonts w:asciiTheme="majorHAnsi" w:hAnsiTheme="majorHAnsi" w:cstheme="majorHAnsi"/>
          <w:sz w:val="22"/>
          <w:szCs w:val="22"/>
        </w:rPr>
      </w:pPr>
      <w:r w:rsidRPr="00A35E59">
        <w:rPr>
          <w:rFonts w:asciiTheme="majorHAnsi" w:hAnsiTheme="majorHAnsi" w:cstheme="majorHAnsi"/>
          <w:sz w:val="22"/>
          <w:szCs w:val="22"/>
        </w:rPr>
        <w:t xml:space="preserve">umístit logo Objednatele o šířce min. </w:t>
      </w:r>
      <w:r w:rsidR="003E179C" w:rsidRPr="00A35E59">
        <w:rPr>
          <w:rFonts w:asciiTheme="majorHAnsi" w:hAnsiTheme="majorHAnsi" w:cstheme="majorHAnsi"/>
          <w:sz w:val="22"/>
          <w:szCs w:val="22"/>
        </w:rPr>
        <w:t>20 mm</w:t>
      </w:r>
      <w:r w:rsidRPr="00A35E59">
        <w:rPr>
          <w:rFonts w:asciiTheme="majorHAnsi" w:hAnsiTheme="majorHAnsi" w:cstheme="majorHAnsi"/>
          <w:sz w:val="22"/>
          <w:szCs w:val="22"/>
        </w:rPr>
        <w:t xml:space="preserve"> na logo panel</w:t>
      </w:r>
      <w:r w:rsidR="008C3371" w:rsidRPr="00A35E59">
        <w:rPr>
          <w:rFonts w:asciiTheme="majorHAnsi" w:hAnsiTheme="majorHAnsi" w:cstheme="majorHAnsi"/>
          <w:sz w:val="22"/>
          <w:szCs w:val="22"/>
        </w:rPr>
        <w:t>u</w:t>
      </w:r>
      <w:r w:rsidRPr="00A35E59">
        <w:rPr>
          <w:rFonts w:asciiTheme="majorHAnsi" w:hAnsiTheme="majorHAnsi" w:cstheme="majorHAnsi"/>
          <w:sz w:val="22"/>
          <w:szCs w:val="22"/>
        </w:rPr>
        <w:t xml:space="preserve"> v přehledu partnerů</w:t>
      </w:r>
      <w:r w:rsidR="008C3371" w:rsidRPr="00A35E59">
        <w:rPr>
          <w:rFonts w:asciiTheme="majorHAnsi" w:hAnsiTheme="majorHAnsi" w:cstheme="majorHAnsi"/>
          <w:sz w:val="22"/>
          <w:szCs w:val="22"/>
        </w:rPr>
        <w:t xml:space="preserve"> </w:t>
      </w:r>
      <w:r w:rsidRPr="00A35E59">
        <w:rPr>
          <w:rFonts w:asciiTheme="majorHAnsi" w:hAnsiTheme="majorHAnsi" w:cstheme="majorHAnsi"/>
          <w:sz w:val="22"/>
          <w:szCs w:val="22"/>
        </w:rPr>
        <w:t>v areálu hlavní</w:t>
      </w:r>
      <w:r w:rsidR="008C3371" w:rsidRPr="00A35E59">
        <w:rPr>
          <w:rFonts w:asciiTheme="majorHAnsi" w:hAnsiTheme="majorHAnsi" w:cstheme="majorHAnsi"/>
          <w:sz w:val="22"/>
          <w:szCs w:val="22"/>
        </w:rPr>
        <w:t xml:space="preserve"> </w:t>
      </w:r>
      <w:r w:rsidR="00D754E8" w:rsidRPr="00A35E59">
        <w:rPr>
          <w:rFonts w:asciiTheme="majorHAnsi" w:hAnsiTheme="majorHAnsi" w:cstheme="majorHAnsi"/>
          <w:sz w:val="22"/>
          <w:szCs w:val="22"/>
        </w:rPr>
        <w:t>scény;</w:t>
      </w:r>
    </w:p>
    <w:p w14:paraId="43F4C578" w14:textId="441FF529" w:rsidR="008C3371" w:rsidRPr="00A35E59" w:rsidRDefault="008C3371" w:rsidP="00EC098A">
      <w:pPr>
        <w:numPr>
          <w:ilvl w:val="2"/>
          <w:numId w:val="5"/>
        </w:numPr>
        <w:tabs>
          <w:tab w:val="clear" w:pos="720"/>
        </w:tabs>
        <w:ind w:left="993" w:hanging="709"/>
        <w:jc w:val="both"/>
        <w:rPr>
          <w:rFonts w:asciiTheme="majorHAnsi" w:hAnsiTheme="majorHAnsi" w:cstheme="majorHAnsi"/>
          <w:sz w:val="22"/>
          <w:szCs w:val="22"/>
        </w:rPr>
      </w:pPr>
      <w:r w:rsidRPr="00A35E59">
        <w:rPr>
          <w:rFonts w:asciiTheme="majorHAnsi" w:hAnsiTheme="majorHAnsi" w:cstheme="majorHAnsi"/>
          <w:sz w:val="22"/>
          <w:szCs w:val="22"/>
        </w:rPr>
        <w:t>umístit logo Objednatele o šířce min. 20 mm na logo panelu v přehledu partnerů ve VIP centru</w:t>
      </w:r>
      <w:r w:rsidR="00D87AE4">
        <w:rPr>
          <w:rFonts w:asciiTheme="majorHAnsi" w:hAnsiTheme="majorHAnsi" w:cstheme="majorHAnsi"/>
          <w:sz w:val="22"/>
          <w:szCs w:val="22"/>
        </w:rPr>
        <w:t>;</w:t>
      </w:r>
    </w:p>
    <w:p w14:paraId="3318E000" w14:textId="196B3D55" w:rsidR="00D754E8" w:rsidRPr="00193BAE" w:rsidRDefault="00D754E8" w:rsidP="00D754E8">
      <w:pPr>
        <w:numPr>
          <w:ilvl w:val="2"/>
          <w:numId w:val="5"/>
        </w:numPr>
        <w:tabs>
          <w:tab w:val="clear" w:pos="720"/>
        </w:tabs>
        <w:ind w:left="993" w:hanging="709"/>
        <w:jc w:val="both"/>
        <w:rPr>
          <w:rFonts w:asciiTheme="majorHAnsi" w:hAnsiTheme="majorHAnsi" w:cstheme="majorHAnsi"/>
          <w:sz w:val="22"/>
          <w:szCs w:val="22"/>
        </w:rPr>
      </w:pPr>
      <w:r w:rsidRPr="00193BAE">
        <w:rPr>
          <w:rFonts w:asciiTheme="majorHAnsi" w:hAnsiTheme="majorHAnsi" w:cstheme="majorHAnsi"/>
          <w:sz w:val="22"/>
          <w:szCs w:val="22"/>
        </w:rPr>
        <w:t xml:space="preserve">umístit logo Objednatele o šířce min. 20 mm na nosiči „totem“ v areálu hlavní </w:t>
      </w:r>
      <w:r w:rsidR="008C3371" w:rsidRPr="00193BAE">
        <w:rPr>
          <w:rFonts w:asciiTheme="majorHAnsi" w:hAnsiTheme="majorHAnsi" w:cstheme="majorHAnsi"/>
          <w:sz w:val="22"/>
          <w:szCs w:val="22"/>
        </w:rPr>
        <w:t>scény</w:t>
      </w:r>
      <w:r w:rsidR="00A35E59" w:rsidRPr="00193BAE">
        <w:rPr>
          <w:rFonts w:asciiTheme="majorHAnsi" w:hAnsiTheme="majorHAnsi" w:cstheme="majorHAnsi"/>
          <w:sz w:val="22"/>
          <w:szCs w:val="22"/>
        </w:rPr>
        <w:t>;</w:t>
      </w:r>
    </w:p>
    <w:p w14:paraId="7CE4E923" w14:textId="6D128FD6" w:rsidR="008C3371" w:rsidRPr="00193BAE" w:rsidRDefault="008C3371" w:rsidP="008C3371">
      <w:pPr>
        <w:numPr>
          <w:ilvl w:val="2"/>
          <w:numId w:val="5"/>
        </w:numPr>
        <w:tabs>
          <w:tab w:val="clear" w:pos="720"/>
        </w:tabs>
        <w:ind w:left="993" w:hanging="709"/>
        <w:jc w:val="both"/>
        <w:rPr>
          <w:rFonts w:asciiTheme="majorHAnsi" w:hAnsiTheme="majorHAnsi" w:cstheme="majorHAnsi"/>
          <w:sz w:val="22"/>
          <w:szCs w:val="22"/>
        </w:rPr>
      </w:pPr>
      <w:r w:rsidRPr="00193BAE">
        <w:rPr>
          <w:rFonts w:asciiTheme="majorHAnsi" w:hAnsiTheme="majorHAnsi" w:cstheme="majorHAnsi"/>
          <w:sz w:val="22"/>
          <w:szCs w:val="22"/>
        </w:rPr>
        <w:t>umístit logo Objednatele o šířce min. 20 mm na nosiči „totem“ v areálu Festivalových zahrad v Litomyšli;</w:t>
      </w:r>
    </w:p>
    <w:p w14:paraId="0EAF3953" w14:textId="28D7A337" w:rsidR="00A35E59" w:rsidRPr="00193BAE" w:rsidRDefault="00024EB6" w:rsidP="00A35E59">
      <w:pPr>
        <w:numPr>
          <w:ilvl w:val="2"/>
          <w:numId w:val="5"/>
        </w:numPr>
        <w:tabs>
          <w:tab w:val="clear" w:pos="720"/>
        </w:tabs>
        <w:ind w:left="993" w:hanging="709"/>
        <w:jc w:val="both"/>
        <w:rPr>
          <w:rFonts w:asciiTheme="majorHAnsi" w:hAnsiTheme="majorHAnsi" w:cstheme="majorHAnsi"/>
          <w:sz w:val="22"/>
          <w:szCs w:val="22"/>
        </w:rPr>
      </w:pPr>
      <w:r w:rsidRPr="00193BAE">
        <w:rPr>
          <w:rFonts w:asciiTheme="majorHAnsi" w:hAnsiTheme="majorHAnsi" w:cstheme="majorHAnsi"/>
          <w:sz w:val="22"/>
          <w:szCs w:val="22"/>
        </w:rPr>
        <w:t xml:space="preserve">prezentovat </w:t>
      </w:r>
      <w:r w:rsidR="00A35E59" w:rsidRPr="00193BAE">
        <w:rPr>
          <w:rFonts w:asciiTheme="majorHAnsi" w:hAnsiTheme="majorHAnsi" w:cstheme="majorHAnsi"/>
          <w:sz w:val="22"/>
          <w:szCs w:val="22"/>
        </w:rPr>
        <w:t>logo Objednatele o šířce min. 20 mm na velkoplošné LED obrazovce v areálu Festivalových zahrad v</w:t>
      </w:r>
      <w:r w:rsidRPr="00193BAE">
        <w:rPr>
          <w:rFonts w:asciiTheme="majorHAnsi" w:hAnsiTheme="majorHAnsi" w:cstheme="majorHAnsi"/>
          <w:sz w:val="22"/>
          <w:szCs w:val="22"/>
        </w:rPr>
        <w:t> </w:t>
      </w:r>
      <w:r w:rsidR="00A35E59" w:rsidRPr="00193BAE">
        <w:rPr>
          <w:rFonts w:asciiTheme="majorHAnsi" w:hAnsiTheme="majorHAnsi" w:cstheme="majorHAnsi"/>
          <w:sz w:val="22"/>
          <w:szCs w:val="22"/>
        </w:rPr>
        <w:t>Litomyšli</w:t>
      </w:r>
      <w:r w:rsidRPr="00193BAE">
        <w:rPr>
          <w:rFonts w:asciiTheme="majorHAnsi" w:hAnsiTheme="majorHAnsi" w:cstheme="majorHAnsi"/>
          <w:sz w:val="22"/>
          <w:szCs w:val="22"/>
        </w:rPr>
        <w:t xml:space="preserve">, a to vždy po dobu min. </w:t>
      </w:r>
      <w:r w:rsidR="00D87AE4" w:rsidRPr="00193BAE">
        <w:rPr>
          <w:rFonts w:asciiTheme="majorHAnsi" w:hAnsiTheme="majorHAnsi" w:cstheme="majorHAnsi"/>
          <w:sz w:val="22"/>
          <w:szCs w:val="22"/>
        </w:rPr>
        <w:t>10</w:t>
      </w:r>
      <w:r w:rsidRPr="00193BAE">
        <w:rPr>
          <w:rFonts w:asciiTheme="majorHAnsi" w:hAnsiTheme="majorHAnsi" w:cstheme="majorHAnsi"/>
          <w:sz w:val="22"/>
          <w:szCs w:val="22"/>
        </w:rPr>
        <w:t xml:space="preserve"> vteřin </w:t>
      </w:r>
      <w:r w:rsidR="00D87AE4" w:rsidRPr="00193BAE">
        <w:rPr>
          <w:rFonts w:asciiTheme="majorHAnsi" w:hAnsiTheme="majorHAnsi" w:cstheme="majorHAnsi"/>
          <w:sz w:val="22"/>
          <w:szCs w:val="22"/>
        </w:rPr>
        <w:t>min. 40</w:t>
      </w:r>
      <w:r w:rsidRPr="00193BAE">
        <w:rPr>
          <w:rFonts w:asciiTheme="majorHAnsi" w:hAnsiTheme="majorHAnsi" w:cstheme="majorHAnsi"/>
          <w:sz w:val="22"/>
          <w:szCs w:val="22"/>
        </w:rPr>
        <w:t>x za celou dobu trvání Festivalu</w:t>
      </w:r>
      <w:r w:rsidR="00A35E59" w:rsidRPr="00193BAE">
        <w:rPr>
          <w:rFonts w:asciiTheme="majorHAnsi" w:hAnsiTheme="majorHAnsi" w:cstheme="majorHAnsi"/>
          <w:sz w:val="22"/>
          <w:szCs w:val="22"/>
        </w:rPr>
        <w:t>;</w:t>
      </w:r>
    </w:p>
    <w:p w14:paraId="5E98F464" w14:textId="28AB2B5D" w:rsidR="001C6006" w:rsidRPr="00193BAE" w:rsidRDefault="00E1262B" w:rsidP="001C6006">
      <w:pPr>
        <w:numPr>
          <w:ilvl w:val="2"/>
          <w:numId w:val="5"/>
        </w:numPr>
        <w:tabs>
          <w:tab w:val="clear" w:pos="720"/>
        </w:tabs>
        <w:ind w:left="993" w:hanging="709"/>
        <w:jc w:val="both"/>
        <w:rPr>
          <w:rFonts w:asciiTheme="majorHAnsi" w:hAnsiTheme="majorHAnsi" w:cstheme="majorHAnsi"/>
          <w:sz w:val="22"/>
          <w:szCs w:val="22"/>
        </w:rPr>
      </w:pPr>
      <w:r w:rsidRPr="00193BAE">
        <w:rPr>
          <w:rFonts w:asciiTheme="majorHAnsi" w:hAnsiTheme="majorHAnsi" w:cstheme="majorHAnsi"/>
          <w:sz w:val="22"/>
          <w:szCs w:val="22"/>
        </w:rPr>
        <w:t xml:space="preserve">umístit logo Objednatele o šířce min. </w:t>
      </w:r>
      <w:r w:rsidR="003E179C" w:rsidRPr="00193BAE">
        <w:rPr>
          <w:rFonts w:asciiTheme="majorHAnsi" w:hAnsiTheme="majorHAnsi" w:cstheme="majorHAnsi"/>
          <w:sz w:val="22"/>
          <w:szCs w:val="22"/>
        </w:rPr>
        <w:t>20 mm</w:t>
      </w:r>
      <w:r w:rsidRPr="00193BAE">
        <w:rPr>
          <w:rFonts w:asciiTheme="majorHAnsi" w:hAnsiTheme="majorHAnsi" w:cstheme="majorHAnsi"/>
          <w:sz w:val="22"/>
          <w:szCs w:val="22"/>
        </w:rPr>
        <w:t xml:space="preserve"> na programových praporcích v oblasti Smetanova náměstí v Litomyšli;</w:t>
      </w:r>
    </w:p>
    <w:p w14:paraId="201D6C30" w14:textId="5BE1B622" w:rsidR="00D754E8" w:rsidRPr="00A35E59" w:rsidRDefault="00D754E8" w:rsidP="00D754E8">
      <w:pPr>
        <w:numPr>
          <w:ilvl w:val="2"/>
          <w:numId w:val="5"/>
        </w:numPr>
        <w:tabs>
          <w:tab w:val="clear" w:pos="720"/>
        </w:tabs>
        <w:ind w:left="993" w:hanging="709"/>
        <w:jc w:val="both"/>
        <w:rPr>
          <w:rFonts w:asciiTheme="majorHAnsi" w:hAnsiTheme="majorHAnsi" w:cstheme="majorHAnsi"/>
          <w:sz w:val="22"/>
          <w:szCs w:val="22"/>
        </w:rPr>
      </w:pPr>
      <w:r w:rsidRPr="00193BAE">
        <w:rPr>
          <w:rFonts w:asciiTheme="majorHAnsi" w:hAnsiTheme="majorHAnsi" w:cstheme="majorHAnsi"/>
          <w:sz w:val="22"/>
          <w:szCs w:val="22"/>
        </w:rPr>
        <w:t>umístit logo Objednatele o šířce min. 500 px do závěrečného slidu u promo Reels</w:t>
      </w:r>
      <w:r w:rsidRPr="00A35E59">
        <w:rPr>
          <w:rFonts w:asciiTheme="majorHAnsi" w:hAnsiTheme="majorHAnsi" w:cstheme="majorHAnsi"/>
          <w:sz w:val="22"/>
          <w:szCs w:val="22"/>
        </w:rPr>
        <w:t xml:space="preserve"> videa, který bude umístěn na Facebooku a Instagramu profilu Smetanova Litomyšl a Facebooku a Instagramu profilu Festivalových zahrad</w:t>
      </w:r>
      <w:r w:rsidR="007750BD" w:rsidRPr="00A35E59">
        <w:rPr>
          <w:rFonts w:asciiTheme="majorHAnsi" w:hAnsiTheme="majorHAnsi" w:cstheme="majorHAnsi"/>
          <w:sz w:val="22"/>
          <w:szCs w:val="22"/>
        </w:rPr>
        <w:t>.</w:t>
      </w:r>
    </w:p>
    <w:p w14:paraId="2528DC2A" w14:textId="3BDC9E8D" w:rsidR="00C04284" w:rsidRPr="00A35E59" w:rsidRDefault="0077095D" w:rsidP="00EC098A">
      <w:pPr>
        <w:pStyle w:val="Odstavecseseznamem"/>
        <w:numPr>
          <w:ilvl w:val="0"/>
          <w:numId w:val="2"/>
        </w:numPr>
        <w:spacing w:before="60"/>
        <w:ind w:left="284" w:hanging="284"/>
        <w:contextualSpacing w:val="0"/>
        <w:jc w:val="both"/>
        <w:rPr>
          <w:rFonts w:asciiTheme="majorHAnsi" w:hAnsiTheme="majorHAnsi" w:cstheme="majorHAnsi"/>
          <w:sz w:val="22"/>
          <w:szCs w:val="22"/>
        </w:rPr>
      </w:pPr>
      <w:r w:rsidRPr="00A35E59">
        <w:rPr>
          <w:rFonts w:asciiTheme="majorHAnsi" w:hAnsiTheme="majorHAnsi" w:cstheme="majorHAnsi"/>
          <w:sz w:val="22"/>
          <w:szCs w:val="22"/>
        </w:rPr>
        <w:t xml:space="preserve">Smluvní strany se dohodly, že </w:t>
      </w:r>
      <w:r w:rsidR="00974DBA" w:rsidRPr="00A35E59">
        <w:rPr>
          <w:rFonts w:asciiTheme="majorHAnsi" w:hAnsiTheme="majorHAnsi" w:cstheme="majorHAnsi"/>
          <w:sz w:val="22"/>
          <w:szCs w:val="22"/>
        </w:rPr>
        <w:t>Objednatel je oprávněn na svých webových stránkách</w:t>
      </w:r>
      <w:r w:rsidR="006161F0" w:rsidRPr="00A35E59">
        <w:rPr>
          <w:rFonts w:asciiTheme="majorHAnsi" w:hAnsiTheme="majorHAnsi" w:cstheme="majorHAnsi"/>
          <w:sz w:val="22"/>
          <w:szCs w:val="22"/>
        </w:rPr>
        <w:t xml:space="preserve"> či sociálních sítích</w:t>
      </w:r>
      <w:r w:rsidR="00974DBA" w:rsidRPr="00A35E59">
        <w:rPr>
          <w:rFonts w:asciiTheme="majorHAnsi" w:hAnsiTheme="majorHAnsi" w:cstheme="majorHAnsi"/>
          <w:sz w:val="22"/>
          <w:szCs w:val="22"/>
        </w:rPr>
        <w:t xml:space="preserve"> užívat označení partner</w:t>
      </w:r>
      <w:r w:rsidR="007B3D24" w:rsidRPr="00A35E59">
        <w:rPr>
          <w:rFonts w:asciiTheme="majorHAnsi" w:hAnsiTheme="majorHAnsi" w:cstheme="majorHAnsi"/>
          <w:sz w:val="22"/>
          <w:szCs w:val="22"/>
        </w:rPr>
        <w:t xml:space="preserve"> </w:t>
      </w:r>
      <w:r w:rsidR="009B0CD8" w:rsidRPr="00A35E59">
        <w:rPr>
          <w:rFonts w:asciiTheme="majorHAnsi" w:hAnsiTheme="majorHAnsi" w:cstheme="majorHAnsi"/>
          <w:sz w:val="22"/>
          <w:szCs w:val="22"/>
        </w:rPr>
        <w:t>Festivalu</w:t>
      </w:r>
      <w:r w:rsidR="00974DBA" w:rsidRPr="00A35E59">
        <w:rPr>
          <w:rFonts w:asciiTheme="majorHAnsi" w:hAnsiTheme="majorHAnsi" w:cstheme="majorHAnsi"/>
          <w:sz w:val="22"/>
          <w:szCs w:val="22"/>
        </w:rPr>
        <w:t>.</w:t>
      </w:r>
    </w:p>
    <w:p w14:paraId="0757AA95" w14:textId="21CA09C7" w:rsidR="00185AE1" w:rsidRPr="00123A85" w:rsidRDefault="00185AE1" w:rsidP="000C4AD5">
      <w:pPr>
        <w:pStyle w:val="Nadpis1"/>
        <w:spacing w:before="240"/>
        <w:ind w:left="284"/>
        <w:jc w:val="center"/>
        <w:rPr>
          <w:rFonts w:asciiTheme="majorHAnsi" w:hAnsiTheme="majorHAnsi" w:cstheme="majorHAnsi"/>
          <w:b w:val="0"/>
          <w:szCs w:val="22"/>
        </w:rPr>
      </w:pPr>
    </w:p>
    <w:p w14:paraId="6BB484CD" w14:textId="36C6DA4E" w:rsidR="00185AE1" w:rsidRPr="008E528A" w:rsidRDefault="00185AE1" w:rsidP="000C4AD5">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P</w:t>
      </w:r>
      <w:r w:rsidR="00504D86" w:rsidRPr="00123A85">
        <w:rPr>
          <w:rFonts w:asciiTheme="majorHAnsi" w:hAnsiTheme="majorHAnsi" w:cstheme="majorHAnsi"/>
          <w:b/>
          <w:sz w:val="22"/>
          <w:szCs w:val="22"/>
        </w:rPr>
        <w:t>ráva a p</w:t>
      </w:r>
      <w:r w:rsidRPr="00123A85">
        <w:rPr>
          <w:rFonts w:asciiTheme="majorHAnsi" w:hAnsiTheme="majorHAnsi" w:cstheme="majorHAnsi"/>
          <w:b/>
          <w:sz w:val="22"/>
          <w:szCs w:val="22"/>
        </w:rPr>
        <w:t>ovinnosti smluvních stran</w:t>
      </w:r>
    </w:p>
    <w:p w14:paraId="46D1D2D6" w14:textId="613BED4A" w:rsidR="009E7559" w:rsidRPr="00123A85" w:rsidRDefault="00185AE1" w:rsidP="00EC098A">
      <w:pPr>
        <w:numPr>
          <w:ilvl w:val="1"/>
          <w:numId w:val="1"/>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Poskytovatel</w:t>
      </w:r>
      <w:r w:rsidR="009E7559" w:rsidRPr="00123A85">
        <w:rPr>
          <w:rFonts w:asciiTheme="majorHAnsi" w:hAnsiTheme="majorHAnsi" w:cstheme="majorHAnsi"/>
          <w:sz w:val="22"/>
          <w:szCs w:val="22"/>
        </w:rPr>
        <w:t xml:space="preserve"> se zavazuje, že veškeré informace a materiály, které obdrží od </w:t>
      </w:r>
      <w:r w:rsidR="00446C55" w:rsidRPr="00123A85">
        <w:rPr>
          <w:rFonts w:asciiTheme="majorHAnsi" w:hAnsiTheme="majorHAnsi" w:cstheme="majorHAnsi"/>
          <w:sz w:val="22"/>
          <w:szCs w:val="22"/>
        </w:rPr>
        <w:t>Objednatele</w:t>
      </w:r>
      <w:r w:rsidR="009E7559" w:rsidRPr="00123A85">
        <w:rPr>
          <w:rFonts w:asciiTheme="majorHAnsi" w:hAnsiTheme="majorHAnsi" w:cstheme="majorHAnsi"/>
          <w:sz w:val="22"/>
          <w:szCs w:val="22"/>
        </w:rPr>
        <w:t xml:space="preserve">, nezneužije v neprospěch </w:t>
      </w:r>
      <w:r w:rsidR="00446C55" w:rsidRPr="00123A85">
        <w:rPr>
          <w:rFonts w:asciiTheme="majorHAnsi" w:hAnsiTheme="majorHAnsi" w:cstheme="majorHAnsi"/>
          <w:sz w:val="22"/>
          <w:szCs w:val="22"/>
        </w:rPr>
        <w:t>Objednatele</w:t>
      </w:r>
      <w:r w:rsidR="009E7559" w:rsidRPr="00123A85">
        <w:rPr>
          <w:rFonts w:asciiTheme="majorHAnsi" w:hAnsiTheme="majorHAnsi" w:cstheme="majorHAnsi"/>
          <w:sz w:val="22"/>
          <w:szCs w:val="22"/>
        </w:rPr>
        <w:t xml:space="preserve"> a ani j</w:t>
      </w:r>
      <w:r w:rsidR="000F7CB3">
        <w:rPr>
          <w:rFonts w:asciiTheme="majorHAnsi" w:hAnsiTheme="majorHAnsi" w:cstheme="majorHAnsi"/>
          <w:sz w:val="22"/>
          <w:szCs w:val="22"/>
        </w:rPr>
        <w:t>e</w:t>
      </w:r>
      <w:r w:rsidR="009E7559" w:rsidRPr="00123A85">
        <w:rPr>
          <w:rFonts w:asciiTheme="majorHAnsi" w:hAnsiTheme="majorHAnsi" w:cstheme="majorHAnsi"/>
          <w:sz w:val="22"/>
          <w:szCs w:val="22"/>
        </w:rPr>
        <w:t xml:space="preserve"> nepoužije v rozporu s jejich účelem.</w:t>
      </w:r>
      <w:r w:rsidR="009E0F25" w:rsidRPr="00123A85">
        <w:rPr>
          <w:rFonts w:asciiTheme="majorHAnsi" w:hAnsiTheme="majorHAnsi" w:cstheme="majorHAnsi"/>
          <w:sz w:val="22"/>
          <w:szCs w:val="22"/>
        </w:rPr>
        <w:t xml:space="preserve"> Poskytovatel se dále zavazuje nejednat v rozporu se zájmy Objednatele anebo způsobem tyto zájmy poškozujícím.</w:t>
      </w:r>
    </w:p>
    <w:p w14:paraId="7A922D09" w14:textId="19AFCA02" w:rsidR="00E16D69" w:rsidRPr="00123A85" w:rsidRDefault="00185AE1" w:rsidP="00EC098A">
      <w:pPr>
        <w:numPr>
          <w:ilvl w:val="1"/>
          <w:numId w:val="1"/>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Poskytovatel</w:t>
      </w:r>
      <w:r w:rsidR="009E7559" w:rsidRPr="00123A85">
        <w:rPr>
          <w:rFonts w:asciiTheme="majorHAnsi" w:hAnsiTheme="majorHAnsi" w:cstheme="majorHAnsi"/>
          <w:sz w:val="22"/>
          <w:szCs w:val="22"/>
        </w:rPr>
        <w:t xml:space="preserve"> se zavazuje použít </w:t>
      </w:r>
      <w:r w:rsidR="00C30AA6" w:rsidRPr="00123A85">
        <w:rPr>
          <w:rFonts w:asciiTheme="majorHAnsi" w:hAnsiTheme="majorHAnsi" w:cstheme="majorHAnsi"/>
          <w:sz w:val="22"/>
          <w:szCs w:val="22"/>
        </w:rPr>
        <w:t>každý jednotlivý logotyp</w:t>
      </w:r>
      <w:r w:rsidR="009E7559" w:rsidRPr="00123A85">
        <w:rPr>
          <w:rFonts w:asciiTheme="majorHAnsi" w:hAnsiTheme="majorHAnsi" w:cstheme="majorHAnsi"/>
          <w:sz w:val="22"/>
          <w:szCs w:val="22"/>
        </w:rPr>
        <w:t xml:space="preserve"> </w:t>
      </w:r>
      <w:r w:rsidRPr="00123A85">
        <w:rPr>
          <w:rFonts w:asciiTheme="majorHAnsi" w:hAnsiTheme="majorHAnsi" w:cstheme="majorHAnsi"/>
          <w:sz w:val="22"/>
          <w:szCs w:val="22"/>
        </w:rPr>
        <w:t>výhradně</w:t>
      </w:r>
      <w:r w:rsidR="009E7559" w:rsidRPr="00123A85">
        <w:rPr>
          <w:rFonts w:asciiTheme="majorHAnsi" w:hAnsiTheme="majorHAnsi" w:cstheme="majorHAnsi"/>
          <w:sz w:val="22"/>
          <w:szCs w:val="22"/>
        </w:rPr>
        <w:t xml:space="preserve"> v podobě dodané </w:t>
      </w:r>
      <w:r w:rsidR="00446C55" w:rsidRPr="00123A85">
        <w:rPr>
          <w:rFonts w:asciiTheme="majorHAnsi" w:hAnsiTheme="majorHAnsi" w:cstheme="majorHAnsi"/>
          <w:sz w:val="22"/>
          <w:szCs w:val="22"/>
        </w:rPr>
        <w:t>Objednatel</w:t>
      </w:r>
      <w:r w:rsidR="009E7559" w:rsidRPr="00123A85">
        <w:rPr>
          <w:rFonts w:asciiTheme="majorHAnsi" w:hAnsiTheme="majorHAnsi" w:cstheme="majorHAnsi"/>
          <w:sz w:val="22"/>
          <w:szCs w:val="22"/>
        </w:rPr>
        <w:t>em, včetně dodržení barevné specifikace</w:t>
      </w:r>
      <w:r w:rsidR="00C45BC0" w:rsidRPr="00123A85">
        <w:rPr>
          <w:rFonts w:asciiTheme="majorHAnsi" w:hAnsiTheme="majorHAnsi" w:cstheme="majorHAnsi"/>
          <w:sz w:val="22"/>
          <w:szCs w:val="22"/>
        </w:rPr>
        <w:t xml:space="preserve"> a nejmenších požadovaných rozměrů</w:t>
      </w:r>
      <w:r w:rsidR="00DF6927">
        <w:rPr>
          <w:rFonts w:asciiTheme="majorHAnsi" w:hAnsiTheme="majorHAnsi" w:cstheme="majorHAnsi"/>
          <w:sz w:val="22"/>
          <w:szCs w:val="22"/>
        </w:rPr>
        <w:t>. Ve specifikaci velikosti log dle předchozího článku je uváděna pouze požadovaná šířka log (případně minimální požadovaná šířka). Poskytovatel je povinen před umístěním loga upravit jeho velikost tak, aby odpovídala velikostem ujednaným v předchozím čl. II. bodu 2. a jeho jednotlivým podbodům, a to při zachování poměru výšky a šířky loga Objednatele.</w:t>
      </w:r>
      <w:r w:rsidR="003D7E3D">
        <w:rPr>
          <w:rFonts w:asciiTheme="majorHAnsi" w:hAnsiTheme="majorHAnsi" w:cstheme="majorHAnsi"/>
          <w:sz w:val="22"/>
          <w:szCs w:val="22"/>
        </w:rPr>
        <w:t xml:space="preserve"> Poskytovatel se zavazuje dodržovat ve všech svých plněních podmínky užívání loga podle grafického manuálu Objednatele</w:t>
      </w:r>
      <w:r w:rsidR="002C5D6E">
        <w:rPr>
          <w:rFonts w:asciiTheme="majorHAnsi" w:hAnsiTheme="majorHAnsi" w:cstheme="majorHAnsi"/>
          <w:sz w:val="22"/>
          <w:szCs w:val="22"/>
        </w:rPr>
        <w:t xml:space="preserve">, </w:t>
      </w:r>
      <w:r w:rsidR="002C5D6E" w:rsidRPr="00123A85">
        <w:rPr>
          <w:rFonts w:asciiTheme="majorHAnsi" w:hAnsiTheme="majorHAnsi" w:cstheme="majorHAnsi"/>
          <w:sz w:val="22"/>
          <w:szCs w:val="22"/>
        </w:rPr>
        <w:t>kter</w:t>
      </w:r>
      <w:r w:rsidR="002C5D6E">
        <w:rPr>
          <w:rFonts w:asciiTheme="majorHAnsi" w:hAnsiTheme="majorHAnsi" w:cstheme="majorHAnsi"/>
          <w:sz w:val="22"/>
          <w:szCs w:val="22"/>
        </w:rPr>
        <w:t>ý</w:t>
      </w:r>
      <w:r w:rsidR="002C5D6E" w:rsidRPr="00123A85">
        <w:rPr>
          <w:rFonts w:asciiTheme="majorHAnsi" w:hAnsiTheme="majorHAnsi" w:cstheme="majorHAnsi"/>
          <w:sz w:val="22"/>
          <w:szCs w:val="22"/>
        </w:rPr>
        <w:t xml:space="preserve"> </w:t>
      </w:r>
      <w:r w:rsidR="002C5D6E">
        <w:rPr>
          <w:rFonts w:asciiTheme="majorHAnsi" w:hAnsiTheme="majorHAnsi" w:cstheme="majorHAnsi"/>
          <w:sz w:val="22"/>
          <w:szCs w:val="22"/>
        </w:rPr>
        <w:t>je</w:t>
      </w:r>
      <w:r w:rsidR="002C5D6E" w:rsidRPr="00123A85">
        <w:rPr>
          <w:rFonts w:asciiTheme="majorHAnsi" w:hAnsiTheme="majorHAnsi" w:cstheme="majorHAnsi"/>
          <w:sz w:val="22"/>
          <w:szCs w:val="22"/>
        </w:rPr>
        <w:t xml:space="preserve"> dostupn</w:t>
      </w:r>
      <w:r w:rsidR="002C5D6E">
        <w:rPr>
          <w:rFonts w:asciiTheme="majorHAnsi" w:hAnsiTheme="majorHAnsi" w:cstheme="majorHAnsi"/>
          <w:sz w:val="22"/>
          <w:szCs w:val="22"/>
        </w:rPr>
        <w:t>ý</w:t>
      </w:r>
      <w:r w:rsidR="002C5D6E" w:rsidRPr="00123A85">
        <w:rPr>
          <w:rFonts w:asciiTheme="majorHAnsi" w:hAnsiTheme="majorHAnsi" w:cstheme="majorHAnsi"/>
          <w:sz w:val="22"/>
          <w:szCs w:val="22"/>
        </w:rPr>
        <w:t xml:space="preserve"> na</w:t>
      </w:r>
      <w:r w:rsidR="002C5D6E">
        <w:rPr>
          <w:rFonts w:asciiTheme="majorHAnsi" w:hAnsiTheme="majorHAnsi" w:cstheme="majorHAnsi"/>
          <w:sz w:val="22"/>
          <w:szCs w:val="22"/>
        </w:rPr>
        <w:t xml:space="preserve"> webové stránce</w:t>
      </w:r>
      <w:r w:rsidR="002C5D6E" w:rsidRPr="00123A85">
        <w:rPr>
          <w:rFonts w:asciiTheme="majorHAnsi" w:hAnsiTheme="majorHAnsi" w:cstheme="majorHAnsi"/>
          <w:sz w:val="22"/>
          <w:szCs w:val="22"/>
        </w:rPr>
        <w:t xml:space="preserve"> www.enteria.cz</w:t>
      </w:r>
      <w:r w:rsidR="003D7E3D">
        <w:rPr>
          <w:rFonts w:asciiTheme="majorHAnsi" w:hAnsiTheme="majorHAnsi" w:cstheme="majorHAnsi"/>
          <w:sz w:val="22"/>
          <w:szCs w:val="22"/>
        </w:rPr>
        <w:t>.</w:t>
      </w:r>
    </w:p>
    <w:p w14:paraId="54D6B58B" w14:textId="63D6F8D0" w:rsidR="00E16D69" w:rsidRPr="00123A85" w:rsidRDefault="00974DBA" w:rsidP="00EC098A">
      <w:pPr>
        <w:numPr>
          <w:ilvl w:val="1"/>
          <w:numId w:val="1"/>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Smluvní strany se dohodly, že Objednatel </w:t>
      </w:r>
      <w:r w:rsidR="00E16D69" w:rsidRPr="00123A85">
        <w:rPr>
          <w:rFonts w:asciiTheme="majorHAnsi" w:hAnsiTheme="majorHAnsi" w:cstheme="majorHAnsi"/>
          <w:sz w:val="22"/>
          <w:szCs w:val="22"/>
        </w:rPr>
        <w:t>může informace o</w:t>
      </w:r>
      <w:r w:rsidR="006C5DAB">
        <w:rPr>
          <w:rFonts w:asciiTheme="majorHAnsi" w:hAnsiTheme="majorHAnsi" w:cstheme="majorHAnsi"/>
          <w:sz w:val="22"/>
          <w:szCs w:val="22"/>
        </w:rPr>
        <w:t xml:space="preserve"> propagační činnosti</w:t>
      </w:r>
      <w:r w:rsidR="00B16ED3">
        <w:rPr>
          <w:rFonts w:asciiTheme="majorHAnsi" w:hAnsiTheme="majorHAnsi" w:cstheme="majorHAnsi"/>
          <w:sz w:val="22"/>
          <w:szCs w:val="22"/>
        </w:rPr>
        <w:t>,</w:t>
      </w:r>
      <w:r w:rsidR="006C5DAB">
        <w:rPr>
          <w:rFonts w:asciiTheme="majorHAnsi" w:hAnsiTheme="majorHAnsi" w:cstheme="majorHAnsi"/>
          <w:sz w:val="22"/>
          <w:szCs w:val="22"/>
        </w:rPr>
        <w:t xml:space="preserve"> a o</w:t>
      </w:r>
      <w:r w:rsidR="00E16D69" w:rsidRPr="00123A85">
        <w:rPr>
          <w:rFonts w:asciiTheme="majorHAnsi" w:hAnsiTheme="majorHAnsi" w:cstheme="majorHAnsi"/>
          <w:sz w:val="22"/>
          <w:szCs w:val="22"/>
        </w:rPr>
        <w:t xml:space="preserve"> této smlouvě</w:t>
      </w:r>
      <w:r w:rsidR="00B16ED3">
        <w:rPr>
          <w:rFonts w:asciiTheme="majorHAnsi" w:hAnsiTheme="majorHAnsi" w:cstheme="majorHAnsi"/>
          <w:sz w:val="22"/>
          <w:szCs w:val="22"/>
        </w:rPr>
        <w:t>,</w:t>
      </w:r>
      <w:r w:rsidR="00E16D69" w:rsidRPr="00123A85">
        <w:rPr>
          <w:rFonts w:asciiTheme="majorHAnsi" w:hAnsiTheme="majorHAnsi" w:cstheme="majorHAnsi"/>
          <w:sz w:val="22"/>
          <w:szCs w:val="22"/>
        </w:rPr>
        <w:t xml:space="preserve"> zmínit ve všech interních i externích komunikačních materiálech, včetně výročních zpráv </w:t>
      </w:r>
      <w:r w:rsidR="00B475B9">
        <w:rPr>
          <w:rFonts w:asciiTheme="majorHAnsi" w:hAnsiTheme="majorHAnsi" w:cstheme="majorHAnsi"/>
          <w:sz w:val="22"/>
          <w:szCs w:val="22"/>
        </w:rPr>
        <w:t>a </w:t>
      </w:r>
      <w:r w:rsidR="00E16D69" w:rsidRPr="00123A85">
        <w:rPr>
          <w:rFonts w:asciiTheme="majorHAnsi" w:hAnsiTheme="majorHAnsi" w:cstheme="majorHAnsi"/>
          <w:sz w:val="22"/>
          <w:szCs w:val="22"/>
        </w:rPr>
        <w:t>internetových stránek Objednatele.</w:t>
      </w:r>
    </w:p>
    <w:p w14:paraId="4BFF7853" w14:textId="6BC4E49D" w:rsidR="00E16D69" w:rsidRPr="00A54EF9" w:rsidRDefault="00E16D69" w:rsidP="00EC098A">
      <w:pPr>
        <w:numPr>
          <w:ilvl w:val="1"/>
          <w:numId w:val="1"/>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lastRenderedPageBreak/>
        <w:t>Prezent</w:t>
      </w:r>
      <w:r w:rsidR="00A22F74" w:rsidRPr="00123A85">
        <w:rPr>
          <w:rFonts w:asciiTheme="majorHAnsi" w:hAnsiTheme="majorHAnsi" w:cstheme="majorHAnsi"/>
          <w:sz w:val="22"/>
          <w:szCs w:val="22"/>
        </w:rPr>
        <w:t>ování</w:t>
      </w:r>
      <w:r w:rsidRPr="00123A85">
        <w:rPr>
          <w:rFonts w:asciiTheme="majorHAnsi" w:hAnsiTheme="majorHAnsi" w:cstheme="majorHAnsi"/>
          <w:sz w:val="22"/>
          <w:szCs w:val="22"/>
        </w:rPr>
        <w:t xml:space="preserve"> Objednatele </w:t>
      </w:r>
      <w:r w:rsidR="00A22F74" w:rsidRPr="00123A85">
        <w:rPr>
          <w:rFonts w:asciiTheme="majorHAnsi" w:hAnsiTheme="majorHAnsi" w:cstheme="majorHAnsi"/>
          <w:sz w:val="22"/>
          <w:szCs w:val="22"/>
        </w:rPr>
        <w:t xml:space="preserve">ze strany </w:t>
      </w:r>
      <w:r w:rsidR="00A22F74" w:rsidRPr="00A54EF9">
        <w:rPr>
          <w:rFonts w:asciiTheme="majorHAnsi" w:hAnsiTheme="majorHAnsi" w:cstheme="majorHAnsi"/>
          <w:sz w:val="22"/>
          <w:szCs w:val="22"/>
        </w:rPr>
        <w:t>Poskytovatele jinými než v čl. II. bodě 2</w:t>
      </w:r>
      <w:r w:rsidR="007B3D24" w:rsidRPr="00A54EF9">
        <w:rPr>
          <w:rFonts w:asciiTheme="majorHAnsi" w:hAnsiTheme="majorHAnsi" w:cstheme="majorHAnsi"/>
          <w:sz w:val="22"/>
          <w:szCs w:val="22"/>
        </w:rPr>
        <w:t>.</w:t>
      </w:r>
      <w:r w:rsidR="00A22F74" w:rsidRPr="00A54EF9">
        <w:rPr>
          <w:rFonts w:asciiTheme="majorHAnsi" w:hAnsiTheme="majorHAnsi" w:cstheme="majorHAnsi"/>
          <w:sz w:val="22"/>
          <w:szCs w:val="22"/>
        </w:rPr>
        <w:t xml:space="preserve"> uvedenými formami </w:t>
      </w:r>
      <w:r w:rsidR="00185AE1" w:rsidRPr="00A54EF9">
        <w:rPr>
          <w:rFonts w:asciiTheme="majorHAnsi" w:hAnsiTheme="majorHAnsi" w:cstheme="majorHAnsi"/>
          <w:sz w:val="22"/>
          <w:szCs w:val="22"/>
        </w:rPr>
        <w:t>a</w:t>
      </w:r>
      <w:r w:rsidR="00A54EF9">
        <w:rPr>
          <w:rFonts w:asciiTheme="majorHAnsi" w:hAnsiTheme="majorHAnsi" w:cstheme="majorHAnsi"/>
          <w:sz w:val="22"/>
          <w:szCs w:val="22"/>
        </w:rPr>
        <w:t> </w:t>
      </w:r>
      <w:r w:rsidR="00A22F74" w:rsidRPr="00A54EF9">
        <w:rPr>
          <w:rFonts w:asciiTheme="majorHAnsi" w:hAnsiTheme="majorHAnsi" w:cstheme="majorHAnsi"/>
          <w:sz w:val="22"/>
          <w:szCs w:val="22"/>
        </w:rPr>
        <w:t>sdělování či zpřístupňování informací</w:t>
      </w:r>
      <w:r w:rsidRPr="00A54EF9">
        <w:rPr>
          <w:rFonts w:asciiTheme="majorHAnsi" w:hAnsiTheme="majorHAnsi" w:cstheme="majorHAnsi"/>
          <w:sz w:val="22"/>
          <w:szCs w:val="22"/>
        </w:rPr>
        <w:t xml:space="preserve"> týkající</w:t>
      </w:r>
      <w:r w:rsidR="007B3D24" w:rsidRPr="00A54EF9">
        <w:rPr>
          <w:rFonts w:asciiTheme="majorHAnsi" w:hAnsiTheme="majorHAnsi" w:cstheme="majorHAnsi"/>
          <w:sz w:val="22"/>
          <w:szCs w:val="22"/>
        </w:rPr>
        <w:t>ch</w:t>
      </w:r>
      <w:r w:rsidRPr="00A54EF9">
        <w:rPr>
          <w:rFonts w:asciiTheme="majorHAnsi" w:hAnsiTheme="majorHAnsi" w:cstheme="majorHAnsi"/>
          <w:sz w:val="22"/>
          <w:szCs w:val="22"/>
        </w:rPr>
        <w:t xml:space="preserve"> se této smlouvy </w:t>
      </w:r>
      <w:r w:rsidR="00A22F74" w:rsidRPr="00A54EF9">
        <w:rPr>
          <w:rFonts w:asciiTheme="majorHAnsi" w:hAnsiTheme="majorHAnsi" w:cstheme="majorHAnsi"/>
          <w:sz w:val="22"/>
          <w:szCs w:val="22"/>
        </w:rPr>
        <w:t xml:space="preserve">ze strany Poskytovatele třetím osobám či veřejnosti </w:t>
      </w:r>
      <w:r w:rsidRPr="00A54EF9">
        <w:rPr>
          <w:rFonts w:asciiTheme="majorHAnsi" w:hAnsiTheme="majorHAnsi" w:cstheme="majorHAnsi"/>
          <w:sz w:val="22"/>
          <w:szCs w:val="22"/>
        </w:rPr>
        <w:t xml:space="preserve">podléhá předchozímu </w:t>
      </w:r>
      <w:r w:rsidR="00721118" w:rsidRPr="00A54EF9">
        <w:rPr>
          <w:rFonts w:asciiTheme="majorHAnsi" w:hAnsiTheme="majorHAnsi" w:cstheme="majorHAnsi"/>
          <w:sz w:val="22"/>
          <w:szCs w:val="22"/>
        </w:rPr>
        <w:t xml:space="preserve">písemnému </w:t>
      </w:r>
      <w:r w:rsidRPr="00A54EF9">
        <w:rPr>
          <w:rFonts w:asciiTheme="majorHAnsi" w:hAnsiTheme="majorHAnsi" w:cstheme="majorHAnsi"/>
          <w:sz w:val="22"/>
          <w:szCs w:val="22"/>
        </w:rPr>
        <w:t>schválení Objednatelem.</w:t>
      </w:r>
      <w:r w:rsidR="00780093">
        <w:rPr>
          <w:rFonts w:asciiTheme="majorHAnsi" w:hAnsiTheme="majorHAnsi" w:cstheme="majorHAnsi"/>
          <w:sz w:val="22"/>
          <w:szCs w:val="22"/>
        </w:rPr>
        <w:t xml:space="preserve"> </w:t>
      </w:r>
    </w:p>
    <w:p w14:paraId="4F9E3015" w14:textId="71F80A06" w:rsidR="009075A8" w:rsidRPr="009B0CD8" w:rsidRDefault="00185AE1" w:rsidP="00EC098A">
      <w:pPr>
        <w:numPr>
          <w:ilvl w:val="1"/>
          <w:numId w:val="1"/>
        </w:numPr>
        <w:spacing w:before="60"/>
        <w:ind w:left="284" w:hanging="284"/>
        <w:jc w:val="both"/>
        <w:rPr>
          <w:rFonts w:asciiTheme="majorHAnsi" w:hAnsiTheme="majorHAnsi" w:cstheme="majorHAnsi"/>
          <w:sz w:val="22"/>
          <w:szCs w:val="22"/>
        </w:rPr>
      </w:pPr>
      <w:r w:rsidRPr="00A54EF9">
        <w:rPr>
          <w:rFonts w:asciiTheme="majorHAnsi" w:hAnsiTheme="majorHAnsi" w:cstheme="majorHAnsi"/>
          <w:sz w:val="22"/>
          <w:szCs w:val="22"/>
        </w:rPr>
        <w:t>Poskyto</w:t>
      </w:r>
      <w:r w:rsidR="00847624" w:rsidRPr="00A54EF9">
        <w:rPr>
          <w:rFonts w:asciiTheme="majorHAnsi" w:hAnsiTheme="majorHAnsi" w:cstheme="majorHAnsi"/>
          <w:sz w:val="22"/>
          <w:szCs w:val="22"/>
        </w:rPr>
        <w:t xml:space="preserve">vatel je povinen nejpozději </w:t>
      </w:r>
      <w:r w:rsidR="00847624" w:rsidRPr="00E36392">
        <w:rPr>
          <w:rFonts w:asciiTheme="majorHAnsi" w:hAnsiTheme="majorHAnsi" w:cstheme="majorHAnsi"/>
          <w:b/>
          <w:bCs/>
          <w:sz w:val="22"/>
          <w:szCs w:val="22"/>
        </w:rPr>
        <w:t xml:space="preserve">do </w:t>
      </w:r>
      <w:r w:rsidR="00EB6819" w:rsidRPr="00E36392">
        <w:rPr>
          <w:rFonts w:asciiTheme="majorHAnsi" w:hAnsiTheme="majorHAnsi" w:cstheme="majorHAnsi"/>
          <w:b/>
          <w:bCs/>
          <w:sz w:val="22"/>
          <w:szCs w:val="22"/>
        </w:rPr>
        <w:t>30</w:t>
      </w:r>
      <w:r w:rsidR="00675C50" w:rsidRPr="00E36392">
        <w:rPr>
          <w:rFonts w:asciiTheme="majorHAnsi" w:hAnsiTheme="majorHAnsi" w:cstheme="majorHAnsi"/>
          <w:b/>
          <w:bCs/>
          <w:sz w:val="22"/>
          <w:szCs w:val="22"/>
        </w:rPr>
        <w:t xml:space="preserve"> dní ode dne ukončení </w:t>
      </w:r>
      <w:r w:rsidR="009B0CD8">
        <w:rPr>
          <w:rFonts w:asciiTheme="majorHAnsi" w:hAnsiTheme="majorHAnsi" w:cstheme="majorHAnsi"/>
          <w:b/>
          <w:bCs/>
          <w:sz w:val="22"/>
          <w:szCs w:val="22"/>
        </w:rPr>
        <w:t>Festivalu</w:t>
      </w:r>
      <w:r w:rsidR="00847624" w:rsidRPr="00A54EF9">
        <w:rPr>
          <w:rFonts w:asciiTheme="majorHAnsi" w:hAnsiTheme="majorHAnsi" w:cstheme="majorHAnsi"/>
          <w:sz w:val="22"/>
          <w:szCs w:val="22"/>
        </w:rPr>
        <w:t xml:space="preserve"> prokazatelně </w:t>
      </w:r>
      <w:r w:rsidR="009E0F25" w:rsidRPr="00A54EF9">
        <w:rPr>
          <w:rFonts w:asciiTheme="majorHAnsi" w:hAnsiTheme="majorHAnsi" w:cstheme="majorHAnsi"/>
          <w:sz w:val="22"/>
          <w:szCs w:val="22"/>
        </w:rPr>
        <w:t xml:space="preserve">a v písemné či digitální formě </w:t>
      </w:r>
      <w:r w:rsidR="00847624" w:rsidRPr="00A54EF9">
        <w:rPr>
          <w:rFonts w:asciiTheme="majorHAnsi" w:hAnsiTheme="majorHAnsi" w:cstheme="majorHAnsi"/>
          <w:sz w:val="22"/>
          <w:szCs w:val="22"/>
        </w:rPr>
        <w:t>doložit</w:t>
      </w:r>
      <w:r w:rsidR="00504D86" w:rsidRPr="00A54EF9">
        <w:rPr>
          <w:rFonts w:asciiTheme="majorHAnsi" w:hAnsiTheme="majorHAnsi" w:cstheme="majorHAnsi"/>
          <w:sz w:val="22"/>
          <w:szCs w:val="22"/>
        </w:rPr>
        <w:t xml:space="preserve"> Objednateli</w:t>
      </w:r>
      <w:r w:rsidR="00E36209" w:rsidRPr="00A54EF9">
        <w:rPr>
          <w:rFonts w:asciiTheme="majorHAnsi" w:hAnsiTheme="majorHAnsi" w:cstheme="majorHAnsi"/>
          <w:sz w:val="22"/>
          <w:szCs w:val="22"/>
        </w:rPr>
        <w:t xml:space="preserve"> </w:t>
      </w:r>
      <w:r w:rsidR="001222B1" w:rsidRPr="00A54EF9">
        <w:rPr>
          <w:rFonts w:asciiTheme="majorHAnsi" w:hAnsiTheme="majorHAnsi" w:cstheme="majorHAnsi"/>
          <w:sz w:val="22"/>
          <w:szCs w:val="22"/>
        </w:rPr>
        <w:t>z</w:t>
      </w:r>
      <w:r w:rsidR="002117DD" w:rsidRPr="00A54EF9">
        <w:rPr>
          <w:rFonts w:asciiTheme="majorHAnsi" w:hAnsiTheme="majorHAnsi" w:cstheme="majorHAnsi"/>
          <w:sz w:val="22"/>
          <w:szCs w:val="22"/>
        </w:rPr>
        <w:t>právou</w:t>
      </w:r>
      <w:r w:rsidR="001222B1" w:rsidRPr="00A54EF9">
        <w:rPr>
          <w:rFonts w:asciiTheme="majorHAnsi" w:hAnsiTheme="majorHAnsi" w:cstheme="majorHAnsi"/>
          <w:sz w:val="22"/>
          <w:szCs w:val="22"/>
        </w:rPr>
        <w:t xml:space="preserve"> o reklamním plnění</w:t>
      </w:r>
      <w:r w:rsidR="002117DD" w:rsidRPr="00A54EF9">
        <w:rPr>
          <w:rFonts w:asciiTheme="majorHAnsi" w:hAnsiTheme="majorHAnsi" w:cstheme="majorHAnsi"/>
          <w:sz w:val="22"/>
          <w:szCs w:val="22"/>
        </w:rPr>
        <w:t xml:space="preserve"> </w:t>
      </w:r>
      <w:r w:rsidRPr="00A54EF9">
        <w:rPr>
          <w:rFonts w:asciiTheme="majorHAnsi" w:hAnsiTheme="majorHAnsi" w:cstheme="majorHAnsi"/>
          <w:sz w:val="22"/>
          <w:szCs w:val="22"/>
        </w:rPr>
        <w:t xml:space="preserve">veškerou </w:t>
      </w:r>
      <w:r w:rsidR="00504D86" w:rsidRPr="00A54EF9">
        <w:rPr>
          <w:rFonts w:asciiTheme="majorHAnsi" w:hAnsiTheme="majorHAnsi" w:cstheme="majorHAnsi"/>
          <w:sz w:val="22"/>
          <w:szCs w:val="22"/>
        </w:rPr>
        <w:t>zajištěnou a</w:t>
      </w:r>
      <w:r w:rsidR="00B475B9">
        <w:rPr>
          <w:rFonts w:asciiTheme="majorHAnsi" w:hAnsiTheme="majorHAnsi" w:cstheme="majorHAnsi"/>
          <w:sz w:val="22"/>
          <w:szCs w:val="22"/>
        </w:rPr>
        <w:t> </w:t>
      </w:r>
      <w:r w:rsidR="00504D86" w:rsidRPr="00A54EF9">
        <w:rPr>
          <w:rFonts w:asciiTheme="majorHAnsi" w:hAnsiTheme="majorHAnsi" w:cstheme="majorHAnsi"/>
          <w:sz w:val="22"/>
          <w:szCs w:val="22"/>
        </w:rPr>
        <w:t xml:space="preserve">realizovanou </w:t>
      </w:r>
      <w:r w:rsidRPr="00A54EF9">
        <w:rPr>
          <w:rFonts w:asciiTheme="majorHAnsi" w:hAnsiTheme="majorHAnsi" w:cstheme="majorHAnsi"/>
          <w:sz w:val="22"/>
          <w:szCs w:val="22"/>
        </w:rPr>
        <w:t>propagační činnost podle čl. II</w:t>
      </w:r>
      <w:r w:rsidR="00C02967" w:rsidRPr="00A54EF9">
        <w:rPr>
          <w:rFonts w:asciiTheme="majorHAnsi" w:hAnsiTheme="majorHAnsi" w:cstheme="majorHAnsi"/>
          <w:sz w:val="22"/>
          <w:szCs w:val="22"/>
        </w:rPr>
        <w:t>.</w:t>
      </w:r>
      <w:r w:rsidR="00847624" w:rsidRPr="00A54EF9">
        <w:rPr>
          <w:rFonts w:asciiTheme="majorHAnsi" w:hAnsiTheme="majorHAnsi" w:cstheme="majorHAnsi"/>
          <w:sz w:val="22"/>
          <w:szCs w:val="22"/>
        </w:rPr>
        <w:t xml:space="preserve"> této smlouvy</w:t>
      </w:r>
      <w:r w:rsidR="00E36209" w:rsidRPr="00A54EF9">
        <w:rPr>
          <w:rFonts w:asciiTheme="majorHAnsi" w:hAnsiTheme="majorHAnsi" w:cstheme="majorHAnsi"/>
          <w:sz w:val="22"/>
          <w:szCs w:val="22"/>
        </w:rPr>
        <w:t xml:space="preserve"> (dále</w:t>
      </w:r>
      <w:r w:rsidR="00E36209" w:rsidRPr="00123A85">
        <w:rPr>
          <w:rFonts w:asciiTheme="majorHAnsi" w:hAnsiTheme="majorHAnsi" w:cstheme="majorHAnsi"/>
          <w:sz w:val="22"/>
          <w:szCs w:val="22"/>
        </w:rPr>
        <w:t xml:space="preserve"> jen </w:t>
      </w:r>
      <w:r w:rsidR="00E36209" w:rsidRPr="00835214">
        <w:rPr>
          <w:rFonts w:asciiTheme="majorHAnsi" w:hAnsiTheme="majorHAnsi" w:cstheme="majorHAnsi"/>
          <w:iCs/>
          <w:sz w:val="22"/>
          <w:szCs w:val="22"/>
        </w:rPr>
        <w:t>„</w:t>
      </w:r>
      <w:r w:rsidR="001222B1" w:rsidRPr="00F01E6D">
        <w:rPr>
          <w:rFonts w:asciiTheme="majorHAnsi" w:hAnsiTheme="majorHAnsi" w:cstheme="majorHAnsi"/>
          <w:b/>
          <w:bCs/>
          <w:i/>
          <w:sz w:val="22"/>
          <w:szCs w:val="22"/>
        </w:rPr>
        <w:t>zpráva o reklamním plnění</w:t>
      </w:r>
      <w:r w:rsidR="00E36209" w:rsidRPr="00A54EF9">
        <w:rPr>
          <w:rFonts w:asciiTheme="majorHAnsi" w:hAnsiTheme="majorHAnsi" w:cstheme="majorHAnsi"/>
          <w:iCs/>
          <w:sz w:val="22"/>
          <w:szCs w:val="22"/>
        </w:rPr>
        <w:t>“)</w:t>
      </w:r>
      <w:r w:rsidR="00847624" w:rsidRPr="00123A85">
        <w:rPr>
          <w:rFonts w:asciiTheme="majorHAnsi" w:hAnsiTheme="majorHAnsi" w:cstheme="majorHAnsi"/>
          <w:sz w:val="22"/>
          <w:szCs w:val="22"/>
        </w:rPr>
        <w:t>.</w:t>
      </w:r>
      <w:r w:rsidR="00EE4E44" w:rsidRPr="00123A85">
        <w:rPr>
          <w:rFonts w:asciiTheme="majorHAnsi" w:hAnsiTheme="majorHAnsi" w:cstheme="majorHAnsi"/>
          <w:sz w:val="22"/>
          <w:szCs w:val="22"/>
        </w:rPr>
        <w:t xml:space="preserve"> </w:t>
      </w:r>
      <w:r w:rsidR="001222B1" w:rsidRPr="00123A85">
        <w:rPr>
          <w:rFonts w:asciiTheme="majorHAnsi" w:hAnsiTheme="majorHAnsi" w:cstheme="majorHAnsi"/>
          <w:sz w:val="22"/>
          <w:szCs w:val="22"/>
        </w:rPr>
        <w:t>Zpráva o</w:t>
      </w:r>
      <w:r w:rsidR="00835214">
        <w:rPr>
          <w:rFonts w:asciiTheme="majorHAnsi" w:hAnsiTheme="majorHAnsi" w:cstheme="majorHAnsi"/>
          <w:sz w:val="22"/>
          <w:szCs w:val="22"/>
        </w:rPr>
        <w:t> </w:t>
      </w:r>
      <w:r w:rsidR="001222B1" w:rsidRPr="00123A85">
        <w:rPr>
          <w:rFonts w:asciiTheme="majorHAnsi" w:hAnsiTheme="majorHAnsi" w:cstheme="majorHAnsi"/>
          <w:sz w:val="22"/>
          <w:szCs w:val="22"/>
        </w:rPr>
        <w:t>reklamním plnění</w:t>
      </w:r>
      <w:r w:rsidR="00EE4E44" w:rsidRPr="00123A85">
        <w:rPr>
          <w:rFonts w:asciiTheme="majorHAnsi" w:hAnsiTheme="majorHAnsi" w:cstheme="majorHAnsi"/>
          <w:sz w:val="22"/>
          <w:szCs w:val="22"/>
        </w:rPr>
        <w:t xml:space="preserve"> slouží jako doklad o zajištění a realizaci propagační činnosti Poskytovatelem podle </w:t>
      </w:r>
      <w:r w:rsidR="00EE4E44" w:rsidRPr="009B0CD8">
        <w:rPr>
          <w:rFonts w:asciiTheme="majorHAnsi" w:hAnsiTheme="majorHAnsi" w:cstheme="majorHAnsi"/>
          <w:sz w:val="22"/>
          <w:szCs w:val="22"/>
        </w:rPr>
        <w:t xml:space="preserve">této smlouvy. Není-li ujednáno jinak, </w:t>
      </w:r>
      <w:r w:rsidR="001222B1" w:rsidRPr="009B0CD8">
        <w:rPr>
          <w:rFonts w:asciiTheme="majorHAnsi" w:hAnsiTheme="majorHAnsi" w:cstheme="majorHAnsi"/>
          <w:sz w:val="22"/>
          <w:szCs w:val="22"/>
        </w:rPr>
        <w:t>zpráva o reklamním plnění</w:t>
      </w:r>
      <w:r w:rsidR="00EE4E44" w:rsidRPr="009B0CD8">
        <w:rPr>
          <w:rFonts w:asciiTheme="majorHAnsi" w:hAnsiTheme="majorHAnsi" w:cstheme="majorHAnsi"/>
          <w:sz w:val="22"/>
          <w:szCs w:val="22"/>
        </w:rPr>
        <w:t xml:space="preserve"> musí obsahovat zejména: </w:t>
      </w:r>
    </w:p>
    <w:p w14:paraId="29188054" w14:textId="170A9E86" w:rsidR="007B3D24" w:rsidRDefault="00EE4E44" w:rsidP="00EC098A">
      <w:pPr>
        <w:numPr>
          <w:ilvl w:val="1"/>
          <w:numId w:val="11"/>
        </w:numPr>
        <w:ind w:left="567" w:hanging="283"/>
        <w:jc w:val="both"/>
        <w:rPr>
          <w:rFonts w:asciiTheme="majorHAnsi" w:hAnsiTheme="majorHAnsi" w:cstheme="majorHAnsi"/>
          <w:sz w:val="22"/>
          <w:szCs w:val="22"/>
        </w:rPr>
      </w:pPr>
      <w:r w:rsidRPr="009B0CD8">
        <w:rPr>
          <w:rFonts w:asciiTheme="majorHAnsi" w:hAnsiTheme="majorHAnsi" w:cstheme="majorHAnsi"/>
          <w:sz w:val="22"/>
          <w:szCs w:val="22"/>
        </w:rPr>
        <w:t>zdokumentování poskytnutého plnění podle čl. II. bod</w:t>
      </w:r>
      <w:r w:rsidR="008A6E77" w:rsidRPr="009B0CD8">
        <w:rPr>
          <w:rFonts w:asciiTheme="majorHAnsi" w:hAnsiTheme="majorHAnsi" w:cstheme="majorHAnsi"/>
          <w:sz w:val="22"/>
          <w:szCs w:val="22"/>
        </w:rPr>
        <w:t>u</w:t>
      </w:r>
      <w:r w:rsidRPr="009B0CD8">
        <w:rPr>
          <w:rFonts w:asciiTheme="majorHAnsi" w:hAnsiTheme="majorHAnsi" w:cstheme="majorHAnsi"/>
          <w:sz w:val="22"/>
          <w:szCs w:val="22"/>
        </w:rPr>
        <w:t xml:space="preserve"> </w:t>
      </w:r>
      <w:r w:rsidRPr="009B0CD8">
        <w:rPr>
          <w:rFonts w:asciiTheme="majorHAnsi" w:hAnsiTheme="majorHAnsi" w:cstheme="majorHAnsi"/>
          <w:sz w:val="22"/>
          <w:szCs w:val="22"/>
        </w:rPr>
        <w:fldChar w:fldCharType="begin"/>
      </w:r>
      <w:r w:rsidRPr="009B0CD8">
        <w:rPr>
          <w:rFonts w:asciiTheme="majorHAnsi" w:hAnsiTheme="majorHAnsi" w:cstheme="majorHAnsi"/>
          <w:sz w:val="22"/>
          <w:szCs w:val="22"/>
        </w:rPr>
        <w:instrText xml:space="preserve"> REF _Ref4660206 \r \h </w:instrText>
      </w:r>
      <w:r w:rsidR="00323265" w:rsidRPr="009B0CD8">
        <w:rPr>
          <w:rFonts w:asciiTheme="majorHAnsi" w:hAnsiTheme="majorHAnsi" w:cstheme="majorHAnsi"/>
          <w:sz w:val="22"/>
          <w:szCs w:val="22"/>
        </w:rPr>
        <w:instrText xml:space="preserve"> \* MERGEFORMAT </w:instrText>
      </w:r>
      <w:r w:rsidRPr="009B0CD8">
        <w:rPr>
          <w:rFonts w:asciiTheme="majorHAnsi" w:hAnsiTheme="majorHAnsi" w:cstheme="majorHAnsi"/>
          <w:sz w:val="22"/>
          <w:szCs w:val="22"/>
        </w:rPr>
      </w:r>
      <w:r w:rsidRPr="009B0CD8">
        <w:rPr>
          <w:rFonts w:asciiTheme="majorHAnsi" w:hAnsiTheme="majorHAnsi" w:cstheme="majorHAnsi"/>
          <w:sz w:val="22"/>
          <w:szCs w:val="22"/>
        </w:rPr>
        <w:fldChar w:fldCharType="separate"/>
      </w:r>
      <w:r w:rsidR="007609F7">
        <w:rPr>
          <w:rFonts w:asciiTheme="majorHAnsi" w:hAnsiTheme="majorHAnsi" w:cstheme="majorHAnsi"/>
          <w:sz w:val="22"/>
          <w:szCs w:val="22"/>
        </w:rPr>
        <w:t>2</w:t>
      </w:r>
      <w:r w:rsidRPr="009B0CD8">
        <w:rPr>
          <w:rFonts w:asciiTheme="majorHAnsi" w:hAnsiTheme="majorHAnsi" w:cstheme="majorHAnsi"/>
          <w:sz w:val="22"/>
          <w:szCs w:val="22"/>
        </w:rPr>
        <w:fldChar w:fldCharType="end"/>
      </w:r>
      <w:r w:rsidR="00940C80" w:rsidRPr="009B0CD8">
        <w:rPr>
          <w:rFonts w:asciiTheme="majorHAnsi" w:hAnsiTheme="majorHAnsi" w:cstheme="majorHAnsi"/>
          <w:sz w:val="22"/>
          <w:szCs w:val="22"/>
        </w:rPr>
        <w:t>.</w:t>
      </w:r>
      <w:r w:rsidRPr="009B0CD8">
        <w:rPr>
          <w:rFonts w:asciiTheme="majorHAnsi" w:hAnsiTheme="majorHAnsi" w:cstheme="majorHAnsi"/>
          <w:sz w:val="22"/>
          <w:szCs w:val="22"/>
        </w:rPr>
        <w:t xml:space="preserve">, tedy zejména fotografie, </w:t>
      </w:r>
      <w:r w:rsidR="009075A8" w:rsidRPr="009B0CD8">
        <w:rPr>
          <w:rFonts w:asciiTheme="majorHAnsi" w:hAnsiTheme="majorHAnsi" w:cstheme="majorHAnsi"/>
          <w:sz w:val="22"/>
          <w:szCs w:val="22"/>
        </w:rPr>
        <w:br/>
      </w:r>
      <w:r w:rsidRPr="009B0CD8">
        <w:rPr>
          <w:rFonts w:asciiTheme="majorHAnsi" w:hAnsiTheme="majorHAnsi" w:cstheme="majorHAnsi"/>
          <w:sz w:val="22"/>
          <w:szCs w:val="22"/>
        </w:rPr>
        <w:t>u kterých je možné doložit datum</w:t>
      </w:r>
      <w:r w:rsidR="009075A8" w:rsidRPr="009B0CD8">
        <w:rPr>
          <w:rFonts w:asciiTheme="majorHAnsi" w:hAnsiTheme="majorHAnsi" w:cstheme="majorHAnsi"/>
          <w:sz w:val="22"/>
          <w:szCs w:val="22"/>
        </w:rPr>
        <w:t xml:space="preserve"> pořízení nebo je datum pořízení z těchto fotografií zřejmé. Na fotografiích budou viditelné všechny předměty, prostřednictvím nichž byla realizovaná propagační činnost, zejmén</w:t>
      </w:r>
      <w:r w:rsidR="009075A8" w:rsidRPr="00B475B9">
        <w:rPr>
          <w:rFonts w:asciiTheme="majorHAnsi" w:hAnsiTheme="majorHAnsi" w:cstheme="majorHAnsi"/>
          <w:sz w:val="22"/>
          <w:szCs w:val="22"/>
        </w:rPr>
        <w:t xml:space="preserve">a </w:t>
      </w:r>
      <w:r w:rsidR="00B475B9" w:rsidRPr="00B475B9">
        <w:rPr>
          <w:rFonts w:asciiTheme="majorHAnsi" w:hAnsiTheme="majorHAnsi" w:cstheme="majorHAnsi"/>
          <w:sz w:val="22"/>
          <w:szCs w:val="22"/>
        </w:rPr>
        <w:t>reprezentativní katalog, festivalový magazín, program festivalových pořadů, printscreen webových stránek, logo panely, totemy, programové praporce</w:t>
      </w:r>
      <w:r w:rsidR="00872686" w:rsidRPr="00B475B9">
        <w:rPr>
          <w:rFonts w:asciiTheme="majorHAnsi" w:hAnsiTheme="majorHAnsi" w:cstheme="majorHAnsi"/>
          <w:sz w:val="22"/>
          <w:szCs w:val="22"/>
        </w:rPr>
        <w:t xml:space="preserve"> atd.</w:t>
      </w:r>
      <w:r w:rsidR="009075A8" w:rsidRPr="00B475B9">
        <w:rPr>
          <w:rFonts w:asciiTheme="majorHAnsi" w:hAnsiTheme="majorHAnsi" w:cstheme="majorHAnsi"/>
          <w:sz w:val="22"/>
          <w:szCs w:val="22"/>
        </w:rPr>
        <w:t>;</w:t>
      </w:r>
    </w:p>
    <w:p w14:paraId="0B8020EA" w14:textId="6D86E95F" w:rsidR="00024EB6" w:rsidRPr="00024EB6" w:rsidRDefault="00024EB6" w:rsidP="00024EB6">
      <w:pPr>
        <w:numPr>
          <w:ilvl w:val="1"/>
          <w:numId w:val="11"/>
        </w:numPr>
        <w:ind w:left="567" w:hanging="283"/>
        <w:jc w:val="both"/>
        <w:rPr>
          <w:rFonts w:asciiTheme="majorHAnsi" w:hAnsiTheme="majorHAnsi" w:cstheme="majorHAnsi"/>
          <w:sz w:val="22"/>
          <w:szCs w:val="22"/>
        </w:rPr>
      </w:pPr>
      <w:r w:rsidRPr="00024EB6">
        <w:rPr>
          <w:rFonts w:asciiTheme="majorHAnsi" w:hAnsiTheme="majorHAnsi" w:cstheme="majorHAnsi"/>
          <w:sz w:val="22"/>
          <w:szCs w:val="22"/>
        </w:rPr>
        <w:t>pokud je doba promítání loga/označení Objednatele/či jiné prezentace Objednatele časově omezena, či se jedná o poskytnuté reklamní plnění, které nelze zaznamenat fotografiemi, musí zpráva o reklamním plnění obsahovat videozáznam, ze kterého bude patrné, co a případně v jak dlouhých časových intervalech propagace Objednatele probíhala.</w:t>
      </w:r>
    </w:p>
    <w:p w14:paraId="04D6A8DD" w14:textId="05C4C8CC" w:rsidR="00071A4B" w:rsidRDefault="00E36209" w:rsidP="00EC098A">
      <w:pPr>
        <w:numPr>
          <w:ilvl w:val="1"/>
          <w:numId w:val="1"/>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Objednatel Poskytovateli </w:t>
      </w:r>
      <w:r w:rsidR="00314C71" w:rsidRPr="00123A85">
        <w:rPr>
          <w:rFonts w:asciiTheme="majorHAnsi" w:hAnsiTheme="majorHAnsi" w:cstheme="majorHAnsi"/>
          <w:sz w:val="22"/>
          <w:szCs w:val="22"/>
        </w:rPr>
        <w:t>písemně potvrdí</w:t>
      </w:r>
      <w:r w:rsidRPr="00123A85">
        <w:rPr>
          <w:rFonts w:asciiTheme="majorHAnsi" w:hAnsiTheme="majorHAnsi" w:cstheme="majorHAnsi"/>
          <w:sz w:val="22"/>
          <w:szCs w:val="22"/>
        </w:rPr>
        <w:t xml:space="preserve">, zda zprávu </w:t>
      </w:r>
      <w:r w:rsidR="001222B1" w:rsidRPr="00123A85">
        <w:rPr>
          <w:rFonts w:asciiTheme="majorHAnsi" w:hAnsiTheme="majorHAnsi" w:cstheme="majorHAnsi"/>
          <w:sz w:val="22"/>
          <w:szCs w:val="22"/>
        </w:rPr>
        <w:t xml:space="preserve">o reklamním plnění </w:t>
      </w:r>
      <w:r w:rsidRPr="00123A85">
        <w:rPr>
          <w:rFonts w:asciiTheme="majorHAnsi" w:hAnsiTheme="majorHAnsi" w:cstheme="majorHAnsi"/>
          <w:sz w:val="22"/>
          <w:szCs w:val="22"/>
        </w:rPr>
        <w:t>schvaluje</w:t>
      </w:r>
      <w:r w:rsidR="00213ACB">
        <w:rPr>
          <w:rFonts w:asciiTheme="majorHAnsi" w:hAnsiTheme="majorHAnsi" w:cstheme="majorHAnsi"/>
          <w:sz w:val="22"/>
          <w:szCs w:val="22"/>
        </w:rPr>
        <w:t>,</w:t>
      </w:r>
      <w:r w:rsidRPr="00123A85">
        <w:rPr>
          <w:rFonts w:asciiTheme="majorHAnsi" w:hAnsiTheme="majorHAnsi" w:cstheme="majorHAnsi"/>
          <w:sz w:val="22"/>
          <w:szCs w:val="22"/>
        </w:rPr>
        <w:t xml:space="preserve"> anebo jaké má vůči ní výhrady v</w:t>
      </w:r>
      <w:r w:rsidR="00213ACB">
        <w:rPr>
          <w:rFonts w:asciiTheme="majorHAnsi" w:hAnsiTheme="majorHAnsi" w:cstheme="majorHAnsi"/>
          <w:sz w:val="22"/>
          <w:szCs w:val="22"/>
        </w:rPr>
        <w:t> </w:t>
      </w:r>
      <w:r w:rsidRPr="00123A85">
        <w:rPr>
          <w:rFonts w:asciiTheme="majorHAnsi" w:hAnsiTheme="majorHAnsi" w:cstheme="majorHAnsi"/>
          <w:sz w:val="22"/>
          <w:szCs w:val="22"/>
        </w:rPr>
        <w:t>termínu do 10 pracovních dní od jejího obdržení</w:t>
      </w:r>
      <w:r w:rsidR="00213ACB">
        <w:rPr>
          <w:rFonts w:asciiTheme="majorHAnsi" w:hAnsiTheme="majorHAnsi" w:cstheme="majorHAnsi"/>
          <w:sz w:val="22"/>
          <w:szCs w:val="22"/>
        </w:rPr>
        <w:t>. V případě, že Objednatel zprávu o reklamním</w:t>
      </w:r>
      <w:r w:rsidR="00763733" w:rsidRPr="00123A85">
        <w:rPr>
          <w:rFonts w:asciiTheme="majorHAnsi" w:hAnsiTheme="majorHAnsi" w:cstheme="majorHAnsi"/>
          <w:sz w:val="22"/>
          <w:szCs w:val="22"/>
        </w:rPr>
        <w:t xml:space="preserve"> </w:t>
      </w:r>
      <w:r w:rsidR="00213ACB">
        <w:rPr>
          <w:rFonts w:asciiTheme="majorHAnsi" w:hAnsiTheme="majorHAnsi" w:cstheme="majorHAnsi"/>
          <w:sz w:val="22"/>
          <w:szCs w:val="22"/>
        </w:rPr>
        <w:t xml:space="preserve">plnění neschválí, zavazuje se </w:t>
      </w:r>
      <w:r w:rsidR="00763733" w:rsidRPr="00123A85">
        <w:rPr>
          <w:rFonts w:asciiTheme="majorHAnsi" w:hAnsiTheme="majorHAnsi" w:cstheme="majorHAnsi"/>
          <w:sz w:val="22"/>
          <w:szCs w:val="22"/>
        </w:rPr>
        <w:t>Poskyt</w:t>
      </w:r>
      <w:r w:rsidR="00763733" w:rsidRPr="00071A4B">
        <w:rPr>
          <w:rFonts w:asciiTheme="majorHAnsi" w:hAnsiTheme="majorHAnsi" w:cstheme="majorHAnsi"/>
          <w:sz w:val="22"/>
          <w:szCs w:val="22"/>
        </w:rPr>
        <w:t>ovatel zprávu nejpozději do 10 pracovních dní opravit</w:t>
      </w:r>
      <w:r w:rsidR="009C7EE1" w:rsidRPr="00071A4B">
        <w:rPr>
          <w:rFonts w:asciiTheme="majorHAnsi" w:hAnsiTheme="majorHAnsi" w:cstheme="majorHAnsi"/>
          <w:sz w:val="22"/>
          <w:szCs w:val="22"/>
        </w:rPr>
        <w:t xml:space="preserve"> a předložit ji Objednateli </w:t>
      </w:r>
      <w:r w:rsidR="00163A29" w:rsidRPr="00071A4B">
        <w:rPr>
          <w:rFonts w:asciiTheme="majorHAnsi" w:hAnsiTheme="majorHAnsi" w:cstheme="majorHAnsi"/>
          <w:sz w:val="22"/>
          <w:szCs w:val="22"/>
        </w:rPr>
        <w:t xml:space="preserve">znovu </w:t>
      </w:r>
      <w:r w:rsidR="00314C71" w:rsidRPr="00071A4B">
        <w:rPr>
          <w:rFonts w:asciiTheme="majorHAnsi" w:hAnsiTheme="majorHAnsi" w:cstheme="majorHAnsi"/>
          <w:sz w:val="22"/>
          <w:szCs w:val="22"/>
        </w:rPr>
        <w:t>k písemnému schválení</w:t>
      </w:r>
      <w:r w:rsidR="00163A29" w:rsidRPr="00071A4B">
        <w:rPr>
          <w:rFonts w:asciiTheme="majorHAnsi" w:hAnsiTheme="majorHAnsi" w:cstheme="majorHAnsi"/>
          <w:sz w:val="22"/>
          <w:szCs w:val="22"/>
        </w:rPr>
        <w:t xml:space="preserve">, </w:t>
      </w:r>
      <w:r w:rsidR="00835214" w:rsidRPr="00071A4B">
        <w:rPr>
          <w:rFonts w:asciiTheme="majorHAnsi" w:hAnsiTheme="majorHAnsi" w:cstheme="majorHAnsi"/>
          <w:sz w:val="22"/>
          <w:szCs w:val="22"/>
        </w:rPr>
        <w:t>a </w:t>
      </w:r>
      <w:r w:rsidR="00163A29" w:rsidRPr="00071A4B">
        <w:rPr>
          <w:rFonts w:asciiTheme="majorHAnsi" w:hAnsiTheme="majorHAnsi" w:cstheme="majorHAnsi"/>
          <w:sz w:val="22"/>
          <w:szCs w:val="22"/>
        </w:rPr>
        <w:t>to i opakovaně</w:t>
      </w:r>
      <w:r w:rsidRPr="00071A4B">
        <w:rPr>
          <w:rFonts w:asciiTheme="majorHAnsi" w:hAnsiTheme="majorHAnsi" w:cstheme="majorHAnsi"/>
          <w:sz w:val="22"/>
          <w:szCs w:val="22"/>
        </w:rPr>
        <w:t xml:space="preserve">. </w:t>
      </w:r>
    </w:p>
    <w:p w14:paraId="06C11848" w14:textId="29F70710" w:rsidR="009E7559" w:rsidRPr="00071A4B" w:rsidRDefault="00446C55" w:rsidP="00EC098A">
      <w:pPr>
        <w:numPr>
          <w:ilvl w:val="1"/>
          <w:numId w:val="1"/>
        </w:numPr>
        <w:spacing w:before="60"/>
        <w:ind w:left="284" w:hanging="284"/>
        <w:jc w:val="both"/>
        <w:rPr>
          <w:rFonts w:asciiTheme="majorHAnsi" w:hAnsiTheme="majorHAnsi" w:cstheme="majorHAnsi"/>
          <w:sz w:val="22"/>
          <w:szCs w:val="22"/>
        </w:rPr>
      </w:pPr>
      <w:r w:rsidRPr="00071A4B">
        <w:rPr>
          <w:rFonts w:asciiTheme="majorHAnsi" w:hAnsiTheme="majorHAnsi" w:cstheme="majorHAnsi"/>
          <w:bCs/>
          <w:sz w:val="22"/>
          <w:szCs w:val="22"/>
        </w:rPr>
        <w:t>Objednatel</w:t>
      </w:r>
      <w:r w:rsidR="009E7559" w:rsidRPr="00071A4B">
        <w:rPr>
          <w:rFonts w:asciiTheme="majorHAnsi" w:hAnsiTheme="majorHAnsi" w:cstheme="majorHAnsi"/>
          <w:bCs/>
          <w:sz w:val="22"/>
          <w:szCs w:val="22"/>
        </w:rPr>
        <w:t xml:space="preserve"> </w:t>
      </w:r>
      <w:r w:rsidR="00504D86" w:rsidRPr="00071A4B">
        <w:rPr>
          <w:rFonts w:asciiTheme="majorHAnsi" w:hAnsiTheme="majorHAnsi" w:cstheme="majorHAnsi"/>
          <w:bCs/>
          <w:sz w:val="22"/>
          <w:szCs w:val="22"/>
        </w:rPr>
        <w:t>se zavazuje dodat</w:t>
      </w:r>
      <w:r w:rsidR="009E7559" w:rsidRPr="00071A4B">
        <w:rPr>
          <w:rFonts w:asciiTheme="majorHAnsi" w:hAnsiTheme="majorHAnsi" w:cstheme="majorHAnsi"/>
          <w:bCs/>
          <w:sz w:val="22"/>
          <w:szCs w:val="22"/>
        </w:rPr>
        <w:t xml:space="preserve"> </w:t>
      </w:r>
      <w:r w:rsidR="00504D86" w:rsidRPr="00071A4B">
        <w:rPr>
          <w:rFonts w:asciiTheme="majorHAnsi" w:hAnsiTheme="majorHAnsi" w:cstheme="majorHAnsi"/>
          <w:bCs/>
          <w:sz w:val="22"/>
          <w:szCs w:val="22"/>
        </w:rPr>
        <w:t>Poskyto</w:t>
      </w:r>
      <w:r w:rsidRPr="00071A4B">
        <w:rPr>
          <w:rFonts w:asciiTheme="majorHAnsi" w:hAnsiTheme="majorHAnsi" w:cstheme="majorHAnsi"/>
          <w:bCs/>
          <w:sz w:val="22"/>
          <w:szCs w:val="22"/>
        </w:rPr>
        <w:t>vatel</w:t>
      </w:r>
      <w:r w:rsidR="009E7559" w:rsidRPr="00071A4B">
        <w:rPr>
          <w:rFonts w:asciiTheme="majorHAnsi" w:hAnsiTheme="majorHAnsi" w:cstheme="majorHAnsi"/>
          <w:bCs/>
          <w:sz w:val="22"/>
          <w:szCs w:val="22"/>
        </w:rPr>
        <w:t>i</w:t>
      </w:r>
      <w:r w:rsidR="005004E0" w:rsidRPr="00071A4B">
        <w:rPr>
          <w:rFonts w:asciiTheme="majorHAnsi" w:hAnsiTheme="majorHAnsi" w:cstheme="majorHAnsi"/>
          <w:bCs/>
          <w:sz w:val="22"/>
          <w:szCs w:val="22"/>
        </w:rPr>
        <w:t xml:space="preserve"> na jeho žádost</w:t>
      </w:r>
      <w:r w:rsidR="009E7559" w:rsidRPr="00071A4B">
        <w:rPr>
          <w:rFonts w:asciiTheme="majorHAnsi" w:hAnsiTheme="majorHAnsi" w:cstheme="majorHAnsi"/>
          <w:bCs/>
          <w:sz w:val="22"/>
          <w:szCs w:val="22"/>
        </w:rPr>
        <w:t xml:space="preserve"> vzor loga</w:t>
      </w:r>
      <w:r w:rsidR="00163A29" w:rsidRPr="00071A4B">
        <w:rPr>
          <w:rFonts w:asciiTheme="majorHAnsi" w:hAnsiTheme="majorHAnsi" w:cstheme="majorHAnsi"/>
          <w:bCs/>
          <w:sz w:val="22"/>
          <w:szCs w:val="22"/>
        </w:rPr>
        <w:t>/log</w:t>
      </w:r>
      <w:r w:rsidR="009E7559" w:rsidRPr="00071A4B">
        <w:rPr>
          <w:rFonts w:asciiTheme="majorHAnsi" w:hAnsiTheme="majorHAnsi" w:cstheme="majorHAnsi"/>
          <w:bCs/>
          <w:sz w:val="22"/>
          <w:szCs w:val="22"/>
        </w:rPr>
        <w:t xml:space="preserve"> </w:t>
      </w:r>
      <w:r w:rsidRPr="00071A4B">
        <w:rPr>
          <w:rFonts w:asciiTheme="majorHAnsi" w:hAnsiTheme="majorHAnsi" w:cstheme="majorHAnsi"/>
          <w:bCs/>
          <w:sz w:val="22"/>
          <w:szCs w:val="22"/>
        </w:rPr>
        <w:t>Objednatel</w:t>
      </w:r>
      <w:r w:rsidR="0039423E" w:rsidRPr="00071A4B">
        <w:rPr>
          <w:rFonts w:asciiTheme="majorHAnsi" w:hAnsiTheme="majorHAnsi" w:cstheme="majorHAnsi"/>
          <w:bCs/>
          <w:sz w:val="22"/>
          <w:szCs w:val="22"/>
        </w:rPr>
        <w:t>e</w:t>
      </w:r>
      <w:r w:rsidR="00FB34D3" w:rsidRPr="00071A4B">
        <w:rPr>
          <w:rFonts w:asciiTheme="majorHAnsi" w:hAnsiTheme="majorHAnsi" w:cstheme="majorHAnsi"/>
          <w:bCs/>
          <w:sz w:val="22"/>
          <w:szCs w:val="22"/>
        </w:rPr>
        <w:t xml:space="preserve"> </w:t>
      </w:r>
      <w:r w:rsidR="001C3626" w:rsidRPr="00071A4B">
        <w:rPr>
          <w:rFonts w:asciiTheme="majorHAnsi" w:hAnsiTheme="majorHAnsi" w:cstheme="majorHAnsi"/>
          <w:bCs/>
          <w:sz w:val="22"/>
          <w:szCs w:val="22"/>
        </w:rPr>
        <w:t xml:space="preserve">(v této smlouvě vše také jen </w:t>
      </w:r>
      <w:r w:rsidR="001C3626" w:rsidRPr="00071A4B">
        <w:rPr>
          <w:rFonts w:asciiTheme="majorHAnsi" w:hAnsiTheme="majorHAnsi" w:cstheme="majorHAnsi"/>
          <w:bCs/>
          <w:iCs/>
          <w:sz w:val="22"/>
          <w:szCs w:val="22"/>
        </w:rPr>
        <w:t>„</w:t>
      </w:r>
      <w:r w:rsidR="001C3626" w:rsidRPr="00071A4B">
        <w:rPr>
          <w:rFonts w:asciiTheme="majorHAnsi" w:hAnsiTheme="majorHAnsi" w:cstheme="majorHAnsi"/>
          <w:bCs/>
          <w:i/>
          <w:sz w:val="22"/>
          <w:szCs w:val="22"/>
        </w:rPr>
        <w:t>logotyp</w:t>
      </w:r>
      <w:r w:rsidR="001C3626" w:rsidRPr="00071A4B">
        <w:rPr>
          <w:rFonts w:asciiTheme="majorHAnsi" w:hAnsiTheme="majorHAnsi" w:cstheme="majorHAnsi"/>
          <w:bCs/>
          <w:iCs/>
          <w:sz w:val="22"/>
          <w:szCs w:val="22"/>
        </w:rPr>
        <w:t>“)</w:t>
      </w:r>
      <w:r w:rsidR="001C3626" w:rsidRPr="00071A4B">
        <w:rPr>
          <w:rFonts w:asciiTheme="majorHAnsi" w:hAnsiTheme="majorHAnsi" w:cstheme="majorHAnsi"/>
          <w:bCs/>
          <w:i/>
          <w:sz w:val="22"/>
          <w:szCs w:val="22"/>
        </w:rPr>
        <w:t xml:space="preserve"> </w:t>
      </w:r>
      <w:r w:rsidR="009E7559" w:rsidRPr="00071A4B">
        <w:rPr>
          <w:rFonts w:asciiTheme="majorHAnsi" w:hAnsiTheme="majorHAnsi" w:cstheme="majorHAnsi"/>
          <w:bCs/>
          <w:sz w:val="22"/>
          <w:szCs w:val="22"/>
        </w:rPr>
        <w:t>a posk</w:t>
      </w:r>
      <w:r w:rsidR="00504D86" w:rsidRPr="00071A4B">
        <w:rPr>
          <w:rFonts w:asciiTheme="majorHAnsi" w:hAnsiTheme="majorHAnsi" w:cstheme="majorHAnsi"/>
          <w:bCs/>
          <w:sz w:val="22"/>
          <w:szCs w:val="22"/>
        </w:rPr>
        <w:t>ytnout</w:t>
      </w:r>
      <w:r w:rsidR="009E7559" w:rsidRPr="00071A4B">
        <w:rPr>
          <w:rFonts w:asciiTheme="majorHAnsi" w:hAnsiTheme="majorHAnsi" w:cstheme="majorHAnsi"/>
          <w:bCs/>
          <w:sz w:val="22"/>
          <w:szCs w:val="22"/>
        </w:rPr>
        <w:t xml:space="preserve"> potřebnou součinnost při konzultacích o použití</w:t>
      </w:r>
      <w:r w:rsidR="00504D86" w:rsidRPr="00071A4B">
        <w:rPr>
          <w:rFonts w:asciiTheme="majorHAnsi" w:hAnsiTheme="majorHAnsi" w:cstheme="majorHAnsi"/>
          <w:bCs/>
          <w:sz w:val="22"/>
          <w:szCs w:val="22"/>
        </w:rPr>
        <w:t xml:space="preserve"> </w:t>
      </w:r>
      <w:r w:rsidR="001C3626" w:rsidRPr="00071A4B">
        <w:rPr>
          <w:rFonts w:asciiTheme="majorHAnsi" w:hAnsiTheme="majorHAnsi" w:cstheme="majorHAnsi"/>
          <w:bCs/>
          <w:sz w:val="22"/>
          <w:szCs w:val="22"/>
        </w:rPr>
        <w:t xml:space="preserve">logotypu </w:t>
      </w:r>
      <w:r w:rsidR="00504D86" w:rsidRPr="00071A4B">
        <w:rPr>
          <w:rFonts w:asciiTheme="majorHAnsi" w:hAnsiTheme="majorHAnsi" w:cstheme="majorHAnsi"/>
          <w:bCs/>
          <w:sz w:val="22"/>
          <w:szCs w:val="22"/>
        </w:rPr>
        <w:t>v rámci propagační činnosti</w:t>
      </w:r>
      <w:r w:rsidR="009E7559" w:rsidRPr="00071A4B">
        <w:rPr>
          <w:rFonts w:asciiTheme="majorHAnsi" w:hAnsiTheme="majorHAnsi" w:cstheme="majorHAnsi"/>
          <w:bCs/>
          <w:sz w:val="22"/>
          <w:szCs w:val="22"/>
        </w:rPr>
        <w:t xml:space="preserve">. </w:t>
      </w:r>
    </w:p>
    <w:p w14:paraId="2D453DB4" w14:textId="55F8F5F3" w:rsidR="00BF1B22" w:rsidRPr="00123A85" w:rsidRDefault="009E0F25" w:rsidP="00EC098A">
      <w:pPr>
        <w:numPr>
          <w:ilvl w:val="1"/>
          <w:numId w:val="1"/>
        </w:numPr>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 xml:space="preserve">Poskytovatel se zavazuje </w:t>
      </w:r>
      <w:r w:rsidR="00626B88" w:rsidRPr="00123A85">
        <w:rPr>
          <w:rFonts w:asciiTheme="majorHAnsi" w:hAnsiTheme="majorHAnsi" w:cstheme="majorHAnsi"/>
          <w:bCs/>
          <w:sz w:val="22"/>
          <w:szCs w:val="22"/>
        </w:rPr>
        <w:t xml:space="preserve">v termínu nejpozději do 10 dnů ode dne </w:t>
      </w:r>
      <w:r w:rsidR="00A22F74" w:rsidRPr="00123A85">
        <w:rPr>
          <w:rFonts w:asciiTheme="majorHAnsi" w:hAnsiTheme="majorHAnsi" w:cstheme="majorHAnsi"/>
          <w:bCs/>
          <w:sz w:val="22"/>
          <w:szCs w:val="22"/>
        </w:rPr>
        <w:t>uplynutí doby trvání nebo</w:t>
      </w:r>
      <w:r w:rsidR="00626B88" w:rsidRPr="00123A85">
        <w:rPr>
          <w:rFonts w:asciiTheme="majorHAnsi" w:hAnsiTheme="majorHAnsi" w:cstheme="majorHAnsi"/>
          <w:bCs/>
          <w:sz w:val="22"/>
          <w:szCs w:val="22"/>
        </w:rPr>
        <w:t xml:space="preserve"> </w:t>
      </w:r>
      <w:r w:rsidR="00A22F74" w:rsidRPr="00123A85">
        <w:rPr>
          <w:rFonts w:asciiTheme="majorHAnsi" w:hAnsiTheme="majorHAnsi" w:cstheme="majorHAnsi"/>
          <w:bCs/>
          <w:sz w:val="22"/>
          <w:szCs w:val="22"/>
        </w:rPr>
        <w:t xml:space="preserve">předčasného ukončení </w:t>
      </w:r>
      <w:r w:rsidR="00626B88" w:rsidRPr="00123A85">
        <w:rPr>
          <w:rFonts w:asciiTheme="majorHAnsi" w:hAnsiTheme="majorHAnsi" w:cstheme="majorHAnsi"/>
          <w:bCs/>
          <w:sz w:val="22"/>
          <w:szCs w:val="22"/>
        </w:rPr>
        <w:t>této smlouvy vrátit Objednateli poskytnuté reklamní materiály</w:t>
      </w:r>
      <w:r w:rsidR="00763733" w:rsidRPr="00123A85">
        <w:rPr>
          <w:rFonts w:asciiTheme="majorHAnsi" w:hAnsiTheme="majorHAnsi" w:cstheme="majorHAnsi"/>
          <w:bCs/>
          <w:sz w:val="22"/>
          <w:szCs w:val="22"/>
        </w:rPr>
        <w:t>, které byly</w:t>
      </w:r>
      <w:r w:rsidR="00A130A9">
        <w:rPr>
          <w:rFonts w:asciiTheme="majorHAnsi" w:hAnsiTheme="majorHAnsi" w:cstheme="majorHAnsi"/>
          <w:bCs/>
          <w:sz w:val="22"/>
          <w:szCs w:val="22"/>
        </w:rPr>
        <w:t xml:space="preserve"> případně</w:t>
      </w:r>
      <w:r w:rsidR="00763733" w:rsidRPr="00123A85">
        <w:rPr>
          <w:rFonts w:asciiTheme="majorHAnsi" w:hAnsiTheme="majorHAnsi" w:cstheme="majorHAnsi"/>
          <w:bCs/>
          <w:sz w:val="22"/>
          <w:szCs w:val="22"/>
        </w:rPr>
        <w:t xml:space="preserve"> Poskytovateli předány</w:t>
      </w:r>
      <w:r w:rsidR="00626B88" w:rsidRPr="00123A85">
        <w:rPr>
          <w:rFonts w:asciiTheme="majorHAnsi" w:hAnsiTheme="majorHAnsi" w:cstheme="majorHAnsi"/>
          <w:bCs/>
          <w:sz w:val="22"/>
          <w:szCs w:val="22"/>
        </w:rPr>
        <w:t>.</w:t>
      </w:r>
    </w:p>
    <w:p w14:paraId="0046B5B1" w14:textId="4C19809F" w:rsidR="009877AB" w:rsidRPr="002B1C69" w:rsidRDefault="00BF1B22" w:rsidP="00EC098A">
      <w:pPr>
        <w:numPr>
          <w:ilvl w:val="1"/>
          <w:numId w:val="1"/>
        </w:numPr>
        <w:tabs>
          <w:tab w:val="clear" w:pos="3131"/>
        </w:tabs>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 xml:space="preserve">Poskytovatel se zavazuje poskytovat Objednateli bezodkladně veškeré potřebné informace týkající se </w:t>
      </w:r>
      <w:r w:rsidR="009B0CD8">
        <w:rPr>
          <w:rFonts w:asciiTheme="majorHAnsi" w:hAnsiTheme="majorHAnsi" w:cstheme="majorHAnsi"/>
          <w:bCs/>
          <w:sz w:val="22"/>
          <w:szCs w:val="22"/>
        </w:rPr>
        <w:t>Festivalu</w:t>
      </w:r>
      <w:r w:rsidRPr="00123A85">
        <w:rPr>
          <w:rFonts w:asciiTheme="majorHAnsi" w:hAnsiTheme="majorHAnsi" w:cstheme="majorHAnsi"/>
          <w:bCs/>
          <w:sz w:val="22"/>
          <w:szCs w:val="22"/>
        </w:rPr>
        <w:t>, zejména pak infor</w:t>
      </w:r>
      <w:r w:rsidRPr="009B0CD8">
        <w:rPr>
          <w:rFonts w:asciiTheme="majorHAnsi" w:hAnsiTheme="majorHAnsi" w:cstheme="majorHAnsi"/>
          <w:bCs/>
          <w:sz w:val="22"/>
          <w:szCs w:val="22"/>
        </w:rPr>
        <w:t>mace týkající se případného ohrožení konání</w:t>
      </w:r>
      <w:r w:rsidR="00C97BD9" w:rsidRPr="009B0CD8">
        <w:rPr>
          <w:rFonts w:asciiTheme="majorHAnsi" w:hAnsiTheme="majorHAnsi" w:cstheme="majorHAnsi"/>
          <w:bCs/>
          <w:sz w:val="22"/>
          <w:szCs w:val="22"/>
        </w:rPr>
        <w:t xml:space="preserve"> </w:t>
      </w:r>
      <w:r w:rsidR="009B0CD8" w:rsidRPr="009B0CD8">
        <w:rPr>
          <w:rFonts w:asciiTheme="majorHAnsi" w:hAnsiTheme="majorHAnsi" w:cstheme="majorHAnsi"/>
          <w:bCs/>
          <w:sz w:val="22"/>
          <w:szCs w:val="22"/>
        </w:rPr>
        <w:t>Festivalu</w:t>
      </w:r>
      <w:r w:rsidR="00C97BD9" w:rsidRPr="009B0CD8">
        <w:rPr>
          <w:rFonts w:asciiTheme="majorHAnsi" w:hAnsiTheme="majorHAnsi" w:cstheme="majorHAnsi"/>
          <w:bCs/>
          <w:sz w:val="22"/>
          <w:szCs w:val="22"/>
        </w:rPr>
        <w:t xml:space="preserve"> v termínu uvedeném v této smlouvě</w:t>
      </w:r>
      <w:r w:rsidRPr="009B0CD8">
        <w:rPr>
          <w:rFonts w:asciiTheme="majorHAnsi" w:hAnsiTheme="majorHAnsi" w:cstheme="majorHAnsi"/>
          <w:bCs/>
          <w:sz w:val="22"/>
          <w:szCs w:val="22"/>
        </w:rPr>
        <w:t xml:space="preserve"> anebo</w:t>
      </w:r>
      <w:r w:rsidR="00C97BD9" w:rsidRPr="009B0CD8">
        <w:rPr>
          <w:rFonts w:asciiTheme="majorHAnsi" w:hAnsiTheme="majorHAnsi" w:cstheme="majorHAnsi"/>
          <w:bCs/>
          <w:sz w:val="22"/>
          <w:szCs w:val="22"/>
        </w:rPr>
        <w:t xml:space="preserve"> </w:t>
      </w:r>
      <w:r w:rsidR="009B0CD8" w:rsidRPr="009B0CD8">
        <w:rPr>
          <w:rFonts w:asciiTheme="majorHAnsi" w:hAnsiTheme="majorHAnsi" w:cstheme="majorHAnsi"/>
          <w:bCs/>
          <w:sz w:val="22"/>
          <w:szCs w:val="22"/>
        </w:rPr>
        <w:t>jeho</w:t>
      </w:r>
      <w:r w:rsidRPr="009B0CD8">
        <w:rPr>
          <w:rFonts w:asciiTheme="majorHAnsi" w:hAnsiTheme="majorHAnsi" w:cstheme="majorHAnsi"/>
          <w:bCs/>
          <w:sz w:val="22"/>
          <w:szCs w:val="22"/>
        </w:rPr>
        <w:t xml:space="preserve"> zrušení. </w:t>
      </w:r>
      <w:r w:rsidR="00763733" w:rsidRPr="009B0CD8">
        <w:rPr>
          <w:rFonts w:asciiTheme="majorHAnsi" w:hAnsiTheme="majorHAnsi" w:cstheme="majorHAnsi"/>
          <w:sz w:val="22"/>
          <w:szCs w:val="22"/>
        </w:rPr>
        <w:t xml:space="preserve">Na žádost Objednatele poskytne Poskytovatel statistiky návštěvnosti </w:t>
      </w:r>
      <w:r w:rsidR="009B0CD8" w:rsidRPr="009B0CD8">
        <w:rPr>
          <w:rFonts w:asciiTheme="majorHAnsi" w:hAnsiTheme="majorHAnsi" w:cstheme="majorHAnsi"/>
          <w:sz w:val="22"/>
          <w:szCs w:val="22"/>
        </w:rPr>
        <w:t>Festivalu.</w:t>
      </w:r>
    </w:p>
    <w:p w14:paraId="123BA3B9" w14:textId="023E2189" w:rsidR="002B1C69" w:rsidRPr="002B1C69" w:rsidRDefault="002B1C69" w:rsidP="00EC098A">
      <w:pPr>
        <w:numPr>
          <w:ilvl w:val="1"/>
          <w:numId w:val="1"/>
        </w:numPr>
        <w:spacing w:before="60"/>
        <w:ind w:left="284" w:hanging="284"/>
        <w:jc w:val="both"/>
        <w:rPr>
          <w:rFonts w:asciiTheme="majorHAnsi" w:hAnsiTheme="majorHAnsi" w:cstheme="majorHAnsi"/>
          <w:bCs/>
          <w:sz w:val="22"/>
          <w:szCs w:val="22"/>
        </w:rPr>
      </w:pPr>
      <w:r>
        <w:rPr>
          <w:rFonts w:asciiTheme="majorHAnsi" w:hAnsiTheme="majorHAnsi" w:cstheme="majorHAnsi"/>
          <w:bCs/>
          <w:sz w:val="22"/>
          <w:szCs w:val="22"/>
        </w:rPr>
        <w:t>Poskytovatel je povin</w:t>
      </w:r>
      <w:r w:rsidR="00EC098A">
        <w:rPr>
          <w:rFonts w:asciiTheme="majorHAnsi" w:hAnsiTheme="majorHAnsi" w:cstheme="majorHAnsi"/>
          <w:bCs/>
          <w:sz w:val="22"/>
          <w:szCs w:val="22"/>
        </w:rPr>
        <w:t>ný</w:t>
      </w:r>
      <w:r>
        <w:rPr>
          <w:rFonts w:asciiTheme="majorHAnsi" w:hAnsiTheme="majorHAnsi" w:cstheme="majorHAnsi"/>
          <w:bCs/>
          <w:sz w:val="22"/>
          <w:szCs w:val="22"/>
        </w:rPr>
        <w:t xml:space="preserve"> uveřejnit tuto smlouvu v registru smluv v případě, že mu tato povinnost vyplívá ze zákona č. 340/2015 Sb., o registru smluv, v platném znění. </w:t>
      </w:r>
    </w:p>
    <w:p w14:paraId="15AD4F2F" w14:textId="18A01161" w:rsidR="00504D86" w:rsidRPr="00123A85" w:rsidRDefault="00504D86" w:rsidP="000C4AD5">
      <w:pPr>
        <w:pStyle w:val="Nadpis1"/>
        <w:spacing w:before="240"/>
        <w:jc w:val="center"/>
        <w:rPr>
          <w:rFonts w:asciiTheme="majorHAnsi" w:hAnsiTheme="majorHAnsi" w:cstheme="majorHAnsi"/>
          <w:b w:val="0"/>
          <w:szCs w:val="22"/>
        </w:rPr>
      </w:pPr>
    </w:p>
    <w:p w14:paraId="728E5C1D" w14:textId="663D6F4C" w:rsidR="00504D86" w:rsidRPr="00123A85" w:rsidRDefault="00504D86" w:rsidP="000C4AD5">
      <w:pPr>
        <w:spacing w:after="60"/>
        <w:jc w:val="center"/>
        <w:rPr>
          <w:rFonts w:asciiTheme="majorHAnsi" w:hAnsiTheme="majorHAnsi" w:cstheme="majorHAnsi"/>
          <w:bCs/>
          <w:sz w:val="22"/>
          <w:szCs w:val="22"/>
        </w:rPr>
      </w:pPr>
      <w:r w:rsidRPr="00123A85">
        <w:rPr>
          <w:rFonts w:asciiTheme="majorHAnsi" w:hAnsiTheme="majorHAnsi" w:cstheme="majorHAnsi"/>
          <w:b/>
          <w:sz w:val="22"/>
          <w:szCs w:val="22"/>
        </w:rPr>
        <w:t>Odměna za propagační činnost</w:t>
      </w:r>
    </w:p>
    <w:p w14:paraId="0C3E6F1F" w14:textId="3C8FB489" w:rsidR="00FB7134" w:rsidRPr="00123A85" w:rsidRDefault="009D65F6" w:rsidP="00EC098A">
      <w:pPr>
        <w:numPr>
          <w:ilvl w:val="1"/>
          <w:numId w:val="6"/>
        </w:numPr>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 xml:space="preserve">Objednatel </w:t>
      </w:r>
      <w:r w:rsidR="00461633" w:rsidRPr="00123A85">
        <w:rPr>
          <w:rFonts w:asciiTheme="majorHAnsi" w:hAnsiTheme="majorHAnsi" w:cstheme="majorHAnsi"/>
          <w:bCs/>
          <w:sz w:val="22"/>
          <w:szCs w:val="22"/>
        </w:rPr>
        <w:t xml:space="preserve">se zavazuje </w:t>
      </w:r>
      <w:r w:rsidR="009E7559" w:rsidRPr="00123A85">
        <w:rPr>
          <w:rFonts w:asciiTheme="majorHAnsi" w:hAnsiTheme="majorHAnsi" w:cstheme="majorHAnsi"/>
          <w:bCs/>
          <w:sz w:val="22"/>
          <w:szCs w:val="22"/>
        </w:rPr>
        <w:t>uhradit</w:t>
      </w:r>
      <w:r w:rsidR="00504D86" w:rsidRPr="00123A85">
        <w:rPr>
          <w:rFonts w:asciiTheme="majorHAnsi" w:hAnsiTheme="majorHAnsi" w:cstheme="majorHAnsi"/>
          <w:bCs/>
          <w:sz w:val="22"/>
          <w:szCs w:val="22"/>
        </w:rPr>
        <w:t xml:space="preserve"> Poskytovateli</w:t>
      </w:r>
      <w:r w:rsidR="009E7559" w:rsidRPr="00123A85">
        <w:rPr>
          <w:rFonts w:asciiTheme="majorHAnsi" w:hAnsiTheme="majorHAnsi" w:cstheme="majorHAnsi"/>
          <w:bCs/>
          <w:sz w:val="22"/>
          <w:szCs w:val="22"/>
        </w:rPr>
        <w:t xml:space="preserve"> za </w:t>
      </w:r>
      <w:r w:rsidR="00504D86" w:rsidRPr="00123A85">
        <w:rPr>
          <w:rFonts w:asciiTheme="majorHAnsi" w:hAnsiTheme="majorHAnsi" w:cstheme="majorHAnsi"/>
          <w:bCs/>
          <w:sz w:val="22"/>
          <w:szCs w:val="22"/>
        </w:rPr>
        <w:t xml:space="preserve">propagační činnost </w:t>
      </w:r>
      <w:r w:rsidR="00504D86" w:rsidRPr="00A54EF9">
        <w:rPr>
          <w:rFonts w:asciiTheme="majorHAnsi" w:hAnsiTheme="majorHAnsi" w:cstheme="majorHAnsi"/>
          <w:bCs/>
          <w:sz w:val="22"/>
          <w:szCs w:val="22"/>
        </w:rPr>
        <w:t xml:space="preserve">podle čl. </w:t>
      </w:r>
      <w:r w:rsidR="00504D86" w:rsidRPr="009B0CD8">
        <w:rPr>
          <w:rFonts w:asciiTheme="majorHAnsi" w:hAnsiTheme="majorHAnsi" w:cstheme="majorHAnsi"/>
          <w:bCs/>
          <w:sz w:val="22"/>
          <w:szCs w:val="22"/>
        </w:rPr>
        <w:t>II</w:t>
      </w:r>
      <w:r w:rsidR="002801B9" w:rsidRPr="009B0CD8">
        <w:rPr>
          <w:rFonts w:asciiTheme="majorHAnsi" w:hAnsiTheme="majorHAnsi" w:cstheme="majorHAnsi"/>
          <w:bCs/>
          <w:sz w:val="22"/>
          <w:szCs w:val="22"/>
        </w:rPr>
        <w:t>.</w:t>
      </w:r>
      <w:r w:rsidR="00504D86" w:rsidRPr="009B0CD8">
        <w:rPr>
          <w:rFonts w:asciiTheme="majorHAnsi" w:hAnsiTheme="majorHAnsi" w:cstheme="majorHAnsi"/>
          <w:bCs/>
          <w:sz w:val="22"/>
          <w:szCs w:val="22"/>
        </w:rPr>
        <w:t xml:space="preserve"> této smlouvy</w:t>
      </w:r>
      <w:r w:rsidR="009E7559" w:rsidRPr="009B0CD8">
        <w:rPr>
          <w:rFonts w:asciiTheme="majorHAnsi" w:hAnsiTheme="majorHAnsi" w:cstheme="majorHAnsi"/>
          <w:bCs/>
          <w:sz w:val="22"/>
          <w:szCs w:val="22"/>
        </w:rPr>
        <w:t xml:space="preserve"> </w:t>
      </w:r>
      <w:r w:rsidR="005808E3" w:rsidRPr="009B0CD8">
        <w:rPr>
          <w:rFonts w:asciiTheme="majorHAnsi" w:hAnsiTheme="majorHAnsi" w:cstheme="majorHAnsi"/>
          <w:bCs/>
          <w:sz w:val="22"/>
          <w:szCs w:val="22"/>
        </w:rPr>
        <w:t>odměnu</w:t>
      </w:r>
      <w:r w:rsidR="00504D86" w:rsidRPr="009B0CD8">
        <w:rPr>
          <w:rFonts w:asciiTheme="majorHAnsi" w:hAnsiTheme="majorHAnsi" w:cstheme="majorHAnsi"/>
          <w:bCs/>
          <w:sz w:val="22"/>
          <w:szCs w:val="22"/>
        </w:rPr>
        <w:t xml:space="preserve"> ve výši</w:t>
      </w:r>
      <w:r w:rsidR="009E7559" w:rsidRPr="009B0CD8">
        <w:rPr>
          <w:rFonts w:asciiTheme="majorHAnsi" w:hAnsiTheme="majorHAnsi" w:cstheme="majorHAnsi"/>
          <w:bCs/>
          <w:sz w:val="22"/>
          <w:szCs w:val="22"/>
        </w:rPr>
        <w:t xml:space="preserve"> </w:t>
      </w:r>
      <w:r w:rsidR="003E179C" w:rsidRPr="009B0CD8">
        <w:rPr>
          <w:rFonts w:asciiTheme="majorHAnsi" w:hAnsiTheme="majorHAnsi" w:cstheme="majorHAnsi"/>
          <w:b/>
          <w:sz w:val="22"/>
          <w:szCs w:val="22"/>
        </w:rPr>
        <w:t>1.000.000, -</w:t>
      </w:r>
      <w:r w:rsidR="009E7559" w:rsidRPr="009B0CD8">
        <w:rPr>
          <w:rFonts w:asciiTheme="majorHAnsi" w:hAnsiTheme="majorHAnsi" w:cstheme="majorHAnsi"/>
          <w:b/>
          <w:sz w:val="22"/>
          <w:szCs w:val="22"/>
        </w:rPr>
        <w:t xml:space="preserve"> Kč bez DPH</w:t>
      </w:r>
      <w:r w:rsidR="009B0CD8" w:rsidRPr="009B0CD8">
        <w:rPr>
          <w:rFonts w:asciiTheme="majorHAnsi" w:hAnsiTheme="majorHAnsi" w:cstheme="majorHAnsi"/>
          <w:b/>
          <w:sz w:val="22"/>
          <w:szCs w:val="22"/>
        </w:rPr>
        <w:t xml:space="preserve"> </w:t>
      </w:r>
      <w:r w:rsidR="009E7559" w:rsidRPr="009B0CD8">
        <w:rPr>
          <w:rFonts w:asciiTheme="majorHAnsi" w:hAnsiTheme="majorHAnsi" w:cstheme="majorHAnsi"/>
          <w:i/>
          <w:sz w:val="22"/>
          <w:szCs w:val="22"/>
        </w:rPr>
        <w:t>(slovy</w:t>
      </w:r>
      <w:r w:rsidR="001E3FB3" w:rsidRPr="009B0CD8">
        <w:rPr>
          <w:rFonts w:asciiTheme="majorHAnsi" w:hAnsiTheme="majorHAnsi" w:cstheme="majorHAnsi"/>
          <w:i/>
          <w:sz w:val="22"/>
          <w:szCs w:val="22"/>
        </w:rPr>
        <w:t>:</w:t>
      </w:r>
      <w:r w:rsidR="009E7559" w:rsidRPr="009B0CD8">
        <w:rPr>
          <w:rFonts w:asciiTheme="majorHAnsi" w:hAnsiTheme="majorHAnsi" w:cstheme="majorHAnsi"/>
          <w:i/>
          <w:sz w:val="22"/>
          <w:szCs w:val="22"/>
        </w:rPr>
        <w:t xml:space="preserve"> </w:t>
      </w:r>
      <w:r w:rsidR="009B0CD8" w:rsidRPr="009B0CD8">
        <w:rPr>
          <w:rFonts w:asciiTheme="majorHAnsi" w:hAnsiTheme="majorHAnsi" w:cstheme="majorHAnsi"/>
          <w:i/>
          <w:sz w:val="22"/>
          <w:szCs w:val="22"/>
        </w:rPr>
        <w:t xml:space="preserve">jeden milion </w:t>
      </w:r>
      <w:r w:rsidR="00A30A3E" w:rsidRPr="009B0CD8">
        <w:rPr>
          <w:rFonts w:asciiTheme="majorHAnsi" w:hAnsiTheme="majorHAnsi" w:cstheme="majorHAnsi"/>
          <w:i/>
          <w:sz w:val="22"/>
          <w:szCs w:val="22"/>
        </w:rPr>
        <w:t>korun</w:t>
      </w:r>
      <w:r w:rsidR="00C45BC0" w:rsidRPr="009B0CD8">
        <w:rPr>
          <w:rFonts w:asciiTheme="majorHAnsi" w:hAnsiTheme="majorHAnsi" w:cstheme="majorHAnsi"/>
          <w:i/>
          <w:sz w:val="22"/>
          <w:szCs w:val="22"/>
        </w:rPr>
        <w:t xml:space="preserve"> </w:t>
      </w:r>
      <w:r w:rsidR="00A30A3E" w:rsidRPr="009B0CD8">
        <w:rPr>
          <w:rFonts w:asciiTheme="majorHAnsi" w:hAnsiTheme="majorHAnsi" w:cstheme="majorHAnsi"/>
          <w:i/>
          <w:sz w:val="22"/>
          <w:szCs w:val="22"/>
        </w:rPr>
        <w:t>českých</w:t>
      </w:r>
      <w:r w:rsidR="001B0DB1" w:rsidRPr="009B0CD8">
        <w:rPr>
          <w:rFonts w:asciiTheme="majorHAnsi" w:hAnsiTheme="majorHAnsi" w:cstheme="majorHAnsi"/>
          <w:i/>
          <w:sz w:val="22"/>
          <w:szCs w:val="22"/>
        </w:rPr>
        <w:t xml:space="preserve"> </w:t>
      </w:r>
      <w:r w:rsidR="009E7559" w:rsidRPr="009B0CD8">
        <w:rPr>
          <w:rFonts w:asciiTheme="majorHAnsi" w:hAnsiTheme="majorHAnsi" w:cstheme="majorHAnsi"/>
          <w:i/>
          <w:sz w:val="22"/>
          <w:szCs w:val="22"/>
        </w:rPr>
        <w:t>bez DPH)</w:t>
      </w:r>
      <w:r w:rsidR="005808E3" w:rsidRPr="009B0CD8">
        <w:rPr>
          <w:rFonts w:asciiTheme="majorHAnsi" w:hAnsiTheme="majorHAnsi" w:cstheme="majorHAnsi"/>
          <w:sz w:val="22"/>
          <w:szCs w:val="22"/>
        </w:rPr>
        <w:t xml:space="preserve"> (dále jen </w:t>
      </w:r>
      <w:r w:rsidR="005808E3" w:rsidRPr="009B0CD8">
        <w:rPr>
          <w:rFonts w:asciiTheme="majorHAnsi" w:hAnsiTheme="majorHAnsi" w:cstheme="majorHAnsi"/>
          <w:iCs/>
          <w:sz w:val="22"/>
          <w:szCs w:val="22"/>
        </w:rPr>
        <w:t>„</w:t>
      </w:r>
      <w:r w:rsidR="005808E3" w:rsidRPr="009B0CD8">
        <w:rPr>
          <w:rFonts w:asciiTheme="majorHAnsi" w:hAnsiTheme="majorHAnsi" w:cstheme="majorHAnsi"/>
          <w:i/>
          <w:sz w:val="22"/>
          <w:szCs w:val="22"/>
        </w:rPr>
        <w:t>odměna</w:t>
      </w:r>
      <w:r w:rsidR="005808E3" w:rsidRPr="009B0CD8">
        <w:rPr>
          <w:rFonts w:asciiTheme="majorHAnsi" w:hAnsiTheme="majorHAnsi" w:cstheme="majorHAnsi"/>
          <w:iCs/>
          <w:sz w:val="22"/>
          <w:szCs w:val="22"/>
        </w:rPr>
        <w:t>“)</w:t>
      </w:r>
      <w:r w:rsidR="005808E3" w:rsidRPr="009B0CD8">
        <w:rPr>
          <w:rFonts w:asciiTheme="majorHAnsi" w:hAnsiTheme="majorHAnsi" w:cstheme="majorHAnsi"/>
          <w:bCs/>
          <w:sz w:val="22"/>
          <w:szCs w:val="22"/>
        </w:rPr>
        <w:t>.</w:t>
      </w:r>
      <w:r w:rsidR="005808E3" w:rsidRPr="009B0CD8">
        <w:rPr>
          <w:rFonts w:asciiTheme="majorHAnsi" w:hAnsiTheme="majorHAnsi" w:cstheme="majorHAnsi"/>
          <w:b/>
          <w:sz w:val="22"/>
          <w:szCs w:val="22"/>
        </w:rPr>
        <w:t xml:space="preserve"> </w:t>
      </w:r>
      <w:r w:rsidR="005808E3" w:rsidRPr="009B0CD8">
        <w:rPr>
          <w:rFonts w:asciiTheme="majorHAnsi" w:hAnsiTheme="majorHAnsi" w:cstheme="majorHAnsi"/>
          <w:sz w:val="22"/>
          <w:szCs w:val="22"/>
        </w:rPr>
        <w:t>Odměn</w:t>
      </w:r>
      <w:r w:rsidR="003C0FAC" w:rsidRPr="009B0CD8">
        <w:rPr>
          <w:rFonts w:asciiTheme="majorHAnsi" w:hAnsiTheme="majorHAnsi" w:cstheme="majorHAnsi"/>
          <w:sz w:val="22"/>
          <w:szCs w:val="22"/>
        </w:rPr>
        <w:t>a</w:t>
      </w:r>
      <w:r w:rsidR="005808E3" w:rsidRPr="009B0CD8">
        <w:rPr>
          <w:rFonts w:asciiTheme="majorHAnsi" w:hAnsiTheme="majorHAnsi" w:cstheme="majorHAnsi"/>
          <w:sz w:val="22"/>
          <w:szCs w:val="22"/>
        </w:rPr>
        <w:t xml:space="preserve"> </w:t>
      </w:r>
      <w:r w:rsidR="00FB7134" w:rsidRPr="009B0CD8">
        <w:rPr>
          <w:rFonts w:asciiTheme="majorHAnsi" w:hAnsiTheme="majorHAnsi" w:cstheme="majorHAnsi"/>
          <w:sz w:val="22"/>
          <w:szCs w:val="22"/>
        </w:rPr>
        <w:t xml:space="preserve">bude uhrazena </w:t>
      </w:r>
      <w:r w:rsidR="005808E3" w:rsidRPr="009B0CD8">
        <w:rPr>
          <w:rFonts w:asciiTheme="majorHAnsi" w:hAnsiTheme="majorHAnsi" w:cstheme="majorHAnsi"/>
          <w:sz w:val="22"/>
          <w:szCs w:val="22"/>
        </w:rPr>
        <w:t>spolu s DPH v zákonem stanovené výši</w:t>
      </w:r>
      <w:r w:rsidR="00FB7134" w:rsidRPr="009B0CD8">
        <w:rPr>
          <w:rFonts w:asciiTheme="majorHAnsi" w:hAnsiTheme="majorHAnsi" w:cstheme="majorHAnsi"/>
          <w:sz w:val="22"/>
          <w:szCs w:val="22"/>
        </w:rPr>
        <w:t>.</w:t>
      </w:r>
    </w:p>
    <w:p w14:paraId="7928BD46" w14:textId="2CF56249" w:rsidR="008C2A1B" w:rsidRPr="00835214" w:rsidRDefault="00BE2ACA" w:rsidP="00EC098A">
      <w:pPr>
        <w:numPr>
          <w:ilvl w:val="1"/>
          <w:numId w:val="6"/>
        </w:numPr>
        <w:spacing w:before="60"/>
        <w:ind w:left="284" w:hanging="284"/>
        <w:jc w:val="both"/>
        <w:rPr>
          <w:rFonts w:asciiTheme="majorHAnsi" w:hAnsiTheme="majorHAnsi" w:cstheme="majorHAnsi"/>
          <w:bCs/>
          <w:sz w:val="22"/>
          <w:szCs w:val="22"/>
        </w:rPr>
      </w:pPr>
      <w:bookmarkStart w:id="2" w:name="_Ref4682046"/>
      <w:r w:rsidRPr="00123A85">
        <w:rPr>
          <w:rFonts w:asciiTheme="majorHAnsi" w:hAnsiTheme="majorHAnsi" w:cstheme="majorHAnsi"/>
          <w:sz w:val="22"/>
          <w:szCs w:val="22"/>
        </w:rPr>
        <w:t xml:space="preserve">Smluvní strany </w:t>
      </w:r>
      <w:r w:rsidR="00C45BC0" w:rsidRPr="00123A85">
        <w:rPr>
          <w:rFonts w:asciiTheme="majorHAnsi" w:hAnsiTheme="majorHAnsi" w:cstheme="majorHAnsi"/>
          <w:sz w:val="22"/>
          <w:szCs w:val="22"/>
        </w:rPr>
        <w:t>si sjednávají</w:t>
      </w:r>
      <w:r w:rsidRPr="00123A85">
        <w:rPr>
          <w:rFonts w:asciiTheme="majorHAnsi" w:hAnsiTheme="majorHAnsi" w:cstheme="majorHAnsi"/>
          <w:sz w:val="22"/>
          <w:szCs w:val="22"/>
        </w:rPr>
        <w:t xml:space="preserve">, že Objednatel </w:t>
      </w:r>
      <w:r w:rsidR="008C2A1B" w:rsidRPr="00123A85">
        <w:rPr>
          <w:rFonts w:asciiTheme="majorHAnsi" w:hAnsiTheme="majorHAnsi" w:cstheme="majorHAnsi"/>
          <w:sz w:val="22"/>
          <w:szCs w:val="22"/>
        </w:rPr>
        <w:t xml:space="preserve">uhradí </w:t>
      </w:r>
      <w:r w:rsidRPr="00123A85">
        <w:rPr>
          <w:rFonts w:asciiTheme="majorHAnsi" w:hAnsiTheme="majorHAnsi" w:cstheme="majorHAnsi"/>
          <w:sz w:val="22"/>
          <w:szCs w:val="22"/>
        </w:rPr>
        <w:t>Poskytovateli</w:t>
      </w:r>
      <w:r w:rsidR="008C2A1B" w:rsidRPr="00123A85">
        <w:rPr>
          <w:rFonts w:asciiTheme="majorHAnsi" w:hAnsiTheme="majorHAnsi" w:cstheme="majorHAnsi"/>
          <w:sz w:val="22"/>
          <w:szCs w:val="22"/>
        </w:rPr>
        <w:t xml:space="preserve"> </w:t>
      </w:r>
      <w:r w:rsidR="008C2A1B" w:rsidRPr="009B0CD8">
        <w:rPr>
          <w:rFonts w:asciiTheme="majorHAnsi" w:hAnsiTheme="majorHAnsi" w:cstheme="majorHAnsi"/>
          <w:sz w:val="22"/>
          <w:szCs w:val="22"/>
        </w:rPr>
        <w:t xml:space="preserve">odměnu ve dvou platbách </w:t>
      </w:r>
      <w:r w:rsidR="0099307A" w:rsidRPr="009B0CD8">
        <w:rPr>
          <w:rFonts w:asciiTheme="majorHAnsi" w:hAnsiTheme="majorHAnsi" w:cstheme="majorHAnsi"/>
          <w:sz w:val="22"/>
          <w:szCs w:val="22"/>
        </w:rPr>
        <w:t xml:space="preserve">na základě příslušných </w:t>
      </w:r>
      <w:r w:rsidR="00696CF7" w:rsidRPr="009B0CD8">
        <w:rPr>
          <w:rFonts w:asciiTheme="majorHAnsi" w:hAnsiTheme="majorHAnsi" w:cstheme="majorHAnsi"/>
          <w:sz w:val="22"/>
          <w:szCs w:val="22"/>
        </w:rPr>
        <w:t>daňových</w:t>
      </w:r>
      <w:r w:rsidR="009B0CD8" w:rsidRPr="009B0CD8">
        <w:rPr>
          <w:rFonts w:asciiTheme="majorHAnsi" w:hAnsiTheme="majorHAnsi" w:cstheme="majorHAnsi"/>
          <w:sz w:val="22"/>
          <w:szCs w:val="22"/>
        </w:rPr>
        <w:t xml:space="preserve"> </w:t>
      </w:r>
      <w:r w:rsidR="0099307A" w:rsidRPr="009B0CD8">
        <w:rPr>
          <w:rFonts w:asciiTheme="majorHAnsi" w:hAnsiTheme="majorHAnsi" w:cstheme="majorHAnsi"/>
          <w:sz w:val="22"/>
          <w:szCs w:val="22"/>
        </w:rPr>
        <w:t xml:space="preserve">dokladů </w:t>
      </w:r>
      <w:r w:rsidR="00835214" w:rsidRPr="009B0CD8">
        <w:rPr>
          <w:rFonts w:asciiTheme="majorHAnsi" w:hAnsiTheme="majorHAnsi" w:cstheme="majorHAnsi"/>
          <w:sz w:val="22"/>
          <w:szCs w:val="22"/>
        </w:rPr>
        <w:t>(dále samostatně jen „</w:t>
      </w:r>
      <w:r w:rsidR="00835214" w:rsidRPr="009B0CD8">
        <w:rPr>
          <w:rFonts w:asciiTheme="majorHAnsi" w:hAnsiTheme="majorHAnsi" w:cstheme="majorHAnsi"/>
          <w:i/>
          <w:iCs/>
          <w:sz w:val="22"/>
          <w:szCs w:val="22"/>
        </w:rPr>
        <w:t>faktura</w:t>
      </w:r>
      <w:r w:rsidR="00835214" w:rsidRPr="009B0CD8">
        <w:rPr>
          <w:rFonts w:asciiTheme="majorHAnsi" w:hAnsiTheme="majorHAnsi" w:cstheme="majorHAnsi"/>
          <w:sz w:val="22"/>
          <w:szCs w:val="22"/>
        </w:rPr>
        <w:t>“)</w:t>
      </w:r>
      <w:r w:rsidR="00890DF1" w:rsidRPr="009B0CD8">
        <w:rPr>
          <w:rFonts w:asciiTheme="majorHAnsi" w:hAnsiTheme="majorHAnsi" w:cstheme="majorHAnsi"/>
          <w:sz w:val="22"/>
          <w:szCs w:val="22"/>
        </w:rPr>
        <w:t xml:space="preserve">, </w:t>
      </w:r>
      <w:bookmarkStart w:id="3" w:name="_Hlk133315014"/>
      <w:r w:rsidR="00890DF1" w:rsidRPr="009B0CD8">
        <w:rPr>
          <w:rFonts w:asciiTheme="majorHAnsi" w:hAnsiTheme="majorHAnsi" w:cstheme="majorHAnsi"/>
          <w:sz w:val="22"/>
          <w:szCs w:val="22"/>
        </w:rPr>
        <w:t>a to</w:t>
      </w:r>
      <w:r w:rsidR="00890DF1">
        <w:rPr>
          <w:rFonts w:asciiTheme="majorHAnsi" w:hAnsiTheme="majorHAnsi" w:cstheme="majorHAnsi"/>
          <w:sz w:val="22"/>
          <w:szCs w:val="22"/>
        </w:rPr>
        <w:t xml:space="preserve"> tak že</w:t>
      </w:r>
      <w:r w:rsidR="008C2A1B" w:rsidRPr="00835214">
        <w:rPr>
          <w:rFonts w:asciiTheme="majorHAnsi" w:hAnsiTheme="majorHAnsi" w:cstheme="majorHAnsi"/>
          <w:sz w:val="22"/>
          <w:szCs w:val="22"/>
        </w:rPr>
        <w:t>:</w:t>
      </w:r>
      <w:bookmarkEnd w:id="2"/>
    </w:p>
    <w:p w14:paraId="615B977E" w14:textId="584C46E8" w:rsidR="00480B57" w:rsidRPr="009B0CD8" w:rsidRDefault="00480B57" w:rsidP="00EC098A">
      <w:pPr>
        <w:pStyle w:val="Odstavecseseznamem"/>
        <w:numPr>
          <w:ilvl w:val="0"/>
          <w:numId w:val="14"/>
        </w:numPr>
        <w:ind w:left="567" w:hanging="283"/>
        <w:jc w:val="both"/>
        <w:rPr>
          <w:rFonts w:asciiTheme="majorHAnsi" w:hAnsiTheme="majorHAnsi" w:cstheme="majorHAnsi"/>
          <w:bCs/>
          <w:sz w:val="22"/>
          <w:szCs w:val="22"/>
        </w:rPr>
      </w:pPr>
      <w:r>
        <w:rPr>
          <w:rFonts w:asciiTheme="majorHAnsi" w:hAnsiTheme="majorHAnsi" w:cstheme="majorHAnsi"/>
          <w:bCs/>
          <w:sz w:val="22"/>
          <w:szCs w:val="22"/>
        </w:rPr>
        <w:t xml:space="preserve">část odměny </w:t>
      </w:r>
      <w:r w:rsidRPr="009B0CD8">
        <w:rPr>
          <w:rFonts w:asciiTheme="majorHAnsi" w:hAnsiTheme="majorHAnsi" w:cstheme="majorHAnsi"/>
          <w:bCs/>
          <w:sz w:val="22"/>
          <w:szCs w:val="22"/>
        </w:rPr>
        <w:t xml:space="preserve">ve výši </w:t>
      </w:r>
      <w:r w:rsidR="003E179C" w:rsidRPr="009B0CD8">
        <w:rPr>
          <w:rFonts w:asciiTheme="majorHAnsi" w:hAnsiTheme="majorHAnsi" w:cstheme="majorHAnsi"/>
          <w:bCs/>
          <w:sz w:val="22"/>
          <w:szCs w:val="22"/>
        </w:rPr>
        <w:t>800.000, -</w:t>
      </w:r>
      <w:r w:rsidRPr="009B0CD8">
        <w:rPr>
          <w:rFonts w:asciiTheme="majorHAnsi" w:hAnsiTheme="majorHAnsi" w:cstheme="majorHAnsi"/>
          <w:bCs/>
          <w:sz w:val="22"/>
          <w:szCs w:val="22"/>
        </w:rPr>
        <w:t xml:space="preserve"> Kč bez DPH bude uhrazena na základě faktury doručené Objednateli, již je Poskytovatel oprávněn vystavit nejdříve ke dni podpisu této smlouvy;</w:t>
      </w:r>
    </w:p>
    <w:p w14:paraId="65A3684E" w14:textId="6D70AFC1" w:rsidR="00071A4B" w:rsidRPr="009B0CD8" w:rsidRDefault="00890DF1" w:rsidP="009B0CD8">
      <w:pPr>
        <w:pStyle w:val="Odstavecseseznamem"/>
        <w:numPr>
          <w:ilvl w:val="0"/>
          <w:numId w:val="14"/>
        </w:numPr>
        <w:ind w:left="567" w:hanging="283"/>
        <w:jc w:val="both"/>
        <w:rPr>
          <w:rFonts w:asciiTheme="majorHAnsi" w:hAnsiTheme="majorHAnsi" w:cstheme="majorHAnsi"/>
          <w:bCs/>
          <w:sz w:val="22"/>
          <w:szCs w:val="22"/>
        </w:rPr>
      </w:pPr>
      <w:r w:rsidRPr="009B0CD8">
        <w:rPr>
          <w:rFonts w:asciiTheme="majorHAnsi" w:hAnsiTheme="majorHAnsi" w:cstheme="majorHAnsi"/>
          <w:bCs/>
          <w:sz w:val="22"/>
          <w:szCs w:val="22"/>
        </w:rPr>
        <w:t xml:space="preserve">zbylá </w:t>
      </w:r>
      <w:r w:rsidR="00480B57" w:rsidRPr="009B0CD8">
        <w:rPr>
          <w:rFonts w:asciiTheme="majorHAnsi" w:hAnsiTheme="majorHAnsi" w:cstheme="majorHAnsi"/>
          <w:bCs/>
          <w:sz w:val="22"/>
          <w:szCs w:val="22"/>
        </w:rPr>
        <w:t xml:space="preserve">část odměny ve výši </w:t>
      </w:r>
      <w:r w:rsidR="003E179C" w:rsidRPr="009B0CD8">
        <w:rPr>
          <w:rFonts w:asciiTheme="majorHAnsi" w:hAnsiTheme="majorHAnsi" w:cstheme="majorHAnsi"/>
          <w:bCs/>
          <w:sz w:val="22"/>
          <w:szCs w:val="22"/>
        </w:rPr>
        <w:t>200.000, -</w:t>
      </w:r>
      <w:r w:rsidR="00480B57" w:rsidRPr="009B0CD8">
        <w:rPr>
          <w:rFonts w:asciiTheme="majorHAnsi" w:hAnsiTheme="majorHAnsi" w:cstheme="majorHAnsi"/>
          <w:bCs/>
          <w:sz w:val="22"/>
          <w:szCs w:val="22"/>
        </w:rPr>
        <w:t xml:space="preserve"> Kč bez DPH </w:t>
      </w:r>
      <w:bookmarkStart w:id="4" w:name="_Hlk133314859"/>
      <w:r w:rsidR="00810C7E" w:rsidRPr="009B0CD8">
        <w:rPr>
          <w:rFonts w:asciiTheme="majorHAnsi" w:hAnsiTheme="majorHAnsi" w:cstheme="majorHAnsi"/>
          <w:sz w:val="22"/>
          <w:szCs w:val="22"/>
        </w:rPr>
        <w:t xml:space="preserve">bude uhrazena na základě faktury doručené Objednateli, </w:t>
      </w:r>
      <w:r w:rsidR="009752EE" w:rsidRPr="009B0CD8">
        <w:rPr>
          <w:rFonts w:asciiTheme="majorHAnsi" w:hAnsiTheme="majorHAnsi" w:cstheme="majorHAnsi"/>
          <w:sz w:val="22"/>
          <w:szCs w:val="22"/>
        </w:rPr>
        <w:t>kterou</w:t>
      </w:r>
      <w:r w:rsidR="00810C7E" w:rsidRPr="009B0CD8">
        <w:rPr>
          <w:rFonts w:asciiTheme="majorHAnsi" w:hAnsiTheme="majorHAnsi" w:cstheme="majorHAnsi"/>
          <w:sz w:val="22"/>
          <w:szCs w:val="22"/>
        </w:rPr>
        <w:t xml:space="preserve"> je Poskytovatel oprávněn vystavit </w:t>
      </w:r>
      <w:r w:rsidRPr="009B0CD8">
        <w:rPr>
          <w:rFonts w:asciiTheme="majorHAnsi" w:hAnsiTheme="majorHAnsi" w:cstheme="majorHAnsi"/>
          <w:sz w:val="22"/>
          <w:szCs w:val="22"/>
        </w:rPr>
        <w:t>nejdříve ke dni, kdy Objednatel písemně odsouhlasí zprávu o reklamním plnění doloženou dle čl. III. bod 5. a 6. této smlouvy</w:t>
      </w:r>
      <w:r w:rsidR="00480B57" w:rsidRPr="009B0CD8">
        <w:rPr>
          <w:rFonts w:asciiTheme="majorHAnsi" w:hAnsiTheme="majorHAnsi" w:cstheme="majorHAnsi"/>
          <w:bCs/>
          <w:sz w:val="22"/>
          <w:szCs w:val="22"/>
        </w:rPr>
        <w:t xml:space="preserve">. </w:t>
      </w:r>
      <w:bookmarkEnd w:id="4"/>
      <w:r w:rsidR="0015361A" w:rsidRPr="009B0CD8">
        <w:rPr>
          <w:rFonts w:asciiTheme="majorHAnsi" w:hAnsiTheme="majorHAnsi" w:cstheme="majorHAnsi"/>
          <w:sz w:val="22"/>
          <w:szCs w:val="22"/>
        </w:rPr>
        <w:t xml:space="preserve">Kopie souhlasu Objednatele se zprávou o reklamním plnění musí být přílohou této faktury, </w:t>
      </w:r>
      <w:r w:rsidR="0015361A" w:rsidRPr="009B0CD8">
        <w:rPr>
          <w:rFonts w:asciiTheme="majorHAnsi" w:hAnsiTheme="majorHAnsi" w:cstheme="majorHAnsi"/>
          <w:sz w:val="22"/>
          <w:szCs w:val="22"/>
          <w:u w:val="single"/>
        </w:rPr>
        <w:t>jinak se na ni hledí jako by nebyla doručena.</w:t>
      </w:r>
    </w:p>
    <w:p w14:paraId="67737EB7" w14:textId="239DD92E" w:rsidR="001E3FB3" w:rsidRPr="009B0CD8" w:rsidRDefault="009F7E96" w:rsidP="00EC098A">
      <w:pPr>
        <w:numPr>
          <w:ilvl w:val="1"/>
          <w:numId w:val="6"/>
        </w:numPr>
        <w:spacing w:before="60"/>
        <w:ind w:left="284" w:hanging="284"/>
        <w:jc w:val="both"/>
        <w:rPr>
          <w:rFonts w:asciiTheme="majorHAnsi" w:hAnsiTheme="majorHAnsi" w:cstheme="majorHAnsi"/>
          <w:bCs/>
          <w:sz w:val="22"/>
          <w:szCs w:val="22"/>
        </w:rPr>
      </w:pPr>
      <w:bookmarkStart w:id="5" w:name="_Ref4139465"/>
      <w:bookmarkEnd w:id="3"/>
      <w:r w:rsidRPr="009B0CD8">
        <w:rPr>
          <w:rFonts w:asciiTheme="majorHAnsi" w:hAnsiTheme="majorHAnsi" w:cstheme="majorHAnsi"/>
          <w:bCs/>
          <w:sz w:val="22"/>
          <w:szCs w:val="22"/>
        </w:rPr>
        <w:lastRenderedPageBreak/>
        <w:t>Poskytovatel je povinen doručit faktur</w:t>
      </w:r>
      <w:r w:rsidR="00BA5859" w:rsidRPr="009B0CD8">
        <w:rPr>
          <w:rFonts w:asciiTheme="majorHAnsi" w:hAnsiTheme="majorHAnsi" w:cstheme="majorHAnsi"/>
          <w:bCs/>
          <w:sz w:val="22"/>
          <w:szCs w:val="22"/>
        </w:rPr>
        <w:t>y</w:t>
      </w:r>
      <w:r w:rsidRPr="009B0CD8">
        <w:rPr>
          <w:rFonts w:asciiTheme="majorHAnsi" w:hAnsiTheme="majorHAnsi" w:cstheme="majorHAnsi"/>
          <w:bCs/>
          <w:sz w:val="22"/>
          <w:szCs w:val="22"/>
        </w:rPr>
        <w:t xml:space="preserve"> Objednateli elektronicky na </w:t>
      </w:r>
      <w:r w:rsidR="007A13DB" w:rsidRPr="009B0CD8">
        <w:rPr>
          <w:rFonts w:asciiTheme="majorHAnsi" w:hAnsiTheme="majorHAnsi" w:cstheme="majorHAnsi"/>
          <w:bCs/>
          <w:sz w:val="22"/>
          <w:szCs w:val="22"/>
        </w:rPr>
        <w:t>e-mail</w:t>
      </w:r>
      <w:r w:rsidRPr="009B0CD8">
        <w:rPr>
          <w:rFonts w:asciiTheme="majorHAnsi" w:hAnsiTheme="majorHAnsi" w:cstheme="majorHAnsi"/>
          <w:bCs/>
          <w:sz w:val="22"/>
          <w:szCs w:val="22"/>
        </w:rPr>
        <w:t xml:space="preserve"> </w:t>
      </w:r>
      <w:hyperlink r:id="rId12" w:history="1">
        <w:r w:rsidRPr="009B0CD8">
          <w:rPr>
            <w:rStyle w:val="Hypertextovodkaz"/>
            <w:rFonts w:asciiTheme="majorHAnsi" w:hAnsiTheme="majorHAnsi" w:cstheme="majorHAnsi"/>
            <w:bCs/>
            <w:color w:val="auto"/>
            <w:sz w:val="22"/>
            <w:szCs w:val="22"/>
          </w:rPr>
          <w:t>faktury@enteria.cz</w:t>
        </w:r>
      </w:hyperlink>
      <w:r w:rsidRPr="009B0CD8">
        <w:rPr>
          <w:rFonts w:asciiTheme="majorHAnsi" w:hAnsiTheme="majorHAnsi" w:cstheme="majorHAnsi"/>
          <w:bCs/>
          <w:sz w:val="22"/>
          <w:szCs w:val="22"/>
        </w:rPr>
        <w:t>. Faktura, která nebude doručena způsobem dle předchozí věty se považuje za nedoručenou. Smluvní strany se dohodly, že doručování faktur se dále řídí závaznými podmínkami pro přijetí elektronických faktur dostupných na webu Objednatele</w:t>
      </w:r>
      <w:r w:rsidR="00E83BBC" w:rsidRPr="009B0CD8">
        <w:rPr>
          <w:rFonts w:asciiTheme="majorHAnsi" w:hAnsiTheme="majorHAnsi" w:cstheme="majorHAnsi"/>
          <w:bCs/>
          <w:sz w:val="22"/>
          <w:szCs w:val="22"/>
        </w:rPr>
        <w:t xml:space="preserve"> v sekci Dokumenty</w:t>
      </w:r>
      <w:r w:rsidRPr="009B0CD8">
        <w:rPr>
          <w:rFonts w:asciiTheme="majorHAnsi" w:hAnsiTheme="majorHAnsi" w:cstheme="majorHAnsi"/>
          <w:bCs/>
          <w:sz w:val="22"/>
          <w:szCs w:val="22"/>
        </w:rPr>
        <w:t xml:space="preserve">. </w:t>
      </w:r>
      <w:r w:rsidR="001E3FB3" w:rsidRPr="009B0CD8">
        <w:rPr>
          <w:rFonts w:asciiTheme="majorHAnsi" w:hAnsiTheme="majorHAnsi" w:cstheme="majorHAnsi"/>
          <w:bCs/>
          <w:sz w:val="22"/>
          <w:szCs w:val="22"/>
        </w:rPr>
        <w:t xml:space="preserve">Splatnost faktur </w:t>
      </w:r>
      <w:r w:rsidR="00561702" w:rsidRPr="009B0CD8">
        <w:rPr>
          <w:rFonts w:asciiTheme="majorHAnsi" w:hAnsiTheme="majorHAnsi" w:cstheme="majorHAnsi"/>
          <w:bCs/>
          <w:sz w:val="22"/>
          <w:szCs w:val="22"/>
        </w:rPr>
        <w:t>bude</w:t>
      </w:r>
      <w:r w:rsidR="001E3FB3" w:rsidRPr="009B0CD8">
        <w:rPr>
          <w:rFonts w:asciiTheme="majorHAnsi" w:hAnsiTheme="majorHAnsi" w:cstheme="majorHAnsi"/>
          <w:bCs/>
          <w:sz w:val="22"/>
          <w:szCs w:val="22"/>
        </w:rPr>
        <w:t xml:space="preserve"> 30 dní ode dne doručení Objednateli. </w:t>
      </w:r>
    </w:p>
    <w:p w14:paraId="347BF32D" w14:textId="4642FEFE" w:rsidR="00847624" w:rsidRPr="00123A85" w:rsidRDefault="0067013C" w:rsidP="00EC098A">
      <w:pPr>
        <w:numPr>
          <w:ilvl w:val="1"/>
          <w:numId w:val="6"/>
        </w:numPr>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Poskytovatel</w:t>
      </w:r>
      <w:r w:rsidR="00847624" w:rsidRPr="00123A85">
        <w:rPr>
          <w:rFonts w:asciiTheme="majorHAnsi" w:hAnsiTheme="majorHAnsi" w:cstheme="majorHAnsi"/>
          <w:sz w:val="22"/>
          <w:szCs w:val="22"/>
        </w:rPr>
        <w:t xml:space="preserve"> prohlašuje, že bankovní účet, na který má být </w:t>
      </w:r>
      <w:r w:rsidR="00390B60" w:rsidRPr="00123A85">
        <w:rPr>
          <w:rFonts w:asciiTheme="majorHAnsi" w:hAnsiTheme="majorHAnsi" w:cstheme="majorHAnsi"/>
          <w:sz w:val="22"/>
          <w:szCs w:val="22"/>
        </w:rPr>
        <w:t>odměna</w:t>
      </w:r>
      <w:r w:rsidR="00847624" w:rsidRPr="00123A85">
        <w:rPr>
          <w:rFonts w:asciiTheme="majorHAnsi" w:hAnsiTheme="majorHAnsi" w:cstheme="majorHAnsi"/>
          <w:sz w:val="22"/>
          <w:szCs w:val="22"/>
        </w:rPr>
        <w:t xml:space="preserve"> za </w:t>
      </w:r>
      <w:r w:rsidR="00390B60" w:rsidRPr="00123A85">
        <w:rPr>
          <w:rFonts w:asciiTheme="majorHAnsi" w:hAnsiTheme="majorHAnsi" w:cstheme="majorHAnsi"/>
          <w:sz w:val="22"/>
          <w:szCs w:val="22"/>
        </w:rPr>
        <w:t xml:space="preserve">propagační činnost </w:t>
      </w:r>
      <w:r w:rsidR="00847624" w:rsidRPr="00123A85">
        <w:rPr>
          <w:rFonts w:asciiTheme="majorHAnsi" w:hAnsiTheme="majorHAnsi" w:cstheme="majorHAnsi"/>
          <w:sz w:val="22"/>
          <w:szCs w:val="22"/>
        </w:rPr>
        <w:t xml:space="preserve">dle této smlouvy poukázána, patří mezi účty </w:t>
      </w:r>
      <w:r w:rsidRPr="00123A85">
        <w:rPr>
          <w:rFonts w:asciiTheme="majorHAnsi" w:hAnsiTheme="majorHAnsi" w:cstheme="majorHAnsi"/>
          <w:sz w:val="22"/>
          <w:szCs w:val="22"/>
        </w:rPr>
        <w:t>Poskytov</w:t>
      </w:r>
      <w:r w:rsidR="007C0084" w:rsidRPr="00123A85">
        <w:rPr>
          <w:rFonts w:asciiTheme="majorHAnsi" w:hAnsiTheme="majorHAnsi" w:cstheme="majorHAnsi"/>
          <w:sz w:val="22"/>
          <w:szCs w:val="22"/>
        </w:rPr>
        <w:t>atele</w:t>
      </w:r>
      <w:r w:rsidR="00847624" w:rsidRPr="00123A85">
        <w:rPr>
          <w:rFonts w:asciiTheme="majorHAnsi" w:hAnsiTheme="majorHAnsi" w:cstheme="majorHAnsi"/>
          <w:sz w:val="22"/>
          <w:szCs w:val="22"/>
        </w:rPr>
        <w:t xml:space="preserve"> používané pro ekonomickou činnost, které </w:t>
      </w:r>
      <w:r w:rsidR="00390B60" w:rsidRPr="00123A85">
        <w:rPr>
          <w:rFonts w:asciiTheme="majorHAnsi" w:hAnsiTheme="majorHAnsi" w:cstheme="majorHAnsi"/>
          <w:sz w:val="22"/>
          <w:szCs w:val="22"/>
        </w:rPr>
        <w:t>tento oznámil</w:t>
      </w:r>
      <w:r w:rsidR="00847624" w:rsidRPr="00123A85">
        <w:rPr>
          <w:rFonts w:asciiTheme="majorHAnsi" w:hAnsiTheme="majorHAnsi" w:cstheme="majorHAnsi"/>
          <w:sz w:val="22"/>
          <w:szCs w:val="22"/>
        </w:rPr>
        <w:t xml:space="preserve"> správci daně a jsou určeny ke zveřejnění způsobem umožňujícím dálkový přístup ve smyslu zák</w:t>
      </w:r>
      <w:r w:rsidR="00390B60" w:rsidRPr="00123A85">
        <w:rPr>
          <w:rFonts w:asciiTheme="majorHAnsi" w:hAnsiTheme="majorHAnsi" w:cstheme="majorHAnsi"/>
          <w:sz w:val="22"/>
          <w:szCs w:val="22"/>
        </w:rPr>
        <w:t>ona</w:t>
      </w:r>
      <w:r w:rsidR="00847624" w:rsidRPr="00123A85">
        <w:rPr>
          <w:rFonts w:asciiTheme="majorHAnsi" w:hAnsiTheme="majorHAnsi" w:cstheme="majorHAnsi"/>
          <w:sz w:val="22"/>
          <w:szCs w:val="22"/>
        </w:rPr>
        <w:t xml:space="preserve"> č. 235/2004 Sb</w:t>
      </w:r>
      <w:r w:rsidR="004971AE">
        <w:rPr>
          <w:rFonts w:asciiTheme="majorHAnsi" w:hAnsiTheme="majorHAnsi" w:cstheme="majorHAnsi"/>
          <w:sz w:val="22"/>
          <w:szCs w:val="22"/>
        </w:rPr>
        <w:t xml:space="preserve">, </w:t>
      </w:r>
      <w:r w:rsidR="004971AE" w:rsidRPr="004971AE">
        <w:rPr>
          <w:rFonts w:asciiTheme="majorHAnsi" w:hAnsiTheme="majorHAnsi" w:cstheme="majorHAnsi"/>
          <w:sz w:val="22"/>
          <w:szCs w:val="22"/>
        </w:rPr>
        <w:t>o dani z přidané hodnoty</w:t>
      </w:r>
      <w:r w:rsidR="006D1CEB">
        <w:rPr>
          <w:rFonts w:asciiTheme="majorHAnsi" w:hAnsiTheme="majorHAnsi" w:cstheme="majorHAnsi"/>
          <w:sz w:val="22"/>
          <w:szCs w:val="22"/>
        </w:rPr>
        <w:t>, v platném znění</w:t>
      </w:r>
      <w:r w:rsidR="004971AE">
        <w:rPr>
          <w:rFonts w:asciiTheme="majorHAnsi" w:hAnsiTheme="majorHAnsi" w:cstheme="majorHAnsi"/>
          <w:sz w:val="22"/>
          <w:szCs w:val="22"/>
        </w:rPr>
        <w:t xml:space="preserve"> (dále jen „</w:t>
      </w:r>
      <w:r w:rsidR="004971AE" w:rsidRPr="00FC4DE6">
        <w:rPr>
          <w:rFonts w:asciiTheme="majorHAnsi" w:hAnsiTheme="majorHAnsi" w:cstheme="majorHAnsi"/>
          <w:i/>
          <w:iCs/>
          <w:sz w:val="22"/>
          <w:szCs w:val="22"/>
        </w:rPr>
        <w:t>zákon č. 235/2004 Sb.</w:t>
      </w:r>
      <w:r w:rsidR="00FC4DE6" w:rsidRPr="00FC4DE6">
        <w:rPr>
          <w:rFonts w:asciiTheme="majorHAnsi" w:hAnsiTheme="majorHAnsi" w:cstheme="majorHAnsi"/>
          <w:i/>
          <w:iCs/>
          <w:sz w:val="22"/>
          <w:szCs w:val="22"/>
        </w:rPr>
        <w:t>“</w:t>
      </w:r>
      <w:r w:rsidR="004971AE" w:rsidRPr="00FC4DE6">
        <w:rPr>
          <w:rFonts w:asciiTheme="majorHAnsi" w:hAnsiTheme="majorHAnsi" w:cstheme="majorHAnsi"/>
          <w:i/>
          <w:iCs/>
          <w:sz w:val="22"/>
          <w:szCs w:val="22"/>
        </w:rPr>
        <w:t>)</w:t>
      </w:r>
      <w:r w:rsidR="00390B60" w:rsidRPr="00FC4DE6">
        <w:rPr>
          <w:rFonts w:asciiTheme="majorHAnsi" w:hAnsiTheme="majorHAnsi" w:cstheme="majorHAnsi"/>
          <w:i/>
          <w:iCs/>
          <w:sz w:val="22"/>
          <w:szCs w:val="22"/>
        </w:rPr>
        <w:t>.</w:t>
      </w:r>
      <w:bookmarkEnd w:id="5"/>
    </w:p>
    <w:p w14:paraId="122CE688" w14:textId="7C4E94C9" w:rsidR="00847624" w:rsidRPr="00123A85" w:rsidRDefault="00390B60" w:rsidP="00EC098A">
      <w:pPr>
        <w:numPr>
          <w:ilvl w:val="1"/>
          <w:numId w:val="6"/>
        </w:numPr>
        <w:spacing w:before="60"/>
        <w:ind w:left="284" w:hanging="284"/>
        <w:jc w:val="both"/>
        <w:rPr>
          <w:rFonts w:asciiTheme="majorHAnsi" w:hAnsiTheme="majorHAnsi" w:cstheme="majorHAnsi"/>
          <w:bCs/>
          <w:sz w:val="22"/>
          <w:szCs w:val="22"/>
        </w:rPr>
      </w:pPr>
      <w:r w:rsidRPr="00123A85">
        <w:rPr>
          <w:rFonts w:asciiTheme="majorHAnsi" w:hAnsiTheme="majorHAnsi" w:cstheme="majorHAnsi"/>
          <w:bCs/>
          <w:sz w:val="22"/>
          <w:szCs w:val="22"/>
        </w:rPr>
        <w:t>Poskyto</w:t>
      </w:r>
      <w:r w:rsidR="007C0084" w:rsidRPr="00123A85">
        <w:rPr>
          <w:rFonts w:asciiTheme="majorHAnsi" w:hAnsiTheme="majorHAnsi" w:cstheme="majorHAnsi"/>
          <w:bCs/>
          <w:sz w:val="22"/>
          <w:szCs w:val="22"/>
        </w:rPr>
        <w:t>vatel</w:t>
      </w:r>
      <w:r w:rsidR="00847624" w:rsidRPr="00123A85">
        <w:rPr>
          <w:rFonts w:asciiTheme="majorHAnsi" w:hAnsiTheme="majorHAnsi" w:cstheme="majorHAnsi"/>
          <w:sz w:val="22"/>
          <w:szCs w:val="22"/>
        </w:rPr>
        <w:t xml:space="preserve"> dále prohlašuje, že plní řádně své daňové povinnosti vyplývající ze zákona </w:t>
      </w:r>
      <w:r w:rsidRPr="00123A85">
        <w:rPr>
          <w:rFonts w:asciiTheme="majorHAnsi" w:hAnsiTheme="majorHAnsi" w:cstheme="majorHAnsi"/>
          <w:sz w:val="22"/>
          <w:szCs w:val="22"/>
        </w:rPr>
        <w:t>č.</w:t>
      </w:r>
      <w:r w:rsidR="00324ACA">
        <w:rPr>
          <w:rFonts w:asciiTheme="majorHAnsi" w:hAnsiTheme="majorHAnsi" w:cstheme="majorHAnsi"/>
          <w:sz w:val="22"/>
          <w:szCs w:val="22"/>
        </w:rPr>
        <w:t> </w:t>
      </w:r>
      <w:r w:rsidRPr="00123A85">
        <w:rPr>
          <w:rFonts w:asciiTheme="majorHAnsi" w:hAnsiTheme="majorHAnsi" w:cstheme="majorHAnsi"/>
          <w:sz w:val="22"/>
          <w:szCs w:val="22"/>
        </w:rPr>
        <w:t>235/2004</w:t>
      </w:r>
      <w:r w:rsidR="00324ACA">
        <w:rPr>
          <w:rFonts w:asciiTheme="majorHAnsi" w:hAnsiTheme="majorHAnsi" w:cstheme="majorHAnsi"/>
          <w:sz w:val="22"/>
          <w:szCs w:val="22"/>
        </w:rPr>
        <w:t> </w:t>
      </w:r>
      <w:r w:rsidRPr="00123A85">
        <w:rPr>
          <w:rFonts w:asciiTheme="majorHAnsi" w:hAnsiTheme="majorHAnsi" w:cstheme="majorHAnsi"/>
          <w:sz w:val="22"/>
          <w:szCs w:val="22"/>
        </w:rPr>
        <w:t>Sb.</w:t>
      </w:r>
      <w:r w:rsidR="00847624" w:rsidRPr="00123A85">
        <w:rPr>
          <w:rFonts w:asciiTheme="majorHAnsi" w:hAnsiTheme="majorHAnsi" w:cstheme="majorHAnsi"/>
          <w:sz w:val="22"/>
          <w:szCs w:val="22"/>
        </w:rPr>
        <w:t xml:space="preserve">, zejména povinnosti vztahující se ke správě daně, a že příslušný správce daně nerozhodl o tom, že </w:t>
      </w:r>
      <w:r w:rsidRPr="00123A85">
        <w:rPr>
          <w:rFonts w:asciiTheme="majorHAnsi" w:hAnsiTheme="majorHAnsi" w:cstheme="majorHAnsi"/>
          <w:sz w:val="22"/>
          <w:szCs w:val="22"/>
        </w:rPr>
        <w:t>Poskyto</w:t>
      </w:r>
      <w:r w:rsidR="007C0084" w:rsidRPr="00123A85">
        <w:rPr>
          <w:rFonts w:asciiTheme="majorHAnsi" w:hAnsiTheme="majorHAnsi" w:cstheme="majorHAnsi"/>
          <w:sz w:val="22"/>
          <w:szCs w:val="22"/>
        </w:rPr>
        <w:t>vatel</w:t>
      </w:r>
      <w:r w:rsidR="00847624" w:rsidRPr="00123A85">
        <w:rPr>
          <w:rFonts w:asciiTheme="majorHAnsi" w:hAnsiTheme="majorHAnsi" w:cstheme="majorHAnsi"/>
          <w:sz w:val="22"/>
          <w:szCs w:val="22"/>
        </w:rPr>
        <w:t xml:space="preserve"> jako plátce daně je nespolehlivým plátcem. Pokud by k takovému rozhodnutí správce daně došlo během trvání této smlouvy, zavazuje se </w:t>
      </w:r>
      <w:r w:rsidRPr="00123A85">
        <w:rPr>
          <w:rFonts w:asciiTheme="majorHAnsi" w:hAnsiTheme="majorHAnsi" w:cstheme="majorHAnsi"/>
          <w:sz w:val="22"/>
          <w:szCs w:val="22"/>
        </w:rPr>
        <w:t>Poskyto</w:t>
      </w:r>
      <w:r w:rsidR="007C0084" w:rsidRPr="00123A85">
        <w:rPr>
          <w:rFonts w:asciiTheme="majorHAnsi" w:hAnsiTheme="majorHAnsi" w:cstheme="majorHAnsi"/>
          <w:sz w:val="22"/>
          <w:szCs w:val="22"/>
        </w:rPr>
        <w:t>vatel Objednatele</w:t>
      </w:r>
      <w:r w:rsidR="00847624" w:rsidRPr="00123A85">
        <w:rPr>
          <w:rFonts w:asciiTheme="majorHAnsi" w:hAnsiTheme="majorHAnsi" w:cstheme="majorHAnsi"/>
          <w:sz w:val="22"/>
          <w:szCs w:val="22"/>
        </w:rPr>
        <w:t xml:space="preserve"> o</w:t>
      </w:r>
      <w:r w:rsidR="00B475B9">
        <w:rPr>
          <w:rFonts w:asciiTheme="majorHAnsi" w:hAnsiTheme="majorHAnsi" w:cstheme="majorHAnsi"/>
          <w:sz w:val="22"/>
          <w:szCs w:val="22"/>
        </w:rPr>
        <w:t> </w:t>
      </w:r>
      <w:r w:rsidR="00847624" w:rsidRPr="00123A85">
        <w:rPr>
          <w:rFonts w:asciiTheme="majorHAnsi" w:hAnsiTheme="majorHAnsi" w:cstheme="majorHAnsi"/>
          <w:sz w:val="22"/>
          <w:szCs w:val="22"/>
        </w:rPr>
        <w:t xml:space="preserve">této skutečnosti </w:t>
      </w:r>
      <w:r w:rsidRPr="00123A85">
        <w:rPr>
          <w:rFonts w:asciiTheme="majorHAnsi" w:hAnsiTheme="majorHAnsi" w:cstheme="majorHAnsi"/>
          <w:sz w:val="22"/>
          <w:szCs w:val="22"/>
        </w:rPr>
        <w:t>neprodleně, nejpozději však do 3 dnů ode dne vydání takového rozhodnutí,</w:t>
      </w:r>
      <w:r w:rsidR="00847624" w:rsidRPr="00123A85">
        <w:rPr>
          <w:rFonts w:asciiTheme="majorHAnsi" w:hAnsiTheme="majorHAnsi" w:cstheme="majorHAnsi"/>
          <w:sz w:val="22"/>
          <w:szCs w:val="22"/>
        </w:rPr>
        <w:t xml:space="preserve"> informovat. </w:t>
      </w:r>
    </w:p>
    <w:p w14:paraId="425706CD" w14:textId="0E184439" w:rsidR="005E4F1D" w:rsidRPr="009B0CD8" w:rsidRDefault="007C0084" w:rsidP="009B0CD8">
      <w:pPr>
        <w:numPr>
          <w:ilvl w:val="1"/>
          <w:numId w:val="6"/>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Objednatel</w:t>
      </w:r>
      <w:r w:rsidR="00847624" w:rsidRPr="00123A85">
        <w:rPr>
          <w:rFonts w:asciiTheme="majorHAnsi" w:hAnsiTheme="majorHAnsi" w:cstheme="majorHAnsi"/>
          <w:sz w:val="22"/>
          <w:szCs w:val="22"/>
        </w:rPr>
        <w:t xml:space="preserve"> j</w:t>
      </w:r>
      <w:r w:rsidR="00E91543" w:rsidRPr="00123A85">
        <w:rPr>
          <w:rFonts w:asciiTheme="majorHAnsi" w:hAnsiTheme="majorHAnsi" w:cstheme="majorHAnsi"/>
          <w:sz w:val="22"/>
          <w:szCs w:val="22"/>
        </w:rPr>
        <w:t xml:space="preserve">e </w:t>
      </w:r>
      <w:r w:rsidR="00847624" w:rsidRPr="00123A85">
        <w:rPr>
          <w:rFonts w:asciiTheme="majorHAnsi" w:hAnsiTheme="majorHAnsi" w:cstheme="majorHAnsi"/>
          <w:sz w:val="22"/>
          <w:szCs w:val="22"/>
        </w:rPr>
        <w:t xml:space="preserve">od okamžiku, kdy se jakýmkoliv způsobem dozví, že </w:t>
      </w:r>
      <w:r w:rsidR="00847624" w:rsidRPr="00A54EF9">
        <w:rPr>
          <w:rFonts w:asciiTheme="majorHAnsi" w:hAnsiTheme="majorHAnsi" w:cstheme="majorHAnsi"/>
          <w:sz w:val="22"/>
          <w:szCs w:val="22"/>
        </w:rPr>
        <w:t xml:space="preserve">se </w:t>
      </w:r>
      <w:r w:rsidR="00390B60" w:rsidRPr="00A54EF9">
        <w:rPr>
          <w:rFonts w:asciiTheme="majorHAnsi" w:hAnsiTheme="majorHAnsi" w:cstheme="majorHAnsi"/>
          <w:sz w:val="22"/>
          <w:szCs w:val="22"/>
        </w:rPr>
        <w:t>Poskyto</w:t>
      </w:r>
      <w:r w:rsidRPr="00A54EF9">
        <w:rPr>
          <w:rFonts w:asciiTheme="majorHAnsi" w:hAnsiTheme="majorHAnsi" w:cstheme="majorHAnsi"/>
          <w:sz w:val="22"/>
          <w:szCs w:val="22"/>
        </w:rPr>
        <w:t>vatel</w:t>
      </w:r>
      <w:r w:rsidR="00847624" w:rsidRPr="00A54EF9">
        <w:rPr>
          <w:rFonts w:asciiTheme="majorHAnsi" w:hAnsiTheme="majorHAnsi" w:cstheme="majorHAnsi"/>
          <w:sz w:val="22"/>
          <w:szCs w:val="22"/>
        </w:rPr>
        <w:t xml:space="preserve"> stal nespolehlivým plátcem daně nebo že má být platba poukázána na účet nezveřejněný dle</w:t>
      </w:r>
      <w:r w:rsidR="00E91543" w:rsidRPr="00A54EF9">
        <w:rPr>
          <w:rFonts w:asciiTheme="majorHAnsi" w:hAnsiTheme="majorHAnsi" w:cstheme="majorHAnsi"/>
          <w:sz w:val="22"/>
          <w:szCs w:val="22"/>
        </w:rPr>
        <w:t xml:space="preserve"> </w:t>
      </w:r>
      <w:r w:rsidR="00390B60" w:rsidRPr="00A54EF9">
        <w:rPr>
          <w:rFonts w:asciiTheme="majorHAnsi" w:hAnsiTheme="majorHAnsi" w:cstheme="majorHAnsi"/>
          <w:sz w:val="22"/>
          <w:szCs w:val="22"/>
        </w:rPr>
        <w:t xml:space="preserve">bodu </w:t>
      </w:r>
      <w:r w:rsidR="001E3FB3" w:rsidRPr="00A54EF9">
        <w:rPr>
          <w:rFonts w:asciiTheme="majorHAnsi" w:hAnsiTheme="majorHAnsi" w:cstheme="majorHAnsi"/>
          <w:sz w:val="22"/>
          <w:szCs w:val="22"/>
        </w:rPr>
        <w:t>4</w:t>
      </w:r>
      <w:r w:rsidR="005A34D4" w:rsidRPr="00A54EF9">
        <w:rPr>
          <w:rFonts w:asciiTheme="majorHAnsi" w:hAnsiTheme="majorHAnsi" w:cstheme="majorHAnsi"/>
          <w:sz w:val="22"/>
          <w:szCs w:val="22"/>
        </w:rPr>
        <w:t>.</w:t>
      </w:r>
      <w:r w:rsidR="00390B60" w:rsidRPr="00A54EF9">
        <w:rPr>
          <w:rFonts w:asciiTheme="majorHAnsi" w:hAnsiTheme="majorHAnsi" w:cstheme="majorHAnsi"/>
          <w:sz w:val="22"/>
          <w:szCs w:val="22"/>
        </w:rPr>
        <w:t xml:space="preserve"> tohoto článku</w:t>
      </w:r>
      <w:r w:rsidR="00847624" w:rsidRPr="00A54EF9">
        <w:rPr>
          <w:rFonts w:asciiTheme="majorHAnsi" w:hAnsiTheme="majorHAnsi" w:cstheme="majorHAnsi"/>
          <w:sz w:val="22"/>
          <w:szCs w:val="22"/>
        </w:rPr>
        <w:t xml:space="preserve">, </w:t>
      </w:r>
      <w:r w:rsidR="00C6510D" w:rsidRPr="00A54EF9">
        <w:rPr>
          <w:rFonts w:asciiTheme="majorHAnsi" w:hAnsiTheme="majorHAnsi" w:cstheme="majorHAnsi"/>
          <w:sz w:val="22"/>
          <w:szCs w:val="22"/>
        </w:rPr>
        <w:t xml:space="preserve">oprávněn </w:t>
      </w:r>
      <w:r w:rsidR="00847624" w:rsidRPr="00A54EF9">
        <w:rPr>
          <w:rFonts w:asciiTheme="majorHAnsi" w:hAnsiTheme="majorHAnsi" w:cstheme="majorHAnsi"/>
          <w:sz w:val="22"/>
          <w:szCs w:val="22"/>
        </w:rPr>
        <w:t xml:space="preserve">uhradit </w:t>
      </w:r>
      <w:r w:rsidR="00390B60" w:rsidRPr="00A54EF9">
        <w:rPr>
          <w:rFonts w:asciiTheme="majorHAnsi" w:hAnsiTheme="majorHAnsi" w:cstheme="majorHAnsi"/>
          <w:sz w:val="22"/>
          <w:szCs w:val="22"/>
        </w:rPr>
        <w:t>doposud neuhrazené DPH anebo jeho část v</w:t>
      </w:r>
      <w:r w:rsidR="00390B60" w:rsidRPr="00123A85">
        <w:rPr>
          <w:rFonts w:asciiTheme="majorHAnsi" w:hAnsiTheme="majorHAnsi" w:cstheme="majorHAnsi"/>
          <w:sz w:val="22"/>
          <w:szCs w:val="22"/>
        </w:rPr>
        <w:t xml:space="preserve"> zákonem stanovené výši </w:t>
      </w:r>
      <w:r w:rsidR="00847624" w:rsidRPr="00123A85">
        <w:rPr>
          <w:rFonts w:asciiTheme="majorHAnsi" w:hAnsiTheme="majorHAnsi" w:cstheme="majorHAnsi"/>
          <w:sz w:val="22"/>
          <w:szCs w:val="22"/>
        </w:rPr>
        <w:t xml:space="preserve">ve smyslu § 109a zákona </w:t>
      </w:r>
      <w:r w:rsidR="00390B60" w:rsidRPr="00123A85">
        <w:rPr>
          <w:rFonts w:asciiTheme="majorHAnsi" w:hAnsiTheme="majorHAnsi" w:cstheme="majorHAnsi"/>
          <w:sz w:val="22"/>
          <w:szCs w:val="22"/>
        </w:rPr>
        <w:t>č. 235/2004 Sb.</w:t>
      </w:r>
      <w:r w:rsidR="00847624" w:rsidRPr="00123A85">
        <w:rPr>
          <w:rFonts w:asciiTheme="majorHAnsi" w:hAnsiTheme="majorHAnsi" w:cstheme="majorHAnsi"/>
          <w:sz w:val="22"/>
          <w:szCs w:val="22"/>
        </w:rPr>
        <w:t xml:space="preserve"> přímo na bankovní účet </w:t>
      </w:r>
      <w:r w:rsidR="00390B60" w:rsidRPr="00123A85">
        <w:rPr>
          <w:rFonts w:asciiTheme="majorHAnsi" w:hAnsiTheme="majorHAnsi" w:cstheme="majorHAnsi"/>
          <w:sz w:val="22"/>
          <w:szCs w:val="22"/>
        </w:rPr>
        <w:t xml:space="preserve">příslušného </w:t>
      </w:r>
      <w:r w:rsidR="00847624" w:rsidRPr="00123A85">
        <w:rPr>
          <w:rFonts w:asciiTheme="majorHAnsi" w:hAnsiTheme="majorHAnsi" w:cstheme="majorHAnsi"/>
          <w:sz w:val="22"/>
          <w:szCs w:val="22"/>
        </w:rPr>
        <w:t>správce daně</w:t>
      </w:r>
      <w:r w:rsidR="00390B60" w:rsidRPr="00123A85">
        <w:rPr>
          <w:rFonts w:asciiTheme="majorHAnsi" w:hAnsiTheme="majorHAnsi" w:cstheme="majorHAnsi"/>
          <w:sz w:val="22"/>
          <w:szCs w:val="22"/>
        </w:rPr>
        <w:t xml:space="preserve">. </w:t>
      </w:r>
      <w:r w:rsidR="00847624" w:rsidRPr="00123A85">
        <w:rPr>
          <w:rFonts w:asciiTheme="majorHAnsi" w:hAnsiTheme="majorHAnsi" w:cstheme="majorHAnsi"/>
          <w:sz w:val="22"/>
          <w:szCs w:val="22"/>
        </w:rPr>
        <w:t>Smluvní strany se dohodly, že uhrazení</w:t>
      </w:r>
      <w:r w:rsidR="00C6510D" w:rsidRPr="00123A85">
        <w:rPr>
          <w:rFonts w:asciiTheme="majorHAnsi" w:hAnsiTheme="majorHAnsi" w:cstheme="majorHAnsi"/>
          <w:sz w:val="22"/>
          <w:szCs w:val="22"/>
        </w:rPr>
        <w:t>m</w:t>
      </w:r>
      <w:r w:rsidR="00847624" w:rsidRPr="00123A85">
        <w:rPr>
          <w:rFonts w:asciiTheme="majorHAnsi" w:hAnsiTheme="majorHAnsi" w:cstheme="majorHAnsi"/>
          <w:sz w:val="22"/>
          <w:szCs w:val="22"/>
        </w:rPr>
        <w:t xml:space="preserve"> DPH </w:t>
      </w:r>
      <w:r w:rsidR="00C6510D" w:rsidRPr="00123A85">
        <w:rPr>
          <w:rFonts w:asciiTheme="majorHAnsi" w:hAnsiTheme="majorHAnsi" w:cstheme="majorHAnsi"/>
          <w:sz w:val="22"/>
          <w:szCs w:val="22"/>
        </w:rPr>
        <w:t xml:space="preserve">anebo jeho části </w:t>
      </w:r>
      <w:r w:rsidR="00BE3A55" w:rsidRPr="00123A85">
        <w:rPr>
          <w:rFonts w:asciiTheme="majorHAnsi" w:hAnsiTheme="majorHAnsi" w:cstheme="majorHAnsi"/>
          <w:sz w:val="22"/>
          <w:szCs w:val="22"/>
        </w:rPr>
        <w:t xml:space="preserve">přímo </w:t>
      </w:r>
      <w:r w:rsidR="00847624" w:rsidRPr="00123A85">
        <w:rPr>
          <w:rFonts w:asciiTheme="majorHAnsi" w:hAnsiTheme="majorHAnsi" w:cstheme="majorHAnsi"/>
          <w:sz w:val="22"/>
          <w:szCs w:val="22"/>
        </w:rPr>
        <w:t xml:space="preserve">na účet </w:t>
      </w:r>
      <w:r w:rsidR="00C6510D" w:rsidRPr="00123A85">
        <w:rPr>
          <w:rFonts w:asciiTheme="majorHAnsi" w:hAnsiTheme="majorHAnsi" w:cstheme="majorHAnsi"/>
          <w:sz w:val="22"/>
          <w:szCs w:val="22"/>
        </w:rPr>
        <w:t xml:space="preserve">příslušného </w:t>
      </w:r>
      <w:r w:rsidR="00847624" w:rsidRPr="00123A85">
        <w:rPr>
          <w:rFonts w:asciiTheme="majorHAnsi" w:hAnsiTheme="majorHAnsi" w:cstheme="majorHAnsi"/>
          <w:sz w:val="22"/>
          <w:szCs w:val="22"/>
        </w:rPr>
        <w:t xml:space="preserve">správce daně </w:t>
      </w:r>
      <w:r w:rsidR="00C6510D" w:rsidRPr="00123A85">
        <w:rPr>
          <w:rFonts w:asciiTheme="majorHAnsi" w:hAnsiTheme="majorHAnsi" w:cstheme="majorHAnsi"/>
          <w:sz w:val="22"/>
          <w:szCs w:val="22"/>
        </w:rPr>
        <w:t xml:space="preserve">Poskytovatele </w:t>
      </w:r>
      <w:r w:rsidR="00BE3A55" w:rsidRPr="00123A85">
        <w:rPr>
          <w:rFonts w:asciiTheme="majorHAnsi" w:hAnsiTheme="majorHAnsi" w:cstheme="majorHAnsi"/>
          <w:sz w:val="22"/>
          <w:szCs w:val="22"/>
        </w:rPr>
        <w:t xml:space="preserve">ve smyslu § 109a zákona č. 235/2004 Sb. </w:t>
      </w:r>
      <w:r w:rsidR="00847624" w:rsidRPr="00123A85">
        <w:rPr>
          <w:rFonts w:asciiTheme="majorHAnsi" w:hAnsiTheme="majorHAnsi" w:cstheme="majorHAnsi"/>
          <w:sz w:val="22"/>
          <w:szCs w:val="22"/>
        </w:rPr>
        <w:t>a uhrazení</w:t>
      </w:r>
      <w:r w:rsidR="00C6510D" w:rsidRPr="00123A85">
        <w:rPr>
          <w:rFonts w:asciiTheme="majorHAnsi" w:hAnsiTheme="majorHAnsi" w:cstheme="majorHAnsi"/>
          <w:sz w:val="22"/>
          <w:szCs w:val="22"/>
        </w:rPr>
        <w:t>m</w:t>
      </w:r>
      <w:r w:rsidR="00847624" w:rsidRPr="00123A85">
        <w:rPr>
          <w:rFonts w:asciiTheme="majorHAnsi" w:hAnsiTheme="majorHAnsi" w:cstheme="majorHAnsi"/>
          <w:sz w:val="22"/>
          <w:szCs w:val="22"/>
        </w:rPr>
        <w:t xml:space="preserve"> sjednané </w:t>
      </w:r>
      <w:r w:rsidR="00C6510D" w:rsidRPr="00123A85">
        <w:rPr>
          <w:rFonts w:asciiTheme="majorHAnsi" w:hAnsiTheme="majorHAnsi" w:cstheme="majorHAnsi"/>
          <w:sz w:val="22"/>
          <w:szCs w:val="22"/>
        </w:rPr>
        <w:t>odměny anebo její části</w:t>
      </w:r>
      <w:r w:rsidR="00847624" w:rsidRPr="00123A85">
        <w:rPr>
          <w:rFonts w:asciiTheme="majorHAnsi" w:hAnsiTheme="majorHAnsi" w:cstheme="majorHAnsi"/>
          <w:sz w:val="22"/>
          <w:szCs w:val="22"/>
        </w:rPr>
        <w:t xml:space="preserve"> bez DPH </w:t>
      </w:r>
      <w:r w:rsidR="00C6510D" w:rsidRPr="00123A85">
        <w:rPr>
          <w:rFonts w:asciiTheme="majorHAnsi" w:hAnsiTheme="majorHAnsi" w:cstheme="majorHAnsi"/>
          <w:sz w:val="22"/>
          <w:szCs w:val="22"/>
        </w:rPr>
        <w:t>přímo Poskytovateli</w:t>
      </w:r>
      <w:r w:rsidR="00847624" w:rsidRPr="00123A85">
        <w:rPr>
          <w:rFonts w:asciiTheme="majorHAnsi" w:hAnsiTheme="majorHAnsi" w:cstheme="majorHAnsi"/>
          <w:sz w:val="22"/>
          <w:szCs w:val="22"/>
        </w:rPr>
        <w:t xml:space="preserve">, </w:t>
      </w:r>
      <w:r w:rsidR="00C6510D" w:rsidRPr="00123A85">
        <w:rPr>
          <w:rFonts w:asciiTheme="majorHAnsi" w:hAnsiTheme="majorHAnsi" w:cstheme="majorHAnsi"/>
          <w:sz w:val="22"/>
          <w:szCs w:val="22"/>
        </w:rPr>
        <w:t xml:space="preserve">splní </w:t>
      </w:r>
      <w:r w:rsidRPr="00123A85">
        <w:rPr>
          <w:rFonts w:asciiTheme="majorHAnsi" w:hAnsiTheme="majorHAnsi" w:cstheme="majorHAnsi"/>
          <w:sz w:val="22"/>
          <w:szCs w:val="22"/>
        </w:rPr>
        <w:t>Objednatel</w:t>
      </w:r>
      <w:r w:rsidR="00C6510D" w:rsidRPr="00123A85">
        <w:rPr>
          <w:rFonts w:asciiTheme="majorHAnsi" w:hAnsiTheme="majorHAnsi" w:cstheme="majorHAnsi"/>
          <w:sz w:val="22"/>
          <w:szCs w:val="22"/>
        </w:rPr>
        <w:t xml:space="preserve"> svůj závazek</w:t>
      </w:r>
      <w:r w:rsidR="00847624" w:rsidRPr="00123A85">
        <w:rPr>
          <w:rFonts w:asciiTheme="majorHAnsi" w:hAnsiTheme="majorHAnsi" w:cstheme="majorHAnsi"/>
          <w:sz w:val="22"/>
          <w:szCs w:val="22"/>
        </w:rPr>
        <w:t xml:space="preserve"> uhradit sjednanou </w:t>
      </w:r>
      <w:r w:rsidR="00C6510D" w:rsidRPr="00123A85">
        <w:rPr>
          <w:rFonts w:asciiTheme="majorHAnsi" w:hAnsiTheme="majorHAnsi" w:cstheme="majorHAnsi"/>
          <w:sz w:val="22"/>
          <w:szCs w:val="22"/>
        </w:rPr>
        <w:t xml:space="preserve">odměnu anebo její část </w:t>
      </w:r>
      <w:r w:rsidRPr="00123A85">
        <w:rPr>
          <w:rFonts w:asciiTheme="majorHAnsi" w:hAnsiTheme="majorHAnsi" w:cstheme="majorHAnsi"/>
          <w:sz w:val="22"/>
          <w:szCs w:val="22"/>
        </w:rPr>
        <w:t xml:space="preserve">a </w:t>
      </w:r>
      <w:r w:rsidR="00C6510D" w:rsidRPr="00123A85">
        <w:rPr>
          <w:rFonts w:asciiTheme="majorHAnsi" w:hAnsiTheme="majorHAnsi" w:cstheme="majorHAnsi"/>
          <w:sz w:val="22"/>
          <w:szCs w:val="22"/>
        </w:rPr>
        <w:t xml:space="preserve">Poskytovatel není oprávněn úhradu DPH anebo jeho části po Objednateli dále požadovat. </w:t>
      </w:r>
      <w:r w:rsidR="005E4F1D" w:rsidRPr="009B0CD8">
        <w:rPr>
          <w:rFonts w:asciiTheme="majorHAnsi" w:hAnsiTheme="majorHAnsi" w:cstheme="majorHAnsi"/>
          <w:bCs/>
          <w:sz w:val="22"/>
          <w:szCs w:val="22"/>
        </w:rPr>
        <w:t xml:space="preserve"> </w:t>
      </w:r>
    </w:p>
    <w:p w14:paraId="067355F2" w14:textId="13BD8F3F" w:rsidR="00401364" w:rsidRPr="00123A85" w:rsidRDefault="00401364" w:rsidP="000C4AD5">
      <w:pPr>
        <w:pStyle w:val="Nadpis1"/>
        <w:spacing w:before="240"/>
        <w:ind w:left="284"/>
        <w:jc w:val="center"/>
        <w:rPr>
          <w:rFonts w:asciiTheme="majorHAnsi" w:hAnsiTheme="majorHAnsi" w:cstheme="majorHAnsi"/>
          <w:b w:val="0"/>
          <w:szCs w:val="22"/>
        </w:rPr>
      </w:pPr>
    </w:p>
    <w:p w14:paraId="7C28AEF3" w14:textId="25D3FBD9" w:rsidR="00DF40F9" w:rsidRPr="00123A85" w:rsidRDefault="00DF40F9" w:rsidP="000C4AD5">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Odstoupení od smlouvy</w:t>
      </w:r>
    </w:p>
    <w:p w14:paraId="0363EFAF" w14:textId="21C2E654" w:rsidR="003211DA" w:rsidRPr="00123A85" w:rsidRDefault="00DF40F9" w:rsidP="00EC098A">
      <w:pPr>
        <w:pStyle w:val="Odstavecseseznamem"/>
        <w:numPr>
          <w:ilvl w:val="0"/>
          <w:numId w:val="9"/>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Každá smluvní strana je oprávněna odstoupit od smlouvy písemným oznámením druhé smluvní straně</w:t>
      </w:r>
      <w:r w:rsidR="00BA6B94" w:rsidRPr="00123A85">
        <w:rPr>
          <w:rFonts w:asciiTheme="majorHAnsi" w:hAnsiTheme="majorHAnsi" w:cstheme="majorHAnsi"/>
          <w:sz w:val="22"/>
          <w:szCs w:val="22"/>
        </w:rPr>
        <w:t xml:space="preserve"> v případech stanovených zákonem</w:t>
      </w:r>
      <w:r w:rsidR="00B06440">
        <w:rPr>
          <w:rFonts w:asciiTheme="majorHAnsi" w:hAnsiTheme="majorHAnsi" w:cstheme="majorHAnsi"/>
          <w:sz w:val="22"/>
          <w:szCs w:val="22"/>
        </w:rPr>
        <w:t xml:space="preserve"> a touto smlouvou</w:t>
      </w:r>
      <w:r w:rsidR="003211DA" w:rsidRPr="00123A85">
        <w:rPr>
          <w:rFonts w:asciiTheme="majorHAnsi" w:hAnsiTheme="majorHAnsi" w:cstheme="majorHAnsi"/>
          <w:sz w:val="22"/>
          <w:szCs w:val="22"/>
        </w:rPr>
        <w:t xml:space="preserve">. </w:t>
      </w:r>
    </w:p>
    <w:p w14:paraId="63932844" w14:textId="072480FF" w:rsidR="003211DA" w:rsidRPr="00123A85" w:rsidRDefault="003211DA" w:rsidP="00EC098A">
      <w:pPr>
        <w:pStyle w:val="Odstavecseseznamem"/>
        <w:numPr>
          <w:ilvl w:val="0"/>
          <w:numId w:val="9"/>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Za podstatné porušení smlouvy podle § 2002 zákona č. 89/2012 Sb., je podle této smlouvy zejména porušení jakékoliv</w:t>
      </w:r>
      <w:r w:rsidR="00E26921" w:rsidRPr="00123A85">
        <w:rPr>
          <w:rFonts w:asciiTheme="majorHAnsi" w:hAnsiTheme="majorHAnsi" w:cstheme="majorHAnsi"/>
          <w:sz w:val="22"/>
          <w:szCs w:val="22"/>
        </w:rPr>
        <w:t xml:space="preserve"> jednotlivé povinnosti</w:t>
      </w:r>
      <w:r w:rsidRPr="00123A85">
        <w:rPr>
          <w:rFonts w:asciiTheme="majorHAnsi" w:hAnsiTheme="majorHAnsi" w:cstheme="majorHAnsi"/>
          <w:sz w:val="22"/>
          <w:szCs w:val="22"/>
        </w:rPr>
        <w:t xml:space="preserve"> </w:t>
      </w:r>
      <w:r w:rsidR="00E26921" w:rsidRPr="00123A85">
        <w:rPr>
          <w:rFonts w:asciiTheme="majorHAnsi" w:hAnsiTheme="majorHAnsi" w:cstheme="majorHAnsi"/>
          <w:sz w:val="22"/>
          <w:szCs w:val="22"/>
        </w:rPr>
        <w:t>či závazku</w:t>
      </w:r>
      <w:r w:rsidRPr="00123A85">
        <w:rPr>
          <w:rFonts w:asciiTheme="majorHAnsi" w:hAnsiTheme="majorHAnsi" w:cstheme="majorHAnsi"/>
          <w:sz w:val="22"/>
          <w:szCs w:val="22"/>
        </w:rPr>
        <w:t xml:space="preserve"> </w:t>
      </w:r>
      <w:r w:rsidRPr="00A54EF9">
        <w:rPr>
          <w:rFonts w:asciiTheme="majorHAnsi" w:hAnsiTheme="majorHAnsi" w:cstheme="majorHAnsi"/>
          <w:sz w:val="22"/>
          <w:szCs w:val="22"/>
        </w:rPr>
        <w:t>stanoven</w:t>
      </w:r>
      <w:r w:rsidR="009E3ACB" w:rsidRPr="00A54EF9">
        <w:rPr>
          <w:rFonts w:asciiTheme="majorHAnsi" w:hAnsiTheme="majorHAnsi" w:cstheme="majorHAnsi"/>
          <w:sz w:val="22"/>
          <w:szCs w:val="22"/>
        </w:rPr>
        <w:t>ého</w:t>
      </w:r>
      <w:r w:rsidRPr="00A54EF9">
        <w:rPr>
          <w:rFonts w:asciiTheme="majorHAnsi" w:hAnsiTheme="majorHAnsi" w:cstheme="majorHAnsi"/>
          <w:sz w:val="22"/>
          <w:szCs w:val="22"/>
        </w:rPr>
        <w:t xml:space="preserve"> v čl. II</w:t>
      </w:r>
      <w:r w:rsidR="000B5904" w:rsidRPr="00A54EF9">
        <w:rPr>
          <w:rFonts w:asciiTheme="majorHAnsi" w:hAnsiTheme="majorHAnsi" w:cstheme="majorHAnsi"/>
          <w:sz w:val="22"/>
          <w:szCs w:val="22"/>
        </w:rPr>
        <w:t>.</w:t>
      </w:r>
      <w:r w:rsidRPr="00A54EF9">
        <w:rPr>
          <w:rFonts w:asciiTheme="majorHAnsi" w:hAnsiTheme="majorHAnsi" w:cstheme="majorHAnsi"/>
          <w:sz w:val="22"/>
          <w:szCs w:val="22"/>
        </w:rPr>
        <w:t xml:space="preserve"> této smlouvy</w:t>
      </w:r>
      <w:r w:rsidR="00E26921" w:rsidRPr="00A54EF9">
        <w:rPr>
          <w:rFonts w:asciiTheme="majorHAnsi" w:hAnsiTheme="majorHAnsi" w:cstheme="majorHAnsi"/>
          <w:sz w:val="22"/>
          <w:szCs w:val="22"/>
        </w:rPr>
        <w:t>,</w:t>
      </w:r>
      <w:r w:rsidRPr="00A54EF9">
        <w:rPr>
          <w:rFonts w:asciiTheme="majorHAnsi" w:hAnsiTheme="majorHAnsi" w:cstheme="majorHAnsi"/>
          <w:sz w:val="22"/>
          <w:szCs w:val="22"/>
        </w:rPr>
        <w:t xml:space="preserve"> čl. III</w:t>
      </w:r>
      <w:r w:rsidR="000B5904" w:rsidRPr="00A54EF9">
        <w:rPr>
          <w:rFonts w:asciiTheme="majorHAnsi" w:hAnsiTheme="majorHAnsi" w:cstheme="majorHAnsi"/>
          <w:sz w:val="22"/>
          <w:szCs w:val="22"/>
        </w:rPr>
        <w:t>.</w:t>
      </w:r>
      <w:r w:rsidRPr="00A54EF9">
        <w:rPr>
          <w:rFonts w:asciiTheme="majorHAnsi" w:hAnsiTheme="majorHAnsi" w:cstheme="majorHAnsi"/>
          <w:sz w:val="22"/>
          <w:szCs w:val="22"/>
        </w:rPr>
        <w:t xml:space="preserve"> bod 1</w:t>
      </w:r>
      <w:r w:rsidR="000B5904" w:rsidRPr="00A54EF9">
        <w:rPr>
          <w:rFonts w:asciiTheme="majorHAnsi" w:hAnsiTheme="majorHAnsi" w:cstheme="majorHAnsi"/>
          <w:sz w:val="22"/>
          <w:szCs w:val="22"/>
        </w:rPr>
        <w:t>.</w:t>
      </w:r>
      <w:r w:rsidR="00A54EF9" w:rsidRPr="00A54EF9">
        <w:rPr>
          <w:rFonts w:asciiTheme="majorHAnsi" w:hAnsiTheme="majorHAnsi" w:cstheme="majorHAnsi"/>
          <w:sz w:val="22"/>
          <w:szCs w:val="22"/>
        </w:rPr>
        <w:t xml:space="preserve">, </w:t>
      </w:r>
      <w:r w:rsidRPr="00A54EF9">
        <w:rPr>
          <w:rFonts w:asciiTheme="majorHAnsi" w:hAnsiTheme="majorHAnsi" w:cstheme="majorHAnsi"/>
          <w:sz w:val="22"/>
          <w:szCs w:val="22"/>
        </w:rPr>
        <w:t>5</w:t>
      </w:r>
      <w:r w:rsidR="000B5904" w:rsidRPr="00A54EF9">
        <w:rPr>
          <w:rFonts w:asciiTheme="majorHAnsi" w:hAnsiTheme="majorHAnsi" w:cstheme="majorHAnsi"/>
          <w:sz w:val="22"/>
          <w:szCs w:val="22"/>
        </w:rPr>
        <w:t>.</w:t>
      </w:r>
      <w:r w:rsidR="00A16371" w:rsidRPr="00A54EF9">
        <w:rPr>
          <w:rFonts w:asciiTheme="majorHAnsi" w:hAnsiTheme="majorHAnsi" w:cstheme="majorHAnsi"/>
          <w:sz w:val="22"/>
          <w:szCs w:val="22"/>
        </w:rPr>
        <w:t xml:space="preserve"> </w:t>
      </w:r>
      <w:r w:rsidR="00561702" w:rsidRPr="00A54EF9">
        <w:rPr>
          <w:rFonts w:asciiTheme="majorHAnsi" w:hAnsiTheme="majorHAnsi" w:cstheme="majorHAnsi"/>
          <w:sz w:val="22"/>
          <w:szCs w:val="22"/>
        </w:rPr>
        <w:t>či</w:t>
      </w:r>
      <w:r w:rsidR="00A16371" w:rsidRPr="00A54EF9">
        <w:rPr>
          <w:rFonts w:asciiTheme="majorHAnsi" w:hAnsiTheme="majorHAnsi" w:cstheme="majorHAnsi"/>
          <w:sz w:val="22"/>
          <w:szCs w:val="22"/>
        </w:rPr>
        <w:t xml:space="preserve"> 6.</w:t>
      </w:r>
      <w:r w:rsidR="00E26921" w:rsidRPr="00A54EF9">
        <w:rPr>
          <w:rFonts w:asciiTheme="majorHAnsi" w:hAnsiTheme="majorHAnsi" w:cstheme="majorHAnsi"/>
          <w:sz w:val="22"/>
          <w:szCs w:val="22"/>
        </w:rPr>
        <w:t xml:space="preserve"> a čl. VI</w:t>
      </w:r>
      <w:r w:rsidR="000B5904" w:rsidRPr="00A54EF9">
        <w:rPr>
          <w:rFonts w:asciiTheme="majorHAnsi" w:hAnsiTheme="majorHAnsi" w:cstheme="majorHAnsi"/>
          <w:sz w:val="22"/>
          <w:szCs w:val="22"/>
        </w:rPr>
        <w:t>.</w:t>
      </w:r>
      <w:r w:rsidR="00E26921" w:rsidRPr="00A54EF9">
        <w:rPr>
          <w:rFonts w:asciiTheme="majorHAnsi" w:hAnsiTheme="majorHAnsi" w:cstheme="majorHAnsi"/>
          <w:sz w:val="22"/>
          <w:szCs w:val="22"/>
        </w:rPr>
        <w:t xml:space="preserve"> této smlouvy</w:t>
      </w:r>
      <w:r w:rsidRPr="00A54EF9">
        <w:rPr>
          <w:rFonts w:asciiTheme="majorHAnsi" w:hAnsiTheme="majorHAnsi" w:cstheme="majorHAnsi"/>
          <w:sz w:val="22"/>
          <w:szCs w:val="22"/>
        </w:rPr>
        <w:t xml:space="preserve">. </w:t>
      </w:r>
      <w:r w:rsidR="00FC6195" w:rsidRPr="00A54EF9">
        <w:rPr>
          <w:rFonts w:asciiTheme="majorHAnsi" w:hAnsiTheme="majorHAnsi" w:cstheme="majorHAnsi"/>
          <w:sz w:val="22"/>
          <w:szCs w:val="22"/>
        </w:rPr>
        <w:t>Objednatel podpisem této smlouvy konstatuje, že částečné plnění podle této smlouvy pro něj nemá význam, ve smyslu § 2004 zá</w:t>
      </w:r>
      <w:r w:rsidR="00FC6195" w:rsidRPr="00123A85">
        <w:rPr>
          <w:rFonts w:asciiTheme="majorHAnsi" w:hAnsiTheme="majorHAnsi" w:cstheme="majorHAnsi"/>
          <w:sz w:val="22"/>
          <w:szCs w:val="22"/>
        </w:rPr>
        <w:t>kona č. 89/2012 Sb. si proto smluvní strany ujednávají, že v případě,</w:t>
      </w:r>
      <w:r w:rsidR="000B5904" w:rsidRPr="00123A85">
        <w:rPr>
          <w:rFonts w:asciiTheme="majorHAnsi" w:hAnsiTheme="majorHAnsi" w:cstheme="majorHAnsi"/>
          <w:sz w:val="22"/>
          <w:szCs w:val="22"/>
        </w:rPr>
        <w:t xml:space="preserve"> že</w:t>
      </w:r>
      <w:r w:rsidR="00FC6195" w:rsidRPr="00123A85">
        <w:rPr>
          <w:rFonts w:asciiTheme="majorHAnsi" w:hAnsiTheme="majorHAnsi" w:cstheme="majorHAnsi"/>
          <w:sz w:val="22"/>
          <w:szCs w:val="22"/>
        </w:rPr>
        <w:t xml:space="preserve"> Poskytovatel poruší tuto smlouvu, je Objednatel oprávněn odstoupit ohledně celého plnění.</w:t>
      </w:r>
    </w:p>
    <w:p w14:paraId="498BE2D2" w14:textId="77777777" w:rsidR="007E3275" w:rsidRPr="00123A85" w:rsidRDefault="003211DA" w:rsidP="00EC098A">
      <w:pPr>
        <w:pStyle w:val="Odstavecseseznamem"/>
        <w:numPr>
          <w:ilvl w:val="0"/>
          <w:numId w:val="9"/>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Každá smluvní strana je dále oprávněna písemně odstoupit od smlouvy v případě, že druhá smluvní strana z jakéhokoliv důvodu ukončí svoji činnost anebo hrozí jejím ukončením.</w:t>
      </w:r>
    </w:p>
    <w:p w14:paraId="5A2A743D" w14:textId="65FFD987" w:rsidR="00E26921" w:rsidRPr="00123A85" w:rsidRDefault="003211DA" w:rsidP="00EC098A">
      <w:pPr>
        <w:pStyle w:val="Odstavecseseznamem"/>
        <w:numPr>
          <w:ilvl w:val="0"/>
          <w:numId w:val="9"/>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Objednatel je vedle případů uvedených výše oprávněn od smlouvy odstoupit také v</w:t>
      </w:r>
      <w:r w:rsidR="007E3275" w:rsidRPr="00123A85">
        <w:rPr>
          <w:rFonts w:asciiTheme="majorHAnsi" w:hAnsiTheme="majorHAnsi" w:cstheme="majorHAnsi"/>
          <w:sz w:val="22"/>
          <w:szCs w:val="22"/>
        </w:rPr>
        <w:t xml:space="preserve"> případě, </w:t>
      </w:r>
      <w:r w:rsidR="009B0CD8">
        <w:rPr>
          <w:rFonts w:asciiTheme="majorHAnsi" w:hAnsiTheme="majorHAnsi" w:cstheme="majorHAnsi"/>
          <w:sz w:val="22"/>
          <w:szCs w:val="22"/>
        </w:rPr>
        <w:t xml:space="preserve">bude-li z okolností zřejmé, že se Festival konat nebude, anebo v případě, že dojde k přerušení Festivalu na dobu delší než 30 dnů, </w:t>
      </w:r>
      <w:r w:rsidR="007E3275" w:rsidRPr="00123A85">
        <w:rPr>
          <w:rFonts w:asciiTheme="majorHAnsi" w:hAnsiTheme="majorHAnsi" w:cstheme="majorHAnsi"/>
          <w:sz w:val="22"/>
          <w:szCs w:val="22"/>
        </w:rPr>
        <w:t>anebo v případ</w:t>
      </w:r>
      <w:r w:rsidR="00BE3A55" w:rsidRPr="00123A85">
        <w:rPr>
          <w:rFonts w:asciiTheme="majorHAnsi" w:hAnsiTheme="majorHAnsi" w:cstheme="majorHAnsi"/>
          <w:sz w:val="22"/>
          <w:szCs w:val="22"/>
        </w:rPr>
        <w:t>ech</w:t>
      </w:r>
      <w:r w:rsidR="007E3275" w:rsidRPr="00123A85">
        <w:rPr>
          <w:rFonts w:asciiTheme="majorHAnsi" w:hAnsiTheme="majorHAnsi" w:cstheme="majorHAnsi"/>
          <w:sz w:val="22"/>
          <w:szCs w:val="22"/>
        </w:rPr>
        <w:t xml:space="preserve">, že se </w:t>
      </w:r>
      <w:r w:rsidR="002C6F0D" w:rsidRPr="00123A85">
        <w:rPr>
          <w:rFonts w:asciiTheme="majorHAnsi" w:hAnsiTheme="majorHAnsi" w:cstheme="majorHAnsi"/>
          <w:sz w:val="22"/>
          <w:szCs w:val="22"/>
        </w:rPr>
        <w:t>P</w:t>
      </w:r>
      <w:r w:rsidR="007E3275" w:rsidRPr="00123A85">
        <w:rPr>
          <w:rFonts w:asciiTheme="majorHAnsi" w:hAnsiTheme="majorHAnsi" w:cstheme="majorHAnsi"/>
          <w:sz w:val="22"/>
          <w:szCs w:val="22"/>
        </w:rPr>
        <w:t>oskytovatel dostane</w:t>
      </w:r>
      <w:r w:rsidR="00E26921" w:rsidRPr="00123A85">
        <w:rPr>
          <w:rFonts w:asciiTheme="majorHAnsi" w:hAnsiTheme="majorHAnsi" w:cstheme="majorHAnsi"/>
          <w:sz w:val="22"/>
          <w:szCs w:val="22"/>
        </w:rPr>
        <w:t xml:space="preserve"> do platební neschopnosti anebo vstoup</w:t>
      </w:r>
      <w:r w:rsidR="007E3275" w:rsidRPr="00123A85">
        <w:rPr>
          <w:rFonts w:asciiTheme="majorHAnsi" w:hAnsiTheme="majorHAnsi" w:cstheme="majorHAnsi"/>
          <w:sz w:val="22"/>
          <w:szCs w:val="22"/>
        </w:rPr>
        <w:t>í</w:t>
      </w:r>
      <w:r w:rsidR="00E26921" w:rsidRPr="00123A85">
        <w:rPr>
          <w:rFonts w:asciiTheme="majorHAnsi" w:hAnsiTheme="majorHAnsi" w:cstheme="majorHAnsi"/>
          <w:sz w:val="22"/>
          <w:szCs w:val="22"/>
        </w:rPr>
        <w:t xml:space="preserve"> do likvidace anebo </w:t>
      </w:r>
      <w:r w:rsidR="007E3275" w:rsidRPr="00123A85">
        <w:rPr>
          <w:rFonts w:asciiTheme="majorHAnsi" w:hAnsiTheme="majorHAnsi" w:cstheme="majorHAnsi"/>
          <w:sz w:val="22"/>
          <w:szCs w:val="22"/>
        </w:rPr>
        <w:t>bude</w:t>
      </w:r>
      <w:r w:rsidR="00E26921" w:rsidRPr="00123A85">
        <w:rPr>
          <w:rFonts w:asciiTheme="majorHAnsi" w:hAnsiTheme="majorHAnsi" w:cstheme="majorHAnsi"/>
          <w:sz w:val="22"/>
          <w:szCs w:val="22"/>
        </w:rPr>
        <w:t xml:space="preserve"> rozhodnuto o jeho úpadku podle zákona č. 182/2006 Sb.</w:t>
      </w:r>
      <w:r w:rsidR="004971AE">
        <w:rPr>
          <w:rFonts w:asciiTheme="majorHAnsi" w:hAnsiTheme="majorHAnsi" w:cstheme="majorHAnsi"/>
          <w:sz w:val="22"/>
          <w:szCs w:val="22"/>
        </w:rPr>
        <w:t xml:space="preserve">, </w:t>
      </w:r>
      <w:r w:rsidR="004971AE" w:rsidRPr="004971AE">
        <w:rPr>
          <w:rFonts w:asciiTheme="majorHAnsi" w:hAnsiTheme="majorHAnsi" w:cstheme="majorHAnsi"/>
          <w:sz w:val="22"/>
          <w:szCs w:val="22"/>
        </w:rPr>
        <w:t>o</w:t>
      </w:r>
      <w:r w:rsidR="00B475B9">
        <w:rPr>
          <w:rFonts w:asciiTheme="majorHAnsi" w:hAnsiTheme="majorHAnsi" w:cstheme="majorHAnsi"/>
          <w:sz w:val="22"/>
          <w:szCs w:val="22"/>
        </w:rPr>
        <w:t> </w:t>
      </w:r>
      <w:r w:rsidR="004971AE" w:rsidRPr="004971AE">
        <w:rPr>
          <w:rFonts w:asciiTheme="majorHAnsi" w:hAnsiTheme="majorHAnsi" w:cstheme="majorHAnsi"/>
          <w:sz w:val="22"/>
          <w:szCs w:val="22"/>
        </w:rPr>
        <w:t>úpadku a způsobech jeho řešení</w:t>
      </w:r>
      <w:r w:rsidR="000B5904" w:rsidRPr="00123A85">
        <w:rPr>
          <w:rFonts w:asciiTheme="majorHAnsi" w:hAnsiTheme="majorHAnsi" w:cstheme="majorHAnsi"/>
          <w:sz w:val="22"/>
          <w:szCs w:val="22"/>
        </w:rPr>
        <w:t>, v platném znění</w:t>
      </w:r>
      <w:r w:rsidR="007B0CA5" w:rsidRPr="00123A85">
        <w:rPr>
          <w:rFonts w:asciiTheme="majorHAnsi" w:hAnsiTheme="majorHAnsi" w:cstheme="majorHAnsi"/>
          <w:sz w:val="22"/>
          <w:szCs w:val="22"/>
        </w:rPr>
        <w:t>.</w:t>
      </w:r>
    </w:p>
    <w:p w14:paraId="0BB28142" w14:textId="34EBFAC5" w:rsidR="00634BE9" w:rsidRPr="008E528A" w:rsidRDefault="009D65F6" w:rsidP="00EC098A">
      <w:pPr>
        <w:pStyle w:val="Odstavecseseznamem"/>
        <w:numPr>
          <w:ilvl w:val="0"/>
          <w:numId w:val="9"/>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Smluvní strany si ve vztahu k nároku na odměnu sjednávají následující rozvazovací podmínku</w:t>
      </w:r>
      <w:r w:rsidR="00517697" w:rsidRPr="00123A85">
        <w:rPr>
          <w:rFonts w:asciiTheme="majorHAnsi" w:hAnsiTheme="majorHAnsi" w:cstheme="majorHAnsi"/>
          <w:sz w:val="22"/>
          <w:szCs w:val="22"/>
        </w:rPr>
        <w:t>:</w:t>
      </w:r>
      <w:r w:rsidRPr="00123A85">
        <w:rPr>
          <w:rFonts w:asciiTheme="majorHAnsi" w:hAnsiTheme="majorHAnsi" w:cstheme="majorHAnsi"/>
          <w:sz w:val="22"/>
          <w:szCs w:val="22"/>
        </w:rPr>
        <w:t xml:space="preserve"> </w:t>
      </w:r>
      <w:r w:rsidR="00517697" w:rsidRPr="00123A85">
        <w:rPr>
          <w:rFonts w:asciiTheme="majorHAnsi" w:hAnsiTheme="majorHAnsi" w:cstheme="majorHAnsi"/>
          <w:sz w:val="22"/>
          <w:szCs w:val="22"/>
        </w:rPr>
        <w:t>o</w:t>
      </w:r>
      <w:r w:rsidR="00E26921" w:rsidRPr="00123A85">
        <w:rPr>
          <w:rFonts w:asciiTheme="majorHAnsi" w:hAnsiTheme="majorHAnsi" w:cstheme="majorHAnsi"/>
          <w:sz w:val="22"/>
          <w:szCs w:val="22"/>
        </w:rPr>
        <w:t xml:space="preserve">dstoupí-li Objednatel od smlouvy podle tohoto článku, </w:t>
      </w:r>
      <w:r w:rsidRPr="00123A85">
        <w:rPr>
          <w:rFonts w:asciiTheme="majorHAnsi" w:hAnsiTheme="majorHAnsi" w:cstheme="majorHAnsi"/>
          <w:sz w:val="22"/>
          <w:szCs w:val="22"/>
        </w:rPr>
        <w:t xml:space="preserve">pozbývá Poskytovatel dle ujednání smluvních stran nárok na jakoukoliv odměnu a </w:t>
      </w:r>
      <w:r w:rsidR="00E26921" w:rsidRPr="00123A85">
        <w:rPr>
          <w:rFonts w:asciiTheme="majorHAnsi" w:hAnsiTheme="majorHAnsi" w:cstheme="majorHAnsi"/>
          <w:sz w:val="22"/>
          <w:szCs w:val="22"/>
        </w:rPr>
        <w:t>k písemné výzvě</w:t>
      </w:r>
      <w:r w:rsidRPr="00123A85">
        <w:rPr>
          <w:rFonts w:asciiTheme="majorHAnsi" w:hAnsiTheme="majorHAnsi" w:cstheme="majorHAnsi"/>
          <w:sz w:val="22"/>
          <w:szCs w:val="22"/>
        </w:rPr>
        <w:t xml:space="preserve"> Objednatele je povinen mu</w:t>
      </w:r>
      <w:r w:rsidR="00E26921" w:rsidRPr="00123A85">
        <w:rPr>
          <w:rFonts w:asciiTheme="majorHAnsi" w:hAnsiTheme="majorHAnsi" w:cstheme="majorHAnsi"/>
          <w:sz w:val="22"/>
          <w:szCs w:val="22"/>
        </w:rPr>
        <w:t xml:space="preserve"> </w:t>
      </w:r>
      <w:r w:rsidR="00A0206D" w:rsidRPr="00123A85">
        <w:rPr>
          <w:rFonts w:asciiTheme="majorHAnsi" w:hAnsiTheme="majorHAnsi" w:cstheme="majorHAnsi"/>
          <w:sz w:val="22"/>
          <w:szCs w:val="22"/>
        </w:rPr>
        <w:t xml:space="preserve">již uhrazenou </w:t>
      </w:r>
      <w:r w:rsidR="00E26921" w:rsidRPr="00123A85">
        <w:rPr>
          <w:rFonts w:asciiTheme="majorHAnsi" w:hAnsiTheme="majorHAnsi" w:cstheme="majorHAnsi"/>
          <w:sz w:val="22"/>
          <w:szCs w:val="22"/>
        </w:rPr>
        <w:t xml:space="preserve">odměnu </w:t>
      </w:r>
      <w:r w:rsidR="003D637A" w:rsidRPr="00123A85">
        <w:rPr>
          <w:rFonts w:asciiTheme="majorHAnsi" w:hAnsiTheme="majorHAnsi" w:cstheme="majorHAnsi"/>
          <w:sz w:val="22"/>
          <w:szCs w:val="22"/>
        </w:rPr>
        <w:t>v plné výši</w:t>
      </w:r>
      <w:r w:rsidRPr="00123A85">
        <w:rPr>
          <w:rFonts w:asciiTheme="majorHAnsi" w:hAnsiTheme="majorHAnsi" w:cstheme="majorHAnsi"/>
          <w:sz w:val="22"/>
          <w:szCs w:val="22"/>
        </w:rPr>
        <w:t xml:space="preserve"> vrátit</w:t>
      </w:r>
      <w:r w:rsidR="003D637A" w:rsidRPr="00123A85">
        <w:rPr>
          <w:rFonts w:asciiTheme="majorHAnsi" w:hAnsiTheme="majorHAnsi" w:cstheme="majorHAnsi"/>
          <w:sz w:val="22"/>
          <w:szCs w:val="22"/>
        </w:rPr>
        <w:t>,</w:t>
      </w:r>
      <w:r w:rsidRPr="00123A85">
        <w:rPr>
          <w:rFonts w:asciiTheme="majorHAnsi" w:hAnsiTheme="majorHAnsi" w:cstheme="majorHAnsi"/>
          <w:sz w:val="22"/>
          <w:szCs w:val="22"/>
        </w:rPr>
        <w:t xml:space="preserve"> </w:t>
      </w:r>
      <w:r w:rsidR="00C57A26" w:rsidRPr="00123A85">
        <w:rPr>
          <w:rFonts w:asciiTheme="majorHAnsi" w:hAnsiTheme="majorHAnsi" w:cstheme="majorHAnsi"/>
          <w:sz w:val="22"/>
          <w:szCs w:val="22"/>
        </w:rPr>
        <w:t xml:space="preserve">nejpozději do 15 dní ode dne doručení písemné výzvy Objednatele dle tohoto bodu </w:t>
      </w:r>
      <w:r w:rsidR="00F47110" w:rsidRPr="00123A85">
        <w:rPr>
          <w:rFonts w:asciiTheme="majorHAnsi" w:hAnsiTheme="majorHAnsi" w:cstheme="majorHAnsi"/>
          <w:sz w:val="22"/>
          <w:szCs w:val="22"/>
        </w:rPr>
        <w:t xml:space="preserve">a </w:t>
      </w:r>
      <w:r w:rsidRPr="00123A85">
        <w:rPr>
          <w:rFonts w:asciiTheme="majorHAnsi" w:hAnsiTheme="majorHAnsi" w:cstheme="majorHAnsi"/>
          <w:sz w:val="22"/>
          <w:szCs w:val="22"/>
        </w:rPr>
        <w:t>to vše,</w:t>
      </w:r>
      <w:r w:rsidR="003D637A" w:rsidRPr="00123A85">
        <w:rPr>
          <w:rFonts w:asciiTheme="majorHAnsi" w:hAnsiTheme="majorHAnsi" w:cstheme="majorHAnsi"/>
          <w:sz w:val="22"/>
          <w:szCs w:val="22"/>
        </w:rPr>
        <w:t xml:space="preserve"> </w:t>
      </w:r>
      <w:r w:rsidR="00C57A26" w:rsidRPr="00123A85">
        <w:rPr>
          <w:rFonts w:asciiTheme="majorHAnsi" w:hAnsiTheme="majorHAnsi" w:cstheme="majorHAnsi"/>
          <w:sz w:val="22"/>
          <w:szCs w:val="22"/>
        </w:rPr>
        <w:t xml:space="preserve">nedohodnou-li se </w:t>
      </w:r>
      <w:r w:rsidR="00163A29" w:rsidRPr="00123A85">
        <w:rPr>
          <w:rFonts w:asciiTheme="majorHAnsi" w:hAnsiTheme="majorHAnsi" w:cstheme="majorHAnsi"/>
          <w:sz w:val="22"/>
          <w:szCs w:val="22"/>
        </w:rPr>
        <w:t xml:space="preserve">smluvní </w:t>
      </w:r>
      <w:r w:rsidR="00C57A26" w:rsidRPr="00123A85">
        <w:rPr>
          <w:rFonts w:asciiTheme="majorHAnsi" w:hAnsiTheme="majorHAnsi" w:cstheme="majorHAnsi"/>
          <w:sz w:val="22"/>
          <w:szCs w:val="22"/>
        </w:rPr>
        <w:t>strany</w:t>
      </w:r>
      <w:r w:rsidR="003D637A" w:rsidRPr="00123A85">
        <w:rPr>
          <w:rFonts w:asciiTheme="majorHAnsi" w:hAnsiTheme="majorHAnsi" w:cstheme="majorHAnsi"/>
          <w:sz w:val="22"/>
          <w:szCs w:val="22"/>
        </w:rPr>
        <w:t xml:space="preserve"> písemně jinak</w:t>
      </w:r>
      <w:r w:rsidR="00E26921" w:rsidRPr="00123A85">
        <w:rPr>
          <w:rFonts w:asciiTheme="majorHAnsi" w:hAnsiTheme="majorHAnsi" w:cstheme="majorHAnsi"/>
          <w:sz w:val="22"/>
          <w:szCs w:val="22"/>
        </w:rPr>
        <w:t>.</w:t>
      </w:r>
    </w:p>
    <w:p w14:paraId="79706048" w14:textId="7C1ACDAC" w:rsidR="002F4319" w:rsidRPr="00123A85" w:rsidRDefault="002F4319" w:rsidP="000C4AD5">
      <w:pPr>
        <w:pStyle w:val="Nadpis1"/>
        <w:spacing w:before="240"/>
        <w:ind w:left="284"/>
        <w:jc w:val="center"/>
        <w:rPr>
          <w:rFonts w:asciiTheme="majorHAnsi" w:hAnsiTheme="majorHAnsi" w:cstheme="majorHAnsi"/>
          <w:b w:val="0"/>
          <w:szCs w:val="22"/>
        </w:rPr>
      </w:pPr>
    </w:p>
    <w:p w14:paraId="0B555D9B" w14:textId="4F8FB69E" w:rsidR="00E26921" w:rsidRPr="00123A85" w:rsidRDefault="00FC691F" w:rsidP="000C4AD5">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Další ujednání</w:t>
      </w:r>
      <w:bookmarkStart w:id="6" w:name="_Hlk4662676"/>
    </w:p>
    <w:bookmarkEnd w:id="6"/>
    <w:p w14:paraId="3C9A247A" w14:textId="08413B45" w:rsidR="00112406" w:rsidRPr="00123A85" w:rsidRDefault="004145E1" w:rsidP="00EC098A">
      <w:pPr>
        <w:pStyle w:val="Odstavecseseznamem"/>
        <w:numPr>
          <w:ilvl w:val="0"/>
          <w:numId w:val="10"/>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lastRenderedPageBreak/>
        <w:t>Objednatel přijal a dodržuje Etický kodex holdingu enteria</w:t>
      </w:r>
      <w:r w:rsidR="00C2199E" w:rsidRPr="00123A85">
        <w:rPr>
          <w:rFonts w:asciiTheme="majorHAnsi" w:hAnsiTheme="majorHAnsi" w:cstheme="majorHAnsi"/>
          <w:sz w:val="22"/>
          <w:szCs w:val="22"/>
        </w:rPr>
        <w:t xml:space="preserve"> a.s. v platném znění</w:t>
      </w:r>
      <w:r w:rsidRPr="00123A85">
        <w:rPr>
          <w:rFonts w:asciiTheme="majorHAnsi" w:hAnsiTheme="majorHAnsi" w:cstheme="majorHAnsi"/>
          <w:sz w:val="22"/>
          <w:szCs w:val="22"/>
        </w:rPr>
        <w:t xml:space="preserve"> (dále jen </w:t>
      </w:r>
      <w:r w:rsidRPr="001E3FB3">
        <w:rPr>
          <w:rFonts w:asciiTheme="majorHAnsi" w:hAnsiTheme="majorHAnsi" w:cstheme="majorHAnsi"/>
          <w:iCs/>
          <w:sz w:val="22"/>
          <w:szCs w:val="22"/>
        </w:rPr>
        <w:t>„</w:t>
      </w:r>
      <w:r w:rsidRPr="00123A85">
        <w:rPr>
          <w:rFonts w:asciiTheme="majorHAnsi" w:hAnsiTheme="majorHAnsi" w:cstheme="majorHAnsi"/>
          <w:i/>
          <w:sz w:val="22"/>
          <w:szCs w:val="22"/>
        </w:rPr>
        <w:t>Etický kodex</w:t>
      </w:r>
      <w:r w:rsidRPr="001E3FB3">
        <w:rPr>
          <w:rFonts w:asciiTheme="majorHAnsi" w:hAnsiTheme="majorHAnsi" w:cstheme="majorHAnsi"/>
          <w:iCs/>
          <w:sz w:val="22"/>
          <w:szCs w:val="22"/>
        </w:rPr>
        <w:t>“)</w:t>
      </w:r>
      <w:r w:rsidRPr="00123A85">
        <w:rPr>
          <w:rFonts w:asciiTheme="majorHAnsi" w:hAnsiTheme="majorHAnsi" w:cstheme="majorHAnsi"/>
          <w:i/>
          <w:sz w:val="22"/>
          <w:szCs w:val="22"/>
        </w:rPr>
        <w:t xml:space="preserve"> </w:t>
      </w:r>
      <w:r w:rsidRPr="00123A85">
        <w:rPr>
          <w:rFonts w:asciiTheme="majorHAnsi" w:hAnsiTheme="majorHAnsi" w:cstheme="majorHAnsi"/>
          <w:sz w:val="22"/>
          <w:szCs w:val="22"/>
        </w:rPr>
        <w:t xml:space="preserve">a </w:t>
      </w:r>
      <w:r w:rsidR="00A538E8" w:rsidRPr="00123A85">
        <w:rPr>
          <w:rFonts w:asciiTheme="majorHAnsi" w:hAnsiTheme="majorHAnsi" w:cstheme="majorHAnsi"/>
          <w:sz w:val="22"/>
          <w:szCs w:val="22"/>
        </w:rPr>
        <w:t>Etickou doložku ke smlouvám uzavíraným společnostmi skupiny enteria a.s.</w:t>
      </w:r>
      <w:r w:rsidR="00A538E8" w:rsidRPr="00123A85" w:rsidDel="00A538E8">
        <w:rPr>
          <w:rFonts w:asciiTheme="majorHAnsi" w:hAnsiTheme="majorHAnsi" w:cstheme="majorHAnsi"/>
          <w:sz w:val="22"/>
          <w:szCs w:val="22"/>
        </w:rPr>
        <w:t xml:space="preserve"> </w:t>
      </w:r>
      <w:r w:rsidRPr="00123A85">
        <w:rPr>
          <w:rFonts w:asciiTheme="majorHAnsi" w:hAnsiTheme="majorHAnsi" w:cstheme="majorHAnsi"/>
          <w:sz w:val="22"/>
          <w:szCs w:val="22"/>
        </w:rPr>
        <w:t xml:space="preserve">(dále jen </w:t>
      </w:r>
      <w:r w:rsidRPr="001E3FB3">
        <w:rPr>
          <w:rFonts w:asciiTheme="majorHAnsi" w:hAnsiTheme="majorHAnsi" w:cstheme="majorHAnsi"/>
          <w:iCs/>
          <w:sz w:val="22"/>
          <w:szCs w:val="22"/>
        </w:rPr>
        <w:t>„</w:t>
      </w:r>
      <w:r w:rsidR="00A538E8" w:rsidRPr="00123A85">
        <w:rPr>
          <w:rFonts w:asciiTheme="majorHAnsi" w:hAnsiTheme="majorHAnsi" w:cstheme="majorHAnsi"/>
          <w:i/>
          <w:sz w:val="22"/>
          <w:szCs w:val="22"/>
        </w:rPr>
        <w:t>Doložka</w:t>
      </w:r>
      <w:r w:rsidRPr="001E3FB3">
        <w:rPr>
          <w:rFonts w:asciiTheme="majorHAnsi" w:hAnsiTheme="majorHAnsi" w:cstheme="majorHAnsi"/>
          <w:iCs/>
          <w:sz w:val="22"/>
          <w:szCs w:val="22"/>
        </w:rPr>
        <w:t>“)</w:t>
      </w:r>
      <w:r w:rsidRPr="00123A85">
        <w:rPr>
          <w:rFonts w:asciiTheme="majorHAnsi" w:hAnsiTheme="majorHAnsi" w:cstheme="majorHAnsi"/>
          <w:sz w:val="22"/>
          <w:szCs w:val="22"/>
        </w:rPr>
        <w:t>,</w:t>
      </w:r>
      <w:r w:rsidR="00A538E8" w:rsidRPr="00123A85">
        <w:rPr>
          <w:rFonts w:asciiTheme="majorHAnsi" w:hAnsiTheme="majorHAnsi" w:cstheme="majorHAnsi"/>
          <w:sz w:val="22"/>
          <w:szCs w:val="22"/>
        </w:rPr>
        <w:t xml:space="preserve"> které jsou dostupné na www.enteria.cz</w:t>
      </w:r>
      <w:r w:rsidR="00A54EF9">
        <w:rPr>
          <w:rFonts w:asciiTheme="majorHAnsi" w:hAnsiTheme="majorHAnsi" w:cstheme="majorHAnsi"/>
          <w:sz w:val="22"/>
          <w:szCs w:val="22"/>
        </w:rPr>
        <w:t>,</w:t>
      </w:r>
      <w:r w:rsidRPr="00123A85">
        <w:rPr>
          <w:rFonts w:asciiTheme="majorHAnsi" w:hAnsiTheme="majorHAnsi" w:cstheme="majorHAnsi"/>
          <w:sz w:val="22"/>
          <w:szCs w:val="22"/>
        </w:rPr>
        <w:t xml:space="preserve"> jejichž cílem je zajistit zejména soulad činnosti Objednatele a jeho zaměstnanců s pravidly etiky, morálky a platnými vnitrostátními právními předpisy a mezinárodními smlouvami a předcházet a odhalovat jejich porušování.</w:t>
      </w:r>
    </w:p>
    <w:p w14:paraId="1AE741DF" w14:textId="7FF05405" w:rsidR="000C4AD5" w:rsidRPr="003953CF" w:rsidRDefault="00112406" w:rsidP="000C4AD5">
      <w:pPr>
        <w:pStyle w:val="Odstavecseseznamem"/>
        <w:numPr>
          <w:ilvl w:val="0"/>
          <w:numId w:val="10"/>
        </w:numPr>
        <w:spacing w:before="60"/>
        <w:ind w:left="284" w:hanging="284"/>
        <w:contextualSpacing w:val="0"/>
        <w:jc w:val="both"/>
        <w:rPr>
          <w:rFonts w:asciiTheme="majorHAnsi" w:hAnsiTheme="majorHAnsi" w:cstheme="majorHAnsi"/>
          <w:sz w:val="22"/>
          <w:szCs w:val="22"/>
        </w:rPr>
      </w:pPr>
      <w:r w:rsidRPr="00123A85">
        <w:rPr>
          <w:rFonts w:asciiTheme="majorHAnsi" w:hAnsiTheme="majorHAnsi" w:cstheme="majorHAnsi"/>
          <w:sz w:val="22"/>
          <w:szCs w:val="22"/>
        </w:rPr>
        <w:t>Poskytovatel podpisem této smlouvy stvrzuje, že</w:t>
      </w:r>
      <w:r w:rsidR="006F513B" w:rsidRPr="00123A85">
        <w:rPr>
          <w:rFonts w:asciiTheme="majorHAnsi" w:hAnsiTheme="majorHAnsi" w:cstheme="majorHAnsi"/>
          <w:sz w:val="22"/>
          <w:szCs w:val="22"/>
        </w:rPr>
        <w:t xml:space="preserve"> </w:t>
      </w:r>
      <w:r w:rsidR="001222B1" w:rsidRPr="00123A85">
        <w:rPr>
          <w:rFonts w:asciiTheme="majorHAnsi" w:hAnsiTheme="majorHAnsi" w:cstheme="majorHAnsi"/>
          <w:sz w:val="22"/>
          <w:szCs w:val="22"/>
        </w:rPr>
        <w:t xml:space="preserve">se seznámil s obsahem </w:t>
      </w:r>
      <w:r w:rsidRPr="00123A85">
        <w:rPr>
          <w:rFonts w:asciiTheme="majorHAnsi" w:hAnsiTheme="majorHAnsi" w:cstheme="majorHAnsi"/>
          <w:sz w:val="22"/>
          <w:szCs w:val="22"/>
        </w:rPr>
        <w:t>Etick</w:t>
      </w:r>
      <w:r w:rsidR="001222B1" w:rsidRPr="00123A85">
        <w:rPr>
          <w:rFonts w:asciiTheme="majorHAnsi" w:hAnsiTheme="majorHAnsi" w:cstheme="majorHAnsi"/>
          <w:sz w:val="22"/>
          <w:szCs w:val="22"/>
        </w:rPr>
        <w:t>ého</w:t>
      </w:r>
      <w:r w:rsidRPr="00123A85">
        <w:rPr>
          <w:rFonts w:asciiTheme="majorHAnsi" w:hAnsiTheme="majorHAnsi" w:cstheme="majorHAnsi"/>
          <w:sz w:val="22"/>
          <w:szCs w:val="22"/>
        </w:rPr>
        <w:t xml:space="preserve"> kodex</w:t>
      </w:r>
      <w:r w:rsidR="001222B1" w:rsidRPr="00123A85">
        <w:rPr>
          <w:rFonts w:asciiTheme="majorHAnsi" w:hAnsiTheme="majorHAnsi" w:cstheme="majorHAnsi"/>
          <w:sz w:val="22"/>
          <w:szCs w:val="22"/>
        </w:rPr>
        <w:t>u</w:t>
      </w:r>
      <w:r w:rsidRPr="00123A85">
        <w:rPr>
          <w:rFonts w:asciiTheme="majorHAnsi" w:hAnsiTheme="majorHAnsi" w:cstheme="majorHAnsi"/>
          <w:sz w:val="22"/>
          <w:szCs w:val="22"/>
        </w:rPr>
        <w:t xml:space="preserve"> </w:t>
      </w:r>
      <w:r w:rsidR="001222B1" w:rsidRPr="00123A85">
        <w:rPr>
          <w:rFonts w:asciiTheme="majorHAnsi" w:hAnsiTheme="majorHAnsi" w:cstheme="majorHAnsi"/>
          <w:sz w:val="22"/>
          <w:szCs w:val="22"/>
        </w:rPr>
        <w:br/>
      </w:r>
      <w:r w:rsidRPr="00123A85">
        <w:rPr>
          <w:rFonts w:asciiTheme="majorHAnsi" w:hAnsiTheme="majorHAnsi" w:cstheme="majorHAnsi"/>
          <w:sz w:val="22"/>
          <w:szCs w:val="22"/>
        </w:rPr>
        <w:t xml:space="preserve">a </w:t>
      </w:r>
      <w:r w:rsidR="00A538E8" w:rsidRPr="00123A85">
        <w:rPr>
          <w:rFonts w:asciiTheme="majorHAnsi" w:hAnsiTheme="majorHAnsi" w:cstheme="majorHAnsi"/>
          <w:sz w:val="22"/>
          <w:szCs w:val="22"/>
        </w:rPr>
        <w:t xml:space="preserve">Doložky </w:t>
      </w:r>
      <w:r w:rsidRPr="00123A85">
        <w:rPr>
          <w:rFonts w:asciiTheme="majorHAnsi" w:hAnsiTheme="majorHAnsi" w:cstheme="majorHAnsi"/>
          <w:sz w:val="22"/>
          <w:szCs w:val="22"/>
        </w:rPr>
        <w:t xml:space="preserve">a zavazuje se, že </w:t>
      </w:r>
      <w:r w:rsidR="00C2199E" w:rsidRPr="00123A85">
        <w:rPr>
          <w:rFonts w:asciiTheme="majorHAnsi" w:hAnsiTheme="majorHAnsi" w:cstheme="majorHAnsi"/>
          <w:sz w:val="22"/>
          <w:szCs w:val="22"/>
        </w:rPr>
        <w:t xml:space="preserve">bude dodržovat pravidla v nich uvedená a </w:t>
      </w:r>
      <w:r w:rsidRPr="00123A85">
        <w:rPr>
          <w:rFonts w:asciiTheme="majorHAnsi" w:hAnsiTheme="majorHAnsi" w:cstheme="majorHAnsi"/>
          <w:sz w:val="22"/>
          <w:szCs w:val="22"/>
        </w:rPr>
        <w:t>nedopustí, neschválí ani nepovolí přímé anebo zprostředkované jednání (zejména avšak nikoliv výlučně jakékoliv nezákonné ovlivnění, neoprávněné platby, platby bez právního důvodu anebo plnění takové povahy ve vztahu ke státním úředníkům, orgánům veřejné správy, anebo ostatním subjektům hospodářské soutěže)</w:t>
      </w:r>
      <w:r w:rsidR="00A54EF9">
        <w:rPr>
          <w:rFonts w:asciiTheme="majorHAnsi" w:hAnsiTheme="majorHAnsi" w:cstheme="majorHAnsi"/>
          <w:sz w:val="22"/>
          <w:szCs w:val="22"/>
        </w:rPr>
        <w:t>,</w:t>
      </w:r>
      <w:r w:rsidRPr="00123A85">
        <w:rPr>
          <w:rFonts w:asciiTheme="majorHAnsi" w:hAnsiTheme="majorHAnsi" w:cstheme="majorHAnsi"/>
          <w:sz w:val="22"/>
          <w:szCs w:val="22"/>
        </w:rPr>
        <w:t xml:space="preserve"> kterým by došlo k porušení Etického kodexu</w:t>
      </w:r>
      <w:r w:rsidR="00517697" w:rsidRPr="00123A85">
        <w:rPr>
          <w:rFonts w:asciiTheme="majorHAnsi" w:hAnsiTheme="majorHAnsi" w:cstheme="majorHAnsi"/>
          <w:sz w:val="22"/>
          <w:szCs w:val="22"/>
        </w:rPr>
        <w:t xml:space="preserve">, </w:t>
      </w:r>
      <w:r w:rsidR="00A538E8" w:rsidRPr="00123A85">
        <w:rPr>
          <w:rFonts w:asciiTheme="majorHAnsi" w:hAnsiTheme="majorHAnsi" w:cstheme="majorHAnsi"/>
          <w:sz w:val="22"/>
          <w:szCs w:val="22"/>
        </w:rPr>
        <w:t xml:space="preserve">Doložky </w:t>
      </w:r>
      <w:r w:rsidRPr="00123A85">
        <w:rPr>
          <w:rFonts w:asciiTheme="majorHAnsi" w:hAnsiTheme="majorHAnsi" w:cstheme="majorHAnsi"/>
          <w:sz w:val="22"/>
          <w:szCs w:val="22"/>
        </w:rPr>
        <w:t xml:space="preserve">anebo jiných platných právních předpisů. </w:t>
      </w:r>
    </w:p>
    <w:p w14:paraId="310A655B" w14:textId="1DAA673F" w:rsidR="00E26921" w:rsidRPr="00123A85" w:rsidRDefault="00E26921" w:rsidP="000C4AD5">
      <w:pPr>
        <w:pStyle w:val="Nadpis1"/>
        <w:spacing w:before="240"/>
        <w:ind w:left="284"/>
        <w:jc w:val="center"/>
        <w:rPr>
          <w:rFonts w:asciiTheme="majorHAnsi" w:hAnsiTheme="majorHAnsi" w:cstheme="majorHAnsi"/>
          <w:b w:val="0"/>
          <w:szCs w:val="22"/>
        </w:rPr>
      </w:pPr>
    </w:p>
    <w:p w14:paraId="3D47CC3F" w14:textId="341FDC24" w:rsidR="00401364" w:rsidRPr="008E528A" w:rsidRDefault="00401364" w:rsidP="000C4AD5">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Sankce</w:t>
      </w:r>
    </w:p>
    <w:p w14:paraId="10CA0102" w14:textId="5A80C0C1" w:rsidR="009942FD" w:rsidRPr="00494AED" w:rsidRDefault="008A6E77" w:rsidP="00EC098A">
      <w:pPr>
        <w:numPr>
          <w:ilvl w:val="1"/>
          <w:numId w:val="7"/>
        </w:numPr>
        <w:ind w:left="284" w:hanging="284"/>
        <w:jc w:val="both"/>
        <w:rPr>
          <w:rFonts w:asciiTheme="majorHAnsi" w:hAnsiTheme="majorHAnsi" w:cstheme="majorHAnsi"/>
          <w:sz w:val="22"/>
          <w:szCs w:val="22"/>
        </w:rPr>
      </w:pPr>
      <w:bookmarkStart w:id="7" w:name="_Hlk85546742"/>
      <w:bookmarkStart w:id="8" w:name="_Hlk83993957"/>
      <w:r>
        <w:rPr>
          <w:rFonts w:asciiTheme="majorHAnsi" w:hAnsiTheme="majorHAnsi" w:cstheme="majorHAnsi"/>
          <w:sz w:val="22"/>
          <w:szCs w:val="22"/>
        </w:rPr>
        <w:t>Ukáže-li se jakékoliv prohlášení</w:t>
      </w:r>
      <w:r w:rsidR="00401364" w:rsidRPr="00494AED">
        <w:rPr>
          <w:rFonts w:asciiTheme="majorHAnsi" w:hAnsiTheme="majorHAnsi" w:cstheme="majorHAnsi"/>
          <w:sz w:val="22"/>
          <w:szCs w:val="22"/>
        </w:rPr>
        <w:t xml:space="preserve"> Poskytovatel</w:t>
      </w:r>
      <w:r>
        <w:rPr>
          <w:rFonts w:asciiTheme="majorHAnsi" w:hAnsiTheme="majorHAnsi" w:cstheme="majorHAnsi"/>
          <w:sz w:val="22"/>
          <w:szCs w:val="22"/>
        </w:rPr>
        <w:t>e</w:t>
      </w:r>
      <w:r w:rsidR="00401364" w:rsidRPr="00494AED">
        <w:rPr>
          <w:rFonts w:asciiTheme="majorHAnsi" w:hAnsiTheme="majorHAnsi" w:cstheme="majorHAnsi"/>
          <w:sz w:val="22"/>
          <w:szCs w:val="22"/>
        </w:rPr>
        <w:t xml:space="preserve"> dle </w:t>
      </w:r>
      <w:r w:rsidR="009942FD" w:rsidRPr="00494AED">
        <w:rPr>
          <w:rFonts w:asciiTheme="majorHAnsi" w:hAnsiTheme="majorHAnsi" w:cstheme="majorHAnsi"/>
          <w:sz w:val="22"/>
          <w:szCs w:val="22"/>
        </w:rPr>
        <w:t>čl</w:t>
      </w:r>
      <w:r w:rsidR="00517697" w:rsidRPr="00494AED">
        <w:rPr>
          <w:rFonts w:asciiTheme="majorHAnsi" w:hAnsiTheme="majorHAnsi" w:cstheme="majorHAnsi"/>
          <w:sz w:val="22"/>
          <w:szCs w:val="22"/>
        </w:rPr>
        <w:t>.</w:t>
      </w:r>
      <w:r w:rsidR="009942FD" w:rsidRPr="00494AED">
        <w:rPr>
          <w:rFonts w:asciiTheme="majorHAnsi" w:hAnsiTheme="majorHAnsi" w:cstheme="majorHAnsi"/>
          <w:sz w:val="22"/>
          <w:szCs w:val="22"/>
        </w:rPr>
        <w:t xml:space="preserve"> </w:t>
      </w:r>
      <w:r w:rsidR="00494AED">
        <w:rPr>
          <w:rFonts w:asciiTheme="majorHAnsi" w:hAnsiTheme="majorHAnsi" w:cstheme="majorHAnsi"/>
          <w:sz w:val="22"/>
          <w:szCs w:val="22"/>
        </w:rPr>
        <w:t xml:space="preserve">I. této smlouvy </w:t>
      </w:r>
      <w:r w:rsidR="00D5673A">
        <w:rPr>
          <w:rFonts w:asciiTheme="majorHAnsi" w:hAnsiTheme="majorHAnsi" w:cstheme="majorHAnsi"/>
          <w:sz w:val="22"/>
          <w:szCs w:val="22"/>
        </w:rPr>
        <w:t xml:space="preserve">nepravdivým </w:t>
      </w:r>
      <w:r w:rsidR="00494AED">
        <w:rPr>
          <w:rFonts w:asciiTheme="majorHAnsi" w:hAnsiTheme="majorHAnsi" w:cstheme="majorHAnsi"/>
          <w:sz w:val="22"/>
          <w:szCs w:val="22"/>
        </w:rPr>
        <w:t xml:space="preserve">či </w:t>
      </w:r>
      <w:r>
        <w:rPr>
          <w:rFonts w:asciiTheme="majorHAnsi" w:hAnsiTheme="majorHAnsi" w:cstheme="majorHAnsi"/>
          <w:sz w:val="22"/>
          <w:szCs w:val="22"/>
        </w:rPr>
        <w:t xml:space="preserve">poruší-li Poskytovatel kteroukoli z </w:t>
      </w:r>
      <w:r w:rsidR="00494AED">
        <w:rPr>
          <w:rFonts w:asciiTheme="majorHAnsi" w:hAnsiTheme="majorHAnsi" w:cstheme="majorHAnsi"/>
          <w:sz w:val="22"/>
          <w:szCs w:val="22"/>
        </w:rPr>
        <w:t xml:space="preserve">povinností dle čl. </w:t>
      </w:r>
      <w:r w:rsidR="00401364" w:rsidRPr="00494AED">
        <w:rPr>
          <w:rFonts w:asciiTheme="majorHAnsi" w:hAnsiTheme="majorHAnsi" w:cstheme="majorHAnsi"/>
          <w:sz w:val="22"/>
          <w:szCs w:val="22"/>
        </w:rPr>
        <w:t>II</w:t>
      </w:r>
      <w:r w:rsidR="00517697" w:rsidRPr="00494AED">
        <w:rPr>
          <w:rFonts w:asciiTheme="majorHAnsi" w:hAnsiTheme="majorHAnsi" w:cstheme="majorHAnsi"/>
          <w:sz w:val="22"/>
          <w:szCs w:val="22"/>
        </w:rPr>
        <w:t>.</w:t>
      </w:r>
      <w:r>
        <w:rPr>
          <w:rFonts w:asciiTheme="majorHAnsi" w:hAnsiTheme="majorHAnsi" w:cstheme="majorHAnsi"/>
          <w:sz w:val="22"/>
          <w:szCs w:val="22"/>
        </w:rPr>
        <w:t xml:space="preserve">, </w:t>
      </w:r>
      <w:r w:rsidR="00A42007" w:rsidRPr="00494AED">
        <w:rPr>
          <w:rFonts w:asciiTheme="majorHAnsi" w:hAnsiTheme="majorHAnsi" w:cstheme="majorHAnsi"/>
          <w:sz w:val="22"/>
          <w:szCs w:val="22"/>
        </w:rPr>
        <w:t>čl. III.</w:t>
      </w:r>
      <w:r w:rsidR="0093646B">
        <w:rPr>
          <w:rFonts w:asciiTheme="majorHAnsi" w:hAnsiTheme="majorHAnsi" w:cstheme="majorHAnsi"/>
          <w:sz w:val="22"/>
          <w:szCs w:val="22"/>
        </w:rPr>
        <w:t>, čl. VI. anebo čl. VIII.</w:t>
      </w:r>
      <w:r w:rsidR="009942FD" w:rsidRPr="00494AED">
        <w:rPr>
          <w:rFonts w:asciiTheme="majorHAnsi" w:hAnsiTheme="majorHAnsi" w:cstheme="majorHAnsi"/>
          <w:sz w:val="22"/>
          <w:szCs w:val="22"/>
        </w:rPr>
        <w:t xml:space="preserve"> této smlouvy,</w:t>
      </w:r>
      <w:r w:rsidR="00401364" w:rsidRPr="00494AED">
        <w:rPr>
          <w:rFonts w:asciiTheme="majorHAnsi" w:hAnsiTheme="majorHAnsi" w:cstheme="majorHAnsi"/>
          <w:sz w:val="22"/>
          <w:szCs w:val="22"/>
        </w:rPr>
        <w:t xml:space="preserve"> zavazuje se uhradit Objednateli</w:t>
      </w:r>
      <w:r w:rsidR="00DF40F9" w:rsidRPr="00494AED">
        <w:rPr>
          <w:rFonts w:asciiTheme="majorHAnsi" w:hAnsiTheme="majorHAnsi" w:cstheme="majorHAnsi"/>
          <w:sz w:val="22"/>
          <w:szCs w:val="22"/>
        </w:rPr>
        <w:t xml:space="preserve"> k jeho písemné výzvě</w:t>
      </w:r>
      <w:r w:rsidR="00401364" w:rsidRPr="00494AED">
        <w:rPr>
          <w:rFonts w:asciiTheme="majorHAnsi" w:hAnsiTheme="majorHAnsi" w:cstheme="majorHAnsi"/>
          <w:sz w:val="22"/>
          <w:szCs w:val="22"/>
        </w:rPr>
        <w:t xml:space="preserve"> </w:t>
      </w:r>
      <w:r w:rsidR="009942FD" w:rsidRPr="00494AED">
        <w:rPr>
          <w:rFonts w:asciiTheme="majorHAnsi" w:hAnsiTheme="majorHAnsi" w:cstheme="majorHAnsi"/>
          <w:sz w:val="22"/>
          <w:szCs w:val="22"/>
        </w:rPr>
        <w:t xml:space="preserve">za každé </w:t>
      </w:r>
      <w:r w:rsidR="00401364" w:rsidRPr="00494AED">
        <w:rPr>
          <w:rFonts w:asciiTheme="majorHAnsi" w:hAnsiTheme="majorHAnsi" w:cstheme="majorHAnsi"/>
          <w:sz w:val="22"/>
          <w:szCs w:val="22"/>
        </w:rPr>
        <w:t xml:space="preserve">takové </w:t>
      </w:r>
      <w:r w:rsidR="009942FD" w:rsidRPr="00494AED">
        <w:rPr>
          <w:rFonts w:asciiTheme="majorHAnsi" w:hAnsiTheme="majorHAnsi" w:cstheme="majorHAnsi"/>
          <w:sz w:val="22"/>
          <w:szCs w:val="22"/>
        </w:rPr>
        <w:t xml:space="preserve">jednotlivé porušení </w:t>
      </w:r>
      <w:r w:rsidR="0093646B">
        <w:rPr>
          <w:rFonts w:asciiTheme="majorHAnsi" w:hAnsiTheme="majorHAnsi" w:cstheme="majorHAnsi"/>
          <w:sz w:val="22"/>
          <w:szCs w:val="22"/>
        </w:rPr>
        <w:t xml:space="preserve">či nepravdivé prohlášení </w:t>
      </w:r>
      <w:r w:rsidR="00401364" w:rsidRPr="00494AED">
        <w:rPr>
          <w:rFonts w:asciiTheme="majorHAnsi" w:hAnsiTheme="majorHAnsi" w:cstheme="majorHAnsi"/>
          <w:sz w:val="22"/>
          <w:szCs w:val="22"/>
        </w:rPr>
        <w:t>s</w:t>
      </w:r>
      <w:r w:rsidR="009942FD" w:rsidRPr="00494AED">
        <w:rPr>
          <w:rFonts w:asciiTheme="majorHAnsi" w:hAnsiTheme="majorHAnsi" w:cstheme="majorHAnsi"/>
          <w:sz w:val="22"/>
          <w:szCs w:val="22"/>
        </w:rPr>
        <w:t xml:space="preserve">mluvní pokutu ve výši </w:t>
      </w:r>
      <w:bookmarkEnd w:id="7"/>
      <w:r w:rsidR="003E179C">
        <w:rPr>
          <w:rFonts w:asciiTheme="majorHAnsi" w:hAnsiTheme="majorHAnsi" w:cstheme="majorHAnsi"/>
          <w:sz w:val="22"/>
          <w:szCs w:val="22"/>
        </w:rPr>
        <w:t>20.000, -</w:t>
      </w:r>
      <w:r w:rsidR="009942FD" w:rsidRPr="00494AED">
        <w:rPr>
          <w:rFonts w:asciiTheme="majorHAnsi" w:hAnsiTheme="majorHAnsi" w:cstheme="majorHAnsi"/>
          <w:sz w:val="22"/>
          <w:szCs w:val="22"/>
        </w:rPr>
        <w:t xml:space="preserve"> Kč </w:t>
      </w:r>
      <w:r w:rsidR="00CB1B94" w:rsidRPr="00494AED">
        <w:rPr>
          <w:rFonts w:asciiTheme="majorHAnsi" w:hAnsiTheme="majorHAnsi" w:cstheme="majorHAnsi"/>
          <w:i/>
          <w:sz w:val="22"/>
          <w:szCs w:val="22"/>
        </w:rPr>
        <w:t xml:space="preserve">(slovy: </w:t>
      </w:r>
      <w:r w:rsidR="009B0CD8">
        <w:rPr>
          <w:rFonts w:asciiTheme="majorHAnsi" w:hAnsiTheme="majorHAnsi" w:cstheme="majorHAnsi"/>
          <w:i/>
          <w:sz w:val="22"/>
          <w:szCs w:val="22"/>
        </w:rPr>
        <w:t>dvacet tisíc</w:t>
      </w:r>
      <w:r w:rsidR="009942FD" w:rsidRPr="00494AED">
        <w:rPr>
          <w:rFonts w:asciiTheme="majorHAnsi" w:hAnsiTheme="majorHAnsi" w:cstheme="majorHAnsi"/>
          <w:i/>
          <w:sz w:val="22"/>
          <w:szCs w:val="22"/>
        </w:rPr>
        <w:t xml:space="preserve"> korun českých).</w:t>
      </w:r>
    </w:p>
    <w:p w14:paraId="4FF795A7" w14:textId="3D6AE531" w:rsidR="00113D98" w:rsidRPr="00494AED" w:rsidRDefault="008502CF" w:rsidP="00EC098A">
      <w:pPr>
        <w:numPr>
          <w:ilvl w:val="1"/>
          <w:numId w:val="7"/>
        </w:numPr>
        <w:spacing w:before="60"/>
        <w:ind w:left="284" w:hanging="284"/>
        <w:jc w:val="both"/>
        <w:rPr>
          <w:rFonts w:asciiTheme="majorHAnsi" w:hAnsiTheme="majorHAnsi" w:cstheme="majorHAnsi"/>
          <w:bCs/>
          <w:sz w:val="22"/>
          <w:szCs w:val="22"/>
        </w:rPr>
      </w:pPr>
      <w:r>
        <w:rPr>
          <w:rFonts w:asciiTheme="majorHAnsi" w:hAnsiTheme="majorHAnsi" w:cstheme="majorHAnsi"/>
          <w:sz w:val="22"/>
          <w:szCs w:val="22"/>
        </w:rPr>
        <w:t>U</w:t>
      </w:r>
      <w:r w:rsidR="00113D98" w:rsidRPr="00494AED">
        <w:rPr>
          <w:rFonts w:asciiTheme="majorHAnsi" w:hAnsiTheme="majorHAnsi" w:cstheme="majorHAnsi"/>
          <w:sz w:val="22"/>
          <w:szCs w:val="22"/>
        </w:rPr>
        <w:t>káže</w:t>
      </w:r>
      <w:r>
        <w:rPr>
          <w:rFonts w:asciiTheme="majorHAnsi" w:hAnsiTheme="majorHAnsi" w:cstheme="majorHAnsi"/>
          <w:sz w:val="22"/>
          <w:szCs w:val="22"/>
        </w:rPr>
        <w:t>-li se</w:t>
      </w:r>
      <w:r w:rsidR="00113D98" w:rsidRPr="00494AED">
        <w:rPr>
          <w:rFonts w:asciiTheme="majorHAnsi" w:hAnsiTheme="majorHAnsi" w:cstheme="majorHAnsi"/>
          <w:sz w:val="22"/>
          <w:szCs w:val="22"/>
        </w:rPr>
        <w:t xml:space="preserve"> prohlášení Poskytovatele v</w:t>
      </w:r>
      <w:r w:rsidR="00E633AE" w:rsidRPr="00494AED">
        <w:rPr>
          <w:rFonts w:asciiTheme="majorHAnsi" w:hAnsiTheme="majorHAnsi" w:cstheme="majorHAnsi"/>
          <w:sz w:val="22"/>
          <w:szCs w:val="22"/>
        </w:rPr>
        <w:t xml:space="preserve"> </w:t>
      </w:r>
      <w:r w:rsidR="00AC0B8C" w:rsidRPr="00494AED">
        <w:rPr>
          <w:rFonts w:asciiTheme="majorHAnsi" w:hAnsiTheme="majorHAnsi" w:cstheme="majorHAnsi"/>
          <w:sz w:val="22"/>
          <w:szCs w:val="22"/>
        </w:rPr>
        <w:t xml:space="preserve">čl. IV. </w:t>
      </w:r>
      <w:r w:rsidR="00113D98" w:rsidRPr="00494AED">
        <w:rPr>
          <w:rFonts w:asciiTheme="majorHAnsi" w:hAnsiTheme="majorHAnsi" w:cstheme="majorHAnsi"/>
          <w:sz w:val="22"/>
          <w:szCs w:val="22"/>
        </w:rPr>
        <w:t xml:space="preserve">bod </w:t>
      </w:r>
      <w:r>
        <w:rPr>
          <w:rFonts w:asciiTheme="majorHAnsi" w:hAnsiTheme="majorHAnsi" w:cstheme="majorHAnsi"/>
          <w:sz w:val="22"/>
          <w:szCs w:val="22"/>
        </w:rPr>
        <w:t>4</w:t>
      </w:r>
      <w:r w:rsidR="00517697" w:rsidRPr="00494AED">
        <w:rPr>
          <w:rFonts w:asciiTheme="majorHAnsi" w:hAnsiTheme="majorHAnsi" w:cstheme="majorHAnsi"/>
          <w:sz w:val="22"/>
          <w:szCs w:val="22"/>
        </w:rPr>
        <w:t>.</w:t>
      </w:r>
      <w:r w:rsidR="000302D8" w:rsidRPr="00494AED">
        <w:rPr>
          <w:rFonts w:asciiTheme="majorHAnsi" w:hAnsiTheme="majorHAnsi" w:cstheme="majorHAnsi"/>
          <w:sz w:val="22"/>
          <w:szCs w:val="22"/>
        </w:rPr>
        <w:t xml:space="preserve"> </w:t>
      </w:r>
      <w:r w:rsidR="00AC0B8C" w:rsidRPr="00494AED">
        <w:rPr>
          <w:rFonts w:asciiTheme="majorHAnsi" w:hAnsiTheme="majorHAnsi" w:cstheme="majorHAnsi"/>
          <w:sz w:val="22"/>
          <w:szCs w:val="22"/>
        </w:rPr>
        <w:t>či</w:t>
      </w:r>
      <w:r w:rsidR="00113D98" w:rsidRPr="00494AED">
        <w:rPr>
          <w:rFonts w:asciiTheme="majorHAnsi" w:hAnsiTheme="majorHAnsi" w:cstheme="majorHAnsi"/>
          <w:sz w:val="22"/>
          <w:szCs w:val="22"/>
        </w:rPr>
        <w:t xml:space="preserve"> </w:t>
      </w:r>
      <w:r>
        <w:rPr>
          <w:rFonts w:asciiTheme="majorHAnsi" w:hAnsiTheme="majorHAnsi" w:cstheme="majorHAnsi"/>
          <w:sz w:val="22"/>
          <w:szCs w:val="22"/>
        </w:rPr>
        <w:t>5</w:t>
      </w:r>
      <w:r w:rsidR="00517697" w:rsidRPr="00494AED">
        <w:rPr>
          <w:rFonts w:asciiTheme="majorHAnsi" w:hAnsiTheme="majorHAnsi" w:cstheme="majorHAnsi"/>
          <w:sz w:val="22"/>
          <w:szCs w:val="22"/>
        </w:rPr>
        <w:t>.</w:t>
      </w:r>
      <w:r w:rsidR="00113D98" w:rsidRPr="00494AED">
        <w:rPr>
          <w:rFonts w:asciiTheme="majorHAnsi" w:hAnsiTheme="majorHAnsi" w:cstheme="majorHAnsi"/>
          <w:sz w:val="22"/>
          <w:szCs w:val="22"/>
        </w:rPr>
        <w:t xml:space="preserve"> </w:t>
      </w:r>
      <w:r w:rsidR="00494AED">
        <w:rPr>
          <w:rFonts w:asciiTheme="majorHAnsi" w:hAnsiTheme="majorHAnsi" w:cstheme="majorHAnsi"/>
          <w:sz w:val="22"/>
          <w:szCs w:val="22"/>
        </w:rPr>
        <w:t xml:space="preserve">této smlouvy jako </w:t>
      </w:r>
      <w:r w:rsidR="00113D98" w:rsidRPr="00494AED">
        <w:rPr>
          <w:rFonts w:asciiTheme="majorHAnsi" w:hAnsiTheme="majorHAnsi" w:cstheme="majorHAnsi"/>
          <w:sz w:val="22"/>
          <w:szCs w:val="22"/>
        </w:rPr>
        <w:t>nepravd</w:t>
      </w:r>
      <w:r w:rsidR="00494AED">
        <w:rPr>
          <w:rFonts w:asciiTheme="majorHAnsi" w:hAnsiTheme="majorHAnsi" w:cstheme="majorHAnsi"/>
          <w:sz w:val="22"/>
          <w:szCs w:val="22"/>
        </w:rPr>
        <w:t>ivé</w:t>
      </w:r>
      <w:r w:rsidR="00C97BD9" w:rsidRPr="00494AED">
        <w:rPr>
          <w:rFonts w:asciiTheme="majorHAnsi" w:hAnsiTheme="majorHAnsi" w:cstheme="majorHAnsi"/>
          <w:sz w:val="22"/>
          <w:szCs w:val="22"/>
        </w:rPr>
        <w:t xml:space="preserve"> či nedoloží-li Poskytovatel k výzvě Objednatele pravdivost těchto prohlášení</w:t>
      </w:r>
      <w:r w:rsidR="00113D98" w:rsidRPr="00494AED">
        <w:rPr>
          <w:rFonts w:asciiTheme="majorHAnsi" w:hAnsiTheme="majorHAnsi" w:cstheme="majorHAnsi"/>
          <w:sz w:val="22"/>
          <w:szCs w:val="22"/>
        </w:rPr>
        <w:t>, anebo stane-li se Poskytovatel nespolehlivým plátcem daně, aniž by o tom Objednatele neprodleně informoval, zavazuje se Poskytovatel uhradit Objednateli</w:t>
      </w:r>
      <w:r w:rsidR="00DF40F9" w:rsidRPr="00494AED">
        <w:rPr>
          <w:rFonts w:asciiTheme="majorHAnsi" w:hAnsiTheme="majorHAnsi" w:cstheme="majorHAnsi"/>
          <w:sz w:val="22"/>
          <w:szCs w:val="22"/>
        </w:rPr>
        <w:t xml:space="preserve"> k jeho písemné výzvě</w:t>
      </w:r>
      <w:r w:rsidR="00113D98" w:rsidRPr="00494AED">
        <w:rPr>
          <w:rFonts w:asciiTheme="majorHAnsi" w:hAnsiTheme="majorHAnsi" w:cstheme="majorHAnsi"/>
          <w:sz w:val="22"/>
          <w:szCs w:val="22"/>
        </w:rPr>
        <w:t xml:space="preserve"> smluvní pokutu ve výši </w:t>
      </w:r>
      <w:r w:rsidR="00C97BD9" w:rsidRPr="00494AED">
        <w:rPr>
          <w:rFonts w:asciiTheme="majorHAnsi" w:hAnsiTheme="majorHAnsi" w:cstheme="majorHAnsi"/>
          <w:sz w:val="22"/>
          <w:szCs w:val="22"/>
        </w:rPr>
        <w:t>21</w:t>
      </w:r>
      <w:r w:rsidR="00517697" w:rsidRPr="00494AED">
        <w:rPr>
          <w:rFonts w:asciiTheme="majorHAnsi" w:hAnsiTheme="majorHAnsi" w:cstheme="majorHAnsi"/>
          <w:sz w:val="22"/>
          <w:szCs w:val="22"/>
        </w:rPr>
        <w:t xml:space="preserve"> </w:t>
      </w:r>
      <w:r w:rsidR="00113D98" w:rsidRPr="00494AED">
        <w:rPr>
          <w:rFonts w:asciiTheme="majorHAnsi" w:hAnsiTheme="majorHAnsi" w:cstheme="majorHAnsi"/>
          <w:sz w:val="22"/>
          <w:szCs w:val="22"/>
        </w:rPr>
        <w:t>% z odměny bez DPH, a to za každé takové jednotlivé nepravdivé</w:t>
      </w:r>
      <w:r w:rsidR="00C97BD9" w:rsidRPr="00494AED">
        <w:rPr>
          <w:rFonts w:asciiTheme="majorHAnsi" w:hAnsiTheme="majorHAnsi" w:cstheme="majorHAnsi"/>
          <w:sz w:val="22"/>
          <w:szCs w:val="22"/>
        </w:rPr>
        <w:t xml:space="preserve"> či nedoložené</w:t>
      </w:r>
      <w:r w:rsidR="00113D98" w:rsidRPr="00494AED">
        <w:rPr>
          <w:rFonts w:asciiTheme="majorHAnsi" w:hAnsiTheme="majorHAnsi" w:cstheme="majorHAnsi"/>
          <w:sz w:val="22"/>
          <w:szCs w:val="22"/>
        </w:rPr>
        <w:t xml:space="preserve"> prohlášení anebo každé takové jednotlivé porušení povinnosti. </w:t>
      </w:r>
    </w:p>
    <w:bookmarkEnd w:id="8"/>
    <w:p w14:paraId="4EE7B85F" w14:textId="08026089" w:rsidR="00D85E23" w:rsidRPr="00494AED" w:rsidRDefault="00401364" w:rsidP="00EC098A">
      <w:pPr>
        <w:numPr>
          <w:ilvl w:val="1"/>
          <w:numId w:val="7"/>
        </w:numPr>
        <w:spacing w:before="60"/>
        <w:ind w:left="284" w:hanging="284"/>
        <w:jc w:val="both"/>
        <w:rPr>
          <w:rFonts w:asciiTheme="majorHAnsi" w:hAnsiTheme="majorHAnsi" w:cstheme="majorHAnsi"/>
          <w:sz w:val="22"/>
          <w:szCs w:val="22"/>
        </w:rPr>
      </w:pPr>
      <w:r w:rsidRPr="00494AED">
        <w:rPr>
          <w:rFonts w:asciiTheme="majorHAnsi" w:hAnsiTheme="majorHAnsi" w:cstheme="majorHAnsi"/>
          <w:sz w:val="22"/>
          <w:szCs w:val="22"/>
        </w:rPr>
        <w:t>Ujednáním</w:t>
      </w:r>
      <w:r w:rsidR="009942FD" w:rsidRPr="00494AED">
        <w:rPr>
          <w:rFonts w:asciiTheme="majorHAnsi" w:hAnsiTheme="majorHAnsi" w:cstheme="majorHAnsi"/>
          <w:sz w:val="22"/>
          <w:szCs w:val="22"/>
        </w:rPr>
        <w:t xml:space="preserve"> o smluvní pokutě </w:t>
      </w:r>
      <w:r w:rsidR="00326504" w:rsidRPr="00494AED">
        <w:rPr>
          <w:rFonts w:asciiTheme="majorHAnsi" w:hAnsiTheme="majorHAnsi" w:cstheme="majorHAnsi"/>
          <w:sz w:val="22"/>
          <w:szCs w:val="22"/>
        </w:rPr>
        <w:t xml:space="preserve">dle tohoto článku </w:t>
      </w:r>
      <w:r w:rsidR="009942FD" w:rsidRPr="00494AED">
        <w:rPr>
          <w:rFonts w:asciiTheme="majorHAnsi" w:hAnsiTheme="majorHAnsi" w:cstheme="majorHAnsi"/>
          <w:sz w:val="22"/>
          <w:szCs w:val="22"/>
        </w:rPr>
        <w:t>není</w:t>
      </w:r>
      <w:r w:rsidRPr="00494AED">
        <w:rPr>
          <w:rFonts w:asciiTheme="majorHAnsi" w:hAnsiTheme="majorHAnsi" w:cstheme="majorHAnsi"/>
          <w:sz w:val="22"/>
          <w:szCs w:val="22"/>
        </w:rPr>
        <w:t xml:space="preserve"> dle </w:t>
      </w:r>
      <w:r w:rsidR="00D85E23" w:rsidRPr="00494AED">
        <w:rPr>
          <w:rFonts w:asciiTheme="majorHAnsi" w:hAnsiTheme="majorHAnsi" w:cstheme="majorHAnsi"/>
          <w:sz w:val="22"/>
          <w:szCs w:val="22"/>
        </w:rPr>
        <w:t xml:space="preserve">dohody </w:t>
      </w:r>
      <w:r w:rsidRPr="00494AED">
        <w:rPr>
          <w:rFonts w:asciiTheme="majorHAnsi" w:hAnsiTheme="majorHAnsi" w:cstheme="majorHAnsi"/>
          <w:sz w:val="22"/>
          <w:szCs w:val="22"/>
        </w:rPr>
        <w:t>smluvních stran</w:t>
      </w:r>
      <w:r w:rsidR="009942FD" w:rsidRPr="00494AED">
        <w:rPr>
          <w:rFonts w:asciiTheme="majorHAnsi" w:hAnsiTheme="majorHAnsi" w:cstheme="majorHAnsi"/>
          <w:sz w:val="22"/>
          <w:szCs w:val="22"/>
        </w:rPr>
        <w:t xml:space="preserve"> dotčen</w:t>
      </w:r>
      <w:r w:rsidRPr="00494AED">
        <w:rPr>
          <w:rFonts w:asciiTheme="majorHAnsi" w:hAnsiTheme="majorHAnsi" w:cstheme="majorHAnsi"/>
          <w:sz w:val="22"/>
          <w:szCs w:val="22"/>
        </w:rPr>
        <w:t>o</w:t>
      </w:r>
      <w:r w:rsidR="009942FD" w:rsidRPr="00494AED">
        <w:rPr>
          <w:rFonts w:asciiTheme="majorHAnsi" w:hAnsiTheme="majorHAnsi" w:cstheme="majorHAnsi"/>
          <w:sz w:val="22"/>
          <w:szCs w:val="22"/>
        </w:rPr>
        <w:t xml:space="preserve"> právo Objednatele na náhradu škody způsobené porušením povinnosti</w:t>
      </w:r>
      <w:r w:rsidR="00326504" w:rsidRPr="00494AED">
        <w:rPr>
          <w:rFonts w:asciiTheme="majorHAnsi" w:hAnsiTheme="majorHAnsi" w:cstheme="majorHAnsi"/>
          <w:sz w:val="22"/>
          <w:szCs w:val="22"/>
        </w:rPr>
        <w:t xml:space="preserve"> anebo nepravdivým prohlášením</w:t>
      </w:r>
      <w:r w:rsidR="009942FD" w:rsidRPr="00494AED">
        <w:rPr>
          <w:rFonts w:asciiTheme="majorHAnsi" w:hAnsiTheme="majorHAnsi" w:cstheme="majorHAnsi"/>
          <w:sz w:val="22"/>
          <w:szCs w:val="22"/>
        </w:rPr>
        <w:t>, na kterou se vztahuje povinnost uhradit smluvní pokutu, a to ani ve výši smluvní pokutu přesahující</w:t>
      </w:r>
      <w:r w:rsidR="00326504" w:rsidRPr="00494AED">
        <w:rPr>
          <w:rFonts w:asciiTheme="majorHAnsi" w:hAnsiTheme="majorHAnsi" w:cstheme="majorHAnsi"/>
          <w:sz w:val="22"/>
          <w:szCs w:val="22"/>
        </w:rPr>
        <w:t>,</w:t>
      </w:r>
      <w:r w:rsidR="00D85E23" w:rsidRPr="00494AED">
        <w:rPr>
          <w:rFonts w:asciiTheme="majorHAnsi" w:hAnsiTheme="majorHAnsi" w:cstheme="majorHAnsi"/>
          <w:sz w:val="22"/>
          <w:szCs w:val="22"/>
        </w:rPr>
        <w:t xml:space="preserve"> ani povinnost Poskytovatele splnit povinnost, za jejíž nesplnění byla požadována smluvní pokuta</w:t>
      </w:r>
      <w:r w:rsidR="009942FD" w:rsidRPr="00494AED">
        <w:rPr>
          <w:rFonts w:asciiTheme="majorHAnsi" w:hAnsiTheme="majorHAnsi" w:cstheme="majorHAnsi"/>
          <w:sz w:val="22"/>
          <w:szCs w:val="22"/>
        </w:rPr>
        <w:t>.</w:t>
      </w:r>
    </w:p>
    <w:p w14:paraId="4B8EDB3E" w14:textId="3DCEDF6F" w:rsidR="00D85E23" w:rsidRPr="00123A85" w:rsidRDefault="00D85E23" w:rsidP="000C4AD5">
      <w:pPr>
        <w:pStyle w:val="Nadpis1"/>
        <w:spacing w:before="240"/>
        <w:ind w:left="142"/>
        <w:jc w:val="center"/>
        <w:rPr>
          <w:rFonts w:asciiTheme="majorHAnsi" w:hAnsiTheme="majorHAnsi" w:cstheme="majorHAnsi"/>
          <w:b w:val="0"/>
          <w:szCs w:val="22"/>
        </w:rPr>
      </w:pPr>
    </w:p>
    <w:p w14:paraId="2A99062E" w14:textId="77C1BD87" w:rsidR="00D85E23" w:rsidRPr="008E528A" w:rsidRDefault="00D85E23" w:rsidP="000C4AD5">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Mlčenlivost</w:t>
      </w:r>
    </w:p>
    <w:p w14:paraId="620F8812" w14:textId="6F4752E1" w:rsidR="00AC0B8C" w:rsidRDefault="00CA49A8" w:rsidP="00EC098A">
      <w:pPr>
        <w:numPr>
          <w:ilvl w:val="1"/>
          <w:numId w:val="8"/>
        </w:numPr>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Veškeré informace </w:t>
      </w:r>
      <w:r w:rsidR="00D85E23" w:rsidRPr="00123A85">
        <w:rPr>
          <w:rFonts w:asciiTheme="majorHAnsi" w:hAnsiTheme="majorHAnsi" w:cstheme="majorHAnsi"/>
          <w:sz w:val="22"/>
          <w:szCs w:val="22"/>
        </w:rPr>
        <w:t>poskytnuté smluvními stranami v souvislosti s touto smlouvou</w:t>
      </w:r>
      <w:r w:rsidR="00345739" w:rsidRPr="00123A85">
        <w:rPr>
          <w:rFonts w:asciiTheme="majorHAnsi" w:hAnsiTheme="majorHAnsi" w:cstheme="majorHAnsi"/>
          <w:sz w:val="22"/>
          <w:szCs w:val="22"/>
        </w:rPr>
        <w:t xml:space="preserve"> jsou</w:t>
      </w:r>
      <w:r w:rsidRPr="00123A85">
        <w:rPr>
          <w:rFonts w:asciiTheme="majorHAnsi" w:hAnsiTheme="majorHAnsi" w:cstheme="majorHAnsi"/>
          <w:sz w:val="22"/>
          <w:szCs w:val="22"/>
        </w:rPr>
        <w:t xml:space="preserve"> </w:t>
      </w:r>
      <w:r w:rsidR="00D85E23" w:rsidRPr="00123A85">
        <w:rPr>
          <w:rFonts w:asciiTheme="majorHAnsi" w:hAnsiTheme="majorHAnsi" w:cstheme="majorHAnsi"/>
          <w:sz w:val="22"/>
          <w:szCs w:val="22"/>
        </w:rPr>
        <w:t>smluvními stranami</w:t>
      </w:r>
      <w:r w:rsidRPr="00123A85">
        <w:rPr>
          <w:rFonts w:asciiTheme="majorHAnsi" w:hAnsiTheme="majorHAnsi" w:cstheme="majorHAnsi"/>
          <w:sz w:val="22"/>
          <w:szCs w:val="22"/>
        </w:rPr>
        <w:t xml:space="preserve"> považovány za důvěrné</w:t>
      </w:r>
      <w:r w:rsidR="00E57843" w:rsidRPr="00123A85">
        <w:rPr>
          <w:rFonts w:asciiTheme="majorHAnsi" w:hAnsiTheme="majorHAnsi" w:cstheme="majorHAnsi"/>
          <w:sz w:val="22"/>
          <w:szCs w:val="22"/>
        </w:rPr>
        <w:t xml:space="preserve"> a </w:t>
      </w:r>
      <w:r w:rsidR="00345739" w:rsidRPr="00123A85">
        <w:rPr>
          <w:rFonts w:asciiTheme="majorHAnsi" w:hAnsiTheme="majorHAnsi" w:cstheme="majorHAnsi"/>
          <w:sz w:val="22"/>
          <w:szCs w:val="22"/>
        </w:rPr>
        <w:t xml:space="preserve">představují jejich </w:t>
      </w:r>
      <w:r w:rsidR="00E57843" w:rsidRPr="00123A85">
        <w:rPr>
          <w:rFonts w:asciiTheme="majorHAnsi" w:hAnsiTheme="majorHAnsi" w:cstheme="majorHAnsi"/>
          <w:sz w:val="22"/>
          <w:szCs w:val="22"/>
        </w:rPr>
        <w:t xml:space="preserve">obchodní tajemství (dále jen </w:t>
      </w:r>
      <w:r w:rsidR="00E57843" w:rsidRPr="001E3FB3">
        <w:rPr>
          <w:rFonts w:asciiTheme="majorHAnsi" w:hAnsiTheme="majorHAnsi" w:cstheme="majorHAnsi"/>
          <w:iCs/>
          <w:sz w:val="22"/>
          <w:szCs w:val="22"/>
        </w:rPr>
        <w:t>„</w:t>
      </w:r>
      <w:r w:rsidR="00E57843" w:rsidRPr="00123A85">
        <w:rPr>
          <w:rFonts w:asciiTheme="majorHAnsi" w:hAnsiTheme="majorHAnsi" w:cstheme="majorHAnsi"/>
          <w:i/>
          <w:sz w:val="22"/>
          <w:szCs w:val="22"/>
        </w:rPr>
        <w:t>informace</w:t>
      </w:r>
      <w:r w:rsidR="00E57843" w:rsidRPr="001E3FB3">
        <w:rPr>
          <w:rFonts w:asciiTheme="majorHAnsi" w:hAnsiTheme="majorHAnsi" w:cstheme="majorHAnsi"/>
          <w:iCs/>
          <w:sz w:val="22"/>
          <w:szCs w:val="22"/>
        </w:rPr>
        <w:t>“)</w:t>
      </w:r>
      <w:r w:rsidRPr="001E3FB3">
        <w:rPr>
          <w:rFonts w:asciiTheme="majorHAnsi" w:hAnsiTheme="majorHAnsi" w:cstheme="majorHAnsi"/>
          <w:iCs/>
          <w:sz w:val="22"/>
          <w:szCs w:val="22"/>
        </w:rPr>
        <w:t>.</w:t>
      </w:r>
      <w:r w:rsidRPr="00123A85">
        <w:rPr>
          <w:rFonts w:asciiTheme="majorHAnsi" w:hAnsiTheme="majorHAnsi" w:cstheme="majorHAnsi"/>
          <w:sz w:val="22"/>
          <w:szCs w:val="22"/>
        </w:rPr>
        <w:t xml:space="preserve"> </w:t>
      </w:r>
      <w:r w:rsidR="00D85E23" w:rsidRPr="00123A85">
        <w:rPr>
          <w:rFonts w:asciiTheme="majorHAnsi" w:hAnsiTheme="majorHAnsi" w:cstheme="majorHAnsi"/>
          <w:sz w:val="22"/>
          <w:szCs w:val="22"/>
        </w:rPr>
        <w:t xml:space="preserve">Smluvní strany se </w:t>
      </w:r>
      <w:r w:rsidR="001C79B9" w:rsidRPr="00123A85">
        <w:rPr>
          <w:rFonts w:asciiTheme="majorHAnsi" w:hAnsiTheme="majorHAnsi" w:cstheme="majorHAnsi"/>
          <w:sz w:val="22"/>
          <w:szCs w:val="22"/>
        </w:rPr>
        <w:t xml:space="preserve">proto </w:t>
      </w:r>
      <w:r w:rsidR="00D85E23" w:rsidRPr="00123A85">
        <w:rPr>
          <w:rFonts w:asciiTheme="majorHAnsi" w:hAnsiTheme="majorHAnsi" w:cstheme="majorHAnsi"/>
          <w:sz w:val="22"/>
          <w:szCs w:val="22"/>
        </w:rPr>
        <w:t xml:space="preserve">zavazují nesdělit </w:t>
      </w:r>
      <w:r w:rsidR="001C79B9" w:rsidRPr="00123A85">
        <w:rPr>
          <w:rFonts w:asciiTheme="majorHAnsi" w:hAnsiTheme="majorHAnsi" w:cstheme="majorHAnsi"/>
          <w:sz w:val="22"/>
          <w:szCs w:val="22"/>
        </w:rPr>
        <w:t>je</w:t>
      </w:r>
      <w:r w:rsidR="00D85E23" w:rsidRPr="00123A85">
        <w:rPr>
          <w:rFonts w:asciiTheme="majorHAnsi" w:hAnsiTheme="majorHAnsi" w:cstheme="majorHAnsi"/>
          <w:sz w:val="22"/>
          <w:szCs w:val="22"/>
        </w:rPr>
        <w:t xml:space="preserve"> třetí osobě bez předchozího písemného souhlasu druhé smluvní strany. To vše</w:t>
      </w:r>
      <w:r w:rsidRPr="00123A85">
        <w:rPr>
          <w:rFonts w:asciiTheme="majorHAnsi" w:hAnsiTheme="majorHAnsi" w:cstheme="majorHAnsi"/>
          <w:sz w:val="22"/>
          <w:szCs w:val="22"/>
        </w:rPr>
        <w:t xml:space="preserve"> s výjimkou případů, kdy je zpřístupnění </w:t>
      </w:r>
      <w:r w:rsidR="00D85E23" w:rsidRPr="00123A85">
        <w:rPr>
          <w:rFonts w:asciiTheme="majorHAnsi" w:hAnsiTheme="majorHAnsi" w:cstheme="majorHAnsi"/>
          <w:sz w:val="22"/>
          <w:szCs w:val="22"/>
        </w:rPr>
        <w:t>takových</w:t>
      </w:r>
      <w:r w:rsidRPr="00123A85">
        <w:rPr>
          <w:rFonts w:asciiTheme="majorHAnsi" w:hAnsiTheme="majorHAnsi" w:cstheme="majorHAnsi"/>
          <w:sz w:val="22"/>
          <w:szCs w:val="22"/>
        </w:rPr>
        <w:t xml:space="preserve"> informací vyžadováno právními předpisy</w:t>
      </w:r>
      <w:r w:rsidR="00163A29" w:rsidRPr="00123A85">
        <w:rPr>
          <w:rFonts w:asciiTheme="majorHAnsi" w:hAnsiTheme="majorHAnsi" w:cstheme="majorHAnsi"/>
          <w:sz w:val="22"/>
          <w:szCs w:val="22"/>
        </w:rPr>
        <w:t xml:space="preserve"> nebo příslušnými orgány na základě právních předpisů</w:t>
      </w:r>
      <w:r w:rsidRPr="00123A85">
        <w:rPr>
          <w:rFonts w:asciiTheme="majorHAnsi" w:hAnsiTheme="majorHAnsi" w:cstheme="majorHAnsi"/>
          <w:sz w:val="22"/>
          <w:szCs w:val="22"/>
        </w:rPr>
        <w:t>,</w:t>
      </w:r>
      <w:r w:rsidR="00163A29" w:rsidRPr="00123A85">
        <w:rPr>
          <w:rFonts w:asciiTheme="majorHAnsi" w:hAnsiTheme="majorHAnsi" w:cstheme="majorHAnsi"/>
          <w:sz w:val="22"/>
          <w:szCs w:val="22"/>
        </w:rPr>
        <w:t xml:space="preserve"> ujednáno</w:t>
      </w:r>
      <w:r w:rsidRPr="00123A85">
        <w:rPr>
          <w:rFonts w:asciiTheme="majorHAnsi" w:hAnsiTheme="majorHAnsi" w:cstheme="majorHAnsi"/>
          <w:sz w:val="22"/>
          <w:szCs w:val="22"/>
        </w:rPr>
        <w:t xml:space="preserve"> touto smlouvou (</w:t>
      </w:r>
      <w:r w:rsidR="00163A29" w:rsidRPr="00123A85">
        <w:rPr>
          <w:rFonts w:asciiTheme="majorHAnsi" w:hAnsiTheme="majorHAnsi" w:cstheme="majorHAnsi"/>
          <w:sz w:val="22"/>
          <w:szCs w:val="22"/>
        </w:rPr>
        <w:t xml:space="preserve">zejm. </w:t>
      </w:r>
      <w:r w:rsidRPr="00123A85">
        <w:rPr>
          <w:rFonts w:asciiTheme="majorHAnsi" w:hAnsiTheme="majorHAnsi" w:cstheme="majorHAnsi"/>
          <w:sz w:val="22"/>
          <w:szCs w:val="22"/>
        </w:rPr>
        <w:t>k jejímu řádnému plnění nebo v souvislosti s vymáháním takového plnění) nebo jednalo-li by se o informace již veřejně přístupné</w:t>
      </w:r>
      <w:r w:rsidR="00D85E23" w:rsidRPr="00123A85">
        <w:rPr>
          <w:rFonts w:asciiTheme="majorHAnsi" w:hAnsiTheme="majorHAnsi" w:cstheme="majorHAnsi"/>
          <w:sz w:val="22"/>
          <w:szCs w:val="22"/>
        </w:rPr>
        <w:t xml:space="preserve"> anebo je smluvní strana prokazatelně získala jinak než v souvislosti s touto smlouvou</w:t>
      </w:r>
      <w:r w:rsidRPr="00123A85">
        <w:rPr>
          <w:rFonts w:asciiTheme="majorHAnsi" w:hAnsiTheme="majorHAnsi" w:cstheme="majorHAnsi"/>
          <w:sz w:val="22"/>
          <w:szCs w:val="22"/>
        </w:rPr>
        <w:t xml:space="preserve">. Souhlas druhé smluvní strany není třeba ke sdělení informací osobě, která jménem jedné smluvní strany vykonává povinnosti </w:t>
      </w:r>
      <w:r w:rsidR="00163A29" w:rsidRPr="00123A85">
        <w:rPr>
          <w:rFonts w:asciiTheme="majorHAnsi" w:hAnsiTheme="majorHAnsi" w:cstheme="majorHAnsi"/>
          <w:sz w:val="22"/>
          <w:szCs w:val="22"/>
        </w:rPr>
        <w:t xml:space="preserve">či práva </w:t>
      </w:r>
      <w:r w:rsidRPr="00123A85">
        <w:rPr>
          <w:rFonts w:asciiTheme="majorHAnsi" w:hAnsiTheme="majorHAnsi" w:cstheme="majorHAnsi"/>
          <w:sz w:val="22"/>
          <w:szCs w:val="22"/>
        </w:rPr>
        <w:t xml:space="preserve">touto smlouvou </w:t>
      </w:r>
      <w:r w:rsidR="00163A29" w:rsidRPr="00123A85">
        <w:rPr>
          <w:rFonts w:asciiTheme="majorHAnsi" w:hAnsiTheme="majorHAnsi" w:cstheme="majorHAnsi"/>
          <w:sz w:val="22"/>
          <w:szCs w:val="22"/>
        </w:rPr>
        <w:t>založená</w:t>
      </w:r>
      <w:r w:rsidRPr="00123A85">
        <w:rPr>
          <w:rFonts w:asciiTheme="majorHAnsi" w:hAnsiTheme="majorHAnsi" w:cstheme="majorHAnsi"/>
          <w:sz w:val="22"/>
          <w:szCs w:val="22"/>
        </w:rPr>
        <w:t xml:space="preserve">. Tyto informace však takové osobě mohou být poskytnuty pouze v míře nutné k výkonu příslušné povinnosti </w:t>
      </w:r>
      <w:r w:rsidR="00163A29" w:rsidRPr="00123A85">
        <w:rPr>
          <w:rFonts w:asciiTheme="majorHAnsi" w:hAnsiTheme="majorHAnsi" w:cstheme="majorHAnsi"/>
          <w:sz w:val="22"/>
          <w:szCs w:val="22"/>
        </w:rPr>
        <w:t xml:space="preserve">či práva </w:t>
      </w:r>
      <w:r w:rsidRPr="00123A85">
        <w:rPr>
          <w:rFonts w:asciiTheme="majorHAnsi" w:hAnsiTheme="majorHAnsi" w:cstheme="majorHAnsi"/>
          <w:sz w:val="22"/>
          <w:szCs w:val="22"/>
        </w:rPr>
        <w:t xml:space="preserve">z této smlouvy. Souhlas nebude bezdůvodně odepřen. </w:t>
      </w:r>
    </w:p>
    <w:p w14:paraId="3142924F" w14:textId="40F715E3" w:rsidR="00CA49A8" w:rsidRPr="00123A85" w:rsidRDefault="00CA49A8" w:rsidP="000C4AD5">
      <w:pPr>
        <w:numPr>
          <w:ilvl w:val="1"/>
          <w:numId w:val="8"/>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Pro odstranění jakýchkoli pochybností smluvní strany výslovně sjednávají, že povinnost</w:t>
      </w:r>
      <w:r w:rsidR="00D85E23" w:rsidRPr="00123A85">
        <w:rPr>
          <w:rFonts w:asciiTheme="majorHAnsi" w:hAnsiTheme="majorHAnsi" w:cstheme="majorHAnsi"/>
          <w:sz w:val="22"/>
          <w:szCs w:val="22"/>
        </w:rPr>
        <w:t xml:space="preserve"> mlčenlivosti</w:t>
      </w:r>
      <w:r w:rsidRPr="00123A85">
        <w:rPr>
          <w:rFonts w:asciiTheme="majorHAnsi" w:hAnsiTheme="majorHAnsi" w:cstheme="majorHAnsi"/>
          <w:sz w:val="22"/>
          <w:szCs w:val="22"/>
        </w:rPr>
        <w:t xml:space="preserve"> </w:t>
      </w:r>
      <w:r w:rsidR="00D85E23" w:rsidRPr="00123A85">
        <w:rPr>
          <w:rFonts w:asciiTheme="majorHAnsi" w:hAnsiTheme="majorHAnsi" w:cstheme="majorHAnsi"/>
          <w:sz w:val="22"/>
          <w:szCs w:val="22"/>
        </w:rPr>
        <w:t>Poskytovatel</w:t>
      </w:r>
      <w:r w:rsidRPr="00123A85">
        <w:rPr>
          <w:rFonts w:asciiTheme="majorHAnsi" w:hAnsiTheme="majorHAnsi" w:cstheme="majorHAnsi"/>
          <w:sz w:val="22"/>
          <w:szCs w:val="22"/>
        </w:rPr>
        <w:t>e přetrvá i po skončení platnosti a účinnosti této smlouvy.</w:t>
      </w:r>
    </w:p>
    <w:p w14:paraId="3E582D5A" w14:textId="59906288" w:rsidR="00FD796E" w:rsidRPr="00123A85" w:rsidRDefault="00FD796E" w:rsidP="000C4AD5">
      <w:pPr>
        <w:pStyle w:val="Nadpis1"/>
        <w:spacing w:before="240"/>
        <w:ind w:left="284"/>
        <w:jc w:val="center"/>
        <w:rPr>
          <w:rFonts w:asciiTheme="majorHAnsi" w:hAnsiTheme="majorHAnsi" w:cstheme="majorHAnsi"/>
          <w:b w:val="0"/>
          <w:szCs w:val="22"/>
        </w:rPr>
      </w:pPr>
    </w:p>
    <w:p w14:paraId="62B9909C" w14:textId="08DE2384" w:rsidR="00676676" w:rsidRPr="00123A85" w:rsidRDefault="00FD796E" w:rsidP="000C4AD5">
      <w:pPr>
        <w:spacing w:after="60"/>
        <w:jc w:val="center"/>
        <w:rPr>
          <w:rFonts w:asciiTheme="majorHAnsi" w:hAnsiTheme="majorHAnsi" w:cstheme="majorHAnsi"/>
          <w:b/>
          <w:sz w:val="22"/>
          <w:szCs w:val="22"/>
        </w:rPr>
      </w:pPr>
      <w:r w:rsidRPr="00123A85">
        <w:rPr>
          <w:rFonts w:asciiTheme="majorHAnsi" w:hAnsiTheme="majorHAnsi" w:cstheme="majorHAnsi"/>
          <w:b/>
          <w:sz w:val="22"/>
          <w:szCs w:val="22"/>
        </w:rPr>
        <w:t>Závěrečná ustanovení</w:t>
      </w:r>
    </w:p>
    <w:p w14:paraId="74384FD8" w14:textId="3F990D9D" w:rsidR="009E7559" w:rsidRPr="00123A85" w:rsidRDefault="009E7559" w:rsidP="00EC098A">
      <w:pPr>
        <w:pStyle w:val="Zkladntextodsazen2"/>
        <w:numPr>
          <w:ilvl w:val="1"/>
          <w:numId w:val="3"/>
        </w:numPr>
        <w:ind w:left="284" w:hanging="284"/>
        <w:rPr>
          <w:rFonts w:asciiTheme="majorHAnsi" w:hAnsiTheme="majorHAnsi" w:cstheme="majorHAnsi"/>
          <w:szCs w:val="22"/>
        </w:rPr>
      </w:pPr>
      <w:r w:rsidRPr="00123A85">
        <w:rPr>
          <w:rFonts w:asciiTheme="majorHAnsi" w:hAnsiTheme="majorHAnsi" w:cstheme="majorHAnsi"/>
          <w:szCs w:val="22"/>
        </w:rPr>
        <w:t>Tato smlouva se vyhotovuje v</w:t>
      </w:r>
      <w:r w:rsidR="000316F1" w:rsidRPr="00123A85">
        <w:rPr>
          <w:rFonts w:asciiTheme="majorHAnsi" w:hAnsiTheme="majorHAnsi" w:cstheme="majorHAnsi"/>
          <w:szCs w:val="22"/>
        </w:rPr>
        <w:t>e</w:t>
      </w:r>
      <w:r w:rsidR="00782E98" w:rsidRPr="00123A85">
        <w:rPr>
          <w:rFonts w:asciiTheme="majorHAnsi" w:hAnsiTheme="majorHAnsi" w:cstheme="majorHAnsi"/>
          <w:szCs w:val="22"/>
        </w:rPr>
        <w:t xml:space="preserve"> </w:t>
      </w:r>
      <w:r w:rsidR="00461633" w:rsidRPr="00123A85">
        <w:rPr>
          <w:rFonts w:asciiTheme="majorHAnsi" w:hAnsiTheme="majorHAnsi" w:cstheme="majorHAnsi"/>
          <w:szCs w:val="22"/>
        </w:rPr>
        <w:t>dvou</w:t>
      </w:r>
      <w:r w:rsidR="00AC0B8C">
        <w:rPr>
          <w:rFonts w:asciiTheme="majorHAnsi" w:hAnsiTheme="majorHAnsi" w:cstheme="majorHAnsi"/>
          <w:szCs w:val="22"/>
        </w:rPr>
        <w:t xml:space="preserve"> (2)</w:t>
      </w:r>
      <w:r w:rsidRPr="00123A85">
        <w:rPr>
          <w:rFonts w:asciiTheme="majorHAnsi" w:hAnsiTheme="majorHAnsi" w:cstheme="majorHAnsi"/>
          <w:szCs w:val="22"/>
        </w:rPr>
        <w:t xml:space="preserve"> stejnopisech, z nichž </w:t>
      </w:r>
      <w:r w:rsidR="00FD796E" w:rsidRPr="00123A85">
        <w:rPr>
          <w:rFonts w:asciiTheme="majorHAnsi" w:hAnsiTheme="majorHAnsi" w:cstheme="majorHAnsi"/>
          <w:szCs w:val="22"/>
        </w:rPr>
        <w:t>Poskytovatel</w:t>
      </w:r>
      <w:r w:rsidRPr="00123A85">
        <w:rPr>
          <w:rFonts w:asciiTheme="majorHAnsi" w:hAnsiTheme="majorHAnsi" w:cstheme="majorHAnsi"/>
          <w:szCs w:val="22"/>
        </w:rPr>
        <w:t xml:space="preserve"> obdrží </w:t>
      </w:r>
      <w:r w:rsidR="000316F1" w:rsidRPr="00123A85">
        <w:rPr>
          <w:rFonts w:asciiTheme="majorHAnsi" w:hAnsiTheme="majorHAnsi" w:cstheme="majorHAnsi"/>
          <w:szCs w:val="22"/>
        </w:rPr>
        <w:t>jeden</w:t>
      </w:r>
      <w:r w:rsidR="00AC0B8C">
        <w:rPr>
          <w:rFonts w:asciiTheme="majorHAnsi" w:hAnsiTheme="majorHAnsi" w:cstheme="majorHAnsi"/>
          <w:szCs w:val="22"/>
        </w:rPr>
        <w:t xml:space="preserve"> (1)</w:t>
      </w:r>
      <w:r w:rsidRPr="00123A85">
        <w:rPr>
          <w:rFonts w:asciiTheme="majorHAnsi" w:hAnsiTheme="majorHAnsi" w:cstheme="majorHAnsi"/>
          <w:szCs w:val="22"/>
        </w:rPr>
        <w:t xml:space="preserve"> stejnopis a</w:t>
      </w:r>
      <w:r w:rsidR="00835214">
        <w:rPr>
          <w:rFonts w:asciiTheme="majorHAnsi" w:hAnsiTheme="majorHAnsi" w:cstheme="majorHAnsi"/>
          <w:szCs w:val="22"/>
        </w:rPr>
        <w:t> </w:t>
      </w:r>
      <w:r w:rsidR="00446C55" w:rsidRPr="00123A85">
        <w:rPr>
          <w:rFonts w:asciiTheme="majorHAnsi" w:hAnsiTheme="majorHAnsi" w:cstheme="majorHAnsi"/>
          <w:szCs w:val="22"/>
        </w:rPr>
        <w:t>Objednatel</w:t>
      </w:r>
      <w:r w:rsidRPr="00123A85">
        <w:rPr>
          <w:rFonts w:asciiTheme="majorHAnsi" w:hAnsiTheme="majorHAnsi" w:cstheme="majorHAnsi"/>
          <w:szCs w:val="22"/>
        </w:rPr>
        <w:t xml:space="preserve"> </w:t>
      </w:r>
      <w:r w:rsidR="00461633" w:rsidRPr="00123A85">
        <w:rPr>
          <w:rFonts w:asciiTheme="majorHAnsi" w:hAnsiTheme="majorHAnsi" w:cstheme="majorHAnsi"/>
          <w:szCs w:val="22"/>
        </w:rPr>
        <w:t>jeden</w:t>
      </w:r>
      <w:r w:rsidR="00AC0B8C">
        <w:rPr>
          <w:rFonts w:asciiTheme="majorHAnsi" w:hAnsiTheme="majorHAnsi" w:cstheme="majorHAnsi"/>
          <w:szCs w:val="22"/>
        </w:rPr>
        <w:t xml:space="preserve"> (1)</w:t>
      </w:r>
      <w:r w:rsidR="00461633" w:rsidRPr="00123A85">
        <w:rPr>
          <w:rFonts w:asciiTheme="majorHAnsi" w:hAnsiTheme="majorHAnsi" w:cstheme="majorHAnsi"/>
          <w:szCs w:val="22"/>
        </w:rPr>
        <w:t xml:space="preserve"> </w:t>
      </w:r>
      <w:r w:rsidRPr="00123A85">
        <w:rPr>
          <w:rFonts w:asciiTheme="majorHAnsi" w:hAnsiTheme="majorHAnsi" w:cstheme="majorHAnsi"/>
          <w:szCs w:val="22"/>
        </w:rPr>
        <w:t>stejnopis.</w:t>
      </w:r>
    </w:p>
    <w:p w14:paraId="334CF460" w14:textId="5F7F582D" w:rsidR="009877AB" w:rsidRPr="00123A85" w:rsidRDefault="009877AB" w:rsidP="00EC098A">
      <w:pPr>
        <w:numPr>
          <w:ilvl w:val="1"/>
          <w:numId w:val="3"/>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Smluvní strany prohlašují, že za písemn</w:t>
      </w:r>
      <w:r w:rsidR="0016126F" w:rsidRPr="00123A85">
        <w:rPr>
          <w:rFonts w:asciiTheme="majorHAnsi" w:hAnsiTheme="majorHAnsi" w:cstheme="majorHAnsi"/>
          <w:sz w:val="22"/>
          <w:szCs w:val="22"/>
        </w:rPr>
        <w:t>ou</w:t>
      </w:r>
      <w:r w:rsidRPr="00123A85">
        <w:rPr>
          <w:rFonts w:asciiTheme="majorHAnsi" w:hAnsiTheme="majorHAnsi" w:cstheme="majorHAnsi"/>
          <w:sz w:val="22"/>
          <w:szCs w:val="22"/>
        </w:rPr>
        <w:t xml:space="preserve"> formu považují</w:t>
      </w:r>
      <w:r w:rsidR="00187162">
        <w:rPr>
          <w:rFonts w:asciiTheme="majorHAnsi" w:hAnsiTheme="majorHAnsi" w:cstheme="majorHAnsi"/>
          <w:sz w:val="22"/>
          <w:szCs w:val="22"/>
        </w:rPr>
        <w:t xml:space="preserve"> i</w:t>
      </w:r>
      <w:r w:rsidRPr="00123A85">
        <w:rPr>
          <w:rFonts w:asciiTheme="majorHAnsi" w:hAnsiTheme="majorHAnsi" w:cstheme="majorHAnsi"/>
          <w:sz w:val="22"/>
          <w:szCs w:val="22"/>
        </w:rPr>
        <w:t xml:space="preserve"> elektronickou komunikaci</w:t>
      </w:r>
      <w:r w:rsidR="00A52FBF" w:rsidRPr="00123A85">
        <w:rPr>
          <w:rFonts w:asciiTheme="majorHAnsi" w:hAnsiTheme="majorHAnsi" w:cstheme="majorHAnsi"/>
          <w:sz w:val="22"/>
          <w:szCs w:val="22"/>
        </w:rPr>
        <w:t xml:space="preserve"> </w:t>
      </w:r>
      <w:r w:rsidRPr="00123A85">
        <w:rPr>
          <w:rFonts w:asciiTheme="majorHAnsi" w:hAnsiTheme="majorHAnsi" w:cstheme="majorHAnsi"/>
          <w:sz w:val="22"/>
          <w:szCs w:val="22"/>
        </w:rPr>
        <w:t>prostřednictvím výše uvedených e-mailových adres.</w:t>
      </w:r>
    </w:p>
    <w:p w14:paraId="0B916715" w14:textId="7135A733" w:rsidR="00A52FBF" w:rsidRPr="00123A85" w:rsidRDefault="00A52FBF" w:rsidP="00EC098A">
      <w:pPr>
        <w:numPr>
          <w:ilvl w:val="1"/>
          <w:numId w:val="3"/>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lastRenderedPageBreak/>
        <w:t>Smluvní strany se podle § 89a zákona č. 99/1963</w:t>
      </w:r>
      <w:r w:rsidR="00D02873">
        <w:rPr>
          <w:rFonts w:asciiTheme="majorHAnsi" w:hAnsiTheme="majorHAnsi" w:cstheme="majorHAnsi"/>
          <w:sz w:val="22"/>
          <w:szCs w:val="22"/>
        </w:rPr>
        <w:t xml:space="preserve"> Sb.</w:t>
      </w:r>
      <w:r w:rsidRPr="00123A85">
        <w:rPr>
          <w:rFonts w:asciiTheme="majorHAnsi" w:hAnsiTheme="majorHAnsi" w:cstheme="majorHAnsi"/>
          <w:sz w:val="22"/>
          <w:szCs w:val="22"/>
        </w:rPr>
        <w:t>, občanský soudní řád, v platném znění, dohodly, že pro veškeré spory vzniklé z této smlouvy nebo v souvislosti s ní je místně příslušný soud v místě sídla Objednatele</w:t>
      </w:r>
      <w:r w:rsidR="008E528A">
        <w:rPr>
          <w:rFonts w:asciiTheme="majorHAnsi" w:hAnsiTheme="majorHAnsi" w:cstheme="majorHAnsi"/>
          <w:sz w:val="22"/>
          <w:szCs w:val="22"/>
        </w:rPr>
        <w:t>.</w:t>
      </w:r>
    </w:p>
    <w:p w14:paraId="791930EC" w14:textId="1E21F4C8" w:rsidR="009E7559" w:rsidRPr="00123A85" w:rsidRDefault="009E7559" w:rsidP="00EC098A">
      <w:pPr>
        <w:numPr>
          <w:ilvl w:val="1"/>
          <w:numId w:val="3"/>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Měnit a doplňovat tuto smlouvu lze pouze formou písemných </w:t>
      </w:r>
      <w:r w:rsidR="00D5673A">
        <w:rPr>
          <w:rFonts w:asciiTheme="majorHAnsi" w:hAnsiTheme="majorHAnsi" w:cstheme="majorHAnsi"/>
          <w:sz w:val="22"/>
          <w:szCs w:val="22"/>
        </w:rPr>
        <w:t>listinných</w:t>
      </w:r>
      <w:r w:rsidR="005013AB">
        <w:rPr>
          <w:rFonts w:asciiTheme="majorHAnsi" w:hAnsiTheme="majorHAnsi" w:cstheme="majorHAnsi"/>
          <w:sz w:val="22"/>
          <w:szCs w:val="22"/>
        </w:rPr>
        <w:t xml:space="preserve"> vzestupně číslovaných</w:t>
      </w:r>
      <w:r w:rsidR="00D5673A">
        <w:rPr>
          <w:rFonts w:asciiTheme="majorHAnsi" w:hAnsiTheme="majorHAnsi" w:cstheme="majorHAnsi"/>
          <w:sz w:val="22"/>
          <w:szCs w:val="22"/>
        </w:rPr>
        <w:t xml:space="preserve"> </w:t>
      </w:r>
      <w:r w:rsidRPr="00123A85">
        <w:rPr>
          <w:rFonts w:asciiTheme="majorHAnsi" w:hAnsiTheme="majorHAnsi" w:cstheme="majorHAnsi"/>
          <w:sz w:val="22"/>
          <w:szCs w:val="22"/>
        </w:rPr>
        <w:t xml:space="preserve">dodatků podepsaných </w:t>
      </w:r>
      <w:r w:rsidR="00FD796E" w:rsidRPr="00123A85">
        <w:rPr>
          <w:rFonts w:asciiTheme="majorHAnsi" w:hAnsiTheme="majorHAnsi" w:cstheme="majorHAnsi"/>
          <w:sz w:val="22"/>
          <w:szCs w:val="22"/>
        </w:rPr>
        <w:t xml:space="preserve">oběma </w:t>
      </w:r>
      <w:r w:rsidRPr="00123A85">
        <w:rPr>
          <w:rFonts w:asciiTheme="majorHAnsi" w:hAnsiTheme="majorHAnsi" w:cstheme="majorHAnsi"/>
          <w:sz w:val="22"/>
          <w:szCs w:val="22"/>
        </w:rPr>
        <w:t>smluvními stranami.</w:t>
      </w:r>
      <w:r w:rsidR="00254CBF" w:rsidRPr="00123A85">
        <w:rPr>
          <w:rFonts w:asciiTheme="majorHAnsi" w:hAnsiTheme="majorHAnsi" w:cstheme="majorHAnsi"/>
          <w:sz w:val="22"/>
          <w:szCs w:val="22"/>
        </w:rPr>
        <w:t xml:space="preserve"> Změna obsahu smlouvy jinou než písemnou formou </w:t>
      </w:r>
      <w:r w:rsidR="006D1CEB">
        <w:rPr>
          <w:rFonts w:asciiTheme="majorHAnsi" w:hAnsiTheme="majorHAnsi" w:cstheme="majorHAnsi"/>
          <w:sz w:val="22"/>
          <w:szCs w:val="22"/>
        </w:rPr>
        <w:t xml:space="preserve">dle předchozí věty </w:t>
      </w:r>
      <w:r w:rsidR="00254CBF" w:rsidRPr="00123A85">
        <w:rPr>
          <w:rFonts w:asciiTheme="majorHAnsi" w:hAnsiTheme="majorHAnsi" w:cstheme="majorHAnsi"/>
          <w:sz w:val="22"/>
          <w:szCs w:val="22"/>
        </w:rPr>
        <w:t xml:space="preserve">se tak ujednáním smluvních stran ve smyslu § </w:t>
      </w:r>
      <w:r w:rsidR="00187162" w:rsidRPr="00123A85">
        <w:rPr>
          <w:rFonts w:asciiTheme="majorHAnsi" w:hAnsiTheme="majorHAnsi" w:cstheme="majorHAnsi"/>
          <w:sz w:val="22"/>
          <w:szCs w:val="22"/>
        </w:rPr>
        <w:t>5</w:t>
      </w:r>
      <w:r w:rsidR="00187162">
        <w:rPr>
          <w:rFonts w:asciiTheme="majorHAnsi" w:hAnsiTheme="majorHAnsi" w:cstheme="majorHAnsi"/>
          <w:sz w:val="22"/>
          <w:szCs w:val="22"/>
        </w:rPr>
        <w:t>59</w:t>
      </w:r>
      <w:r w:rsidR="00187162" w:rsidRPr="00123A85">
        <w:rPr>
          <w:rFonts w:asciiTheme="majorHAnsi" w:hAnsiTheme="majorHAnsi" w:cstheme="majorHAnsi"/>
          <w:sz w:val="22"/>
          <w:szCs w:val="22"/>
        </w:rPr>
        <w:t xml:space="preserve"> </w:t>
      </w:r>
      <w:r w:rsidR="009877AB" w:rsidRPr="00123A85">
        <w:rPr>
          <w:rFonts w:asciiTheme="majorHAnsi" w:hAnsiTheme="majorHAnsi" w:cstheme="majorHAnsi"/>
          <w:sz w:val="22"/>
          <w:szCs w:val="22"/>
        </w:rPr>
        <w:t>zákona č. 89/2012 Sb.</w:t>
      </w:r>
      <w:r w:rsidR="00254CBF" w:rsidRPr="00123A85">
        <w:rPr>
          <w:rFonts w:asciiTheme="majorHAnsi" w:hAnsiTheme="majorHAnsi" w:cstheme="majorHAnsi"/>
          <w:sz w:val="22"/>
          <w:szCs w:val="22"/>
        </w:rPr>
        <w:t xml:space="preserve"> výslovně vylučuje.</w:t>
      </w:r>
    </w:p>
    <w:p w14:paraId="7B5FF12D" w14:textId="77777777" w:rsidR="00A52FBF" w:rsidRPr="00123A85" w:rsidRDefault="00A52FBF" w:rsidP="00EC098A">
      <w:pPr>
        <w:numPr>
          <w:ilvl w:val="1"/>
          <w:numId w:val="3"/>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Tato smlouva nabývá platnosti a účinnosti podpisem obou smluvních stran. Do uzavření smlouvy neodpovídá žádná ze smluvních stran za to, jestli smlouvu uzavře, ani za škodu způsobenou jiné smluvní straně z neuzavření této smlouvy, ani za jiné náklady související s jednáním o této smlouvě (a to bez ohledu na stav jednání o této smlouvě).</w:t>
      </w:r>
    </w:p>
    <w:p w14:paraId="5015EC59" w14:textId="4879ECCC" w:rsidR="00156627" w:rsidRPr="009B0CD8" w:rsidRDefault="00156627" w:rsidP="00EC098A">
      <w:pPr>
        <w:numPr>
          <w:ilvl w:val="1"/>
          <w:numId w:val="3"/>
        </w:numPr>
        <w:spacing w:before="60"/>
        <w:ind w:left="284" w:hanging="284"/>
        <w:jc w:val="both"/>
        <w:rPr>
          <w:rFonts w:asciiTheme="majorHAnsi" w:hAnsiTheme="majorHAnsi" w:cstheme="majorHAnsi"/>
          <w:sz w:val="22"/>
          <w:szCs w:val="22"/>
        </w:rPr>
      </w:pPr>
      <w:r w:rsidRPr="00123A85">
        <w:rPr>
          <w:rFonts w:asciiTheme="majorHAnsi" w:hAnsiTheme="majorHAnsi" w:cstheme="majorHAnsi"/>
          <w:sz w:val="22"/>
          <w:szCs w:val="22"/>
        </w:rPr>
        <w:t xml:space="preserve">Smluvní strany současně prohlašují, že si </w:t>
      </w:r>
      <w:r w:rsidR="001E3FB3">
        <w:rPr>
          <w:rFonts w:asciiTheme="majorHAnsi" w:hAnsiTheme="majorHAnsi" w:cstheme="majorHAnsi"/>
          <w:sz w:val="22"/>
          <w:szCs w:val="22"/>
        </w:rPr>
        <w:t>s</w:t>
      </w:r>
      <w:r w:rsidRPr="00123A85">
        <w:rPr>
          <w:rFonts w:asciiTheme="majorHAnsi" w:hAnsiTheme="majorHAnsi" w:cstheme="majorHAnsi"/>
          <w:sz w:val="22"/>
          <w:szCs w:val="22"/>
        </w:rPr>
        <w:t>mlouvu přečetly, že je jim ve všech ustanoveních i</w:t>
      </w:r>
      <w:r w:rsidR="00835214">
        <w:rPr>
          <w:rFonts w:asciiTheme="majorHAnsi" w:hAnsiTheme="majorHAnsi" w:cstheme="majorHAnsi"/>
          <w:sz w:val="22"/>
          <w:szCs w:val="22"/>
        </w:rPr>
        <w:t> </w:t>
      </w:r>
      <w:r w:rsidRPr="00123A85">
        <w:rPr>
          <w:rFonts w:asciiTheme="majorHAnsi" w:hAnsiTheme="majorHAnsi" w:cstheme="majorHAnsi"/>
          <w:sz w:val="22"/>
          <w:szCs w:val="22"/>
        </w:rPr>
        <w:t>přílohách</w:t>
      </w:r>
      <w:r w:rsidR="00A52FBF" w:rsidRPr="00123A85">
        <w:rPr>
          <w:rFonts w:asciiTheme="majorHAnsi" w:hAnsiTheme="majorHAnsi" w:cstheme="majorHAnsi"/>
          <w:sz w:val="22"/>
          <w:szCs w:val="22"/>
        </w:rPr>
        <w:t xml:space="preserve"> (jsou-li tyto připojeny)</w:t>
      </w:r>
      <w:r w:rsidRPr="00123A85">
        <w:rPr>
          <w:rFonts w:asciiTheme="majorHAnsi" w:hAnsiTheme="majorHAnsi" w:cstheme="majorHAnsi"/>
          <w:sz w:val="22"/>
          <w:szCs w:val="22"/>
        </w:rPr>
        <w:t xml:space="preserve"> jasná a srozumitelná, že byla uzavřena podle jejich pravé a</w:t>
      </w:r>
      <w:r w:rsidR="00835214">
        <w:rPr>
          <w:rFonts w:asciiTheme="majorHAnsi" w:hAnsiTheme="majorHAnsi" w:cstheme="majorHAnsi"/>
          <w:sz w:val="22"/>
          <w:szCs w:val="22"/>
        </w:rPr>
        <w:t> </w:t>
      </w:r>
      <w:r w:rsidRPr="00123A85">
        <w:rPr>
          <w:rFonts w:asciiTheme="majorHAnsi" w:hAnsiTheme="majorHAnsi" w:cstheme="majorHAnsi"/>
          <w:sz w:val="22"/>
          <w:szCs w:val="22"/>
        </w:rPr>
        <w:t xml:space="preserve">svobodné vůle, určitě, vážně a srozumitelně, a že nebyla ujednána v tísni za nápadně nevýhodných podmínek, což stvrzují svými níže připojenými </w:t>
      </w:r>
      <w:r w:rsidRPr="009B0CD8">
        <w:rPr>
          <w:rFonts w:asciiTheme="majorHAnsi" w:hAnsiTheme="majorHAnsi" w:cstheme="majorHAnsi"/>
          <w:sz w:val="22"/>
          <w:szCs w:val="22"/>
        </w:rPr>
        <w:t>vlastnoručními podpisy.</w:t>
      </w:r>
    </w:p>
    <w:p w14:paraId="22A6D159" w14:textId="77777777" w:rsidR="006F08F2" w:rsidRDefault="006F08F2">
      <w:pPr>
        <w:rPr>
          <w:rFonts w:asciiTheme="majorHAnsi" w:hAnsiTheme="majorHAnsi" w:cstheme="majorHAnsi"/>
          <w:sz w:val="22"/>
          <w:szCs w:val="22"/>
        </w:rPr>
      </w:pPr>
    </w:p>
    <w:p w14:paraId="68F5705E" w14:textId="77777777" w:rsidR="006F08F2" w:rsidRDefault="006F08F2">
      <w:pPr>
        <w:rPr>
          <w:rFonts w:asciiTheme="majorHAnsi" w:hAnsiTheme="majorHAnsi" w:cstheme="majorHAnsi"/>
          <w:sz w:val="22"/>
          <w:szCs w:val="22"/>
        </w:rPr>
      </w:pPr>
    </w:p>
    <w:p w14:paraId="15B30E5D" w14:textId="77777777" w:rsidR="006F08F2" w:rsidRPr="009B0CD8" w:rsidRDefault="006F08F2">
      <w:pPr>
        <w:rPr>
          <w:rFonts w:asciiTheme="majorHAnsi" w:hAnsiTheme="majorHAnsi" w:cstheme="majorHAnsi"/>
          <w:sz w:val="22"/>
          <w:szCs w:val="22"/>
        </w:rPr>
      </w:pPr>
    </w:p>
    <w:p w14:paraId="1EC0D465" w14:textId="14B23617" w:rsidR="009E7559" w:rsidRPr="00123A85" w:rsidRDefault="009E24F5" w:rsidP="00B95EB0">
      <w:pPr>
        <w:ind w:firstLine="284"/>
        <w:rPr>
          <w:rFonts w:asciiTheme="majorHAnsi" w:hAnsiTheme="majorHAnsi" w:cstheme="majorHAnsi"/>
          <w:sz w:val="22"/>
          <w:szCs w:val="22"/>
        </w:rPr>
      </w:pPr>
      <w:r w:rsidRPr="009B0CD8">
        <w:rPr>
          <w:rFonts w:asciiTheme="majorHAnsi" w:hAnsiTheme="majorHAnsi" w:cstheme="majorHAnsi"/>
          <w:sz w:val="22"/>
          <w:szCs w:val="22"/>
        </w:rPr>
        <w:t>V </w:t>
      </w:r>
      <w:r w:rsidR="00EC098A" w:rsidRPr="009B0CD8">
        <w:rPr>
          <w:rFonts w:asciiTheme="majorHAnsi" w:hAnsiTheme="majorHAnsi" w:cstheme="majorHAnsi"/>
          <w:sz w:val="22"/>
          <w:szCs w:val="22"/>
        </w:rPr>
        <w:t>Pardubicích</w:t>
      </w:r>
      <w:r w:rsidR="009E7559" w:rsidRPr="009B0CD8">
        <w:rPr>
          <w:rFonts w:asciiTheme="majorHAnsi" w:hAnsiTheme="majorHAnsi" w:cstheme="majorHAnsi"/>
          <w:sz w:val="22"/>
          <w:szCs w:val="22"/>
        </w:rPr>
        <w:t xml:space="preserve"> dne </w:t>
      </w:r>
      <w:r w:rsidR="00156627" w:rsidRPr="009B0CD8">
        <w:rPr>
          <w:rFonts w:asciiTheme="majorHAnsi" w:hAnsiTheme="majorHAnsi" w:cstheme="majorHAnsi"/>
          <w:sz w:val="22"/>
          <w:szCs w:val="22"/>
        </w:rPr>
        <w:t>……</w:t>
      </w:r>
      <w:r w:rsidR="00B659F4" w:rsidRPr="009B0CD8">
        <w:rPr>
          <w:rFonts w:asciiTheme="majorHAnsi" w:hAnsiTheme="majorHAnsi" w:cstheme="majorHAnsi"/>
          <w:sz w:val="22"/>
          <w:szCs w:val="22"/>
        </w:rPr>
        <w:t>………..</w:t>
      </w:r>
      <w:r w:rsidR="00156627" w:rsidRPr="009B0CD8">
        <w:rPr>
          <w:rFonts w:asciiTheme="majorHAnsi" w:hAnsiTheme="majorHAnsi" w:cstheme="majorHAnsi"/>
          <w:sz w:val="22"/>
          <w:szCs w:val="22"/>
        </w:rPr>
        <w:t>………</w:t>
      </w:r>
      <w:r w:rsidR="00156627" w:rsidRPr="009B0CD8">
        <w:rPr>
          <w:rFonts w:asciiTheme="majorHAnsi" w:hAnsiTheme="majorHAnsi" w:cstheme="majorHAnsi"/>
          <w:sz w:val="22"/>
          <w:szCs w:val="22"/>
        </w:rPr>
        <w:tab/>
      </w:r>
      <w:r w:rsidR="009B512B" w:rsidRPr="009B0CD8">
        <w:rPr>
          <w:rFonts w:asciiTheme="majorHAnsi" w:hAnsiTheme="majorHAnsi" w:cstheme="majorHAnsi"/>
          <w:sz w:val="22"/>
          <w:szCs w:val="22"/>
        </w:rPr>
        <w:t xml:space="preserve">       </w:t>
      </w:r>
      <w:r w:rsidR="009B512B" w:rsidRPr="009B0CD8">
        <w:rPr>
          <w:rFonts w:asciiTheme="majorHAnsi" w:hAnsiTheme="majorHAnsi" w:cstheme="majorHAnsi"/>
          <w:sz w:val="22"/>
          <w:szCs w:val="22"/>
        </w:rPr>
        <w:tab/>
      </w:r>
      <w:r w:rsidR="00EC098A" w:rsidRPr="009B0CD8">
        <w:rPr>
          <w:rFonts w:asciiTheme="majorHAnsi" w:hAnsiTheme="majorHAnsi" w:cstheme="majorHAnsi"/>
          <w:sz w:val="22"/>
          <w:szCs w:val="22"/>
        </w:rPr>
        <w:t xml:space="preserve">          </w:t>
      </w:r>
      <w:r w:rsidR="009B512B" w:rsidRPr="009B0CD8">
        <w:rPr>
          <w:rFonts w:asciiTheme="majorHAnsi" w:hAnsiTheme="majorHAnsi" w:cstheme="majorHAnsi"/>
          <w:sz w:val="22"/>
          <w:szCs w:val="22"/>
        </w:rPr>
        <w:t>V </w:t>
      </w:r>
      <w:r w:rsidR="009B0CD8" w:rsidRPr="009B0CD8">
        <w:rPr>
          <w:rFonts w:asciiTheme="majorHAnsi" w:hAnsiTheme="majorHAnsi" w:cstheme="majorHAnsi"/>
          <w:sz w:val="22"/>
          <w:szCs w:val="22"/>
        </w:rPr>
        <w:t>Litomyšli</w:t>
      </w:r>
      <w:r w:rsidR="009E7559" w:rsidRPr="00123A85">
        <w:rPr>
          <w:rFonts w:asciiTheme="majorHAnsi" w:hAnsiTheme="majorHAnsi" w:cstheme="majorHAnsi"/>
          <w:sz w:val="22"/>
          <w:szCs w:val="22"/>
        </w:rPr>
        <w:t xml:space="preserve"> dne </w:t>
      </w:r>
      <w:r w:rsidR="007724E6" w:rsidRPr="00123A85">
        <w:rPr>
          <w:rFonts w:asciiTheme="majorHAnsi" w:hAnsiTheme="majorHAnsi" w:cstheme="majorHAnsi"/>
          <w:sz w:val="22"/>
          <w:szCs w:val="22"/>
        </w:rPr>
        <w:t>……</w:t>
      </w:r>
      <w:r w:rsidR="00B659F4">
        <w:rPr>
          <w:rFonts w:asciiTheme="majorHAnsi" w:hAnsiTheme="majorHAnsi" w:cstheme="majorHAnsi"/>
          <w:sz w:val="22"/>
          <w:szCs w:val="22"/>
        </w:rPr>
        <w:t>……….</w:t>
      </w:r>
      <w:r w:rsidR="007724E6" w:rsidRPr="00123A85">
        <w:rPr>
          <w:rFonts w:asciiTheme="majorHAnsi" w:hAnsiTheme="majorHAnsi" w:cstheme="majorHAnsi"/>
          <w:sz w:val="22"/>
          <w:szCs w:val="22"/>
        </w:rPr>
        <w:t>……………</w:t>
      </w:r>
    </w:p>
    <w:p w14:paraId="0CE5E56E" w14:textId="77777777" w:rsidR="006F08F2" w:rsidRPr="00123A85" w:rsidRDefault="006F08F2">
      <w:pPr>
        <w:rPr>
          <w:rFonts w:asciiTheme="majorHAnsi" w:hAnsiTheme="majorHAnsi" w:cstheme="majorHAnsi"/>
          <w:sz w:val="22"/>
          <w:szCs w:val="22"/>
        </w:rPr>
      </w:pPr>
    </w:p>
    <w:p w14:paraId="2EA38952" w14:textId="77777777" w:rsidR="00C14D94" w:rsidRPr="00123A85" w:rsidRDefault="00C14D94">
      <w:pPr>
        <w:rPr>
          <w:rFonts w:asciiTheme="majorHAnsi" w:hAnsiTheme="majorHAnsi" w:cstheme="majorHAnsi"/>
          <w:sz w:val="22"/>
          <w:szCs w:val="22"/>
        </w:rPr>
      </w:pPr>
    </w:p>
    <w:tbl>
      <w:tblPr>
        <w:tblpPr w:leftFromText="141" w:rightFromText="141" w:vertAnchor="text" w:horzAnchor="margin" w:tblpY="12"/>
        <w:tblW w:w="0" w:type="auto"/>
        <w:tblLook w:val="01E0" w:firstRow="1" w:lastRow="1" w:firstColumn="1" w:lastColumn="1" w:noHBand="0" w:noVBand="0"/>
      </w:tblPr>
      <w:tblGrid>
        <w:gridCol w:w="4290"/>
        <w:gridCol w:w="4564"/>
      </w:tblGrid>
      <w:tr w:rsidR="00B509D0" w:rsidRPr="00123A85" w14:paraId="6E83CAD7" w14:textId="77777777" w:rsidTr="00EC098A">
        <w:trPr>
          <w:trHeight w:val="1218"/>
        </w:trPr>
        <w:tc>
          <w:tcPr>
            <w:tcW w:w="4290" w:type="dxa"/>
          </w:tcPr>
          <w:p w14:paraId="19AB7F7A" w14:textId="77777777" w:rsidR="00156627" w:rsidRPr="003D034B" w:rsidRDefault="00156627" w:rsidP="00B95EB0">
            <w:pPr>
              <w:ind w:hanging="963"/>
              <w:jc w:val="center"/>
              <w:rPr>
                <w:rFonts w:asciiTheme="majorHAnsi" w:hAnsiTheme="majorHAnsi" w:cstheme="majorHAnsi"/>
                <w:sz w:val="22"/>
                <w:szCs w:val="22"/>
              </w:rPr>
            </w:pPr>
            <w:r w:rsidRPr="003D034B">
              <w:rPr>
                <w:rFonts w:asciiTheme="majorHAnsi" w:hAnsiTheme="majorHAnsi" w:cstheme="majorHAnsi"/>
                <w:sz w:val="22"/>
                <w:szCs w:val="22"/>
              </w:rPr>
              <w:t>……………………………………………</w:t>
            </w:r>
          </w:p>
          <w:p w14:paraId="2FCB197C" w14:textId="4C088023" w:rsidR="00E75F4A" w:rsidRPr="003D034B" w:rsidRDefault="00EC098A" w:rsidP="00EC098A">
            <w:pPr>
              <w:rPr>
                <w:rFonts w:asciiTheme="majorHAnsi" w:hAnsiTheme="majorHAnsi" w:cstheme="majorHAnsi"/>
                <w:bCs/>
                <w:sz w:val="22"/>
                <w:szCs w:val="22"/>
              </w:rPr>
            </w:pPr>
            <w:r>
              <w:rPr>
                <w:rFonts w:asciiTheme="majorHAnsi" w:hAnsiTheme="majorHAnsi" w:cstheme="majorHAnsi"/>
                <w:bCs/>
                <w:sz w:val="22"/>
                <w:szCs w:val="22"/>
              </w:rPr>
              <w:t xml:space="preserve">     </w:t>
            </w:r>
            <w:r w:rsidR="00435AFD">
              <w:rPr>
                <w:rFonts w:asciiTheme="majorHAnsi" w:hAnsiTheme="majorHAnsi" w:cstheme="majorHAnsi"/>
                <w:bCs/>
                <w:sz w:val="22"/>
                <w:szCs w:val="22"/>
              </w:rPr>
              <w:t>xxxxx</w:t>
            </w:r>
            <w:r>
              <w:rPr>
                <w:rFonts w:asciiTheme="majorHAnsi" w:hAnsiTheme="majorHAnsi" w:cstheme="majorHAnsi"/>
                <w:bCs/>
                <w:sz w:val="22"/>
                <w:szCs w:val="22"/>
              </w:rPr>
              <w:t xml:space="preserve"> </w:t>
            </w:r>
            <w:r w:rsidR="00435AFD">
              <w:rPr>
                <w:rFonts w:asciiTheme="majorHAnsi" w:hAnsiTheme="majorHAnsi" w:cstheme="majorHAnsi"/>
                <w:bCs/>
                <w:sz w:val="22"/>
                <w:szCs w:val="22"/>
              </w:rPr>
              <w:t>xxxxx</w:t>
            </w:r>
          </w:p>
          <w:p w14:paraId="1D9D69D0" w14:textId="47D31380" w:rsidR="009E24F5" w:rsidRPr="003D034B" w:rsidRDefault="00EC098A" w:rsidP="00EC098A">
            <w:pPr>
              <w:rPr>
                <w:rFonts w:asciiTheme="majorHAnsi" w:hAnsiTheme="majorHAnsi" w:cstheme="majorHAnsi"/>
                <w:bCs/>
                <w:sz w:val="22"/>
                <w:szCs w:val="22"/>
              </w:rPr>
            </w:pPr>
            <w:r>
              <w:rPr>
                <w:rFonts w:asciiTheme="majorHAnsi" w:hAnsiTheme="majorHAnsi" w:cstheme="majorHAnsi"/>
                <w:bCs/>
                <w:sz w:val="22"/>
                <w:szCs w:val="22"/>
              </w:rPr>
              <w:t xml:space="preserve">     předseda představenstva</w:t>
            </w:r>
          </w:p>
          <w:p w14:paraId="5069DDCE" w14:textId="1BE782B7" w:rsidR="00B509D0" w:rsidRPr="00EC098A" w:rsidRDefault="00EC098A" w:rsidP="00EC098A">
            <w:pPr>
              <w:rPr>
                <w:rFonts w:asciiTheme="majorHAnsi" w:hAnsiTheme="majorHAnsi" w:cstheme="majorHAnsi"/>
                <w:bCs/>
                <w:sz w:val="22"/>
                <w:szCs w:val="22"/>
              </w:rPr>
            </w:pPr>
            <w:r>
              <w:rPr>
                <w:rFonts w:asciiTheme="majorHAnsi" w:hAnsiTheme="majorHAnsi" w:cstheme="majorHAnsi"/>
                <w:bCs/>
                <w:sz w:val="22"/>
                <w:szCs w:val="22"/>
              </w:rPr>
              <w:t xml:space="preserve">     enteria a.s.</w:t>
            </w:r>
          </w:p>
        </w:tc>
        <w:tc>
          <w:tcPr>
            <w:tcW w:w="4564" w:type="dxa"/>
          </w:tcPr>
          <w:p w14:paraId="7CC26B00" w14:textId="77777777" w:rsidR="00156627" w:rsidRPr="003D034B" w:rsidRDefault="00B509D0" w:rsidP="00B95EB0">
            <w:pPr>
              <w:ind w:left="455" w:hanging="1530"/>
              <w:jc w:val="center"/>
              <w:rPr>
                <w:rFonts w:asciiTheme="majorHAnsi" w:hAnsiTheme="majorHAnsi" w:cstheme="majorHAnsi"/>
                <w:sz w:val="22"/>
                <w:szCs w:val="22"/>
              </w:rPr>
            </w:pPr>
            <w:r w:rsidRPr="003D034B">
              <w:rPr>
                <w:rFonts w:asciiTheme="majorHAnsi" w:hAnsiTheme="majorHAnsi" w:cstheme="majorHAnsi"/>
                <w:sz w:val="22"/>
                <w:szCs w:val="22"/>
              </w:rPr>
              <w:t>……………………………………………</w:t>
            </w:r>
          </w:p>
          <w:p w14:paraId="0D76A108" w14:textId="6BC1E812" w:rsidR="00EC098A" w:rsidRPr="003D034B" w:rsidRDefault="00EC098A" w:rsidP="00EC098A">
            <w:pPr>
              <w:ind w:firstLine="314"/>
              <w:rPr>
                <w:rFonts w:asciiTheme="majorHAnsi" w:hAnsiTheme="majorHAnsi" w:cstheme="majorHAnsi"/>
                <w:bCs/>
                <w:sz w:val="22"/>
                <w:szCs w:val="22"/>
              </w:rPr>
            </w:pPr>
            <w:r w:rsidRPr="00EC098A">
              <w:rPr>
                <w:rFonts w:asciiTheme="majorHAnsi" w:hAnsiTheme="majorHAnsi" w:cstheme="majorHAnsi"/>
                <w:bCs/>
                <w:sz w:val="22"/>
                <w:szCs w:val="22"/>
              </w:rPr>
              <w:t xml:space="preserve"> </w:t>
            </w:r>
            <w:r w:rsidR="00435AFD">
              <w:rPr>
                <w:rFonts w:asciiTheme="majorHAnsi" w:hAnsiTheme="majorHAnsi" w:cstheme="majorHAnsi"/>
                <w:bCs/>
                <w:sz w:val="22"/>
                <w:szCs w:val="22"/>
              </w:rPr>
              <w:t>xxxxx</w:t>
            </w:r>
            <w:r w:rsidR="009B0CD8">
              <w:rPr>
                <w:rFonts w:asciiTheme="majorHAnsi" w:hAnsiTheme="majorHAnsi" w:cstheme="majorHAnsi"/>
                <w:bCs/>
                <w:sz w:val="22"/>
                <w:szCs w:val="22"/>
              </w:rPr>
              <w:t xml:space="preserve"> </w:t>
            </w:r>
            <w:r w:rsidR="00435AFD">
              <w:rPr>
                <w:rFonts w:asciiTheme="majorHAnsi" w:hAnsiTheme="majorHAnsi" w:cstheme="majorHAnsi"/>
                <w:bCs/>
                <w:sz w:val="22"/>
                <w:szCs w:val="22"/>
              </w:rPr>
              <w:t>xxxxx</w:t>
            </w:r>
          </w:p>
          <w:p w14:paraId="1B0C7884" w14:textId="6DD49B86" w:rsidR="00EC098A" w:rsidRPr="003D034B" w:rsidRDefault="00EC098A" w:rsidP="00EC098A">
            <w:pPr>
              <w:ind w:firstLine="314"/>
              <w:rPr>
                <w:rFonts w:asciiTheme="majorHAnsi" w:hAnsiTheme="majorHAnsi" w:cstheme="majorHAnsi"/>
                <w:bCs/>
                <w:sz w:val="22"/>
                <w:szCs w:val="22"/>
              </w:rPr>
            </w:pPr>
            <w:r w:rsidRPr="00EC098A">
              <w:rPr>
                <w:rFonts w:asciiTheme="majorHAnsi" w:hAnsiTheme="majorHAnsi" w:cstheme="majorHAnsi"/>
                <w:bCs/>
                <w:sz w:val="22"/>
                <w:szCs w:val="22"/>
              </w:rPr>
              <w:t xml:space="preserve"> </w:t>
            </w:r>
            <w:r w:rsidR="009B0CD8">
              <w:rPr>
                <w:rFonts w:asciiTheme="majorHAnsi" w:hAnsiTheme="majorHAnsi" w:cstheme="majorHAnsi"/>
                <w:bCs/>
                <w:sz w:val="22"/>
                <w:szCs w:val="22"/>
              </w:rPr>
              <w:t>ředitel</w:t>
            </w:r>
          </w:p>
          <w:p w14:paraId="44C256AC" w14:textId="680A8014" w:rsidR="00B509D0" w:rsidRPr="00EC098A" w:rsidRDefault="00EC098A" w:rsidP="00EC098A">
            <w:pPr>
              <w:ind w:firstLine="314"/>
              <w:rPr>
                <w:rFonts w:asciiTheme="majorHAnsi" w:hAnsiTheme="majorHAnsi" w:cstheme="majorHAnsi"/>
                <w:bCs/>
                <w:sz w:val="22"/>
                <w:szCs w:val="22"/>
              </w:rPr>
            </w:pPr>
            <w:r w:rsidRPr="00EC098A">
              <w:rPr>
                <w:rFonts w:asciiTheme="majorHAnsi" w:hAnsiTheme="majorHAnsi" w:cstheme="majorHAnsi"/>
                <w:bCs/>
                <w:sz w:val="22"/>
                <w:szCs w:val="22"/>
              </w:rPr>
              <w:t xml:space="preserve"> </w:t>
            </w:r>
            <w:r w:rsidR="009B0CD8">
              <w:rPr>
                <w:rFonts w:asciiTheme="majorHAnsi" w:hAnsiTheme="majorHAnsi" w:cstheme="majorHAnsi"/>
                <w:bCs/>
                <w:sz w:val="22"/>
                <w:szCs w:val="22"/>
              </w:rPr>
              <w:t>Smetanova Litomyšl, o.p.s.</w:t>
            </w:r>
          </w:p>
        </w:tc>
      </w:tr>
    </w:tbl>
    <w:p w14:paraId="51098973" w14:textId="77777777" w:rsidR="009E7559" w:rsidRPr="00123A85" w:rsidRDefault="009E7559" w:rsidP="00093D22">
      <w:pPr>
        <w:rPr>
          <w:rFonts w:asciiTheme="majorHAnsi" w:hAnsiTheme="majorHAnsi" w:cstheme="majorHAnsi"/>
          <w:sz w:val="22"/>
          <w:szCs w:val="22"/>
        </w:rPr>
      </w:pPr>
    </w:p>
    <w:sectPr w:rsidR="009E7559" w:rsidRPr="00123A85" w:rsidSect="003953CF">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27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F25A" w14:textId="77777777" w:rsidR="00D10E4F" w:rsidRDefault="00D10E4F">
      <w:r>
        <w:separator/>
      </w:r>
    </w:p>
  </w:endnote>
  <w:endnote w:type="continuationSeparator" w:id="0">
    <w:p w14:paraId="48892643" w14:textId="77777777" w:rsidR="00D10E4F" w:rsidRDefault="00D1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BE11A" w14:textId="77777777" w:rsidR="00314AEA" w:rsidRDefault="00314A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0A10" w14:textId="3BCD0185" w:rsidR="00B509D0" w:rsidRPr="00314AEA" w:rsidRDefault="00B07974">
    <w:pPr>
      <w:pStyle w:val="Zpat"/>
      <w:rPr>
        <w:rFonts w:asciiTheme="majorHAnsi" w:hAnsiTheme="majorHAnsi" w:cstheme="majorHAnsi"/>
        <w:sz w:val="18"/>
      </w:rPr>
    </w:pPr>
    <w:r w:rsidRPr="00123A85">
      <w:rPr>
        <w:rFonts w:asciiTheme="majorHAnsi" w:hAnsiTheme="majorHAnsi" w:cstheme="majorHAnsi"/>
        <w:sz w:val="18"/>
      </w:rPr>
      <w:t xml:space="preserve">Smlouva o </w:t>
    </w:r>
    <w:r w:rsidR="001E3FB3">
      <w:rPr>
        <w:rFonts w:asciiTheme="majorHAnsi" w:hAnsiTheme="majorHAnsi" w:cstheme="majorHAnsi"/>
        <w:sz w:val="18"/>
      </w:rPr>
      <w:t xml:space="preserve">reklamní a </w:t>
    </w:r>
    <w:r w:rsidRPr="00123A85">
      <w:rPr>
        <w:rFonts w:asciiTheme="majorHAnsi" w:hAnsiTheme="majorHAnsi" w:cstheme="majorHAnsi"/>
        <w:sz w:val="18"/>
      </w:rPr>
      <w:t>propagační činnosti</w:t>
    </w:r>
    <w:r w:rsidRPr="00123A85">
      <w:rPr>
        <w:rFonts w:asciiTheme="majorHAnsi" w:hAnsiTheme="majorHAnsi" w:cstheme="majorHAnsi"/>
      </w:rPr>
      <w:tab/>
    </w:r>
    <w:r w:rsidRPr="00123A85">
      <w:rPr>
        <w:rFonts w:asciiTheme="majorHAnsi" w:hAnsiTheme="majorHAnsi" w:cstheme="majorHAnsi"/>
      </w:rPr>
      <w:tab/>
    </w:r>
    <w:r w:rsidRPr="00123A85">
      <w:rPr>
        <w:rFonts w:asciiTheme="majorHAnsi" w:hAnsiTheme="majorHAnsi" w:cstheme="majorHAnsi"/>
        <w:sz w:val="18"/>
      </w:rPr>
      <w:t xml:space="preserve">Strana </w:t>
    </w:r>
    <w:r w:rsidR="007E05AA" w:rsidRPr="00123A85">
      <w:rPr>
        <w:rFonts w:asciiTheme="majorHAnsi" w:hAnsiTheme="majorHAnsi" w:cstheme="majorHAnsi"/>
        <w:sz w:val="18"/>
      </w:rPr>
      <w:fldChar w:fldCharType="begin"/>
    </w:r>
    <w:r w:rsidRPr="00123A85">
      <w:rPr>
        <w:rFonts w:asciiTheme="majorHAnsi" w:hAnsiTheme="majorHAnsi" w:cstheme="majorHAnsi"/>
        <w:sz w:val="18"/>
      </w:rPr>
      <w:instrText xml:space="preserve"> PAGE </w:instrText>
    </w:r>
    <w:r w:rsidR="007E05AA" w:rsidRPr="00123A85">
      <w:rPr>
        <w:rFonts w:asciiTheme="majorHAnsi" w:hAnsiTheme="majorHAnsi" w:cstheme="majorHAnsi"/>
        <w:sz w:val="18"/>
      </w:rPr>
      <w:fldChar w:fldCharType="separate"/>
    </w:r>
    <w:r w:rsidR="00FC691F" w:rsidRPr="00123A85">
      <w:rPr>
        <w:rFonts w:asciiTheme="majorHAnsi" w:hAnsiTheme="majorHAnsi" w:cstheme="majorHAnsi"/>
        <w:noProof/>
        <w:sz w:val="18"/>
      </w:rPr>
      <w:t>6</w:t>
    </w:r>
    <w:r w:rsidR="007E05AA" w:rsidRPr="00123A85">
      <w:rPr>
        <w:rFonts w:asciiTheme="majorHAnsi" w:hAnsiTheme="majorHAnsi" w:cstheme="majorHAnsi"/>
        <w:sz w:val="18"/>
      </w:rPr>
      <w:fldChar w:fldCharType="end"/>
    </w:r>
    <w:r w:rsidRPr="00123A85">
      <w:rPr>
        <w:rFonts w:asciiTheme="majorHAnsi" w:hAnsiTheme="majorHAnsi" w:cstheme="majorHAnsi"/>
        <w:sz w:val="18"/>
      </w:rPr>
      <w:t xml:space="preserve"> (celkem </w:t>
    </w:r>
    <w:r w:rsidR="007E05AA" w:rsidRPr="00123A85">
      <w:rPr>
        <w:rFonts w:asciiTheme="majorHAnsi" w:hAnsiTheme="majorHAnsi" w:cstheme="majorHAnsi"/>
        <w:sz w:val="18"/>
      </w:rPr>
      <w:fldChar w:fldCharType="begin"/>
    </w:r>
    <w:r w:rsidRPr="00123A85">
      <w:rPr>
        <w:rFonts w:asciiTheme="majorHAnsi" w:hAnsiTheme="majorHAnsi" w:cstheme="majorHAnsi"/>
        <w:sz w:val="18"/>
      </w:rPr>
      <w:instrText xml:space="preserve"> NUMPAGES </w:instrText>
    </w:r>
    <w:r w:rsidR="007E05AA" w:rsidRPr="00123A85">
      <w:rPr>
        <w:rFonts w:asciiTheme="majorHAnsi" w:hAnsiTheme="majorHAnsi" w:cstheme="majorHAnsi"/>
        <w:sz w:val="18"/>
      </w:rPr>
      <w:fldChar w:fldCharType="separate"/>
    </w:r>
    <w:r w:rsidR="00FC691F" w:rsidRPr="00123A85">
      <w:rPr>
        <w:rFonts w:asciiTheme="majorHAnsi" w:hAnsiTheme="majorHAnsi" w:cstheme="majorHAnsi"/>
        <w:noProof/>
        <w:sz w:val="18"/>
      </w:rPr>
      <w:t>6</w:t>
    </w:r>
    <w:r w:rsidR="007E05AA" w:rsidRPr="00123A85">
      <w:rPr>
        <w:rFonts w:asciiTheme="majorHAnsi" w:hAnsiTheme="majorHAnsi" w:cstheme="majorHAnsi"/>
        <w:sz w:val="18"/>
      </w:rPr>
      <w:fldChar w:fldCharType="end"/>
    </w:r>
    <w:r w:rsidRPr="00123A85">
      <w:rPr>
        <w:rFonts w:asciiTheme="majorHAnsi" w:hAnsiTheme="majorHAnsi" w:cstheme="majorHAnsi"/>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D3F6" w14:textId="77777777" w:rsidR="00314AEA" w:rsidRDefault="00314A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039C" w14:textId="77777777" w:rsidR="00D10E4F" w:rsidRDefault="00D10E4F">
      <w:r>
        <w:separator/>
      </w:r>
    </w:p>
  </w:footnote>
  <w:footnote w:type="continuationSeparator" w:id="0">
    <w:p w14:paraId="55AAD8E8" w14:textId="77777777" w:rsidR="00D10E4F" w:rsidRDefault="00D1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7BD2" w14:textId="77777777" w:rsidR="00314AEA" w:rsidRDefault="00314AE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EB401" w14:textId="77777777" w:rsidR="00314AEA" w:rsidRDefault="00314AE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CB07" w14:textId="77777777" w:rsidR="00314AEA" w:rsidRDefault="00314A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FC9"/>
    <w:multiLevelType w:val="multilevel"/>
    <w:tmpl w:val="801412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023560BE"/>
    <w:multiLevelType w:val="hybridMultilevel"/>
    <w:tmpl w:val="6B24B9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A76A82"/>
    <w:multiLevelType w:val="multilevel"/>
    <w:tmpl w:val="38823E7A"/>
    <w:lvl w:ilvl="0">
      <w:start w:val="1"/>
      <w:numFmt w:val="decimal"/>
      <w:lvlText w:val="%1."/>
      <w:lvlJc w:val="left"/>
      <w:pPr>
        <w:tabs>
          <w:tab w:val="num" w:pos="360"/>
        </w:tabs>
        <w:ind w:left="360" w:hanging="360"/>
      </w:pPr>
      <w:rPr>
        <w:rFonts w:hint="default"/>
      </w:rPr>
    </w:lvl>
    <w:lvl w:ilvl="1">
      <w:start w:val="1"/>
      <w:numFmt w:val="bullet"/>
      <w:lvlText w:val=""/>
      <w:lvlJc w:val="left"/>
      <w:pPr>
        <w:ind w:left="2771" w:hanging="360"/>
      </w:pPr>
      <w:rPr>
        <w:rFonts w:ascii="Symbol" w:hAnsi="Symbol"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 w15:restartNumberingAfterBreak="0">
    <w:nsid w:val="035D32E0"/>
    <w:multiLevelType w:val="hybridMultilevel"/>
    <w:tmpl w:val="7BAE52A6"/>
    <w:lvl w:ilvl="0" w:tplc="0405000F">
      <w:start w:val="1"/>
      <w:numFmt w:val="decimal"/>
      <w:lvlText w:val="%1."/>
      <w:lvlJc w:val="left"/>
      <w:pPr>
        <w:ind w:left="1080" w:hanging="720"/>
      </w:pPr>
      <w:rPr>
        <w:rFonts w:hint="default"/>
      </w:rPr>
    </w:lvl>
    <w:lvl w:ilvl="1" w:tplc="BC4669AC">
      <w:start w:val="1"/>
      <w:numFmt w:val="ordinal"/>
      <w:lvlText w:val="4.%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C87EBC"/>
    <w:multiLevelType w:val="hybridMultilevel"/>
    <w:tmpl w:val="7F101E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EF62A8"/>
    <w:multiLevelType w:val="multilevel"/>
    <w:tmpl w:val="298C34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ordinal"/>
      <w:lvlText w:val="2.%3"/>
      <w:lvlJc w:val="left"/>
      <w:pPr>
        <w:tabs>
          <w:tab w:val="num" w:pos="720"/>
        </w:tabs>
        <w:ind w:left="720" w:hanging="72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7A75936"/>
    <w:multiLevelType w:val="hybridMultilevel"/>
    <w:tmpl w:val="9F622414"/>
    <w:lvl w:ilvl="0" w:tplc="0405000F">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314CD1"/>
    <w:multiLevelType w:val="multilevel"/>
    <w:tmpl w:val="801412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8" w15:restartNumberingAfterBreak="0">
    <w:nsid w:val="3E7726F0"/>
    <w:multiLevelType w:val="hybridMultilevel"/>
    <w:tmpl w:val="0D168918"/>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3EA15A77"/>
    <w:multiLevelType w:val="multilevel"/>
    <w:tmpl w:val="834C73DE"/>
    <w:lvl w:ilvl="0">
      <w:start w:val="1"/>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15:restartNumberingAfterBreak="0">
    <w:nsid w:val="4401100F"/>
    <w:multiLevelType w:val="multilevel"/>
    <w:tmpl w:val="8014123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bullet"/>
      <w:lvlText w:val=""/>
      <w:lvlJc w:val="left"/>
      <w:pPr>
        <w:tabs>
          <w:tab w:val="num" w:pos="1800"/>
        </w:tabs>
        <w:ind w:left="1224" w:hanging="504"/>
      </w:pPr>
      <w:rPr>
        <w:rFonts w:ascii="Symbol" w:hAnsi="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1" w15:restartNumberingAfterBreak="0">
    <w:nsid w:val="56B3671D"/>
    <w:multiLevelType w:val="multilevel"/>
    <w:tmpl w:val="369687FE"/>
    <w:lvl w:ilvl="0">
      <w:start w:val="1"/>
      <w:numFmt w:val="upperRoman"/>
      <w:pStyle w:val="Nadpis1"/>
      <w:lvlText w:val="Článek %1."/>
      <w:lvlJc w:val="left"/>
      <w:pPr>
        <w:ind w:left="4253" w:firstLine="0"/>
      </w:pPr>
      <w:rPr>
        <w:rFonts w:asciiTheme="majorHAnsi" w:hAnsiTheme="majorHAnsi" w:cstheme="majorHAnsi" w:hint="default"/>
        <w:b/>
        <w:sz w:val="22"/>
        <w:szCs w:val="22"/>
      </w:rPr>
    </w:lvl>
    <w:lvl w:ilvl="1">
      <w:start w:val="1"/>
      <w:numFmt w:val="decimalZero"/>
      <w:pStyle w:val="Nadpis2"/>
      <w:isLgl/>
      <w:lvlText w:val="Oddíl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2" w15:restartNumberingAfterBreak="0">
    <w:nsid w:val="5B840F4D"/>
    <w:multiLevelType w:val="hybridMultilevel"/>
    <w:tmpl w:val="55A2AEB0"/>
    <w:lvl w:ilvl="0" w:tplc="1158C038">
      <w:start w:val="2"/>
      <w:numFmt w:val="decimal"/>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03D4859"/>
    <w:multiLevelType w:val="multilevel"/>
    <w:tmpl w:val="465EF64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288"/>
        </w:tabs>
        <w:ind w:left="1000" w:hanging="432"/>
      </w:pPr>
      <w:rPr>
        <w:rFonts w:hint="default"/>
      </w:rPr>
    </w:lvl>
    <w:lvl w:ilvl="2">
      <w:start w:val="1"/>
      <w:numFmt w:val="lowerLetter"/>
      <w:lvlText w:val="%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15:restartNumberingAfterBreak="0">
    <w:nsid w:val="62257F64"/>
    <w:multiLevelType w:val="multilevel"/>
    <w:tmpl w:val="106089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lowerLetter"/>
      <w:lvlText w:val="%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15:restartNumberingAfterBreak="0">
    <w:nsid w:val="783728F5"/>
    <w:multiLevelType w:val="multilevel"/>
    <w:tmpl w:val="106089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lowerLetter"/>
      <w:lvlText w:val="%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15:restartNumberingAfterBreak="0">
    <w:nsid w:val="793716AC"/>
    <w:multiLevelType w:val="multilevel"/>
    <w:tmpl w:val="106089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131"/>
        </w:tabs>
        <w:ind w:left="2843" w:hanging="432"/>
      </w:pPr>
      <w:rPr>
        <w:rFonts w:hint="default"/>
      </w:rPr>
    </w:lvl>
    <w:lvl w:ilvl="2">
      <w:start w:val="1"/>
      <w:numFmt w:val="lowerLetter"/>
      <w:lvlText w:val="%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16cid:durableId="623774483">
    <w:abstractNumId w:val="0"/>
  </w:num>
  <w:num w:numId="2" w16cid:durableId="1525241951">
    <w:abstractNumId w:val="6"/>
  </w:num>
  <w:num w:numId="3" w16cid:durableId="404768857">
    <w:abstractNumId w:val="9"/>
  </w:num>
  <w:num w:numId="4" w16cid:durableId="523176813">
    <w:abstractNumId w:val="1"/>
  </w:num>
  <w:num w:numId="5" w16cid:durableId="1574974916">
    <w:abstractNumId w:val="5"/>
  </w:num>
  <w:num w:numId="6" w16cid:durableId="1705444887">
    <w:abstractNumId w:val="13"/>
  </w:num>
  <w:num w:numId="7" w16cid:durableId="475682585">
    <w:abstractNumId w:val="10"/>
  </w:num>
  <w:num w:numId="8" w16cid:durableId="1268387547">
    <w:abstractNumId w:val="7"/>
  </w:num>
  <w:num w:numId="9" w16cid:durableId="1424371764">
    <w:abstractNumId w:val="3"/>
  </w:num>
  <w:num w:numId="10" w16cid:durableId="1535462361">
    <w:abstractNumId w:val="4"/>
  </w:num>
  <w:num w:numId="11" w16cid:durableId="1050157283">
    <w:abstractNumId w:val="2"/>
  </w:num>
  <w:num w:numId="12" w16cid:durableId="1529024946">
    <w:abstractNumId w:val="16"/>
  </w:num>
  <w:num w:numId="13" w16cid:durableId="616987752">
    <w:abstractNumId w:val="11"/>
  </w:num>
  <w:num w:numId="14" w16cid:durableId="1852260062">
    <w:abstractNumId w:val="8"/>
  </w:num>
  <w:num w:numId="15" w16cid:durableId="1471360141">
    <w:abstractNumId w:val="12"/>
  </w:num>
  <w:num w:numId="16" w16cid:durableId="127359406">
    <w:abstractNumId w:val="15"/>
  </w:num>
  <w:num w:numId="17" w16cid:durableId="60981936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7D"/>
    <w:rsid w:val="000026FF"/>
    <w:rsid w:val="000065F0"/>
    <w:rsid w:val="000076E5"/>
    <w:rsid w:val="00011CF4"/>
    <w:rsid w:val="00016742"/>
    <w:rsid w:val="00024EB6"/>
    <w:rsid w:val="000302D8"/>
    <w:rsid w:val="000316F1"/>
    <w:rsid w:val="00036D4A"/>
    <w:rsid w:val="00041195"/>
    <w:rsid w:val="00051A6D"/>
    <w:rsid w:val="0005763C"/>
    <w:rsid w:val="00071A4B"/>
    <w:rsid w:val="000753E7"/>
    <w:rsid w:val="00093D22"/>
    <w:rsid w:val="000A5CF6"/>
    <w:rsid w:val="000B0C8A"/>
    <w:rsid w:val="000B42DA"/>
    <w:rsid w:val="000B5904"/>
    <w:rsid w:val="000C0736"/>
    <w:rsid w:val="000C4AD5"/>
    <w:rsid w:val="000E2C82"/>
    <w:rsid w:val="000E64D8"/>
    <w:rsid w:val="000F5CC2"/>
    <w:rsid w:val="000F7CB3"/>
    <w:rsid w:val="000F7D53"/>
    <w:rsid w:val="001024A9"/>
    <w:rsid w:val="00104AB8"/>
    <w:rsid w:val="00110610"/>
    <w:rsid w:val="00112406"/>
    <w:rsid w:val="0011276B"/>
    <w:rsid w:val="00113D98"/>
    <w:rsid w:val="0012094C"/>
    <w:rsid w:val="00121E1F"/>
    <w:rsid w:val="001222B1"/>
    <w:rsid w:val="001226C3"/>
    <w:rsid w:val="00123A85"/>
    <w:rsid w:val="00124C3D"/>
    <w:rsid w:val="001251E3"/>
    <w:rsid w:val="001330FC"/>
    <w:rsid w:val="001425A0"/>
    <w:rsid w:val="00142925"/>
    <w:rsid w:val="00146D11"/>
    <w:rsid w:val="0015361A"/>
    <w:rsid w:val="00156627"/>
    <w:rsid w:val="0016126F"/>
    <w:rsid w:val="001629EF"/>
    <w:rsid w:val="00162D5C"/>
    <w:rsid w:val="00163A29"/>
    <w:rsid w:val="001650A2"/>
    <w:rsid w:val="0016799F"/>
    <w:rsid w:val="00167AD6"/>
    <w:rsid w:val="00174D10"/>
    <w:rsid w:val="001824DD"/>
    <w:rsid w:val="00185AE1"/>
    <w:rsid w:val="00187162"/>
    <w:rsid w:val="00193BAE"/>
    <w:rsid w:val="001948A9"/>
    <w:rsid w:val="0019662B"/>
    <w:rsid w:val="00196932"/>
    <w:rsid w:val="001B0DB1"/>
    <w:rsid w:val="001B2571"/>
    <w:rsid w:val="001B3BCF"/>
    <w:rsid w:val="001B4078"/>
    <w:rsid w:val="001C27E0"/>
    <w:rsid w:val="001C34AE"/>
    <w:rsid w:val="001C3626"/>
    <w:rsid w:val="001C6006"/>
    <w:rsid w:val="001C79B9"/>
    <w:rsid w:val="001D0B1C"/>
    <w:rsid w:val="001D0E1A"/>
    <w:rsid w:val="001E3FB3"/>
    <w:rsid w:val="001F3094"/>
    <w:rsid w:val="002000C2"/>
    <w:rsid w:val="002008EB"/>
    <w:rsid w:val="0020469B"/>
    <w:rsid w:val="00207CB1"/>
    <w:rsid w:val="002117DD"/>
    <w:rsid w:val="002122F8"/>
    <w:rsid w:val="00212CAD"/>
    <w:rsid w:val="00213ACB"/>
    <w:rsid w:val="0021573B"/>
    <w:rsid w:val="00216E9E"/>
    <w:rsid w:val="002174A5"/>
    <w:rsid w:val="002463BB"/>
    <w:rsid w:val="0024640C"/>
    <w:rsid w:val="002473F7"/>
    <w:rsid w:val="002526C0"/>
    <w:rsid w:val="00252AB4"/>
    <w:rsid w:val="00254CBF"/>
    <w:rsid w:val="00255551"/>
    <w:rsid w:val="00261439"/>
    <w:rsid w:val="00272053"/>
    <w:rsid w:val="00272A55"/>
    <w:rsid w:val="002801B9"/>
    <w:rsid w:val="002811EE"/>
    <w:rsid w:val="00284FD4"/>
    <w:rsid w:val="00285D20"/>
    <w:rsid w:val="002879CD"/>
    <w:rsid w:val="00297811"/>
    <w:rsid w:val="00297A5D"/>
    <w:rsid w:val="002B1C69"/>
    <w:rsid w:val="002B49D7"/>
    <w:rsid w:val="002B558D"/>
    <w:rsid w:val="002C5D6E"/>
    <w:rsid w:val="002C6F0D"/>
    <w:rsid w:val="002D03FF"/>
    <w:rsid w:val="002D6652"/>
    <w:rsid w:val="002D684A"/>
    <w:rsid w:val="002F4319"/>
    <w:rsid w:val="002F4B6A"/>
    <w:rsid w:val="00300DDF"/>
    <w:rsid w:val="00300E39"/>
    <w:rsid w:val="00301284"/>
    <w:rsid w:val="00306610"/>
    <w:rsid w:val="00307821"/>
    <w:rsid w:val="00311868"/>
    <w:rsid w:val="0031208F"/>
    <w:rsid w:val="00312D51"/>
    <w:rsid w:val="00314AEA"/>
    <w:rsid w:val="00314C71"/>
    <w:rsid w:val="003211DA"/>
    <w:rsid w:val="003211ED"/>
    <w:rsid w:val="00323265"/>
    <w:rsid w:val="00324ACA"/>
    <w:rsid w:val="00325FC4"/>
    <w:rsid w:val="00326504"/>
    <w:rsid w:val="00330F67"/>
    <w:rsid w:val="003316DA"/>
    <w:rsid w:val="003318E0"/>
    <w:rsid w:val="00331D79"/>
    <w:rsid w:val="00345739"/>
    <w:rsid w:val="00352D3D"/>
    <w:rsid w:val="00357A53"/>
    <w:rsid w:val="00367F19"/>
    <w:rsid w:val="00376674"/>
    <w:rsid w:val="00380979"/>
    <w:rsid w:val="0038597D"/>
    <w:rsid w:val="00390B60"/>
    <w:rsid w:val="0039423E"/>
    <w:rsid w:val="003953CF"/>
    <w:rsid w:val="00396EF4"/>
    <w:rsid w:val="003A29C4"/>
    <w:rsid w:val="003A7AB4"/>
    <w:rsid w:val="003A7E03"/>
    <w:rsid w:val="003B131B"/>
    <w:rsid w:val="003B199F"/>
    <w:rsid w:val="003B5D3C"/>
    <w:rsid w:val="003B702F"/>
    <w:rsid w:val="003B7492"/>
    <w:rsid w:val="003C0FAC"/>
    <w:rsid w:val="003D034B"/>
    <w:rsid w:val="003D0C3F"/>
    <w:rsid w:val="003D0CE8"/>
    <w:rsid w:val="003D3D99"/>
    <w:rsid w:val="003D637A"/>
    <w:rsid w:val="003D6BB0"/>
    <w:rsid w:val="003D6FE4"/>
    <w:rsid w:val="003D7E3D"/>
    <w:rsid w:val="003D7EE6"/>
    <w:rsid w:val="003E0FFD"/>
    <w:rsid w:val="003E179C"/>
    <w:rsid w:val="003F7651"/>
    <w:rsid w:val="00401364"/>
    <w:rsid w:val="00401522"/>
    <w:rsid w:val="00401580"/>
    <w:rsid w:val="004145E1"/>
    <w:rsid w:val="00431A0B"/>
    <w:rsid w:val="004349C4"/>
    <w:rsid w:val="00435AFD"/>
    <w:rsid w:val="00440DD6"/>
    <w:rsid w:val="004412F4"/>
    <w:rsid w:val="00446C55"/>
    <w:rsid w:val="00447C8B"/>
    <w:rsid w:val="0045136D"/>
    <w:rsid w:val="004513E2"/>
    <w:rsid w:val="00461633"/>
    <w:rsid w:val="00474E36"/>
    <w:rsid w:val="00480B57"/>
    <w:rsid w:val="004819E8"/>
    <w:rsid w:val="00494AED"/>
    <w:rsid w:val="004971AE"/>
    <w:rsid w:val="004A4D52"/>
    <w:rsid w:val="004A560C"/>
    <w:rsid w:val="004A65A0"/>
    <w:rsid w:val="004B6826"/>
    <w:rsid w:val="004C004F"/>
    <w:rsid w:val="004C3C6A"/>
    <w:rsid w:val="004C626A"/>
    <w:rsid w:val="004C655E"/>
    <w:rsid w:val="004D0A2C"/>
    <w:rsid w:val="004D24B9"/>
    <w:rsid w:val="004D2590"/>
    <w:rsid w:val="004D4282"/>
    <w:rsid w:val="004E329D"/>
    <w:rsid w:val="004E440D"/>
    <w:rsid w:val="005004E0"/>
    <w:rsid w:val="005013AB"/>
    <w:rsid w:val="00504D86"/>
    <w:rsid w:val="005061B2"/>
    <w:rsid w:val="00515F24"/>
    <w:rsid w:val="00517697"/>
    <w:rsid w:val="005238C2"/>
    <w:rsid w:val="00546920"/>
    <w:rsid w:val="005576F9"/>
    <w:rsid w:val="00557B7B"/>
    <w:rsid w:val="00561702"/>
    <w:rsid w:val="00563CA6"/>
    <w:rsid w:val="0057165A"/>
    <w:rsid w:val="0057631C"/>
    <w:rsid w:val="005808E3"/>
    <w:rsid w:val="0058406B"/>
    <w:rsid w:val="005902DC"/>
    <w:rsid w:val="0059705A"/>
    <w:rsid w:val="00597809"/>
    <w:rsid w:val="005A34D4"/>
    <w:rsid w:val="005B4100"/>
    <w:rsid w:val="005C10FE"/>
    <w:rsid w:val="005C3330"/>
    <w:rsid w:val="005C679A"/>
    <w:rsid w:val="005E4F1D"/>
    <w:rsid w:val="0060099B"/>
    <w:rsid w:val="00610CE6"/>
    <w:rsid w:val="00614F4E"/>
    <w:rsid w:val="006161F0"/>
    <w:rsid w:val="00626B88"/>
    <w:rsid w:val="00627F46"/>
    <w:rsid w:val="00634BE9"/>
    <w:rsid w:val="00634C87"/>
    <w:rsid w:val="00655EB7"/>
    <w:rsid w:val="00661788"/>
    <w:rsid w:val="00663B15"/>
    <w:rsid w:val="0066487E"/>
    <w:rsid w:val="006679AA"/>
    <w:rsid w:val="0067013C"/>
    <w:rsid w:val="00674B55"/>
    <w:rsid w:val="00675C50"/>
    <w:rsid w:val="00676676"/>
    <w:rsid w:val="00696CF7"/>
    <w:rsid w:val="006A3A22"/>
    <w:rsid w:val="006A6580"/>
    <w:rsid w:val="006B40CA"/>
    <w:rsid w:val="006C1A12"/>
    <w:rsid w:val="006C5DAB"/>
    <w:rsid w:val="006D10DA"/>
    <w:rsid w:val="006D1CEB"/>
    <w:rsid w:val="006E00B6"/>
    <w:rsid w:val="006E3A01"/>
    <w:rsid w:val="006E41F8"/>
    <w:rsid w:val="006F08F2"/>
    <w:rsid w:val="006F513B"/>
    <w:rsid w:val="006F58EA"/>
    <w:rsid w:val="006F7B47"/>
    <w:rsid w:val="00710712"/>
    <w:rsid w:val="00711967"/>
    <w:rsid w:val="00713919"/>
    <w:rsid w:val="00721118"/>
    <w:rsid w:val="007276B7"/>
    <w:rsid w:val="0073213D"/>
    <w:rsid w:val="0074341F"/>
    <w:rsid w:val="0074711F"/>
    <w:rsid w:val="007543C5"/>
    <w:rsid w:val="007609F7"/>
    <w:rsid w:val="00762FF7"/>
    <w:rsid w:val="00763733"/>
    <w:rsid w:val="00764429"/>
    <w:rsid w:val="0077095D"/>
    <w:rsid w:val="007724E6"/>
    <w:rsid w:val="007750BD"/>
    <w:rsid w:val="00780093"/>
    <w:rsid w:val="00782E98"/>
    <w:rsid w:val="00783852"/>
    <w:rsid w:val="007872F7"/>
    <w:rsid w:val="007A03BC"/>
    <w:rsid w:val="007A13DB"/>
    <w:rsid w:val="007A2BBA"/>
    <w:rsid w:val="007A4C18"/>
    <w:rsid w:val="007A6C03"/>
    <w:rsid w:val="007B0CA5"/>
    <w:rsid w:val="007B1D98"/>
    <w:rsid w:val="007B3D24"/>
    <w:rsid w:val="007C0084"/>
    <w:rsid w:val="007C16A8"/>
    <w:rsid w:val="007C35B3"/>
    <w:rsid w:val="007C4FA1"/>
    <w:rsid w:val="007D2E39"/>
    <w:rsid w:val="007E05AA"/>
    <w:rsid w:val="007E3275"/>
    <w:rsid w:val="007F306F"/>
    <w:rsid w:val="007F415B"/>
    <w:rsid w:val="007F415E"/>
    <w:rsid w:val="008003E5"/>
    <w:rsid w:val="00801B40"/>
    <w:rsid w:val="008029FF"/>
    <w:rsid w:val="0080482B"/>
    <w:rsid w:val="00810C7E"/>
    <w:rsid w:val="00811D47"/>
    <w:rsid w:val="00831DC0"/>
    <w:rsid w:val="00835214"/>
    <w:rsid w:val="008455FC"/>
    <w:rsid w:val="00847624"/>
    <w:rsid w:val="008502CF"/>
    <w:rsid w:val="00850BDC"/>
    <w:rsid w:val="0087089C"/>
    <w:rsid w:val="00872686"/>
    <w:rsid w:val="00876C50"/>
    <w:rsid w:val="00877C51"/>
    <w:rsid w:val="0088317E"/>
    <w:rsid w:val="00883378"/>
    <w:rsid w:val="00885705"/>
    <w:rsid w:val="0088799B"/>
    <w:rsid w:val="00890DF1"/>
    <w:rsid w:val="008921EC"/>
    <w:rsid w:val="008A0286"/>
    <w:rsid w:val="008A235C"/>
    <w:rsid w:val="008A6052"/>
    <w:rsid w:val="008A6E77"/>
    <w:rsid w:val="008A7998"/>
    <w:rsid w:val="008B569A"/>
    <w:rsid w:val="008C2112"/>
    <w:rsid w:val="008C2A1B"/>
    <w:rsid w:val="008C3371"/>
    <w:rsid w:val="008D7908"/>
    <w:rsid w:val="008E0010"/>
    <w:rsid w:val="008E528A"/>
    <w:rsid w:val="008E6B8B"/>
    <w:rsid w:val="008F5B8F"/>
    <w:rsid w:val="009075A8"/>
    <w:rsid w:val="0091045D"/>
    <w:rsid w:val="00912324"/>
    <w:rsid w:val="00912C62"/>
    <w:rsid w:val="00920148"/>
    <w:rsid w:val="009214B1"/>
    <w:rsid w:val="00921EC6"/>
    <w:rsid w:val="00923356"/>
    <w:rsid w:val="00923489"/>
    <w:rsid w:val="00927D89"/>
    <w:rsid w:val="0093495A"/>
    <w:rsid w:val="0093646B"/>
    <w:rsid w:val="00940BEC"/>
    <w:rsid w:val="00940C80"/>
    <w:rsid w:val="00944F55"/>
    <w:rsid w:val="0094533C"/>
    <w:rsid w:val="00947163"/>
    <w:rsid w:val="00965CDF"/>
    <w:rsid w:val="00967DAE"/>
    <w:rsid w:val="009720C2"/>
    <w:rsid w:val="00974DBA"/>
    <w:rsid w:val="009752EE"/>
    <w:rsid w:val="0098274E"/>
    <w:rsid w:val="00985DC1"/>
    <w:rsid w:val="009877AB"/>
    <w:rsid w:val="009909D0"/>
    <w:rsid w:val="0099307A"/>
    <w:rsid w:val="009942FD"/>
    <w:rsid w:val="00995041"/>
    <w:rsid w:val="009A160E"/>
    <w:rsid w:val="009A4DB8"/>
    <w:rsid w:val="009A6432"/>
    <w:rsid w:val="009A7391"/>
    <w:rsid w:val="009B0CD8"/>
    <w:rsid w:val="009B3F63"/>
    <w:rsid w:val="009B512B"/>
    <w:rsid w:val="009C4506"/>
    <w:rsid w:val="009C611F"/>
    <w:rsid w:val="009C7EE1"/>
    <w:rsid w:val="009D03F3"/>
    <w:rsid w:val="009D65F6"/>
    <w:rsid w:val="009E0F25"/>
    <w:rsid w:val="009E24F5"/>
    <w:rsid w:val="009E3815"/>
    <w:rsid w:val="009E3ACB"/>
    <w:rsid w:val="009E5BDB"/>
    <w:rsid w:val="009E7559"/>
    <w:rsid w:val="009F432F"/>
    <w:rsid w:val="009F6366"/>
    <w:rsid w:val="009F7E96"/>
    <w:rsid w:val="00A0206D"/>
    <w:rsid w:val="00A0409F"/>
    <w:rsid w:val="00A0584E"/>
    <w:rsid w:val="00A0618A"/>
    <w:rsid w:val="00A10507"/>
    <w:rsid w:val="00A11C86"/>
    <w:rsid w:val="00A130A9"/>
    <w:rsid w:val="00A1436D"/>
    <w:rsid w:val="00A14E25"/>
    <w:rsid w:val="00A15859"/>
    <w:rsid w:val="00A16371"/>
    <w:rsid w:val="00A22F74"/>
    <w:rsid w:val="00A30A3E"/>
    <w:rsid w:val="00A318D1"/>
    <w:rsid w:val="00A33685"/>
    <w:rsid w:val="00A35978"/>
    <w:rsid w:val="00A35E59"/>
    <w:rsid w:val="00A412AA"/>
    <w:rsid w:val="00A42007"/>
    <w:rsid w:val="00A44C72"/>
    <w:rsid w:val="00A52FBF"/>
    <w:rsid w:val="00A538E8"/>
    <w:rsid w:val="00A54EF9"/>
    <w:rsid w:val="00A55F97"/>
    <w:rsid w:val="00A614AF"/>
    <w:rsid w:val="00A63C6E"/>
    <w:rsid w:val="00A66870"/>
    <w:rsid w:val="00A66B6C"/>
    <w:rsid w:val="00A71E14"/>
    <w:rsid w:val="00A82E87"/>
    <w:rsid w:val="00A844EE"/>
    <w:rsid w:val="00A91402"/>
    <w:rsid w:val="00A91703"/>
    <w:rsid w:val="00A97629"/>
    <w:rsid w:val="00AB02E1"/>
    <w:rsid w:val="00AB1B25"/>
    <w:rsid w:val="00AC0B8C"/>
    <w:rsid w:val="00AC279E"/>
    <w:rsid w:val="00AD1F7B"/>
    <w:rsid w:val="00AD5E16"/>
    <w:rsid w:val="00AD79DB"/>
    <w:rsid w:val="00AE5D65"/>
    <w:rsid w:val="00AE6822"/>
    <w:rsid w:val="00AE6C81"/>
    <w:rsid w:val="00AE7544"/>
    <w:rsid w:val="00AF2845"/>
    <w:rsid w:val="00AF576B"/>
    <w:rsid w:val="00AF62BE"/>
    <w:rsid w:val="00AF6A0C"/>
    <w:rsid w:val="00B06440"/>
    <w:rsid w:val="00B07796"/>
    <w:rsid w:val="00B07974"/>
    <w:rsid w:val="00B12372"/>
    <w:rsid w:val="00B13166"/>
    <w:rsid w:val="00B16129"/>
    <w:rsid w:val="00B16ED3"/>
    <w:rsid w:val="00B174B0"/>
    <w:rsid w:val="00B20408"/>
    <w:rsid w:val="00B22C31"/>
    <w:rsid w:val="00B26285"/>
    <w:rsid w:val="00B356F3"/>
    <w:rsid w:val="00B359E7"/>
    <w:rsid w:val="00B3659D"/>
    <w:rsid w:val="00B43369"/>
    <w:rsid w:val="00B475B9"/>
    <w:rsid w:val="00B509D0"/>
    <w:rsid w:val="00B60884"/>
    <w:rsid w:val="00B61C6E"/>
    <w:rsid w:val="00B659F4"/>
    <w:rsid w:val="00B75289"/>
    <w:rsid w:val="00B75E65"/>
    <w:rsid w:val="00B93004"/>
    <w:rsid w:val="00B95EB0"/>
    <w:rsid w:val="00BA1491"/>
    <w:rsid w:val="00BA1B5B"/>
    <w:rsid w:val="00BA5859"/>
    <w:rsid w:val="00BA6B94"/>
    <w:rsid w:val="00BA6C37"/>
    <w:rsid w:val="00BB5B2D"/>
    <w:rsid w:val="00BC1A36"/>
    <w:rsid w:val="00BC2E70"/>
    <w:rsid w:val="00BC33CE"/>
    <w:rsid w:val="00BC35E5"/>
    <w:rsid w:val="00BD02B7"/>
    <w:rsid w:val="00BE2ACA"/>
    <w:rsid w:val="00BE3A55"/>
    <w:rsid w:val="00BE6DEB"/>
    <w:rsid w:val="00BF1B22"/>
    <w:rsid w:val="00BF4122"/>
    <w:rsid w:val="00C02967"/>
    <w:rsid w:val="00C04284"/>
    <w:rsid w:val="00C0488C"/>
    <w:rsid w:val="00C11A81"/>
    <w:rsid w:val="00C14D94"/>
    <w:rsid w:val="00C218EF"/>
    <w:rsid w:val="00C2199E"/>
    <w:rsid w:val="00C30AA6"/>
    <w:rsid w:val="00C31EAD"/>
    <w:rsid w:val="00C334A2"/>
    <w:rsid w:val="00C349D9"/>
    <w:rsid w:val="00C43956"/>
    <w:rsid w:val="00C445BC"/>
    <w:rsid w:val="00C445E6"/>
    <w:rsid w:val="00C45BC0"/>
    <w:rsid w:val="00C57A26"/>
    <w:rsid w:val="00C64996"/>
    <w:rsid w:val="00C6510D"/>
    <w:rsid w:val="00C65A88"/>
    <w:rsid w:val="00C75947"/>
    <w:rsid w:val="00C763C7"/>
    <w:rsid w:val="00C8166C"/>
    <w:rsid w:val="00C930D6"/>
    <w:rsid w:val="00C97BD9"/>
    <w:rsid w:val="00CA249A"/>
    <w:rsid w:val="00CA29CD"/>
    <w:rsid w:val="00CA49A8"/>
    <w:rsid w:val="00CA5667"/>
    <w:rsid w:val="00CB198E"/>
    <w:rsid w:val="00CB1B94"/>
    <w:rsid w:val="00CB1F60"/>
    <w:rsid w:val="00CB473D"/>
    <w:rsid w:val="00CB4750"/>
    <w:rsid w:val="00CB6764"/>
    <w:rsid w:val="00CC6808"/>
    <w:rsid w:val="00CC6C0E"/>
    <w:rsid w:val="00CE23DD"/>
    <w:rsid w:val="00CE6C06"/>
    <w:rsid w:val="00CE6F82"/>
    <w:rsid w:val="00CF6143"/>
    <w:rsid w:val="00D02873"/>
    <w:rsid w:val="00D06927"/>
    <w:rsid w:val="00D10E4F"/>
    <w:rsid w:val="00D15A1B"/>
    <w:rsid w:val="00D21A2A"/>
    <w:rsid w:val="00D235FA"/>
    <w:rsid w:val="00D245C6"/>
    <w:rsid w:val="00D27CD1"/>
    <w:rsid w:val="00D31E58"/>
    <w:rsid w:val="00D37419"/>
    <w:rsid w:val="00D40EC7"/>
    <w:rsid w:val="00D55141"/>
    <w:rsid w:val="00D5673A"/>
    <w:rsid w:val="00D710EE"/>
    <w:rsid w:val="00D754E8"/>
    <w:rsid w:val="00D85E23"/>
    <w:rsid w:val="00D87659"/>
    <w:rsid w:val="00D87AE4"/>
    <w:rsid w:val="00D909FE"/>
    <w:rsid w:val="00D94DFF"/>
    <w:rsid w:val="00DA0493"/>
    <w:rsid w:val="00DA0B16"/>
    <w:rsid w:val="00DA20E0"/>
    <w:rsid w:val="00DA28D9"/>
    <w:rsid w:val="00DA28F8"/>
    <w:rsid w:val="00DB583F"/>
    <w:rsid w:val="00DC54FE"/>
    <w:rsid w:val="00DC5925"/>
    <w:rsid w:val="00DC783C"/>
    <w:rsid w:val="00DD77B4"/>
    <w:rsid w:val="00DE358F"/>
    <w:rsid w:val="00DF40F9"/>
    <w:rsid w:val="00DF667D"/>
    <w:rsid w:val="00DF6927"/>
    <w:rsid w:val="00E07647"/>
    <w:rsid w:val="00E11599"/>
    <w:rsid w:val="00E11CC7"/>
    <w:rsid w:val="00E1262B"/>
    <w:rsid w:val="00E13B8F"/>
    <w:rsid w:val="00E16D69"/>
    <w:rsid w:val="00E200F5"/>
    <w:rsid w:val="00E26921"/>
    <w:rsid w:val="00E30B8E"/>
    <w:rsid w:val="00E36209"/>
    <w:rsid w:val="00E36254"/>
    <w:rsid w:val="00E36392"/>
    <w:rsid w:val="00E45873"/>
    <w:rsid w:val="00E5011D"/>
    <w:rsid w:val="00E50A7D"/>
    <w:rsid w:val="00E5385C"/>
    <w:rsid w:val="00E57843"/>
    <w:rsid w:val="00E633AE"/>
    <w:rsid w:val="00E66D50"/>
    <w:rsid w:val="00E727AF"/>
    <w:rsid w:val="00E74763"/>
    <w:rsid w:val="00E75F4A"/>
    <w:rsid w:val="00E81226"/>
    <w:rsid w:val="00E83BBC"/>
    <w:rsid w:val="00E91543"/>
    <w:rsid w:val="00E973E6"/>
    <w:rsid w:val="00E97A68"/>
    <w:rsid w:val="00EB6819"/>
    <w:rsid w:val="00EC06CA"/>
    <w:rsid w:val="00EC098A"/>
    <w:rsid w:val="00EC1564"/>
    <w:rsid w:val="00ED1221"/>
    <w:rsid w:val="00ED13A9"/>
    <w:rsid w:val="00ED5E14"/>
    <w:rsid w:val="00EE11A5"/>
    <w:rsid w:val="00EE264D"/>
    <w:rsid w:val="00EE4E44"/>
    <w:rsid w:val="00EF49AD"/>
    <w:rsid w:val="00EF538F"/>
    <w:rsid w:val="00F01E6D"/>
    <w:rsid w:val="00F03406"/>
    <w:rsid w:val="00F035A7"/>
    <w:rsid w:val="00F177C8"/>
    <w:rsid w:val="00F206BC"/>
    <w:rsid w:val="00F2541B"/>
    <w:rsid w:val="00F257F0"/>
    <w:rsid w:val="00F42A88"/>
    <w:rsid w:val="00F44336"/>
    <w:rsid w:val="00F47110"/>
    <w:rsid w:val="00F631DF"/>
    <w:rsid w:val="00F66327"/>
    <w:rsid w:val="00F746EF"/>
    <w:rsid w:val="00F75240"/>
    <w:rsid w:val="00F7697B"/>
    <w:rsid w:val="00F76CA6"/>
    <w:rsid w:val="00F85431"/>
    <w:rsid w:val="00FA18F7"/>
    <w:rsid w:val="00FB34D3"/>
    <w:rsid w:val="00FB51F0"/>
    <w:rsid w:val="00FB7134"/>
    <w:rsid w:val="00FC4DE6"/>
    <w:rsid w:val="00FC6195"/>
    <w:rsid w:val="00FC691F"/>
    <w:rsid w:val="00FD15A4"/>
    <w:rsid w:val="00FD2D62"/>
    <w:rsid w:val="00FD796E"/>
    <w:rsid w:val="00FE0677"/>
    <w:rsid w:val="00FE1ED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5224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05AA"/>
    <w:rPr>
      <w:rFonts w:ascii="Arial" w:hAnsi="Arial"/>
      <w:sz w:val="24"/>
      <w:lang w:eastAsia="cs-CZ"/>
    </w:rPr>
  </w:style>
  <w:style w:type="paragraph" w:styleId="Nadpis1">
    <w:name w:val="heading 1"/>
    <w:basedOn w:val="Normln"/>
    <w:next w:val="Normln"/>
    <w:qFormat/>
    <w:rsid w:val="007E05AA"/>
    <w:pPr>
      <w:keepNext/>
      <w:numPr>
        <w:numId w:val="13"/>
      </w:numPr>
      <w:ind w:left="0"/>
      <w:outlineLvl w:val="0"/>
    </w:pPr>
    <w:rPr>
      <w:b/>
      <w:sz w:val="22"/>
    </w:rPr>
  </w:style>
  <w:style w:type="paragraph" w:styleId="Nadpis2">
    <w:name w:val="heading 2"/>
    <w:basedOn w:val="Normln"/>
    <w:next w:val="Normln"/>
    <w:qFormat/>
    <w:rsid w:val="007E05AA"/>
    <w:pPr>
      <w:keepNext/>
      <w:numPr>
        <w:ilvl w:val="1"/>
        <w:numId w:val="13"/>
      </w:numPr>
      <w:outlineLvl w:val="1"/>
    </w:pPr>
    <w:rPr>
      <w:b/>
    </w:rPr>
  </w:style>
  <w:style w:type="paragraph" w:styleId="Nadpis3">
    <w:name w:val="heading 3"/>
    <w:basedOn w:val="Normln"/>
    <w:next w:val="Normln"/>
    <w:qFormat/>
    <w:rsid w:val="007E05AA"/>
    <w:pPr>
      <w:keepNext/>
      <w:numPr>
        <w:ilvl w:val="2"/>
        <w:numId w:val="13"/>
      </w:numPr>
      <w:outlineLvl w:val="2"/>
    </w:pPr>
    <w:rPr>
      <w:b/>
    </w:rPr>
  </w:style>
  <w:style w:type="paragraph" w:styleId="Nadpis4">
    <w:name w:val="heading 4"/>
    <w:basedOn w:val="Normln"/>
    <w:next w:val="Normln"/>
    <w:link w:val="Nadpis4Char"/>
    <w:semiHidden/>
    <w:unhideWhenUsed/>
    <w:qFormat/>
    <w:rsid w:val="00AB1B25"/>
    <w:pPr>
      <w:keepNext/>
      <w:keepLines/>
      <w:numPr>
        <w:ilvl w:val="3"/>
        <w:numId w:val="1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AB1B25"/>
    <w:pPr>
      <w:keepNext/>
      <w:keepLines/>
      <w:numPr>
        <w:ilvl w:val="4"/>
        <w:numId w:val="1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rsid w:val="00AB1B25"/>
    <w:pPr>
      <w:keepNext/>
      <w:keepLines/>
      <w:numPr>
        <w:ilvl w:val="5"/>
        <w:numId w:val="1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AB1B25"/>
    <w:pPr>
      <w:keepNext/>
      <w:keepLines/>
      <w:numPr>
        <w:ilvl w:val="6"/>
        <w:numId w:val="1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AB1B25"/>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AB1B25"/>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7E05AA"/>
    <w:pPr>
      <w:ind w:left="360"/>
    </w:pPr>
  </w:style>
  <w:style w:type="paragraph" w:styleId="Zhlav">
    <w:name w:val="header"/>
    <w:basedOn w:val="Normln"/>
    <w:rsid w:val="007E05AA"/>
    <w:pPr>
      <w:tabs>
        <w:tab w:val="center" w:pos="4536"/>
        <w:tab w:val="right" w:pos="9072"/>
      </w:tabs>
    </w:pPr>
  </w:style>
  <w:style w:type="paragraph" w:styleId="Zpat">
    <w:name w:val="footer"/>
    <w:basedOn w:val="Normln"/>
    <w:rsid w:val="007E05AA"/>
    <w:pPr>
      <w:tabs>
        <w:tab w:val="center" w:pos="4536"/>
        <w:tab w:val="right" w:pos="9072"/>
      </w:tabs>
    </w:pPr>
  </w:style>
  <w:style w:type="paragraph" w:styleId="Zkladntext">
    <w:name w:val="Body Text"/>
    <w:basedOn w:val="Normln"/>
    <w:rsid w:val="007E05AA"/>
    <w:rPr>
      <w:sz w:val="22"/>
    </w:rPr>
  </w:style>
  <w:style w:type="paragraph" w:styleId="Nzev">
    <w:name w:val="Title"/>
    <w:basedOn w:val="Normln"/>
    <w:qFormat/>
    <w:rsid w:val="007E05AA"/>
    <w:pPr>
      <w:jc w:val="center"/>
    </w:pPr>
    <w:rPr>
      <w:b/>
      <w:sz w:val="28"/>
      <w:u w:val="single"/>
    </w:rPr>
  </w:style>
  <w:style w:type="paragraph" w:styleId="Zkladntextodsazen2">
    <w:name w:val="Body Text Indent 2"/>
    <w:basedOn w:val="Normln"/>
    <w:rsid w:val="007E05AA"/>
    <w:pPr>
      <w:ind w:firstLine="708"/>
      <w:jc w:val="both"/>
    </w:pPr>
    <w:rPr>
      <w:rFonts w:cs="Arial"/>
      <w:sz w:val="22"/>
    </w:rPr>
  </w:style>
  <w:style w:type="paragraph" w:styleId="Textbubliny">
    <w:name w:val="Balloon Text"/>
    <w:basedOn w:val="Normln"/>
    <w:semiHidden/>
    <w:rsid w:val="007E05AA"/>
    <w:rPr>
      <w:rFonts w:ascii="Tahoma" w:hAnsi="Tahoma" w:cs="Tahoma"/>
      <w:sz w:val="16"/>
      <w:szCs w:val="16"/>
    </w:rPr>
  </w:style>
  <w:style w:type="character" w:styleId="Odkaznakoment">
    <w:name w:val="annotation reference"/>
    <w:semiHidden/>
    <w:rsid w:val="007E05AA"/>
    <w:rPr>
      <w:sz w:val="16"/>
      <w:szCs w:val="16"/>
    </w:rPr>
  </w:style>
  <w:style w:type="paragraph" w:styleId="Textkomente">
    <w:name w:val="annotation text"/>
    <w:basedOn w:val="Normln"/>
    <w:link w:val="TextkomenteChar"/>
    <w:semiHidden/>
    <w:rsid w:val="007E05AA"/>
    <w:rPr>
      <w:sz w:val="20"/>
    </w:rPr>
  </w:style>
  <w:style w:type="paragraph" w:styleId="Pedmtkomente">
    <w:name w:val="annotation subject"/>
    <w:basedOn w:val="Textkomente"/>
    <w:next w:val="Textkomente"/>
    <w:semiHidden/>
    <w:rsid w:val="007E05AA"/>
    <w:rPr>
      <w:b/>
      <w:bCs/>
    </w:rPr>
  </w:style>
  <w:style w:type="paragraph" w:styleId="Zkladntext2">
    <w:name w:val="Body Text 2"/>
    <w:basedOn w:val="Normln"/>
    <w:link w:val="Zkladntext2Char"/>
    <w:rsid w:val="007E05AA"/>
    <w:pPr>
      <w:ind w:right="-142"/>
    </w:pPr>
    <w:rPr>
      <w:rFonts w:cs="Arial"/>
      <w:sz w:val="22"/>
    </w:rPr>
  </w:style>
  <w:style w:type="character" w:styleId="Siln">
    <w:name w:val="Strong"/>
    <w:qFormat/>
    <w:rsid w:val="007E05AA"/>
    <w:rPr>
      <w:b/>
      <w:bCs/>
    </w:rPr>
  </w:style>
  <w:style w:type="paragraph" w:styleId="Rozloendokumentu">
    <w:name w:val="Document Map"/>
    <w:basedOn w:val="Normln"/>
    <w:semiHidden/>
    <w:rsid w:val="00E50A7D"/>
    <w:pPr>
      <w:shd w:val="clear" w:color="auto" w:fill="000080"/>
    </w:pPr>
    <w:rPr>
      <w:rFonts w:ascii="Tahoma" w:hAnsi="Tahoma" w:cs="Tahoma"/>
      <w:sz w:val="20"/>
    </w:rPr>
  </w:style>
  <w:style w:type="table" w:styleId="Mkatabulky">
    <w:name w:val="Table Grid"/>
    <w:basedOn w:val="Normlntabulka"/>
    <w:rsid w:val="000A5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72"/>
    <w:qFormat/>
    <w:rsid w:val="00B359E7"/>
    <w:pPr>
      <w:ind w:left="720"/>
      <w:contextualSpacing/>
    </w:pPr>
  </w:style>
  <w:style w:type="paragraph" w:styleId="Normlnweb">
    <w:name w:val="Normal (Web)"/>
    <w:basedOn w:val="Normln"/>
    <w:uiPriority w:val="99"/>
    <w:semiHidden/>
    <w:unhideWhenUsed/>
    <w:rsid w:val="002526C0"/>
    <w:pPr>
      <w:spacing w:before="100" w:beforeAutospacing="1" w:after="100" w:afterAutospacing="1"/>
    </w:pPr>
    <w:rPr>
      <w:rFonts w:ascii="Times New Roman" w:hAnsi="Times New Roman"/>
      <w:szCs w:val="24"/>
    </w:rPr>
  </w:style>
  <w:style w:type="paragraph" w:styleId="Revize">
    <w:name w:val="Revision"/>
    <w:hidden/>
    <w:uiPriority w:val="71"/>
    <w:semiHidden/>
    <w:rsid w:val="002526C0"/>
    <w:rPr>
      <w:rFonts w:ascii="Arial" w:hAnsi="Arial"/>
      <w:sz w:val="24"/>
      <w:lang w:eastAsia="cs-CZ"/>
    </w:rPr>
  </w:style>
  <w:style w:type="character" w:styleId="Hypertextovodkaz">
    <w:name w:val="Hyperlink"/>
    <w:rsid w:val="00634BE9"/>
    <w:rPr>
      <w:color w:val="0000FF"/>
      <w:u w:val="single"/>
    </w:rPr>
  </w:style>
  <w:style w:type="character" w:customStyle="1" w:styleId="Nadpis4Char">
    <w:name w:val="Nadpis 4 Char"/>
    <w:basedOn w:val="Standardnpsmoodstavce"/>
    <w:link w:val="Nadpis4"/>
    <w:semiHidden/>
    <w:rsid w:val="00AB1B25"/>
    <w:rPr>
      <w:rFonts w:asciiTheme="majorHAnsi" w:eastAsiaTheme="majorEastAsia" w:hAnsiTheme="majorHAnsi" w:cstheme="majorBidi"/>
      <w:i/>
      <w:iCs/>
      <w:color w:val="365F91" w:themeColor="accent1" w:themeShade="BF"/>
      <w:sz w:val="24"/>
      <w:lang w:eastAsia="cs-CZ"/>
    </w:rPr>
  </w:style>
  <w:style w:type="character" w:customStyle="1" w:styleId="Nadpis5Char">
    <w:name w:val="Nadpis 5 Char"/>
    <w:basedOn w:val="Standardnpsmoodstavce"/>
    <w:link w:val="Nadpis5"/>
    <w:semiHidden/>
    <w:rsid w:val="00AB1B25"/>
    <w:rPr>
      <w:rFonts w:asciiTheme="majorHAnsi" w:eastAsiaTheme="majorEastAsia" w:hAnsiTheme="majorHAnsi" w:cstheme="majorBidi"/>
      <w:color w:val="365F91" w:themeColor="accent1" w:themeShade="BF"/>
      <w:sz w:val="24"/>
      <w:lang w:eastAsia="cs-CZ"/>
    </w:rPr>
  </w:style>
  <w:style w:type="character" w:customStyle="1" w:styleId="Nadpis6Char">
    <w:name w:val="Nadpis 6 Char"/>
    <w:basedOn w:val="Standardnpsmoodstavce"/>
    <w:link w:val="Nadpis6"/>
    <w:semiHidden/>
    <w:rsid w:val="00AB1B25"/>
    <w:rPr>
      <w:rFonts w:asciiTheme="majorHAnsi" w:eastAsiaTheme="majorEastAsia" w:hAnsiTheme="majorHAnsi" w:cstheme="majorBidi"/>
      <w:color w:val="243F60" w:themeColor="accent1" w:themeShade="7F"/>
      <w:sz w:val="24"/>
      <w:lang w:eastAsia="cs-CZ"/>
    </w:rPr>
  </w:style>
  <w:style w:type="character" w:customStyle="1" w:styleId="Nadpis7Char">
    <w:name w:val="Nadpis 7 Char"/>
    <w:basedOn w:val="Standardnpsmoodstavce"/>
    <w:link w:val="Nadpis7"/>
    <w:semiHidden/>
    <w:rsid w:val="00AB1B25"/>
    <w:rPr>
      <w:rFonts w:asciiTheme="majorHAnsi" w:eastAsiaTheme="majorEastAsia" w:hAnsiTheme="majorHAnsi" w:cstheme="majorBidi"/>
      <w:i/>
      <w:iCs/>
      <w:color w:val="243F60" w:themeColor="accent1" w:themeShade="7F"/>
      <w:sz w:val="24"/>
      <w:lang w:eastAsia="cs-CZ"/>
    </w:rPr>
  </w:style>
  <w:style w:type="character" w:customStyle="1" w:styleId="Nadpis8Char">
    <w:name w:val="Nadpis 8 Char"/>
    <w:basedOn w:val="Standardnpsmoodstavce"/>
    <w:link w:val="Nadpis8"/>
    <w:semiHidden/>
    <w:rsid w:val="00AB1B25"/>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AB1B25"/>
    <w:rPr>
      <w:rFonts w:asciiTheme="majorHAnsi" w:eastAsiaTheme="majorEastAsia" w:hAnsiTheme="majorHAnsi" w:cstheme="majorBidi"/>
      <w:i/>
      <w:iCs/>
      <w:color w:val="272727" w:themeColor="text1" w:themeTint="D8"/>
      <w:sz w:val="21"/>
      <w:szCs w:val="21"/>
      <w:lang w:eastAsia="cs-CZ"/>
    </w:rPr>
  </w:style>
  <w:style w:type="character" w:styleId="Nevyeenzmnka">
    <w:name w:val="Unresolved Mention"/>
    <w:basedOn w:val="Standardnpsmoodstavce"/>
    <w:uiPriority w:val="99"/>
    <w:semiHidden/>
    <w:unhideWhenUsed/>
    <w:rsid w:val="009F7E96"/>
    <w:rPr>
      <w:color w:val="605E5C"/>
      <w:shd w:val="clear" w:color="auto" w:fill="E1DFDD"/>
    </w:rPr>
  </w:style>
  <w:style w:type="character" w:customStyle="1" w:styleId="TextkomenteChar">
    <w:name w:val="Text komentáře Char"/>
    <w:basedOn w:val="Standardnpsmoodstavce"/>
    <w:link w:val="Textkomente"/>
    <w:semiHidden/>
    <w:rsid w:val="00B75289"/>
    <w:rPr>
      <w:rFonts w:ascii="Arial" w:hAnsi="Arial"/>
      <w:lang w:eastAsia="cs-CZ"/>
    </w:rPr>
  </w:style>
  <w:style w:type="character" w:customStyle="1" w:styleId="Zkladntext2Char">
    <w:name w:val="Základní text 2 Char"/>
    <w:basedOn w:val="Standardnpsmoodstavce"/>
    <w:link w:val="Zkladntext2"/>
    <w:rsid w:val="00BA6C37"/>
    <w:rPr>
      <w:rFonts w:ascii="Arial" w:hAnsi="Arial" w:cs="Arial"/>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012">
      <w:bodyDiv w:val="1"/>
      <w:marLeft w:val="0"/>
      <w:marRight w:val="0"/>
      <w:marTop w:val="0"/>
      <w:marBottom w:val="0"/>
      <w:divBdr>
        <w:top w:val="none" w:sz="0" w:space="0" w:color="auto"/>
        <w:left w:val="none" w:sz="0" w:space="0" w:color="auto"/>
        <w:bottom w:val="none" w:sz="0" w:space="0" w:color="auto"/>
        <w:right w:val="none" w:sz="0" w:space="0" w:color="auto"/>
      </w:divBdr>
    </w:div>
    <w:div w:id="992375518">
      <w:bodyDiv w:val="1"/>
      <w:marLeft w:val="0"/>
      <w:marRight w:val="0"/>
      <w:marTop w:val="0"/>
      <w:marBottom w:val="0"/>
      <w:divBdr>
        <w:top w:val="none" w:sz="0" w:space="0" w:color="auto"/>
        <w:left w:val="none" w:sz="0" w:space="0" w:color="auto"/>
        <w:bottom w:val="none" w:sz="0" w:space="0" w:color="auto"/>
        <w:right w:val="none" w:sz="0" w:space="0" w:color="auto"/>
      </w:divBdr>
    </w:div>
    <w:div w:id="1177889052">
      <w:bodyDiv w:val="1"/>
      <w:marLeft w:val="0"/>
      <w:marRight w:val="0"/>
      <w:marTop w:val="0"/>
      <w:marBottom w:val="0"/>
      <w:divBdr>
        <w:top w:val="none" w:sz="0" w:space="0" w:color="auto"/>
        <w:left w:val="none" w:sz="0" w:space="0" w:color="auto"/>
        <w:bottom w:val="none" w:sz="0" w:space="0" w:color="auto"/>
        <w:right w:val="none" w:sz="0" w:space="0" w:color="auto"/>
      </w:divBdr>
    </w:div>
    <w:div w:id="1469930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etanovalitomysl.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enteria.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etickalitomysl.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estivalovezahrady.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metanovalitomysl.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A09EE-A6E5-49C2-B970-3E17183B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2747</Words>
  <Characters>16212</Characters>
  <Application>Microsoft Office Word</Application>
  <DocSecurity>0</DocSecurity>
  <Lines>135</Lines>
  <Paragraphs>37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PROPAGAČNÍ ČINNOSTI</vt:lpstr>
      <vt:lpstr>SMLOUVA O PROPAGAČNÍ ČINNOSTI</vt:lpstr>
    </vt:vector>
  </TitlesOfParts>
  <Company>Východočeská stavební skupina</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PROPAGAČNÍ ČINNOSTI</dc:title>
  <dc:subject/>
  <dc:creator>Plechata</dc:creator>
  <cp:keywords/>
  <cp:lastModifiedBy>Pavel Stránský</cp:lastModifiedBy>
  <cp:revision>5</cp:revision>
  <cp:lastPrinted>2025-10-24T08:21:00Z</cp:lastPrinted>
  <dcterms:created xsi:type="dcterms:W3CDTF">2025-10-29T16:35:00Z</dcterms:created>
  <dcterms:modified xsi:type="dcterms:W3CDTF">2025-11-12T11:35:00Z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