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5AE14" w14:textId="77777777" w:rsidR="00AC19C0" w:rsidRDefault="00000000">
      <w:pPr>
        <w:pStyle w:val="Nadpis1"/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center"/>
      </w:pPr>
      <w:bookmarkStart w:id="0" w:name="_cmvy9ukndyyk" w:colFirst="0" w:colLast="0"/>
      <w:bookmarkEnd w:id="0"/>
      <w:r>
        <w:t>Smlouva o dílo</w:t>
      </w:r>
    </w:p>
    <w:p w14:paraId="68A40B35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center"/>
        <w:rPr>
          <w:rFonts w:ascii="Calibri" w:eastAsia="Calibri" w:hAnsi="Calibri" w:cs="Calibri"/>
          <w:b/>
          <w:smallCaps/>
          <w:sz w:val="20"/>
          <w:szCs w:val="20"/>
        </w:rPr>
      </w:pPr>
    </w:p>
    <w:p w14:paraId="784ED734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center"/>
        <w:rPr>
          <w:i/>
          <w:sz w:val="20"/>
          <w:szCs w:val="20"/>
        </w:rPr>
      </w:pPr>
      <w:r>
        <w:rPr>
          <w:b/>
        </w:rPr>
        <w:t>Discovery řešení prodeje vstupenek pro Památník Terezín</w:t>
      </w:r>
    </w:p>
    <w:p w14:paraId="03A2D5C3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center"/>
        <w:rPr>
          <w:rFonts w:ascii="Calibri" w:eastAsia="Calibri" w:hAnsi="Calibri" w:cs="Calibri"/>
          <w:b/>
          <w:sz w:val="20"/>
          <w:szCs w:val="20"/>
          <w:u w:val="single"/>
        </w:rPr>
      </w:pPr>
    </w:p>
    <w:p w14:paraId="18EF54A9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jc w:val="center"/>
        <w:rPr>
          <w:sz w:val="20"/>
          <w:szCs w:val="20"/>
        </w:rPr>
      </w:pPr>
      <w:r>
        <w:rPr>
          <w:sz w:val="20"/>
          <w:szCs w:val="20"/>
        </w:rPr>
        <w:t>Datum vystavení: 31. 10. 2025</w:t>
      </w:r>
    </w:p>
    <w:p w14:paraId="308FA16D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jc w:val="center"/>
        <w:rPr>
          <w:sz w:val="20"/>
          <w:szCs w:val="20"/>
        </w:rPr>
      </w:pPr>
    </w:p>
    <w:p w14:paraId="113097C2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jc w:val="both"/>
        <w:rPr>
          <w:rFonts w:ascii="Calibri" w:eastAsia="Calibri" w:hAnsi="Calibri" w:cs="Calibri"/>
          <w:sz w:val="20"/>
          <w:szCs w:val="20"/>
        </w:rPr>
      </w:pPr>
    </w:p>
    <w:p w14:paraId="103ABA0E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Památník Terezín</w:t>
      </w:r>
    </w:p>
    <w:p w14:paraId="380076FD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>IČO: 00177288</w:t>
      </w:r>
    </w:p>
    <w:p w14:paraId="04E1A1D4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>DIČ: CZ00177288</w:t>
      </w:r>
    </w:p>
    <w:p w14:paraId="5F09F44A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  <w:highlight w:val="yellow"/>
        </w:rPr>
      </w:pPr>
      <w:r>
        <w:rPr>
          <w:sz w:val="20"/>
          <w:szCs w:val="20"/>
        </w:rPr>
        <w:t>se sídlem Principova alej 304, 411 55 Terezín</w:t>
      </w:r>
    </w:p>
    <w:p w14:paraId="1BEDB684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>Zřizovatel: Ministerstvo kultury, IČO 00023671</w:t>
      </w:r>
    </w:p>
    <w:p w14:paraId="639BB764" w14:textId="11441C3C" w:rsidR="00CE7AF5" w:rsidRDefault="00CE7AF5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>zastoupená ředitelem PhDr. Janem Roubínkem</w:t>
      </w:r>
    </w:p>
    <w:p w14:paraId="097FB48E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</w:p>
    <w:p w14:paraId="033E73D2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Bankovní spojení: </w:t>
      </w:r>
      <w:r>
        <w:rPr>
          <w:sz w:val="20"/>
          <w:szCs w:val="20"/>
        </w:rPr>
        <w:tab/>
        <w:t>Česká národní banka</w:t>
      </w:r>
    </w:p>
    <w:p w14:paraId="0DEDF6AA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>Číslo účtu: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134471/0710</w:t>
      </w:r>
    </w:p>
    <w:p w14:paraId="7D1C9426" w14:textId="6B6855D1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Kontaktní osoba: </w:t>
      </w:r>
      <w:r>
        <w:rPr>
          <w:sz w:val="20"/>
          <w:szCs w:val="20"/>
        </w:rPr>
        <w:tab/>
      </w:r>
      <w:r w:rsidR="00CE7AF5">
        <w:rPr>
          <w:sz w:val="20"/>
          <w:szCs w:val="20"/>
        </w:rPr>
        <w:t>Mgr. Tomáš Výchopeň</w:t>
      </w:r>
      <w:r w:rsidR="00A45D6F">
        <w:rPr>
          <w:sz w:val="20"/>
          <w:szCs w:val="20"/>
        </w:rPr>
        <w:t>- vychopen@pamatnik-terezin.cz</w:t>
      </w:r>
    </w:p>
    <w:p w14:paraId="4C6C7615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  <w:highlight w:val="yellow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77FADC44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  <w:highlight w:val="yellow"/>
        </w:rPr>
      </w:pPr>
    </w:p>
    <w:p w14:paraId="6DE11855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>dále jen „</w:t>
      </w:r>
      <w:r>
        <w:rPr>
          <w:b/>
          <w:sz w:val="20"/>
          <w:szCs w:val="20"/>
        </w:rPr>
        <w:t>Objednatel</w:t>
      </w:r>
      <w:r>
        <w:rPr>
          <w:sz w:val="20"/>
          <w:szCs w:val="20"/>
        </w:rPr>
        <w:t>“</w:t>
      </w:r>
    </w:p>
    <w:p w14:paraId="6F6F69FD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</w:p>
    <w:p w14:paraId="20420B85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</w:p>
    <w:p w14:paraId="20C0A37E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spacing w:after="120"/>
        <w:rPr>
          <w:sz w:val="20"/>
          <w:szCs w:val="20"/>
        </w:rPr>
      </w:pPr>
      <w:r>
        <w:rPr>
          <w:sz w:val="20"/>
          <w:szCs w:val="20"/>
        </w:rPr>
        <w:t>a</w:t>
      </w:r>
    </w:p>
    <w:p w14:paraId="194CD8C4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spacing w:after="120"/>
        <w:rPr>
          <w:sz w:val="20"/>
          <w:szCs w:val="20"/>
        </w:rPr>
      </w:pPr>
    </w:p>
    <w:p w14:paraId="34248F53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UX Fans s.r.o.</w:t>
      </w:r>
    </w:p>
    <w:p w14:paraId="799B3EDD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>IČ: 065 96 193</w:t>
      </w:r>
    </w:p>
    <w:p w14:paraId="53C78AB6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>DIČ: CZ06596193</w:t>
      </w:r>
    </w:p>
    <w:p w14:paraId="29214DA6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>se sídlem Sovova 584/2, 460 14 Liberec XIV – Ruprechtice</w:t>
      </w:r>
    </w:p>
    <w:p w14:paraId="7DAC917F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>zapsaná v obchodním rejstříku vedeném Krajským soudem v Ústí nad Labem, oddíl C, vložka 40618</w:t>
      </w:r>
    </w:p>
    <w:p w14:paraId="6056BE2E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>zastoupená jednatelem Tomášem Valouškem a Rudolfem Krejcarem</w:t>
      </w:r>
    </w:p>
    <w:p w14:paraId="7ACACD17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</w:p>
    <w:p w14:paraId="512AD827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Bankovní spojení: </w:t>
      </w:r>
      <w:r>
        <w:rPr>
          <w:sz w:val="20"/>
          <w:szCs w:val="20"/>
        </w:rPr>
        <w:tab/>
        <w:t>Fio banka, a.s.</w:t>
      </w:r>
    </w:p>
    <w:p w14:paraId="73B3201D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>Číslo účtu: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2001940044/2010</w:t>
      </w:r>
    </w:p>
    <w:p w14:paraId="39E3F178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Kontaktní osoba: </w:t>
      </w:r>
      <w:r>
        <w:rPr>
          <w:sz w:val="20"/>
          <w:szCs w:val="20"/>
        </w:rPr>
        <w:tab/>
        <w:t>Aleš Frühbauer - ales@uxf.cz - Account manager</w:t>
      </w:r>
    </w:p>
    <w:p w14:paraId="78B36906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Martin Humpál - </w:t>
      </w:r>
      <w:hyperlink r:id="rId7">
        <w:r w:rsidR="00AC19C0">
          <w:rPr>
            <w:color w:val="1155CC"/>
            <w:sz w:val="20"/>
            <w:szCs w:val="20"/>
            <w:u w:val="single"/>
          </w:rPr>
          <w:t>humpal@uxf.cz</w:t>
        </w:r>
      </w:hyperlink>
      <w:r>
        <w:rPr>
          <w:sz w:val="20"/>
          <w:szCs w:val="20"/>
        </w:rPr>
        <w:t xml:space="preserve"> - Product designer</w:t>
      </w:r>
    </w:p>
    <w:p w14:paraId="15D1029E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E5E2F8F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rFonts w:ascii="Calibri" w:eastAsia="Calibri" w:hAnsi="Calibri" w:cs="Calibri"/>
          <w:sz w:val="20"/>
          <w:szCs w:val="20"/>
        </w:rPr>
      </w:pPr>
    </w:p>
    <w:p w14:paraId="4E53315A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  <w:r>
        <w:rPr>
          <w:sz w:val="20"/>
          <w:szCs w:val="20"/>
        </w:rPr>
        <w:t>dále jen “</w:t>
      </w:r>
      <w:r>
        <w:rPr>
          <w:b/>
          <w:sz w:val="20"/>
          <w:szCs w:val="20"/>
        </w:rPr>
        <w:t>Dodavatel</w:t>
      </w:r>
      <w:r>
        <w:rPr>
          <w:sz w:val="20"/>
          <w:szCs w:val="20"/>
        </w:rPr>
        <w:t>“</w:t>
      </w:r>
    </w:p>
    <w:p w14:paraId="68993092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</w:p>
    <w:p w14:paraId="57E939F0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</w:p>
    <w:p w14:paraId="2960916B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  <w:r>
        <w:rPr>
          <w:sz w:val="20"/>
          <w:szCs w:val="20"/>
        </w:rPr>
        <w:t>Objednatel a Dodavatel společně též jako „</w:t>
      </w:r>
      <w:r>
        <w:rPr>
          <w:b/>
          <w:sz w:val="20"/>
          <w:szCs w:val="20"/>
        </w:rPr>
        <w:t>Smluvní strany</w:t>
      </w:r>
      <w:r>
        <w:rPr>
          <w:sz w:val="20"/>
          <w:szCs w:val="20"/>
        </w:rPr>
        <w:t>“ nebo „</w:t>
      </w:r>
      <w:r>
        <w:rPr>
          <w:b/>
          <w:sz w:val="20"/>
          <w:szCs w:val="20"/>
        </w:rPr>
        <w:t>Strany</w:t>
      </w:r>
      <w:r>
        <w:rPr>
          <w:sz w:val="20"/>
          <w:szCs w:val="20"/>
        </w:rPr>
        <w:t>“</w:t>
      </w:r>
    </w:p>
    <w:p w14:paraId="78B7788E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</w:p>
    <w:p w14:paraId="3198D2C0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jc w:val="both"/>
        <w:rPr>
          <w:sz w:val="20"/>
          <w:szCs w:val="20"/>
        </w:rPr>
      </w:pPr>
    </w:p>
    <w:p w14:paraId="4ED9F0A2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jc w:val="both"/>
        <w:rPr>
          <w:sz w:val="20"/>
          <w:szCs w:val="20"/>
        </w:rPr>
      </w:pPr>
      <w:r>
        <w:rPr>
          <w:sz w:val="20"/>
          <w:szCs w:val="20"/>
        </w:rPr>
        <w:t>V souladu s nabídkou ze dne 27. 10. 2025 tímto Objednatel objednává u Dodavatele poskytnutí následujícího Plnění s níže uvedenou specifikací:</w:t>
      </w:r>
    </w:p>
    <w:p w14:paraId="19F14B60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jc w:val="both"/>
        <w:rPr>
          <w:sz w:val="20"/>
          <w:szCs w:val="20"/>
          <w:u w:val="single"/>
        </w:rPr>
      </w:pPr>
    </w:p>
    <w:p w14:paraId="58E55127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jc w:val="both"/>
        <w:rPr>
          <w:rFonts w:ascii="Calibri" w:eastAsia="Calibri" w:hAnsi="Calibri" w:cs="Calibri"/>
          <w:sz w:val="20"/>
          <w:szCs w:val="20"/>
          <w:u w:val="single"/>
        </w:rPr>
      </w:pPr>
    </w:p>
    <w:p w14:paraId="7067369B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jc w:val="both"/>
        <w:rPr>
          <w:rFonts w:ascii="Calibri" w:eastAsia="Calibri" w:hAnsi="Calibri" w:cs="Calibri"/>
          <w:sz w:val="20"/>
          <w:szCs w:val="20"/>
          <w:u w:val="single"/>
        </w:rPr>
      </w:pPr>
    </w:p>
    <w:p w14:paraId="42A6D8A9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jc w:val="both"/>
        <w:rPr>
          <w:rFonts w:ascii="Calibri" w:eastAsia="Calibri" w:hAnsi="Calibri" w:cs="Calibri"/>
          <w:sz w:val="20"/>
          <w:szCs w:val="20"/>
          <w:u w:val="single"/>
        </w:rPr>
      </w:pPr>
    </w:p>
    <w:p w14:paraId="15D2AB15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jc w:val="both"/>
        <w:rPr>
          <w:rFonts w:ascii="Calibri" w:eastAsia="Calibri" w:hAnsi="Calibri" w:cs="Calibri"/>
          <w:sz w:val="20"/>
          <w:szCs w:val="20"/>
          <w:u w:val="single"/>
        </w:rPr>
      </w:pPr>
    </w:p>
    <w:p w14:paraId="4DF9F661" w14:textId="77777777" w:rsidR="00AC19C0" w:rsidRDefault="00000000">
      <w:pPr>
        <w:pStyle w:val="Nadpis2"/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rPr>
          <w:b/>
          <w:sz w:val="20"/>
          <w:szCs w:val="20"/>
        </w:rPr>
      </w:pPr>
      <w:bookmarkStart w:id="1" w:name="_uy6gqcqtgqx4" w:colFirst="0" w:colLast="0"/>
      <w:bookmarkEnd w:id="1"/>
      <w:r>
        <w:rPr>
          <w:b/>
          <w:sz w:val="20"/>
          <w:szCs w:val="20"/>
        </w:rPr>
        <w:t>Specifikace Plnění / Předmět smlouvy:</w:t>
      </w:r>
    </w:p>
    <w:p w14:paraId="096DD875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</w:pPr>
    </w:p>
    <w:p w14:paraId="5615C596" w14:textId="77777777" w:rsidR="00AC19C0" w:rsidRDefault="00000000">
      <w:pPr>
        <w:pStyle w:val="Nadpis2"/>
        <w:numPr>
          <w:ilvl w:val="0"/>
          <w:numId w:val="1"/>
        </w:num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rPr>
          <w:sz w:val="24"/>
          <w:szCs w:val="24"/>
        </w:rPr>
      </w:pPr>
      <w:bookmarkStart w:id="2" w:name="_6gceippbixn" w:colFirst="0" w:colLast="0"/>
      <w:bookmarkEnd w:id="2"/>
      <w:r>
        <w:rPr>
          <w:b/>
          <w:sz w:val="20"/>
          <w:szCs w:val="20"/>
        </w:rPr>
        <w:t xml:space="preserve">   Obecné informace</w:t>
      </w:r>
    </w:p>
    <w:p w14:paraId="1C49F777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rPr>
          <w:sz w:val="20"/>
          <w:szCs w:val="20"/>
        </w:rPr>
      </w:pPr>
    </w:p>
    <w:tbl>
      <w:tblPr>
        <w:tblStyle w:val="a"/>
        <w:tblW w:w="94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6435"/>
      </w:tblGrid>
      <w:tr w:rsidR="00AC19C0" w14:paraId="3616AFC5" w14:textId="77777777">
        <w:trPr>
          <w:trHeight w:val="1551"/>
        </w:trPr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A76041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Specifikace projektu</w:t>
            </w:r>
          </w:p>
          <w:p w14:paraId="1C247728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“Discovery řešení prodeje vstupenek pro Památník Terezín“</w:t>
            </w:r>
          </w:p>
        </w:tc>
        <w:tc>
          <w:tcPr>
            <w:tcW w:w="6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BEF55" w14:textId="77777777" w:rsidR="00AC19C0" w:rsidRDefault="00000000">
            <w:pPr>
              <w:numPr>
                <w:ilvl w:val="0"/>
                <w:numId w:val="2"/>
              </w:numP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Audit Současného Stavu</w:t>
            </w:r>
          </w:p>
          <w:p w14:paraId="05195365" w14:textId="77777777" w:rsidR="00AC19C0" w:rsidRDefault="00000000">
            <w:pPr>
              <w:numPr>
                <w:ilvl w:val="0"/>
                <w:numId w:val="2"/>
              </w:numP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Analýza Požadavků</w:t>
            </w:r>
          </w:p>
          <w:p w14:paraId="37A0F00E" w14:textId="77777777" w:rsidR="00AC19C0" w:rsidRDefault="00000000">
            <w:pPr>
              <w:numPr>
                <w:ilvl w:val="0"/>
                <w:numId w:val="2"/>
              </w:numP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Průzkum Trhu</w:t>
            </w:r>
          </w:p>
          <w:p w14:paraId="342622ED" w14:textId="77777777" w:rsidR="00AC19C0" w:rsidRDefault="00000000">
            <w:pPr>
              <w:numPr>
                <w:ilvl w:val="0"/>
                <w:numId w:val="2"/>
              </w:numP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after="8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Doporučené Řešení s ohledem na potřeby</w:t>
            </w:r>
          </w:p>
        </w:tc>
      </w:tr>
      <w:tr w:rsidR="00AC19C0" w14:paraId="410E0164" w14:textId="77777777"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61F1F5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Klíčové výstupy</w:t>
            </w:r>
          </w:p>
        </w:tc>
        <w:tc>
          <w:tcPr>
            <w:tcW w:w="6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C123C" w14:textId="77777777" w:rsidR="00AC19C0" w:rsidRDefault="00000000">
            <w:pPr>
              <w:numPr>
                <w:ilvl w:val="0"/>
                <w:numId w:val="3"/>
              </w:numP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Exekutivní Shrnutí</w:t>
            </w:r>
          </w:p>
          <w:p w14:paraId="17A42D30" w14:textId="77777777" w:rsidR="00AC19C0" w:rsidRDefault="00000000">
            <w:pPr>
              <w:numPr>
                <w:ilvl w:val="0"/>
                <w:numId w:val="3"/>
              </w:numP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Analýza Současného Stavu</w:t>
            </w:r>
          </w:p>
          <w:p w14:paraId="1066566B" w14:textId="77777777" w:rsidR="00AC19C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after="8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Zadávací dokumentace pro výběrové řízení</w:t>
            </w:r>
          </w:p>
        </w:tc>
      </w:tr>
      <w:tr w:rsidR="00AC19C0" w14:paraId="5D233A70" w14:textId="77777777"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582DD9" w14:textId="77777777" w:rsidR="00AC19C0" w:rsidRDefault="00AC19C0">
            <w:pPr>
              <w:widowControl w:val="0"/>
              <w:tabs>
                <w:tab w:val="right" w:pos="12000"/>
              </w:tabs>
              <w:spacing w:before="60"/>
              <w:jc w:val="center"/>
              <w:rPr>
                <w:sz w:val="20"/>
                <w:szCs w:val="20"/>
              </w:rPr>
            </w:pPr>
            <w:hyperlink r:id="rId8" w:anchor="heading=h.5smgzxvta95m">
              <w:r>
                <w:rPr>
                  <w:sz w:val="20"/>
                  <w:szCs w:val="20"/>
                </w:rPr>
                <w:t>Očekávané Přínosy</w:t>
              </w:r>
            </w:hyperlink>
          </w:p>
        </w:tc>
        <w:tc>
          <w:tcPr>
            <w:tcW w:w="6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3B37A" w14:textId="77777777" w:rsidR="00AC19C0" w:rsidRDefault="00000000">
            <w:pP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after="80" w:line="276" w:lineRule="auto"/>
              <w:ind w:left="720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 Management:</w:t>
            </w:r>
          </w:p>
          <w:p w14:paraId="40691A66" w14:textId="77777777" w:rsidR="00AC19C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Objektivní základ pro rozhodnutí o investici</w:t>
            </w:r>
          </w:p>
          <w:p w14:paraId="1B26950C" w14:textId="77777777" w:rsidR="00AC19C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Minimalizace rizik špatného výběru</w:t>
            </w:r>
          </w:p>
          <w:p w14:paraId="3230A69B" w14:textId="77777777" w:rsidR="00AC19C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after="8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Optimální využití dotačních prostředků</w:t>
            </w:r>
            <w:r>
              <w:rPr>
                <w:sz w:val="20"/>
                <w:szCs w:val="20"/>
              </w:rPr>
              <w:tab/>
            </w:r>
          </w:p>
          <w:p w14:paraId="0F745976" w14:textId="77777777" w:rsidR="00AC19C0" w:rsidRDefault="00000000">
            <w:pP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after="8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Pro Provoz:</w:t>
            </w:r>
          </w:p>
          <w:p w14:paraId="7D98AC7A" w14:textId="77777777" w:rsidR="00AC19C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Rychlejší a spolehlivější systém</w:t>
            </w:r>
          </w:p>
          <w:p w14:paraId="651DAF64" w14:textId="77777777" w:rsidR="00AC19C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Automatizace rutinních procesů</w:t>
            </w:r>
          </w:p>
          <w:p w14:paraId="3EDE7EE6" w14:textId="77777777" w:rsidR="00AC19C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Lepší kontrola kapacit a front</w:t>
            </w:r>
          </w:p>
          <w:p w14:paraId="78B702C9" w14:textId="77777777" w:rsidR="00AC19C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after="8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Online předprodej</w:t>
            </w:r>
          </w:p>
          <w:p w14:paraId="1FF2D2EE" w14:textId="77777777" w:rsidR="00AC19C0" w:rsidRDefault="00000000">
            <w:pP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after="8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Pro Účetnictví:</w:t>
            </w:r>
          </w:p>
          <w:p w14:paraId="4192BC51" w14:textId="77777777" w:rsidR="00AC19C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Integrace s Helios</w:t>
            </w:r>
          </w:p>
          <w:p w14:paraId="354F50AF" w14:textId="77777777" w:rsidR="00AC19C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Automatické účetní záznamy</w:t>
            </w:r>
          </w:p>
          <w:p w14:paraId="3ED71A92" w14:textId="77777777" w:rsidR="00AC19C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after="8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Reporting</w:t>
            </w:r>
          </w:p>
        </w:tc>
      </w:tr>
      <w:tr w:rsidR="00AC19C0" w14:paraId="2572BF2E" w14:textId="77777777"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85CE01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Časový rámec (zahájení, trvání)</w:t>
            </w:r>
          </w:p>
        </w:tc>
        <w:tc>
          <w:tcPr>
            <w:tcW w:w="6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CC4BE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Zahájení prací: v den podpisu smlouvy</w:t>
            </w:r>
          </w:p>
          <w:p w14:paraId="015498B3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Termín dokončení: max. 40 pracovních dnů od potvrzení smlouvy </w:t>
            </w:r>
          </w:p>
        </w:tc>
      </w:tr>
      <w:tr w:rsidR="00AC19C0" w14:paraId="61265D9D" w14:textId="77777777"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1D0B5F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Zodpovědná osoba</w:t>
            </w:r>
          </w:p>
        </w:tc>
        <w:tc>
          <w:tcPr>
            <w:tcW w:w="6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A21AC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Aleš Frühbauer</w:t>
            </w:r>
          </w:p>
          <w:p w14:paraId="65FACA0E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ales@uxf.cz</w:t>
            </w:r>
          </w:p>
        </w:tc>
      </w:tr>
      <w:tr w:rsidR="00AC19C0" w14:paraId="483163C0" w14:textId="77777777"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E24AC5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Adresa pro zasílání faktur</w:t>
            </w:r>
          </w:p>
        </w:tc>
        <w:tc>
          <w:tcPr>
            <w:tcW w:w="6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B2F45" w14:textId="48223F83" w:rsidR="00AC19C0" w:rsidRDefault="00CE7AF5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fakturace@pamatnik-terezin.cz</w:t>
            </w:r>
          </w:p>
        </w:tc>
      </w:tr>
      <w:tr w:rsidR="00AC19C0" w14:paraId="14E4A2EE" w14:textId="77777777"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CC95FE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Kontaktní osoba Objednatele</w:t>
            </w:r>
          </w:p>
        </w:tc>
        <w:tc>
          <w:tcPr>
            <w:tcW w:w="6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2F190" w14:textId="5D073274" w:rsidR="00AC19C0" w:rsidRDefault="00CE7AF5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Tomáš Výchopeň</w:t>
            </w:r>
          </w:p>
          <w:p w14:paraId="0E19F54F" w14:textId="08A5542A" w:rsidR="00AC19C0" w:rsidRDefault="00CE7AF5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vychopen@pamatnik-terezin.cz</w:t>
            </w:r>
          </w:p>
        </w:tc>
      </w:tr>
      <w:tr w:rsidR="00AC19C0" w14:paraId="7A4C209A" w14:textId="77777777"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4B4606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Kontaktní osoba Dodavatele</w:t>
            </w:r>
          </w:p>
          <w:p w14:paraId="3CCA2B8C" w14:textId="77777777" w:rsidR="00AC19C0" w:rsidRDefault="00AC19C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56BC2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Aleš Frühbauer</w:t>
            </w:r>
          </w:p>
          <w:p w14:paraId="0C33B969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ales@uxf.cz</w:t>
            </w:r>
          </w:p>
          <w:p w14:paraId="375CB302" w14:textId="77777777" w:rsidR="00AC19C0" w:rsidRDefault="00AC19C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558B9BB8" w14:textId="77777777" w:rsidR="00AC19C0" w:rsidRDefault="00000000">
      <w:pPr>
        <w:pStyle w:val="Nadpis2"/>
        <w:numPr>
          <w:ilvl w:val="0"/>
          <w:numId w:val="1"/>
        </w:num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rPr>
          <w:sz w:val="24"/>
          <w:szCs w:val="24"/>
        </w:rPr>
      </w:pPr>
      <w:bookmarkStart w:id="3" w:name="_vh28mhrmf1u4" w:colFirst="0" w:colLast="0"/>
      <w:bookmarkEnd w:id="3"/>
      <w:r>
        <w:rPr>
          <w:b/>
          <w:sz w:val="20"/>
          <w:szCs w:val="20"/>
        </w:rPr>
        <w:lastRenderedPageBreak/>
        <w:t xml:space="preserve">     Cena Plnění</w:t>
      </w:r>
    </w:p>
    <w:p w14:paraId="67E1D1B6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rPr>
          <w:sz w:val="20"/>
          <w:szCs w:val="20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AC19C0" w14:paraId="6717B9A1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71439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Položka Odměny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FB822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Cena </w:t>
            </w:r>
          </w:p>
        </w:tc>
      </w:tr>
      <w:tr w:rsidR="00AC19C0" w14:paraId="091C39C0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9480E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Celkem bez DPH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E1082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117 600 Kč</w:t>
            </w:r>
          </w:p>
        </w:tc>
      </w:tr>
    </w:tbl>
    <w:p w14:paraId="1AE02B3B" w14:textId="77777777" w:rsidR="00AC19C0" w:rsidRDefault="00000000">
      <w:pPr>
        <w:spacing w:before="160" w:after="160" w:line="288" w:lineRule="auto"/>
        <w:rPr>
          <w:i/>
          <w:color w:val="3D3552"/>
          <w:sz w:val="20"/>
          <w:szCs w:val="20"/>
        </w:rPr>
      </w:pPr>
      <w:r>
        <w:rPr>
          <w:i/>
          <w:color w:val="3D3552"/>
          <w:sz w:val="20"/>
          <w:szCs w:val="20"/>
        </w:rPr>
        <w:t>Případné práce nad rámec této nabídky budou fakturovány částkou 1300 Kč za hodinu bez DPH.</w:t>
      </w:r>
    </w:p>
    <w:p w14:paraId="24E73DEB" w14:textId="77777777" w:rsidR="00AC19C0" w:rsidRDefault="00000000">
      <w:pPr>
        <w:pStyle w:val="Nadpis2"/>
        <w:numPr>
          <w:ilvl w:val="0"/>
          <w:numId w:val="1"/>
        </w:num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rPr>
          <w:sz w:val="24"/>
          <w:szCs w:val="24"/>
        </w:rPr>
      </w:pPr>
      <w:bookmarkStart w:id="4" w:name="_txzm3uhmcp7t" w:colFirst="0" w:colLast="0"/>
      <w:bookmarkEnd w:id="4"/>
      <w:r>
        <w:rPr>
          <w:b/>
          <w:sz w:val="20"/>
          <w:szCs w:val="20"/>
        </w:rPr>
        <w:t>Platební podmínky</w:t>
      </w:r>
    </w:p>
    <w:p w14:paraId="563F1EC9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rPr>
          <w:sz w:val="20"/>
          <w:szCs w:val="20"/>
        </w:rPr>
      </w:pPr>
    </w:p>
    <w:tbl>
      <w:tblPr>
        <w:tblStyle w:val="a1"/>
        <w:tblW w:w="903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160"/>
        <w:gridCol w:w="2565"/>
        <w:gridCol w:w="2220"/>
        <w:gridCol w:w="2085"/>
      </w:tblGrid>
      <w:tr w:rsidR="00AC19C0" w14:paraId="6924D93D" w14:textId="77777777">
        <w:trPr>
          <w:trHeight w:val="645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8CEA9F" w14:textId="77777777" w:rsidR="00AC19C0" w:rsidRDefault="00000000">
            <w:pPr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Pořadové číslo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11BB4B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Částka v Kč bez DPH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4AE471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 vystavení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2AA5BB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 splatnosti</w:t>
            </w:r>
          </w:p>
        </w:tc>
      </w:tr>
      <w:tr w:rsidR="00AC19C0" w14:paraId="5F7A2CBC" w14:textId="77777777">
        <w:trPr>
          <w:trHeight w:val="511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EDEFD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Faktura č. 1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D63FA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58 800 Kč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16660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 den podpisu smlouvy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217B0B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dní od vystavení faktury</w:t>
            </w:r>
          </w:p>
        </w:tc>
      </w:tr>
      <w:tr w:rsidR="00AC19C0" w14:paraId="2A6991A2" w14:textId="77777777">
        <w:trPr>
          <w:trHeight w:val="62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31D08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Faktura č. 2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4DBBF6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58 800 Kč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30902D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při odevzdání finálního reportu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7F6F2" w14:textId="77777777" w:rsidR="00AC19C0" w:rsidRDefault="00000000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  <w:tab w:val="left" w:pos="708"/>
                <w:tab w:val="left" w:pos="1416"/>
                <w:tab w:val="left" w:pos="2124"/>
                <w:tab w:val="center" w:pos="453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dní od vystavení faktury</w:t>
            </w:r>
          </w:p>
        </w:tc>
      </w:tr>
    </w:tbl>
    <w:p w14:paraId="2F04C706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b/>
          <w:sz w:val="20"/>
          <w:szCs w:val="20"/>
        </w:rPr>
      </w:pPr>
    </w:p>
    <w:p w14:paraId="6553FC7B" w14:textId="77777777" w:rsidR="00AC19C0" w:rsidRDefault="00000000">
      <w:pPr>
        <w:pStyle w:val="Nadpis2"/>
        <w:numPr>
          <w:ilvl w:val="0"/>
          <w:numId w:val="1"/>
        </w:num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ind w:right="-68"/>
        <w:rPr>
          <w:sz w:val="24"/>
          <w:szCs w:val="24"/>
        </w:rPr>
      </w:pPr>
      <w:bookmarkStart w:id="5" w:name="_mihmmn9a2ghi" w:colFirst="0" w:colLast="0"/>
      <w:bookmarkEnd w:id="5"/>
      <w:r>
        <w:rPr>
          <w:b/>
          <w:sz w:val="20"/>
          <w:szCs w:val="20"/>
        </w:rPr>
        <w:t>Závěrečná ustanovení</w:t>
      </w:r>
    </w:p>
    <w:p w14:paraId="6209E993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jc w:val="both"/>
        <w:rPr>
          <w:sz w:val="20"/>
          <w:szCs w:val="20"/>
        </w:rPr>
      </w:pPr>
    </w:p>
    <w:p w14:paraId="3152A603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  <w:r>
        <w:rPr>
          <w:sz w:val="20"/>
          <w:szCs w:val="20"/>
        </w:rPr>
        <w:t>V případě odlišného ujednání v Nabídce na dodávky plnění a této Smlouvy mají přednost ustanovení Smlouvy.</w:t>
      </w:r>
    </w:p>
    <w:p w14:paraId="4AB7935C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</w:p>
    <w:p w14:paraId="7F9D1B31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  <w:r>
        <w:rPr>
          <w:sz w:val="20"/>
          <w:szCs w:val="20"/>
        </w:rPr>
        <w:t>Tato Smlouva byla vyhotovena ve dvou stejnopisech s platností originálu, z nichž každá ze Smluvních stran obdrží po jednom vyhotovení.</w:t>
      </w:r>
    </w:p>
    <w:p w14:paraId="492920C9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  <w:r>
        <w:rPr>
          <w:sz w:val="20"/>
          <w:szCs w:val="20"/>
        </w:rPr>
        <w:t>Změna Smlouvy je možná prostřednictvím číslovaného dodatku podepsaného ze strany obou Smluvních stran.</w:t>
      </w:r>
    </w:p>
    <w:p w14:paraId="49DB8DC5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</w:p>
    <w:p w14:paraId="06DA94BD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</w:p>
    <w:p w14:paraId="0A88C5CB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</w:p>
    <w:p w14:paraId="3C18B9E3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</w:p>
    <w:p w14:paraId="1BA01BB3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</w:tabs>
        <w:rPr>
          <w:sz w:val="20"/>
          <w:szCs w:val="20"/>
        </w:rPr>
      </w:pPr>
    </w:p>
    <w:p w14:paraId="68535A85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0"/>
        </w:tabs>
        <w:spacing w:after="96"/>
        <w:jc w:val="both"/>
        <w:rPr>
          <w:sz w:val="20"/>
          <w:szCs w:val="20"/>
        </w:rPr>
      </w:pPr>
      <w:r>
        <w:rPr>
          <w:sz w:val="20"/>
          <w:szCs w:val="20"/>
        </w:rPr>
        <w:t>V Liberci  dne 06. 11. 2025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V _______________ dne _______________</w:t>
      </w:r>
    </w:p>
    <w:p w14:paraId="60C49EDE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0"/>
        </w:tabs>
        <w:spacing w:after="96"/>
        <w:jc w:val="both"/>
        <w:rPr>
          <w:sz w:val="20"/>
          <w:szCs w:val="20"/>
        </w:rPr>
      </w:pPr>
    </w:p>
    <w:p w14:paraId="720FA2D5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0"/>
        </w:tabs>
        <w:spacing w:after="96"/>
        <w:jc w:val="both"/>
        <w:rPr>
          <w:sz w:val="20"/>
          <w:szCs w:val="20"/>
        </w:rPr>
      </w:pPr>
      <w:r>
        <w:rPr>
          <w:b/>
          <w:sz w:val="20"/>
          <w:szCs w:val="20"/>
        </w:rPr>
        <w:t>Dodavatel: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Objednatel:</w:t>
      </w:r>
    </w:p>
    <w:p w14:paraId="5CE6ACB4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0"/>
        </w:tabs>
        <w:spacing w:after="96"/>
        <w:jc w:val="both"/>
        <w:rPr>
          <w:sz w:val="20"/>
          <w:szCs w:val="20"/>
        </w:rPr>
      </w:pPr>
    </w:p>
    <w:p w14:paraId="187C61D1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0"/>
        </w:tabs>
        <w:spacing w:after="96"/>
        <w:jc w:val="both"/>
        <w:rPr>
          <w:sz w:val="20"/>
          <w:szCs w:val="20"/>
        </w:rPr>
      </w:pPr>
    </w:p>
    <w:p w14:paraId="76C13C08" w14:textId="77777777" w:rsidR="00AC19C0" w:rsidRDefault="00AC19C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0"/>
        </w:tabs>
        <w:spacing w:after="96"/>
        <w:jc w:val="both"/>
        <w:rPr>
          <w:sz w:val="20"/>
          <w:szCs w:val="20"/>
        </w:rPr>
      </w:pPr>
    </w:p>
    <w:p w14:paraId="6E28E614" w14:textId="77777777" w:rsidR="00AC19C0" w:rsidRDefault="00000000">
      <w:pPr>
        <w:tabs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708"/>
          <w:tab w:val="left" w:pos="1416"/>
          <w:tab w:val="left" w:pos="2124"/>
          <w:tab w:val="center" w:pos="4535"/>
          <w:tab w:val="left" w:pos="0"/>
        </w:tabs>
        <w:spacing w:after="96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.......................................................................               …………………………………………………………….</w:t>
      </w:r>
    </w:p>
    <w:p w14:paraId="320F921D" w14:textId="115E007C" w:rsidR="00AC19C0" w:rsidRDefault="00000000" w:rsidP="00A45D6F">
      <w:pPr>
        <w:tabs>
          <w:tab w:val="left" w:pos="708"/>
          <w:tab w:val="left" w:pos="1416"/>
          <w:tab w:val="left" w:pos="2124"/>
          <w:tab w:val="left" w:pos="708"/>
          <w:tab w:val="left" w:pos="1416"/>
          <w:tab w:val="left" w:pos="2124"/>
          <w:tab w:val="left" w:pos="708"/>
          <w:tab w:val="left" w:pos="1416"/>
          <w:tab w:val="left" w:pos="2124"/>
          <w:tab w:val="left" w:pos="0"/>
          <w:tab w:val="center" w:pos="4535"/>
        </w:tabs>
        <w:spacing w:after="96"/>
      </w:pPr>
      <w:r>
        <w:rPr>
          <w:sz w:val="20"/>
          <w:szCs w:val="20"/>
        </w:rPr>
        <w:t>Tomáš Valoušek, jednatel UX Fans s.r.o.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45D6F">
        <w:rPr>
          <w:sz w:val="20"/>
          <w:szCs w:val="20"/>
        </w:rPr>
        <w:t xml:space="preserve">PhDr. Jan Roubínek, ředitel </w:t>
      </w:r>
      <w:r>
        <w:rPr>
          <w:sz w:val="20"/>
          <w:szCs w:val="20"/>
        </w:rPr>
        <w:t>Památník Terezín</w:t>
      </w:r>
    </w:p>
    <w:sectPr w:rsidR="00AC19C0" w:rsidSect="00A45D6F">
      <w:headerReference w:type="default" r:id="rId9"/>
      <w:footerReference w:type="default" r:id="rId10"/>
      <w:pgSz w:w="11909" w:h="16834"/>
      <w:pgMar w:top="1440" w:right="1419" w:bottom="1440" w:left="113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A76DA" w14:textId="77777777" w:rsidR="009B0A16" w:rsidRDefault="009B0A16">
      <w:r>
        <w:separator/>
      </w:r>
    </w:p>
  </w:endnote>
  <w:endnote w:type="continuationSeparator" w:id="0">
    <w:p w14:paraId="1F5CE29B" w14:textId="77777777" w:rsidR="009B0A16" w:rsidRDefault="009B0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F0D3722-0011-49E3-9BDA-E8F97D154CE7}"/>
    <w:embedBold r:id="rId2" w:fontKey="{8E1C6215-3754-4635-B8DD-FF8F3710238A}"/>
  </w:font>
  <w:font w:name="Inter">
    <w:charset w:val="00"/>
    <w:family w:val="auto"/>
    <w:pitch w:val="default"/>
    <w:embedRegular r:id="rId3" w:fontKey="{CAB0779C-A625-4597-BF2D-E90287AFA8A0}"/>
    <w:embedBold r:id="rId4" w:fontKey="{870CA356-37CD-4E17-B653-52AFB94ED031}"/>
    <w:embedItalic r:id="rId5" w:fontKey="{AD4B71A9-EC07-4C86-94C2-CB8A13AFBFB3}"/>
  </w:font>
  <w:font w:name="Inter Medium">
    <w:charset w:val="00"/>
    <w:family w:val="auto"/>
    <w:pitch w:val="default"/>
    <w:embedRegular r:id="rId6" w:fontKey="{056EDE45-7DBD-4DD9-8732-0C86B5E6B91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728A0C0-99C9-43E1-A018-DCBFC8A9E1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44839" w14:textId="77777777" w:rsidR="00AC19C0" w:rsidRDefault="00000000">
    <w:pPr>
      <w:rPr>
        <w:color w:val="999999"/>
      </w:rPr>
    </w:pPr>
    <w:r>
      <w:rPr>
        <w:color w:val="999999"/>
      </w:rPr>
      <w:t>Památník Terezín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6FA5B" w14:textId="77777777" w:rsidR="009B0A16" w:rsidRDefault="009B0A16">
      <w:r>
        <w:separator/>
      </w:r>
    </w:p>
  </w:footnote>
  <w:footnote w:type="continuationSeparator" w:id="0">
    <w:p w14:paraId="3654DD5C" w14:textId="77777777" w:rsidR="009B0A16" w:rsidRDefault="009B0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519CD" w14:textId="77777777" w:rsidR="00AC19C0" w:rsidRDefault="00000000">
    <w:pPr>
      <w:pStyle w:val="Nadpis2"/>
      <w:tabs>
        <w:tab w:val="left" w:pos="708"/>
        <w:tab w:val="left" w:pos="1416"/>
        <w:tab w:val="left" w:pos="2124"/>
        <w:tab w:val="center" w:pos="4535"/>
        <w:tab w:val="left" w:pos="708"/>
        <w:tab w:val="left" w:pos="1416"/>
        <w:tab w:val="left" w:pos="2124"/>
        <w:tab w:val="center" w:pos="4535"/>
        <w:tab w:val="left" w:pos="708"/>
        <w:tab w:val="left" w:pos="1416"/>
        <w:tab w:val="left" w:pos="2124"/>
        <w:tab w:val="center" w:pos="4535"/>
      </w:tabs>
      <w:ind w:right="-68"/>
      <w:rPr>
        <w:b/>
        <w:sz w:val="20"/>
        <w:szCs w:val="20"/>
      </w:rPr>
    </w:pPr>
    <w:bookmarkStart w:id="6" w:name="_snod2ee4jxkv" w:colFirst="0" w:colLast="0"/>
    <w:bookmarkEnd w:id="6"/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F15EAAB" wp14:editId="06D89511">
          <wp:simplePos x="0" y="0"/>
          <wp:positionH relativeFrom="column">
            <wp:posOffset>4695825</wp:posOffset>
          </wp:positionH>
          <wp:positionV relativeFrom="paragraph">
            <wp:posOffset>-333374</wp:posOffset>
          </wp:positionV>
          <wp:extent cx="1757363" cy="593250"/>
          <wp:effectExtent l="0" t="0" r="0" b="0"/>
          <wp:wrapNone/>
          <wp:docPr id="11081962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7363" cy="59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DB988D" w14:textId="77777777" w:rsidR="00AC19C0" w:rsidRDefault="00AC19C0">
    <w:pPr>
      <w:pStyle w:val="Nadpis3"/>
      <w:spacing w:before="320" w:after="80"/>
    </w:pPr>
    <w:bookmarkStart w:id="7" w:name="_zdm4hlyn0qnf" w:colFirst="0" w:colLast="0"/>
    <w:bookmarkEnd w:id="7"/>
  </w:p>
  <w:p w14:paraId="2D783337" w14:textId="77777777" w:rsidR="00AC19C0" w:rsidRDefault="00AC19C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54543"/>
    <w:multiLevelType w:val="multilevel"/>
    <w:tmpl w:val="D3A02BAC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6B910D7"/>
    <w:multiLevelType w:val="multilevel"/>
    <w:tmpl w:val="8926F8DC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C722FA7"/>
    <w:multiLevelType w:val="multilevel"/>
    <w:tmpl w:val="1A92A9A2"/>
    <w:lvl w:ilvl="0">
      <w:start w:val="1"/>
      <w:numFmt w:val="upperLetter"/>
      <w:lvlText w:val="%1."/>
      <w:lvlJc w:val="left"/>
      <w:pPr>
        <w:ind w:left="360" w:hanging="360"/>
      </w:pPr>
      <w:rPr>
        <w:rFonts w:ascii="Calibri" w:eastAsia="Calibri" w:hAnsi="Calibri" w:cs="Calibri"/>
        <w:b/>
        <w:sz w:val="38"/>
        <w:szCs w:val="38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num w:numId="1" w16cid:durableId="497038751">
    <w:abstractNumId w:val="2"/>
  </w:num>
  <w:num w:numId="2" w16cid:durableId="649290957">
    <w:abstractNumId w:val="0"/>
  </w:num>
  <w:num w:numId="3" w16cid:durableId="13166838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9C0"/>
    <w:rsid w:val="0011075B"/>
    <w:rsid w:val="00161FFC"/>
    <w:rsid w:val="009B0A16"/>
    <w:rsid w:val="00A45D6F"/>
    <w:rsid w:val="00AC19C0"/>
    <w:rsid w:val="00C245E9"/>
    <w:rsid w:val="00C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6D023"/>
  <w15:docId w15:val="{BAF2CFE4-EE9A-4C76-B2E9-C939354D8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sz w:val="22"/>
        <w:szCs w:val="22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b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20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00" w:after="200"/>
      <w:outlineLvl w:val="2"/>
    </w:pPr>
    <w:rPr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rFonts w:ascii="Inter Medium" w:eastAsia="Inter Medium" w:hAnsi="Inter Medium" w:cs="Inter Medium"/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200" w:after="200"/>
      <w:ind w:left="708" w:hanging="360"/>
    </w:pPr>
    <w:rPr>
      <w:b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J9TA8c_fRRFG0fzUDLDGoR1B1u4834kHfDJvY3gDV50/edit?tab=t.0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umpal@uxf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502</Words>
  <Characters>2962</Characters>
  <Application>Microsoft Office Word</Application>
  <DocSecurity>0</DocSecurity>
  <Lines>24</Lines>
  <Paragraphs>6</Paragraphs>
  <ScaleCrop>false</ScaleCrop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Jadavan Jaroslav</dc:creator>
  <cp:lastModifiedBy>Jadavan Jaroslav</cp:lastModifiedBy>
  <cp:revision>4</cp:revision>
  <dcterms:created xsi:type="dcterms:W3CDTF">2025-11-06T11:22:00Z</dcterms:created>
  <dcterms:modified xsi:type="dcterms:W3CDTF">2025-11-06T11:26:00Z</dcterms:modified>
</cp:coreProperties>
</file>