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B3C5" w14:textId="77777777" w:rsidR="00B31C57" w:rsidRDefault="00B31C57">
      <w:pPr>
        <w:spacing w:line="1" w:lineRule="exact"/>
      </w:pPr>
    </w:p>
    <w:p w14:paraId="124A6941" w14:textId="77777777" w:rsidR="00B31C57" w:rsidRDefault="00000000">
      <w:pPr>
        <w:pStyle w:val="Bodytext10"/>
        <w:framePr w:wrap="none" w:vAnchor="page" w:hAnchor="page" w:x="1664" w:y="2117"/>
        <w:spacing w:after="0" w:line="240" w:lineRule="auto"/>
        <w:ind w:left="5460"/>
      </w:pPr>
      <w:r>
        <w:t>Č.j.: MK 89894/2025 OVV</w:t>
      </w:r>
    </w:p>
    <w:p w14:paraId="4BB4B08A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460" w:line="314" w:lineRule="auto"/>
        <w:jc w:val="center"/>
      </w:pPr>
      <w:r>
        <w:rPr>
          <w:b/>
          <w:bCs/>
        </w:rPr>
        <w:t>Dodatek č. 9 ke smlouvě 58/2023/OVV</w:t>
      </w:r>
    </w:p>
    <w:p w14:paraId="6DE5745F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520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16AE6357" w14:textId="77777777" w:rsidR="00B31C57" w:rsidRDefault="00000000">
      <w:pPr>
        <w:pStyle w:val="Heading110"/>
        <w:framePr w:w="8765" w:h="11510" w:hRule="exact" w:wrap="none" w:vAnchor="page" w:hAnchor="page" w:x="1664" w:y="2933"/>
        <w:spacing w:after="40" w:line="314" w:lineRule="auto"/>
      </w:pPr>
      <w:bookmarkStart w:id="0" w:name="bookmark2"/>
      <w:r>
        <w:t>Smluvní strany:</w:t>
      </w:r>
      <w:bookmarkEnd w:id="0"/>
    </w:p>
    <w:p w14:paraId="3B25B9C7" w14:textId="77777777" w:rsidR="00B31C57" w:rsidRDefault="00000000">
      <w:pPr>
        <w:pStyle w:val="Heading110"/>
        <w:framePr w:w="8765" w:h="11510" w:hRule="exact" w:wrap="none" w:vAnchor="page" w:hAnchor="page" w:x="1664" w:y="2933"/>
        <w:numPr>
          <w:ilvl w:val="0"/>
          <w:numId w:val="1"/>
        </w:numPr>
        <w:tabs>
          <w:tab w:val="left" w:pos="337"/>
        </w:tabs>
        <w:spacing w:after="0" w:line="314" w:lineRule="auto"/>
      </w:pPr>
      <w:bookmarkStart w:id="1" w:name="bookmark3"/>
      <w:bookmarkStart w:id="2" w:name="bookmark0"/>
      <w:bookmarkStart w:id="3" w:name="bookmark1"/>
      <w:bookmarkStart w:id="4" w:name="bookmark4"/>
      <w:bookmarkEnd w:id="1"/>
      <w:r>
        <w:rPr>
          <w:b w:val="0"/>
          <w:bCs w:val="0"/>
        </w:rPr>
        <w:t xml:space="preserve">Poskytovatel: </w:t>
      </w:r>
      <w:r>
        <w:t xml:space="preserve">Česká republika - Ministerstvo kultury - </w:t>
      </w:r>
      <w:r>
        <w:rPr>
          <w:b w:val="0"/>
          <w:bCs w:val="0"/>
        </w:rPr>
        <w:t>organizační složka státu</w:t>
      </w:r>
      <w:bookmarkEnd w:id="2"/>
      <w:bookmarkEnd w:id="3"/>
      <w:bookmarkEnd w:id="4"/>
    </w:p>
    <w:p w14:paraId="3154D179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Adresa: Maltézské nám. 1, 118 11 Praha 1</w:t>
      </w:r>
    </w:p>
    <w:p w14:paraId="1DF4E20E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  <w:jc w:val="both"/>
      </w:pPr>
      <w:r>
        <w:t>IČO: 00023671</w:t>
      </w:r>
    </w:p>
    <w:p w14:paraId="5690F76B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1270B6E4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300" w:line="314" w:lineRule="auto"/>
        <w:ind w:firstLine="340"/>
      </w:pPr>
      <w:r>
        <w:t>(dále jen „poskytovatel“)</w:t>
      </w:r>
    </w:p>
    <w:p w14:paraId="0924F557" w14:textId="77777777" w:rsidR="00B31C57" w:rsidRDefault="00000000">
      <w:pPr>
        <w:pStyle w:val="Bodytext10"/>
        <w:framePr w:w="8765" w:h="11510" w:hRule="exact" w:wrap="none" w:vAnchor="page" w:hAnchor="page" w:x="1664" w:y="2933"/>
        <w:numPr>
          <w:ilvl w:val="0"/>
          <w:numId w:val="1"/>
        </w:numPr>
        <w:tabs>
          <w:tab w:val="left" w:pos="344"/>
        </w:tabs>
        <w:spacing w:after="0" w:line="314" w:lineRule="auto"/>
      </w:pPr>
      <w:bookmarkStart w:id="5" w:name="bookmark5"/>
      <w:bookmarkEnd w:id="5"/>
      <w:r>
        <w:t xml:space="preserve">Příjemce-koordinátor: </w:t>
      </w:r>
      <w:r>
        <w:rPr>
          <w:b/>
          <w:bCs/>
        </w:rPr>
        <w:t>Národní muzeum</w:t>
      </w:r>
    </w:p>
    <w:p w14:paraId="69E4BA08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Právní forma: státní příspěvková organizace</w:t>
      </w:r>
    </w:p>
    <w:p w14:paraId="06C1C44A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Adresa: Václavské náměstí 68, 115 79 Praha 1</w:t>
      </w:r>
    </w:p>
    <w:p w14:paraId="5293F644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IČO: 00023272</w:t>
      </w:r>
    </w:p>
    <w:p w14:paraId="115B6F10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left="34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 ředitele</w:t>
      </w:r>
    </w:p>
    <w:p w14:paraId="7BC082EA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300" w:line="314" w:lineRule="auto"/>
        <w:ind w:firstLine="340"/>
      </w:pPr>
      <w:r>
        <w:t>(dále jen „příjemce-koordinátor“)</w:t>
      </w:r>
    </w:p>
    <w:p w14:paraId="236B3D80" w14:textId="77777777" w:rsidR="00B31C57" w:rsidRDefault="00000000">
      <w:pPr>
        <w:pStyle w:val="Bodytext10"/>
        <w:framePr w:w="8765" w:h="11510" w:hRule="exact" w:wrap="none" w:vAnchor="page" w:hAnchor="page" w:x="1664" w:y="2933"/>
        <w:numPr>
          <w:ilvl w:val="0"/>
          <w:numId w:val="1"/>
        </w:numPr>
        <w:tabs>
          <w:tab w:val="left" w:pos="344"/>
        </w:tabs>
        <w:spacing w:after="0" w:line="314" w:lineRule="auto"/>
      </w:pPr>
      <w:bookmarkStart w:id="6" w:name="bookmark6"/>
      <w:bookmarkEnd w:id="6"/>
      <w:r>
        <w:t xml:space="preserve">Příjemce: </w:t>
      </w:r>
      <w:r>
        <w:rPr>
          <w:b/>
          <w:bCs/>
        </w:rPr>
        <w:t>Národní památkový ústav</w:t>
      </w:r>
    </w:p>
    <w:p w14:paraId="64231FF4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Právní forma: státní příspěvková organizace</w:t>
      </w:r>
    </w:p>
    <w:p w14:paraId="328DC648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Adresa: Valdštejnské náměstí 162/3, 118 01 Praha 1</w:t>
      </w:r>
    </w:p>
    <w:p w14:paraId="03FC8E8D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IČO: 75032333</w:t>
      </w:r>
    </w:p>
    <w:p w14:paraId="0AF57B43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 xml:space="preserve">Zastoupen: </w:t>
      </w:r>
      <w:r>
        <w:rPr>
          <w:b/>
          <w:bCs/>
        </w:rPr>
        <w:t xml:space="preserve">Ing. arch. Naděždou Goryczkovou, </w:t>
      </w:r>
      <w:r>
        <w:t>generální ředitelkou</w:t>
      </w:r>
    </w:p>
    <w:p w14:paraId="06866A1F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300" w:line="314" w:lineRule="auto"/>
        <w:ind w:firstLine="340"/>
      </w:pPr>
      <w:r>
        <w:t>(dále jen „příjemce“)</w:t>
      </w:r>
    </w:p>
    <w:p w14:paraId="6DA1E440" w14:textId="77777777" w:rsidR="00B31C57" w:rsidRDefault="00000000">
      <w:pPr>
        <w:pStyle w:val="Heading110"/>
        <w:framePr w:w="8765" w:h="11510" w:hRule="exact" w:wrap="none" w:vAnchor="page" w:hAnchor="page" w:x="1664" w:y="2933"/>
        <w:numPr>
          <w:ilvl w:val="0"/>
          <w:numId w:val="1"/>
        </w:numPr>
        <w:tabs>
          <w:tab w:val="left" w:pos="349"/>
        </w:tabs>
        <w:spacing w:after="0" w:line="314" w:lineRule="auto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rPr>
          <w:b w:val="0"/>
          <w:bCs w:val="0"/>
        </w:rPr>
        <w:t xml:space="preserve">Příjemce: </w:t>
      </w:r>
      <w:r>
        <w:t>Národní knihovna České republiky</w:t>
      </w:r>
      <w:bookmarkEnd w:id="8"/>
      <w:bookmarkEnd w:id="9"/>
      <w:bookmarkEnd w:id="10"/>
    </w:p>
    <w:p w14:paraId="76BE65E8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Právní forma: státní příspěvková organizace</w:t>
      </w:r>
    </w:p>
    <w:p w14:paraId="01585C76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Adresa: Klementinum 190, 110 00 Praha 1</w:t>
      </w:r>
    </w:p>
    <w:p w14:paraId="35DFD2FD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IČO: 00023221</w:t>
      </w:r>
    </w:p>
    <w:p w14:paraId="66AE0F9F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3E9A38A7" w14:textId="77777777" w:rsidR="00B31C57" w:rsidRDefault="00000000">
      <w:pPr>
        <w:pStyle w:val="Bodytext10"/>
        <w:framePr w:w="8765" w:h="11510" w:hRule="exact" w:wrap="none" w:vAnchor="page" w:hAnchor="page" w:x="1664" w:y="2933"/>
        <w:spacing w:after="0" w:line="314" w:lineRule="auto"/>
        <w:ind w:firstLine="340"/>
      </w:pPr>
      <w:r>
        <w:t>(dále jen „příjemce“)</w:t>
      </w:r>
    </w:p>
    <w:p w14:paraId="3D7C3C1B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1A9EB0" w14:textId="77777777" w:rsidR="00B31C57" w:rsidRDefault="00B31C57">
      <w:pPr>
        <w:spacing w:line="1" w:lineRule="exact"/>
      </w:pPr>
    </w:p>
    <w:p w14:paraId="3246BFB2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60" w:line="240" w:lineRule="auto"/>
      </w:pPr>
      <w:r>
        <w:t xml:space="preserve">5. Příjemce: </w:t>
      </w:r>
      <w:r>
        <w:rPr>
          <w:b/>
          <w:bCs/>
        </w:rPr>
        <w:t>Knihovna AV ČR, v. v. i.</w:t>
      </w:r>
    </w:p>
    <w:p w14:paraId="5F34EFDF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60" w:line="240" w:lineRule="auto"/>
        <w:ind w:firstLine="340"/>
        <w:jc w:val="both"/>
      </w:pPr>
      <w:r>
        <w:t>Právní forma: veřejná výzkumná instituce</w:t>
      </w:r>
    </w:p>
    <w:p w14:paraId="0CE3208C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60" w:line="240" w:lineRule="auto"/>
        <w:ind w:firstLine="340"/>
        <w:jc w:val="both"/>
      </w:pPr>
      <w:r>
        <w:t>Adresa: Národní 1009/3, 110 00 Praha 1</w:t>
      </w:r>
    </w:p>
    <w:p w14:paraId="006448DF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60" w:line="240" w:lineRule="auto"/>
        <w:ind w:firstLine="340"/>
        <w:jc w:val="both"/>
      </w:pPr>
      <w:r>
        <w:t>IČO: 67985971</w:t>
      </w:r>
    </w:p>
    <w:p w14:paraId="224C345B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60" w:line="240" w:lineRule="auto"/>
        <w:ind w:firstLine="340"/>
        <w:jc w:val="both"/>
      </w:pPr>
      <w:r>
        <w:t xml:space="preserve">Zastoupen: </w:t>
      </w:r>
      <w:r>
        <w:rPr>
          <w:b/>
          <w:bCs/>
        </w:rPr>
        <w:t xml:space="preserve">Ing. Magdalénou Veckovou, </w:t>
      </w:r>
      <w:r>
        <w:t>ředitelkou</w:t>
      </w:r>
    </w:p>
    <w:p w14:paraId="60815A61" w14:textId="77777777" w:rsidR="00B31C57" w:rsidRDefault="00000000">
      <w:pPr>
        <w:pStyle w:val="Bodytext10"/>
        <w:framePr w:w="8794" w:h="1930" w:hRule="exact" w:wrap="none" w:vAnchor="page" w:hAnchor="page" w:x="1650" w:y="2117"/>
        <w:spacing w:after="0" w:line="240" w:lineRule="auto"/>
        <w:ind w:firstLine="340"/>
        <w:jc w:val="both"/>
      </w:pPr>
      <w:r>
        <w:t>(dále jen „příjemce“)</w:t>
      </w:r>
    </w:p>
    <w:p w14:paraId="5D7522DD" w14:textId="77777777" w:rsidR="00B31C57" w:rsidRDefault="00000000">
      <w:pPr>
        <w:pStyle w:val="Heading110"/>
        <w:framePr w:w="8794" w:h="2491" w:hRule="exact" w:wrap="none" w:vAnchor="page" w:hAnchor="page" w:x="1650" w:y="4402"/>
        <w:spacing w:after="60" w:line="240" w:lineRule="auto"/>
      </w:pPr>
      <w:bookmarkStart w:id="11" w:name="bookmark11"/>
      <w:bookmarkStart w:id="12" w:name="bookmark12"/>
      <w:bookmarkStart w:id="13" w:name="bookmark13"/>
      <w:r>
        <w:rPr>
          <w:b w:val="0"/>
          <w:bCs w:val="0"/>
        </w:rPr>
        <w:t xml:space="preserve">6. Příjemce: </w:t>
      </w:r>
      <w:r>
        <w:t>Muzeum umění Olomouc, státní příspěvková organizace</w:t>
      </w:r>
      <w:bookmarkEnd w:id="11"/>
      <w:bookmarkEnd w:id="12"/>
      <w:bookmarkEnd w:id="13"/>
    </w:p>
    <w:p w14:paraId="71C75A24" w14:textId="77777777" w:rsidR="00B31C57" w:rsidRDefault="00000000">
      <w:pPr>
        <w:pStyle w:val="Bodytext10"/>
        <w:framePr w:w="8794" w:h="2491" w:hRule="exact" w:wrap="none" w:vAnchor="page" w:hAnchor="page" w:x="1650" w:y="4402"/>
        <w:spacing w:after="60" w:line="240" w:lineRule="auto"/>
        <w:ind w:firstLine="340"/>
        <w:jc w:val="both"/>
      </w:pPr>
      <w:r>
        <w:t>Právní forma: státní příspěvková organizace</w:t>
      </w:r>
    </w:p>
    <w:p w14:paraId="07D9F976" w14:textId="77777777" w:rsidR="00B31C57" w:rsidRDefault="00000000">
      <w:pPr>
        <w:pStyle w:val="Bodytext10"/>
        <w:framePr w:w="8794" w:h="2491" w:hRule="exact" w:wrap="none" w:vAnchor="page" w:hAnchor="page" w:x="1650" w:y="4402"/>
        <w:spacing w:after="60" w:line="240" w:lineRule="auto"/>
        <w:ind w:firstLine="340"/>
        <w:jc w:val="both"/>
      </w:pPr>
      <w:r>
        <w:t>Adresa: Denisova 47, 771 11 Olomouc</w:t>
      </w:r>
    </w:p>
    <w:p w14:paraId="5043EA60" w14:textId="77777777" w:rsidR="00B31C57" w:rsidRDefault="00000000">
      <w:pPr>
        <w:pStyle w:val="Bodytext10"/>
        <w:framePr w:w="8794" w:h="2491" w:hRule="exact" w:wrap="none" w:vAnchor="page" w:hAnchor="page" w:x="1650" w:y="4402"/>
        <w:spacing w:after="60" w:line="240" w:lineRule="auto"/>
        <w:ind w:firstLine="340"/>
        <w:jc w:val="both"/>
      </w:pPr>
      <w:r>
        <w:t>IČO: 75079950</w:t>
      </w:r>
    </w:p>
    <w:p w14:paraId="58833BCA" w14:textId="77777777" w:rsidR="00B31C57" w:rsidRDefault="00000000">
      <w:pPr>
        <w:pStyle w:val="Bodytext10"/>
        <w:framePr w:w="8794" w:h="2491" w:hRule="exact" w:wrap="none" w:vAnchor="page" w:hAnchor="page" w:x="1650" w:y="4402"/>
        <w:spacing w:after="60" w:line="240" w:lineRule="auto"/>
        <w:ind w:firstLine="340"/>
        <w:jc w:val="both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3D99A932" w14:textId="77777777" w:rsidR="00B31C57" w:rsidRDefault="00000000">
      <w:pPr>
        <w:pStyle w:val="Bodytext10"/>
        <w:framePr w:w="8794" w:h="2491" w:hRule="exact" w:wrap="none" w:vAnchor="page" w:hAnchor="page" w:x="1650" w:y="4402"/>
        <w:spacing w:after="320" w:line="240" w:lineRule="auto"/>
        <w:ind w:firstLine="340"/>
        <w:jc w:val="both"/>
      </w:pPr>
      <w:r>
        <w:t>(dále jen „příjemce“)</w:t>
      </w:r>
    </w:p>
    <w:p w14:paraId="4AFCC3D2" w14:textId="77777777" w:rsidR="00B31C57" w:rsidRDefault="00000000">
      <w:pPr>
        <w:pStyle w:val="Heading110"/>
        <w:framePr w:w="8794" w:h="2491" w:hRule="exact" w:wrap="none" w:vAnchor="page" w:hAnchor="page" w:x="1650" w:y="4402"/>
        <w:spacing w:after="0" w:line="240" w:lineRule="auto"/>
        <w:jc w:val="center"/>
      </w:pPr>
      <w:bookmarkStart w:id="14" w:name="bookmark14"/>
      <w:bookmarkStart w:id="15" w:name="bookmark15"/>
      <w:bookmarkStart w:id="16" w:name="bookmark16"/>
      <w:r>
        <w:t>ČI. I.</w:t>
      </w:r>
      <w:bookmarkEnd w:id="14"/>
      <w:bookmarkEnd w:id="15"/>
      <w:bookmarkEnd w:id="16"/>
    </w:p>
    <w:p w14:paraId="5DF13544" w14:textId="77777777" w:rsidR="00B31C57" w:rsidRDefault="00000000">
      <w:pPr>
        <w:pStyle w:val="Bodytext10"/>
        <w:framePr w:w="8794" w:h="5592" w:hRule="exact" w:wrap="none" w:vAnchor="page" w:hAnchor="page" w:x="1650" w:y="7152"/>
        <w:jc w:val="both"/>
      </w:pPr>
      <w:r>
        <w:t xml:space="preserve">Smluvní strany uzavřely smlouvu č. 58/2023/OVV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Sb.,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DH23P030VV058 </w:t>
      </w:r>
      <w:r>
        <w:t>(dále jen „projekt“).</w:t>
      </w:r>
    </w:p>
    <w:p w14:paraId="099553B7" w14:textId="77777777" w:rsidR="00B31C57" w:rsidRDefault="00000000">
      <w:pPr>
        <w:pStyle w:val="Heading110"/>
        <w:framePr w:w="8794" w:h="5592" w:hRule="exact" w:wrap="none" w:vAnchor="page" w:hAnchor="page" w:x="1650" w:y="7152"/>
        <w:jc w:val="center"/>
      </w:pPr>
      <w:bookmarkStart w:id="17" w:name="bookmark17"/>
      <w:bookmarkStart w:id="18" w:name="bookmark18"/>
      <w:bookmarkStart w:id="19" w:name="bookmark19"/>
      <w:r>
        <w:t>ČI. II.</w:t>
      </w:r>
      <w:bookmarkEnd w:id="17"/>
      <w:bookmarkEnd w:id="18"/>
      <w:bookmarkEnd w:id="19"/>
    </w:p>
    <w:p w14:paraId="40B93712" w14:textId="77777777" w:rsidR="00B31C57" w:rsidRDefault="00000000">
      <w:pPr>
        <w:pStyle w:val="Bodytext10"/>
        <w:framePr w:w="8794" w:h="5592" w:hRule="exact" w:wrap="none" w:vAnchor="page" w:hAnchor="page" w:x="1650" w:y="7152"/>
        <w:spacing w:line="254" w:lineRule="auto"/>
        <w:jc w:val="both"/>
      </w:pPr>
      <w:r>
        <w:t xml:space="preserve">Smluvní strany se dohodly na změně smlouvy, </w:t>
      </w:r>
      <w:r>
        <w:rPr>
          <w:u w:val="single"/>
        </w:rPr>
        <w:t>Příloha č. 1, Návrh projektu</w:t>
      </w:r>
      <w:r>
        <w:t xml:space="preserve"> část B.II. Základní informace o řešiteli a řešitelském týmu a část B III, bod 5.1.3 Aplikační výsledky druhu Aodb, bod 5.2.1 Publikační výsledky projektu druhu B dedikované výlučně projektu a změně přílohy č. 3 Návrhu projektu - Údaje o příjemcích a řešitelích.</w:t>
      </w:r>
    </w:p>
    <w:p w14:paraId="1C829218" w14:textId="77777777" w:rsidR="00B31C57" w:rsidRDefault="00000000">
      <w:pPr>
        <w:pStyle w:val="Bodytext10"/>
        <w:framePr w:w="8794" w:h="5592" w:hRule="exact" w:wrap="none" w:vAnchor="page" w:hAnchor="page" w:x="1650" w:y="7152"/>
        <w:jc w:val="both"/>
      </w:pPr>
      <w:r>
        <w:rPr>
          <w:b/>
          <w:bCs/>
          <w:u w:val="single"/>
        </w:rPr>
        <w:t>Přehled změn v Příloze č. 1 - Návrh projektu</w:t>
      </w:r>
    </w:p>
    <w:p w14:paraId="582B736A" w14:textId="77777777" w:rsidR="00B31C57" w:rsidRDefault="00000000">
      <w:pPr>
        <w:pStyle w:val="Bodytext10"/>
        <w:framePr w:w="8794" w:h="5592" w:hRule="exact" w:wrap="none" w:vAnchor="page" w:hAnchor="page" w:x="1650" w:y="7152"/>
        <w:jc w:val="both"/>
      </w:pPr>
      <w:r>
        <w:rPr>
          <w:b/>
          <w:bCs/>
          <w:u w:val="single"/>
        </w:rPr>
        <w:t>Příjemce: Národní knihovna ČR</w:t>
      </w:r>
    </w:p>
    <w:p w14:paraId="15F79B67" w14:textId="77777777" w:rsidR="00B31C57" w:rsidRDefault="00000000">
      <w:pPr>
        <w:pStyle w:val="Bodytext10"/>
        <w:framePr w:w="8794" w:h="5592" w:hRule="exact" w:wrap="none" w:vAnchor="page" w:hAnchor="page" w:x="1650" w:y="7152"/>
        <w:spacing w:after="0"/>
        <w:jc w:val="both"/>
      </w:pPr>
      <w:r>
        <w:rPr>
          <w:b/>
          <w:bCs/>
          <w:u w:val="single"/>
        </w:rPr>
        <w:t>B.II. Základní informace o řešiteli a řešitelském týmu</w:t>
      </w:r>
    </w:p>
    <w:p w14:paraId="5711757D" w14:textId="77777777" w:rsidR="00B31C57" w:rsidRDefault="00000000">
      <w:pPr>
        <w:pStyle w:val="Bodytext10"/>
        <w:framePr w:w="8794" w:h="1190" w:hRule="exact" w:wrap="none" w:vAnchor="page" w:hAnchor="page" w:x="1650" w:y="12984"/>
        <w:spacing w:after="60" w:line="240" w:lineRule="auto"/>
        <w:jc w:val="both"/>
      </w:pPr>
      <w:r>
        <w:rPr>
          <w:b/>
          <w:bCs/>
        </w:rPr>
        <w:t>Původní znění:</w:t>
      </w:r>
    </w:p>
    <w:p w14:paraId="53D529A8" w14:textId="77777777" w:rsidR="00B31C57" w:rsidRDefault="00000000">
      <w:pPr>
        <w:pStyle w:val="Bodytext10"/>
        <w:framePr w:w="8794" w:h="1190" w:hRule="exact" w:wrap="none" w:vAnchor="page" w:hAnchor="page" w:x="1650" w:y="12984"/>
        <w:numPr>
          <w:ilvl w:val="0"/>
          <w:numId w:val="2"/>
        </w:numPr>
        <w:tabs>
          <w:tab w:val="left" w:pos="339"/>
        </w:tabs>
        <w:spacing w:after="320" w:line="240" w:lineRule="auto"/>
        <w:jc w:val="both"/>
      </w:pPr>
      <w:bookmarkStart w:id="20" w:name="bookmark20"/>
      <w:bookmarkEnd w:id="20"/>
      <w:r>
        <w:rPr>
          <w:b/>
          <w:bCs/>
        </w:rPr>
        <w:t>Příjmení, jméno včetně akademických a vědeckých titulů účastníka řešení projektu:</w:t>
      </w:r>
    </w:p>
    <w:p w14:paraId="33ABE56D" w14:textId="428CDDEB" w:rsidR="00B31C57" w:rsidRDefault="009844BB">
      <w:pPr>
        <w:pStyle w:val="Bodytext10"/>
        <w:framePr w:w="8794" w:h="1190" w:hRule="exact" w:wrap="none" w:vAnchor="page" w:hAnchor="page" w:x="1650" w:y="12984"/>
        <w:spacing w:after="0" w:line="240" w:lineRule="auto"/>
        <w:ind w:firstLine="240"/>
        <w:jc w:val="both"/>
      </w:pPr>
      <w:r>
        <w:rPr>
          <w:b/>
          <w:bCs/>
        </w:rPr>
        <w:t>XXXXXXXXXXXXXXXXXXXXXXXX</w:t>
      </w:r>
    </w:p>
    <w:p w14:paraId="648D66CE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ADCF5E" w14:textId="77777777" w:rsidR="00B31C57" w:rsidRDefault="00B31C57">
      <w:pPr>
        <w:spacing w:line="1" w:lineRule="exact"/>
      </w:pPr>
    </w:p>
    <w:p w14:paraId="69F91D84" w14:textId="77777777" w:rsidR="00B31C57" w:rsidRDefault="00000000">
      <w:pPr>
        <w:pStyle w:val="Heading110"/>
        <w:framePr w:w="8832" w:h="1224" w:hRule="exact" w:wrap="none" w:vAnchor="page" w:hAnchor="page" w:x="1650" w:y="1948"/>
        <w:numPr>
          <w:ilvl w:val="0"/>
          <w:numId w:val="2"/>
        </w:numPr>
        <w:tabs>
          <w:tab w:val="left" w:pos="622"/>
        </w:tabs>
        <w:spacing w:line="293" w:lineRule="auto"/>
        <w:jc w:val="both"/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t>Vymezení jeho role v řešitelském týmu (např. vedoucí týmu, vedoucí etapy apod.):</w:t>
      </w:r>
      <w:bookmarkEnd w:id="22"/>
      <w:bookmarkEnd w:id="23"/>
      <w:bookmarkEnd w:id="24"/>
    </w:p>
    <w:p w14:paraId="14EE3F07" w14:textId="7DF85D7C" w:rsidR="00B31C57" w:rsidRDefault="00F8465A">
      <w:pPr>
        <w:pStyle w:val="Bodytext10"/>
        <w:framePr w:w="8832" w:h="1224" w:hRule="exact" w:wrap="none" w:vAnchor="page" w:hAnchor="page" w:x="1650" w:y="1948"/>
        <w:spacing w:after="0" w:line="293" w:lineRule="auto"/>
        <w:ind w:left="220"/>
        <w:jc w:val="both"/>
      </w:pPr>
      <w:r>
        <w:t>Řešitelka</w:t>
      </w:r>
      <w:r w:rsidR="00000000">
        <w:t>, provenienční průzkum vlastníků v Rezervních fondech NKČRse zaměřením na vědeckou literaturu.</w:t>
      </w:r>
    </w:p>
    <w:p w14:paraId="12F49C81" w14:textId="77777777" w:rsidR="00B31C57" w:rsidRDefault="00000000">
      <w:pPr>
        <w:pStyle w:val="Heading110"/>
        <w:framePr w:w="8832" w:h="5227" w:hRule="exact" w:wrap="none" w:vAnchor="page" w:hAnchor="page" w:x="1650" w:y="3983"/>
        <w:numPr>
          <w:ilvl w:val="0"/>
          <w:numId w:val="2"/>
        </w:numPr>
        <w:tabs>
          <w:tab w:val="left" w:pos="313"/>
        </w:tabs>
        <w:spacing w:line="293" w:lineRule="auto"/>
        <w:ind w:left="300" w:hanging="300"/>
        <w:jc w:val="both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Uvedení maximálně 10 nejvýznamnějších dosažených uplatněných výsledků výzkumu a vývoje, jichž je člen řešitelského týmu autorem/spoluautorem:</w:t>
      </w:r>
      <w:bookmarkEnd w:id="26"/>
      <w:bookmarkEnd w:id="27"/>
      <w:bookmarkEnd w:id="28"/>
    </w:p>
    <w:p w14:paraId="4D24B3BD" w14:textId="77777777" w:rsidR="00B31C57" w:rsidRDefault="00000000">
      <w:pPr>
        <w:pStyle w:val="Bodytext10"/>
        <w:framePr w:w="8832" w:h="5227" w:hRule="exact" w:wrap="none" w:vAnchor="page" w:hAnchor="page" w:x="1650" w:y="39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90" w:lineRule="auto"/>
        <w:jc w:val="both"/>
      </w:pPr>
      <w:r>
        <w:t xml:space="preserve">NEMRAVOVÁ, Lenka. HERZENSANGELEGENHEITEN. Neuerwerbungen aus Tschechien im Můnzkabinett. In </w:t>
      </w:r>
      <w:r>
        <w:rPr>
          <w:i/>
          <w:iCs/>
        </w:rPr>
        <w:t>Geprdgt im Herzen Europas: Geld und Medaillenkunst in der Tschecho/Slowakei = Raženo v srdci Evropy: peníze a medailérské umění v Česko/Slovensku = Minted in the heart of Europe: money and the medallic art in Czecho/Slovakia.</w:t>
      </w:r>
      <w:r>
        <w:t xml:space="preserve"> ANDERLE, Jakub et al. Praha: National Museum, 2021, s. 67-69. ISBN 978-3-00-069816-3.</w:t>
      </w:r>
    </w:p>
    <w:p w14:paraId="14104051" w14:textId="77777777" w:rsidR="00B31C57" w:rsidRDefault="00000000">
      <w:pPr>
        <w:pStyle w:val="Bodytext10"/>
        <w:framePr w:w="8832" w:h="5227" w:hRule="exact" w:wrap="none" w:vAnchor="page" w:hAnchor="page" w:x="1650" w:y="39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90" w:lineRule="auto"/>
        <w:jc w:val="both"/>
      </w:pPr>
      <w:r>
        <w:t xml:space="preserve">NEMRAVOVÁ, Lenka. Kunhuta Stembergová. Život urozené dámy ve 20. století. In </w:t>
      </w:r>
      <w:r>
        <w:rPr>
          <w:i/>
          <w:iCs/>
        </w:rPr>
        <w:t>Marginalia historica: časopis pro dějiny vzdělanosti a kultury.</w:t>
      </w:r>
      <w:r>
        <w:t xml:space="preserve"> Praha: Univerzita Karlova v Praze, Pedagogická fakulta, Katedra dějin a didaktiky dějepisu, 2017, 1, s. 129-154, ISSN 1804-5367.</w:t>
      </w:r>
    </w:p>
    <w:p w14:paraId="4E80110E" w14:textId="77777777" w:rsidR="00B31C57" w:rsidRDefault="00000000">
      <w:pPr>
        <w:pStyle w:val="Bodytext10"/>
        <w:framePr w:w="8832" w:h="5227" w:hRule="exact" w:wrap="none" w:vAnchor="page" w:hAnchor="page" w:x="1650" w:y="39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90" w:lineRule="auto"/>
        <w:jc w:val="both"/>
      </w:pPr>
      <w:r>
        <w:t xml:space="preserve">NEMRAVOVÁ, Lenka. Karolína Stembergová. Život na jemnišťském zámku i v hájovně v Podlesí. In: </w:t>
      </w:r>
      <w:r>
        <w:rPr>
          <w:i/>
          <w:iCs/>
        </w:rPr>
        <w:t>České, slovenské a československé dějiny 20. století. XI.</w:t>
      </w:r>
      <w:r>
        <w:t xml:space="preserve"> KARPISEK, Jaromír, STURZ, Zbyněk, BLÁHOVÁ, Marie et al. (ed.). Týniště nad Orlicí: Oftis, 2017, s. 191-201.</w:t>
      </w:r>
    </w:p>
    <w:p w14:paraId="221B37AE" w14:textId="77777777" w:rsidR="00B31C57" w:rsidRDefault="00000000">
      <w:pPr>
        <w:pStyle w:val="Bodytext10"/>
        <w:framePr w:w="8832" w:h="1445" w:hRule="exact" w:wrap="none" w:vAnchor="page" w:hAnchor="page" w:x="1650" w:y="9950"/>
        <w:spacing w:after="320" w:line="240" w:lineRule="auto"/>
        <w:jc w:val="both"/>
      </w:pPr>
      <w:r>
        <w:rPr>
          <w:b/>
          <w:bCs/>
        </w:rPr>
        <w:t>Nové znění:</w:t>
      </w:r>
    </w:p>
    <w:p w14:paraId="0933CFC7" w14:textId="77777777" w:rsidR="00B31C57" w:rsidRDefault="00000000">
      <w:pPr>
        <w:pStyle w:val="Bodytext10"/>
        <w:framePr w:w="8832" w:h="1445" w:hRule="exact" w:wrap="none" w:vAnchor="page" w:hAnchor="page" w:x="1650" w:y="9950"/>
        <w:numPr>
          <w:ilvl w:val="0"/>
          <w:numId w:val="3"/>
        </w:numPr>
        <w:tabs>
          <w:tab w:val="left" w:pos="298"/>
        </w:tabs>
        <w:spacing w:after="320" w:line="240" w:lineRule="auto"/>
        <w:jc w:val="both"/>
      </w:pPr>
      <w:bookmarkStart w:id="29" w:name="bookmark29"/>
      <w:bookmarkEnd w:id="29"/>
      <w:r>
        <w:rPr>
          <w:b/>
          <w:bCs/>
        </w:rPr>
        <w:t>Příjmení, jméno včetně akademických a vědeckých titulů účastníka řešení projektu:</w:t>
      </w:r>
    </w:p>
    <w:p w14:paraId="23B6B64C" w14:textId="613C2E49" w:rsidR="00B31C57" w:rsidRDefault="0047403B">
      <w:pPr>
        <w:pStyle w:val="Bodytext10"/>
        <w:framePr w:w="8832" w:h="1445" w:hRule="exact" w:wrap="none" w:vAnchor="page" w:hAnchor="page" w:x="1650" w:y="9950"/>
        <w:spacing w:after="0" w:line="240" w:lineRule="auto"/>
        <w:ind w:firstLine="220"/>
        <w:jc w:val="both"/>
      </w:pPr>
      <w:r>
        <w:rPr>
          <w:b/>
          <w:bCs/>
        </w:rPr>
        <w:t>XXXXXXXXXXXXXXXXXXXXX</w:t>
      </w:r>
      <w:r w:rsidR="00000000">
        <w:rPr>
          <w:b/>
          <w:bCs/>
        </w:rPr>
        <w:t>.</w:t>
      </w:r>
    </w:p>
    <w:p w14:paraId="337C5382" w14:textId="77777777" w:rsidR="00B31C57" w:rsidRDefault="00000000">
      <w:pPr>
        <w:pStyle w:val="Heading110"/>
        <w:framePr w:w="8832" w:h="1248" w:hRule="exact" w:wrap="none" w:vAnchor="page" w:hAnchor="page" w:x="1650" w:y="12187"/>
        <w:numPr>
          <w:ilvl w:val="0"/>
          <w:numId w:val="3"/>
        </w:numPr>
        <w:tabs>
          <w:tab w:val="left" w:pos="622"/>
        </w:tabs>
        <w:spacing w:line="305" w:lineRule="auto"/>
        <w:jc w:val="both"/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t>Vymezení jeho role v řešitelském týmu (např. vedoucí týmu, vedoucí etapy apod.):</w:t>
      </w:r>
      <w:bookmarkEnd w:id="31"/>
      <w:bookmarkEnd w:id="32"/>
      <w:bookmarkEnd w:id="33"/>
    </w:p>
    <w:p w14:paraId="439C6A28" w14:textId="0FB636D9" w:rsidR="00B31C57" w:rsidRDefault="006D58FA">
      <w:pPr>
        <w:pStyle w:val="Bodytext10"/>
        <w:framePr w:w="8832" w:h="1248" w:hRule="exact" w:wrap="none" w:vAnchor="page" w:hAnchor="page" w:x="1650" w:y="12187"/>
        <w:spacing w:after="0" w:line="305" w:lineRule="auto"/>
        <w:ind w:left="220"/>
        <w:jc w:val="both"/>
      </w:pPr>
      <w:r>
        <w:t>Řešitelka</w:t>
      </w:r>
      <w:r w:rsidR="00000000">
        <w:t>, provenienční průzkum vlastníků v Rezervních fondech NKČRse zaměřením na vědeckou literaturu.</w:t>
      </w:r>
    </w:p>
    <w:p w14:paraId="62A168C1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3CA75A" w14:textId="77777777" w:rsidR="00B31C57" w:rsidRDefault="00B31C57">
      <w:pPr>
        <w:spacing w:line="1" w:lineRule="exact"/>
      </w:pPr>
    </w:p>
    <w:p w14:paraId="62ED0F78" w14:textId="77777777" w:rsidR="00B31C57" w:rsidRDefault="00000000">
      <w:pPr>
        <w:pStyle w:val="Heading110"/>
        <w:framePr w:w="9514" w:h="5304" w:hRule="exact" w:wrap="none" w:vAnchor="page" w:hAnchor="page" w:x="1629" w:y="1461"/>
        <w:numPr>
          <w:ilvl w:val="0"/>
          <w:numId w:val="3"/>
        </w:numPr>
        <w:tabs>
          <w:tab w:val="left" w:pos="298"/>
        </w:tabs>
        <w:spacing w:line="293" w:lineRule="auto"/>
        <w:ind w:left="320" w:hanging="320"/>
      </w:pPr>
      <w:bookmarkStart w:id="34" w:name="bookmark36"/>
      <w:bookmarkStart w:id="35" w:name="bookmark34"/>
      <w:bookmarkStart w:id="36" w:name="bookmark35"/>
      <w:bookmarkStart w:id="37" w:name="bookmark37"/>
      <w:bookmarkEnd w:id="34"/>
      <w:r>
        <w:t>Uvedení maximálně 10 nejvýznamnějších dosažených uplatněných výsledků výzkumu a vývoje, jichž je člen řešitelského týmu autorem/spoluautorem:</w:t>
      </w:r>
      <w:bookmarkEnd w:id="35"/>
      <w:bookmarkEnd w:id="36"/>
      <w:bookmarkEnd w:id="37"/>
    </w:p>
    <w:p w14:paraId="3B775E63" w14:textId="77777777" w:rsidR="00B31C57" w:rsidRDefault="00000000">
      <w:pPr>
        <w:pStyle w:val="Bodytext10"/>
        <w:framePr w:w="9514" w:h="5304" w:hRule="exact" w:wrap="none" w:vAnchor="page" w:hAnchor="page" w:x="1629" w:y="146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93" w:lineRule="auto"/>
        <w:ind w:left="140" w:firstLine="20"/>
        <w:jc w:val="both"/>
      </w:pPr>
      <w:r>
        <w:t xml:space="preserve">NEMRAVOVÁ, Lenka. HERZENSANGELEGENHEITEN. Neuerwerbungen aus Tschechien im Múnzkabinett. In </w:t>
      </w:r>
      <w:r>
        <w:rPr>
          <w:i/>
          <w:iCs/>
        </w:rPr>
        <w:t>Geprágt im Herzen Europas: Geld und Medaillenkunst in der Tschecho/Slowakei = Raženo</w:t>
      </w:r>
      <w:r>
        <w:t xml:space="preserve"> v </w:t>
      </w:r>
      <w:r>
        <w:rPr>
          <w:i/>
          <w:iCs/>
        </w:rPr>
        <w:t>srdci Evropy: peníze a medailérské umění</w:t>
      </w:r>
      <w:r>
        <w:t xml:space="preserve"> v </w:t>
      </w:r>
      <w:r>
        <w:rPr>
          <w:i/>
          <w:iCs/>
        </w:rPr>
        <w:t>Česko/Slovensku = Minted in the heart of Europe: money and the medallic art in Czech o/Slovakia.</w:t>
      </w:r>
      <w:r>
        <w:t xml:space="preserve"> ANDERLE, Jakub et al. Praha: National Museum, 2021, s. 67-69. ISBN 978-3-00-069816-3.</w:t>
      </w:r>
    </w:p>
    <w:p w14:paraId="6D6CD61A" w14:textId="77777777" w:rsidR="00B31C57" w:rsidRDefault="00000000">
      <w:pPr>
        <w:pStyle w:val="Bodytext10"/>
        <w:framePr w:w="9514" w:h="5304" w:hRule="exact" w:wrap="none" w:vAnchor="page" w:hAnchor="page" w:x="1629" w:y="146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88" w:lineRule="auto"/>
        <w:ind w:left="140" w:firstLine="20"/>
        <w:jc w:val="both"/>
      </w:pPr>
      <w:r>
        <w:t xml:space="preserve">NEMRAVOVÁ, Lenka. Kunhuta Stembergová. Život urozené dámy ve 20. století. In </w:t>
      </w:r>
      <w:r>
        <w:rPr>
          <w:i/>
          <w:iCs/>
        </w:rPr>
        <w:t>Marginalia historica: časopis pro dějiny vzdělanosti a kultury.</w:t>
      </w:r>
      <w:r>
        <w:t xml:space="preserve"> Praha: Univerzita Karlova v Praze, Pedagogická fakulta, Katedra dějin a didaktiky dějepisu, 2017, 1, s. 129-154, ISSN 1804-5367.</w:t>
      </w:r>
    </w:p>
    <w:p w14:paraId="035E90FF" w14:textId="77777777" w:rsidR="00B31C57" w:rsidRDefault="00000000">
      <w:pPr>
        <w:pStyle w:val="Bodytext10"/>
        <w:framePr w:w="9514" w:h="5304" w:hRule="exact" w:wrap="none" w:vAnchor="page" w:hAnchor="page" w:x="1629" w:y="146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95" w:lineRule="auto"/>
        <w:ind w:left="140" w:firstLine="20"/>
        <w:jc w:val="both"/>
      </w:pPr>
      <w:r>
        <w:t xml:space="preserve">NEMRAVOVÁ, Lenka. Karolína Stembergová. Život na jemnišťském zámku i v hájovně v Podlesí. In: </w:t>
      </w:r>
      <w:r>
        <w:rPr>
          <w:i/>
          <w:iCs/>
        </w:rPr>
        <w:t>České, slovenské a československé dějiny 20. století. XI.</w:t>
      </w:r>
      <w:r>
        <w:t xml:space="preserve"> KARPÍŠEK, Jaromír, STURZ, Zbyněk, BLÁHOVÁ, Marie et al. (ed.). Týniště nad Orlicí: Oftis, 2017, s. 191-201.</w:t>
      </w:r>
    </w:p>
    <w:p w14:paraId="5DED2954" w14:textId="77777777" w:rsidR="00B31C57" w:rsidRDefault="00000000">
      <w:pPr>
        <w:pStyle w:val="Bodytext10"/>
        <w:framePr w:w="9514" w:h="845" w:hRule="exact" w:wrap="none" w:vAnchor="page" w:hAnchor="page" w:x="1629" w:y="7192"/>
        <w:spacing w:line="240" w:lineRule="auto"/>
      </w:pPr>
      <w:r>
        <w:rPr>
          <w:b/>
          <w:bCs/>
          <w:u w:val="single"/>
        </w:rPr>
        <w:t>Příloha č. 3 Návrhu projektu - Údaje o příjemcích a řešitelích</w:t>
      </w:r>
    </w:p>
    <w:p w14:paraId="6E57592C" w14:textId="77777777" w:rsidR="00B31C57" w:rsidRDefault="00000000">
      <w:pPr>
        <w:pStyle w:val="Bodytext10"/>
        <w:framePr w:w="9514" w:h="845" w:hRule="exact" w:wrap="none" w:vAnchor="page" w:hAnchor="page" w:x="1629" w:y="7192"/>
        <w:spacing w:after="0" w:line="240" w:lineRule="auto"/>
      </w:pPr>
      <w:r>
        <w:rPr>
          <w:b/>
          <w:bCs/>
          <w:u w:val="single"/>
        </w:rPr>
        <w:t>Příjemce: Národní knihovna ČR</w:t>
      </w:r>
    </w:p>
    <w:p w14:paraId="2804EF23" w14:textId="77777777" w:rsidR="00B31C57" w:rsidRDefault="00000000">
      <w:pPr>
        <w:pStyle w:val="Tablecaption10"/>
        <w:framePr w:wrap="none" w:vAnchor="page" w:hAnchor="page" w:x="1667" w:y="8282"/>
      </w:pPr>
      <w:r>
        <w:rPr>
          <w:u w:val="none"/>
        </w:rPr>
        <w:t>Původní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8035"/>
      </w:tblGrid>
      <w:tr w:rsidR="00B31C57" w14:paraId="7A29EC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6D8D2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G10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8D896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RP</w:t>
            </w:r>
          </w:p>
        </w:tc>
      </w:tr>
      <w:tr w:rsidR="00B31C57" w14:paraId="45C0429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A72C2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Gll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14D53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OCR</w:t>
            </w:r>
          </w:p>
        </w:tc>
      </w:tr>
      <w:tr w:rsidR="00B31C57" w14:paraId="7621698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87C97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G12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09AD9" w14:textId="77AE1B12" w:rsidR="00B31C57" w:rsidRDefault="0047403B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XXXXXXXX</w:t>
            </w:r>
          </w:p>
        </w:tc>
      </w:tr>
      <w:tr w:rsidR="00B31C57" w14:paraId="009BF21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FD37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G13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133C5" w14:textId="77777777" w:rsidR="00B31C57" w:rsidRDefault="00B31C57">
            <w:pPr>
              <w:framePr w:w="8726" w:h="2534" w:wrap="none" w:vAnchor="page" w:hAnchor="page" w:x="1686" w:y="8800"/>
              <w:rPr>
                <w:sz w:val="10"/>
                <w:szCs w:val="10"/>
              </w:rPr>
            </w:pPr>
          </w:p>
        </w:tc>
      </w:tr>
      <w:tr w:rsidR="00B31C57" w14:paraId="6F72E6E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36146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G14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7C37A" w14:textId="7B5B8FE3" w:rsidR="00B31C57" w:rsidRDefault="0047403B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XXXXXXXX</w:t>
            </w:r>
          </w:p>
        </w:tc>
      </w:tr>
      <w:tr w:rsidR="00B31C57" w14:paraId="7A286FA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00B20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G15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785E5" w14:textId="091BDBF6" w:rsidR="00B31C57" w:rsidRDefault="0047403B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XXXXX</w:t>
            </w:r>
          </w:p>
        </w:tc>
      </w:tr>
      <w:tr w:rsidR="00B31C57" w14:paraId="5449163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0C5EA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G16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59745" w14:textId="0EB1938F" w:rsidR="00B31C57" w:rsidRDefault="0047403B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t>XXXXXX</w:t>
            </w:r>
          </w:p>
        </w:tc>
      </w:tr>
      <w:tr w:rsidR="00B31C57" w14:paraId="0442F31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E7431C" w14:textId="77777777" w:rsidR="00B31C57" w:rsidRDefault="00000000">
            <w:pPr>
              <w:pStyle w:val="Other10"/>
              <w:framePr w:w="8726" w:h="2534" w:wrap="none" w:vAnchor="page" w:hAnchor="page" w:x="1686" w:y="8800"/>
              <w:spacing w:after="0" w:line="240" w:lineRule="auto"/>
            </w:pPr>
            <w:r>
              <w:rPr>
                <w:b/>
                <w:bCs/>
              </w:rPr>
              <w:t>G17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42F1" w14:textId="77777777" w:rsidR="00B31C57" w:rsidRDefault="00B31C57">
            <w:pPr>
              <w:framePr w:w="8726" w:h="2534" w:wrap="none" w:vAnchor="page" w:hAnchor="page" w:x="1686" w:y="8800"/>
              <w:rPr>
                <w:sz w:val="10"/>
                <w:szCs w:val="10"/>
              </w:rPr>
            </w:pPr>
          </w:p>
        </w:tc>
      </w:tr>
    </w:tbl>
    <w:p w14:paraId="17757807" w14:textId="77777777" w:rsidR="00B31C57" w:rsidRDefault="00000000">
      <w:pPr>
        <w:pStyle w:val="Tablecaption10"/>
        <w:framePr w:wrap="none" w:vAnchor="page" w:hAnchor="page" w:x="1672" w:y="11608"/>
      </w:pPr>
      <w:r>
        <w:rPr>
          <w:u w:val="none"/>
        </w:rPr>
        <w:t>Nové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8035"/>
      </w:tblGrid>
      <w:tr w:rsidR="00B31C57" w14:paraId="610DF6D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6BE1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G10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94738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RP</w:t>
            </w:r>
          </w:p>
        </w:tc>
      </w:tr>
      <w:tr w:rsidR="00B31C57" w14:paraId="50545FD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E16E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Gll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F1E91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OCR</w:t>
            </w:r>
          </w:p>
        </w:tc>
      </w:tr>
      <w:tr w:rsidR="00B31C57" w14:paraId="7C3737F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D99AA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G12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CF170" w14:textId="5657B53E" w:rsidR="00B31C57" w:rsidRDefault="0047403B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XXXXXXXX</w:t>
            </w:r>
          </w:p>
        </w:tc>
      </w:tr>
      <w:tr w:rsidR="00B31C57" w14:paraId="5559E81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BF119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G13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D4697" w14:textId="77777777" w:rsidR="00B31C57" w:rsidRDefault="00B31C57">
            <w:pPr>
              <w:framePr w:w="8726" w:h="2558" w:wrap="none" w:vAnchor="page" w:hAnchor="page" w:x="1691" w:y="12107"/>
              <w:rPr>
                <w:sz w:val="10"/>
                <w:szCs w:val="10"/>
              </w:rPr>
            </w:pPr>
          </w:p>
        </w:tc>
      </w:tr>
      <w:tr w:rsidR="00B31C57" w14:paraId="470D558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9C75E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G14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25B81" w14:textId="48CAC8B9" w:rsidR="00B31C57" w:rsidRDefault="0047403B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XXXXXXXXXX</w:t>
            </w:r>
          </w:p>
        </w:tc>
      </w:tr>
      <w:tr w:rsidR="00B31C57" w14:paraId="75CBB09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0AEF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G15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B6C6E" w14:textId="16AA5A3F" w:rsidR="00B31C57" w:rsidRDefault="0047403B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XXXXX</w:t>
            </w:r>
          </w:p>
        </w:tc>
      </w:tr>
      <w:tr w:rsidR="00B31C57" w14:paraId="1D1AB39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2A225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G16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320B5" w14:textId="56C971B4" w:rsidR="00B31C57" w:rsidRDefault="0047403B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t>XXXXXXX</w:t>
            </w:r>
          </w:p>
        </w:tc>
      </w:tr>
      <w:tr w:rsidR="00B31C57" w14:paraId="3CF685B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68A12B" w14:textId="77777777" w:rsidR="00B31C57" w:rsidRDefault="00000000">
            <w:pPr>
              <w:pStyle w:val="Other10"/>
              <w:framePr w:w="8726" w:h="2558" w:wrap="none" w:vAnchor="page" w:hAnchor="page" w:x="1691" w:y="12107"/>
              <w:spacing w:after="0" w:line="240" w:lineRule="auto"/>
            </w:pPr>
            <w:r>
              <w:rPr>
                <w:b/>
                <w:bCs/>
              </w:rPr>
              <w:t>G17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A505" w14:textId="77777777" w:rsidR="00B31C57" w:rsidRDefault="00B31C57">
            <w:pPr>
              <w:framePr w:w="8726" w:h="2558" w:wrap="none" w:vAnchor="page" w:hAnchor="page" w:x="1691" w:y="12107"/>
              <w:rPr>
                <w:sz w:val="10"/>
                <w:szCs w:val="10"/>
              </w:rPr>
            </w:pPr>
          </w:p>
        </w:tc>
      </w:tr>
    </w:tbl>
    <w:p w14:paraId="5874693D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62600" w14:textId="77777777" w:rsidR="00B31C57" w:rsidRDefault="00B31C57">
      <w:pPr>
        <w:spacing w:line="1" w:lineRule="exact"/>
      </w:pPr>
    </w:p>
    <w:p w14:paraId="721C837F" w14:textId="77777777" w:rsidR="00B31C57" w:rsidRDefault="00000000">
      <w:pPr>
        <w:pStyle w:val="Heading110"/>
        <w:framePr w:w="9514" w:h="1891" w:hRule="exact" w:wrap="none" w:vAnchor="page" w:hAnchor="page" w:x="1629" w:y="1461"/>
        <w:spacing w:after="0" w:line="254" w:lineRule="auto"/>
      </w:pPr>
      <w:bookmarkStart w:id="38" w:name="bookmark38"/>
      <w:bookmarkStart w:id="39" w:name="bookmark39"/>
      <w:bookmarkStart w:id="40" w:name="bookmark40"/>
      <w:r>
        <w:t>Zdůvodnění:</w:t>
      </w:r>
      <w:bookmarkEnd w:id="38"/>
      <w:bookmarkEnd w:id="39"/>
      <w:bookmarkEnd w:id="40"/>
    </w:p>
    <w:p w14:paraId="4AED9380" w14:textId="2A42C49B" w:rsidR="00B31C57" w:rsidRDefault="00000000">
      <w:pPr>
        <w:pStyle w:val="Bodytext10"/>
        <w:framePr w:w="9514" w:h="1891" w:hRule="exact" w:wrap="none" w:vAnchor="page" w:hAnchor="page" w:x="1629" w:y="1461"/>
        <w:spacing w:line="254" w:lineRule="auto"/>
      </w:pPr>
      <w:r>
        <w:t xml:space="preserve">Řešitelka projektu </w:t>
      </w:r>
      <w:r w:rsidR="00587342">
        <w:t>XXXXXXXXXXXXXXXXXXXXXXXXXXXXXXXXXXXXXXXXXXXXXXXXXXXXXXXXXXXXXXXXXXXXXXX</w:t>
      </w:r>
    </w:p>
    <w:p w14:paraId="174072CA" w14:textId="77777777" w:rsidR="00B31C57" w:rsidRDefault="00000000">
      <w:pPr>
        <w:pStyle w:val="Bodytext10"/>
        <w:framePr w:w="9514" w:h="1891" w:hRule="exact" w:wrap="none" w:vAnchor="page" w:hAnchor="page" w:x="1629" w:y="1461"/>
        <w:spacing w:line="254" w:lineRule="auto"/>
      </w:pPr>
      <w:r>
        <w:rPr>
          <w:b/>
          <w:bCs/>
          <w:u w:val="single"/>
        </w:rPr>
        <w:t>Příjemce: Knihovna Akademie věd ČR, v.v.i.</w:t>
      </w:r>
    </w:p>
    <w:p w14:paraId="1E806855" w14:textId="77777777" w:rsidR="00B31C57" w:rsidRDefault="00000000">
      <w:pPr>
        <w:pStyle w:val="Bodytext10"/>
        <w:framePr w:w="9514" w:h="1891" w:hRule="exact" w:wrap="none" w:vAnchor="page" w:hAnchor="page" w:x="1629" w:y="1461"/>
        <w:spacing w:after="0" w:line="254" w:lineRule="auto"/>
      </w:pPr>
      <w:r>
        <w:rPr>
          <w:b/>
          <w:bCs/>
          <w:u w:val="single"/>
        </w:rPr>
        <w:t>bod 5.1.3 Aplikační výsledky druhu Aodb:</w:t>
      </w:r>
    </w:p>
    <w:p w14:paraId="3F2F3A27" w14:textId="77777777" w:rsidR="00B31C57" w:rsidRDefault="00000000">
      <w:pPr>
        <w:pStyle w:val="Tablecaption10"/>
        <w:framePr w:wrap="none" w:vAnchor="page" w:hAnchor="page" w:x="1638" w:y="3592"/>
      </w:pPr>
      <w:r>
        <w:rPr>
          <w:u w:val="none"/>
        </w:rPr>
        <w:t>Původní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3269"/>
      </w:tblGrid>
      <w:tr w:rsidR="00B31C57" w14:paraId="7C48F23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6C9A1" w14:textId="77777777" w:rsidR="00B31C57" w:rsidRDefault="00000000">
            <w:pPr>
              <w:pStyle w:val="Other10"/>
              <w:framePr w:w="8616" w:h="768" w:wrap="none" w:vAnchor="page" w:hAnchor="page" w:x="1653" w:y="3842"/>
              <w:spacing w:after="0" w:line="240" w:lineRule="auto"/>
            </w:pPr>
            <w:r>
              <w:t>písmeno označující druh aplikačního výsledku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1E8B2" w14:textId="77777777" w:rsidR="00B31C57" w:rsidRDefault="00000000">
            <w:pPr>
              <w:pStyle w:val="Other10"/>
              <w:framePr w:w="8616" w:h="768" w:wrap="none" w:vAnchor="page" w:hAnchor="page" w:x="1653" w:y="3842"/>
              <w:spacing w:after="0" w:line="240" w:lineRule="auto"/>
            </w:pPr>
            <w:r>
              <w:rPr>
                <w:b/>
                <w:bCs/>
              </w:rPr>
              <w:t>Aodb</w:t>
            </w:r>
          </w:p>
        </w:tc>
      </w:tr>
      <w:tr w:rsidR="00B31C57" w14:paraId="0A755CB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21ED9" w14:textId="77777777" w:rsidR="00B31C57" w:rsidRDefault="00000000">
            <w:pPr>
              <w:pStyle w:val="Other10"/>
              <w:framePr w:w="8616" w:h="768" w:wrap="none" w:vAnchor="page" w:hAnchor="page" w:x="1653" w:y="3842"/>
              <w:spacing w:after="0" w:line="240" w:lineRule="auto"/>
            </w:pPr>
            <w:r>
              <w:t>předpokládaný název aplikačního výsledku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63B15" w14:textId="77777777" w:rsidR="00B31C57" w:rsidRDefault="00000000">
            <w:pPr>
              <w:pStyle w:val="Other10"/>
              <w:framePr w:w="8616" w:h="768" w:wrap="none" w:vAnchor="page" w:hAnchor="page" w:x="1653" w:y="3842"/>
              <w:spacing w:after="0" w:line="240" w:lineRule="auto"/>
            </w:pPr>
            <w:r>
              <w:rPr>
                <w:b/>
                <w:bCs/>
              </w:rPr>
              <w:t>Mikrokosmem knihy</w:t>
            </w:r>
          </w:p>
        </w:tc>
      </w:tr>
    </w:tbl>
    <w:p w14:paraId="537281EA" w14:textId="77777777" w:rsidR="00B31C57" w:rsidRDefault="00000000">
      <w:pPr>
        <w:pStyle w:val="Tablecaption10"/>
        <w:framePr w:wrap="none" w:vAnchor="page" w:hAnchor="page" w:x="1672" w:y="4879"/>
      </w:pPr>
      <w:r>
        <w:rPr>
          <w:u w:val="none"/>
        </w:rPr>
        <w:t>Nové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3269"/>
      </w:tblGrid>
      <w:tr w:rsidR="00B31C57" w14:paraId="11BE644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ED901" w14:textId="77777777" w:rsidR="00B31C57" w:rsidRDefault="00000000">
            <w:pPr>
              <w:pStyle w:val="Other10"/>
              <w:framePr w:w="8616" w:h="768" w:wrap="none" w:vAnchor="page" w:hAnchor="page" w:x="1657" w:y="5128"/>
              <w:spacing w:after="0" w:line="240" w:lineRule="auto"/>
            </w:pPr>
            <w:r>
              <w:t>písmeno označující druh aplikačního výsledku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7E3E3" w14:textId="77777777" w:rsidR="00B31C57" w:rsidRDefault="00000000">
            <w:pPr>
              <w:pStyle w:val="Other10"/>
              <w:framePr w:w="8616" w:h="768" w:wrap="none" w:vAnchor="page" w:hAnchor="page" w:x="1657" w:y="5128"/>
              <w:spacing w:after="0" w:line="240" w:lineRule="auto"/>
            </w:pPr>
            <w:r>
              <w:rPr>
                <w:b/>
                <w:bCs/>
              </w:rPr>
              <w:t>Aodb</w:t>
            </w:r>
          </w:p>
        </w:tc>
      </w:tr>
      <w:tr w:rsidR="00B31C57" w14:paraId="6C727EA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A4924" w14:textId="77777777" w:rsidR="00B31C57" w:rsidRDefault="00000000">
            <w:pPr>
              <w:pStyle w:val="Other10"/>
              <w:framePr w:w="8616" w:h="768" w:wrap="none" w:vAnchor="page" w:hAnchor="page" w:x="1657" w:y="5128"/>
              <w:spacing w:after="0" w:line="240" w:lineRule="auto"/>
            </w:pPr>
            <w:r>
              <w:t>předpokládaný název aplikačního výsledku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4D740" w14:textId="77777777" w:rsidR="00B31C57" w:rsidRDefault="00000000">
            <w:pPr>
              <w:pStyle w:val="Other10"/>
              <w:framePr w:w="8616" w:h="768" w:wrap="none" w:vAnchor="page" w:hAnchor="page" w:x="1657" w:y="5128"/>
              <w:spacing w:after="0" w:line="240" w:lineRule="auto"/>
            </w:pPr>
            <w:r>
              <w:rPr>
                <w:b/>
                <w:bCs/>
              </w:rPr>
              <w:t>V úctě a oddanosti vědě</w:t>
            </w:r>
          </w:p>
        </w:tc>
      </w:tr>
    </w:tbl>
    <w:p w14:paraId="7F72972C" w14:textId="77777777" w:rsidR="00B31C57" w:rsidRDefault="00000000">
      <w:pPr>
        <w:pStyle w:val="Tablecaption10"/>
        <w:framePr w:wrap="none" w:vAnchor="page" w:hAnchor="page" w:x="1643" w:y="6165"/>
      </w:pPr>
      <w:r>
        <w:t>Bod 5.2.1 Publikační výsledky projektu druhu B dedikované výlučně projektu</w:t>
      </w:r>
    </w:p>
    <w:p w14:paraId="6A1E7B94" w14:textId="77777777" w:rsidR="00B31C57" w:rsidRDefault="00000000">
      <w:pPr>
        <w:pStyle w:val="Bodytext10"/>
        <w:framePr w:wrap="none" w:vAnchor="page" w:hAnchor="page" w:x="1648" w:y="6707"/>
        <w:spacing w:after="0" w:line="240" w:lineRule="auto"/>
      </w:pPr>
      <w:r>
        <w:rPr>
          <w:b/>
          <w:bCs/>
        </w:rPr>
        <w:t>Původní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3360"/>
      </w:tblGrid>
      <w:tr w:rsidR="00B31C57" w14:paraId="42FC7C2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7BBB3" w14:textId="77777777" w:rsidR="00B31C57" w:rsidRDefault="00000000">
            <w:pPr>
              <w:pStyle w:val="Other10"/>
              <w:framePr w:w="8674" w:h="773" w:wrap="none" w:vAnchor="page" w:hAnchor="page" w:x="2459" w:y="6947"/>
              <w:spacing w:after="0" w:line="240" w:lineRule="auto"/>
            </w:pPr>
            <w:r>
              <w:t>písmeno označující druh publikačního výsledku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8A130" w14:textId="77777777" w:rsidR="00B31C57" w:rsidRDefault="00000000">
            <w:pPr>
              <w:pStyle w:val="Other10"/>
              <w:framePr w:w="8674" w:h="773" w:wrap="none" w:vAnchor="page" w:hAnchor="page" w:x="2459" w:y="6947"/>
              <w:spacing w:after="0" w:line="240" w:lineRule="auto"/>
            </w:pPr>
            <w:r>
              <w:rPr>
                <w:b/>
                <w:bCs/>
              </w:rPr>
              <w:t>B</w:t>
            </w:r>
          </w:p>
        </w:tc>
      </w:tr>
      <w:tr w:rsidR="00B31C57" w14:paraId="7FCD9C3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3326A" w14:textId="77777777" w:rsidR="00B31C57" w:rsidRDefault="00000000">
            <w:pPr>
              <w:pStyle w:val="Other10"/>
              <w:framePr w:w="8674" w:h="773" w:wrap="none" w:vAnchor="page" w:hAnchor="page" w:x="2459" w:y="6947"/>
              <w:spacing w:after="0" w:line="240" w:lineRule="auto"/>
            </w:pPr>
            <w:r>
              <w:t>předpokládaný název publikačního výsledku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1F556" w14:textId="77777777" w:rsidR="00B31C57" w:rsidRDefault="00000000">
            <w:pPr>
              <w:pStyle w:val="Other10"/>
              <w:framePr w:w="8674" w:h="773" w:wrap="none" w:vAnchor="page" w:hAnchor="page" w:x="2459" w:y="6947"/>
              <w:spacing w:after="0" w:line="240" w:lineRule="auto"/>
            </w:pPr>
            <w:r>
              <w:rPr>
                <w:b/>
                <w:bCs/>
              </w:rPr>
              <w:t>Mikrokosmem knihy</w:t>
            </w:r>
          </w:p>
        </w:tc>
      </w:tr>
    </w:tbl>
    <w:p w14:paraId="0DEEB7C2" w14:textId="77777777" w:rsidR="00B31C57" w:rsidRDefault="00000000">
      <w:pPr>
        <w:pStyle w:val="Bodytext10"/>
        <w:framePr w:wrap="none" w:vAnchor="page" w:hAnchor="page" w:x="1653" w:y="7989"/>
        <w:spacing w:after="0" w:line="240" w:lineRule="auto"/>
      </w:pPr>
      <w:r>
        <w:rPr>
          <w:b/>
          <w:bCs/>
        </w:rPr>
        <w:t>Nové znění: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3365"/>
      </w:tblGrid>
      <w:tr w:rsidR="00B31C57" w14:paraId="2C7781D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C55EF" w14:textId="77777777" w:rsidR="00B31C57" w:rsidRDefault="00000000">
            <w:pPr>
              <w:pStyle w:val="Other10"/>
              <w:framePr w:w="8678" w:h="1392" w:wrap="none" w:vAnchor="page" w:hAnchor="page" w:x="2464" w:y="8224"/>
              <w:spacing w:after="0" w:line="240" w:lineRule="auto"/>
            </w:pPr>
            <w:r>
              <w:t>písmeno označující druh publikačního výsledku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97E19" w14:textId="77777777" w:rsidR="00B31C57" w:rsidRDefault="00000000">
            <w:pPr>
              <w:pStyle w:val="Other10"/>
              <w:framePr w:w="8678" w:h="1392" w:wrap="none" w:vAnchor="page" w:hAnchor="page" w:x="2464" w:y="8224"/>
              <w:spacing w:after="0" w:line="240" w:lineRule="auto"/>
            </w:pPr>
            <w:r>
              <w:rPr>
                <w:b/>
                <w:bCs/>
              </w:rPr>
              <w:t>B</w:t>
            </w:r>
          </w:p>
        </w:tc>
      </w:tr>
      <w:tr w:rsidR="00B31C57" w14:paraId="441874C6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CD923" w14:textId="77777777" w:rsidR="00B31C57" w:rsidRDefault="00000000">
            <w:pPr>
              <w:pStyle w:val="Other10"/>
              <w:framePr w:w="8678" w:h="1392" w:wrap="none" w:vAnchor="page" w:hAnchor="page" w:x="2464" w:y="8224"/>
              <w:spacing w:after="0" w:line="240" w:lineRule="auto"/>
            </w:pPr>
            <w:r>
              <w:t>předpokládaný název publikačního výsledku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31139" w14:textId="77777777" w:rsidR="00B31C57" w:rsidRDefault="00000000">
            <w:pPr>
              <w:pStyle w:val="Other10"/>
              <w:framePr w:w="8678" w:h="1392" w:wrap="none" w:vAnchor="page" w:hAnchor="page" w:x="2464" w:y="8224"/>
              <w:spacing w:after="0" w:line="290" w:lineRule="auto"/>
            </w:pPr>
            <w:r>
              <w:rPr>
                <w:b/>
                <w:bCs/>
              </w:rPr>
              <w:t>V úctě a oddanosti vědě. Knihovna Královské české společnosti nauk a její fond</w:t>
            </w:r>
          </w:p>
        </w:tc>
      </w:tr>
    </w:tbl>
    <w:p w14:paraId="7944AB30" w14:textId="77777777" w:rsidR="00B31C57" w:rsidRDefault="00000000">
      <w:pPr>
        <w:pStyle w:val="Heading110"/>
        <w:framePr w:w="9514" w:h="1867" w:hRule="exact" w:wrap="none" w:vAnchor="page" w:hAnchor="page" w:x="1629" w:y="9885"/>
        <w:spacing w:after="0"/>
      </w:pPr>
      <w:bookmarkStart w:id="41" w:name="bookmark41"/>
      <w:bookmarkStart w:id="42" w:name="bookmark42"/>
      <w:bookmarkStart w:id="43" w:name="bookmark43"/>
      <w:r>
        <w:t>Zdůvodnění:</w:t>
      </w:r>
      <w:bookmarkEnd w:id="41"/>
      <w:bookmarkEnd w:id="42"/>
      <w:bookmarkEnd w:id="43"/>
    </w:p>
    <w:p w14:paraId="5A6859C8" w14:textId="77777777" w:rsidR="00B31C57" w:rsidRDefault="00000000">
      <w:pPr>
        <w:pStyle w:val="Bodytext10"/>
        <w:framePr w:w="9514" w:h="1867" w:hRule="exact" w:wrap="none" w:vAnchor="page" w:hAnchor="page" w:x="1629" w:y="9885"/>
      </w:pPr>
      <w:r>
        <w:t>Změna názvu výsledku B i Aodb lépe vystihuje obsah výstupů. V souvislosti s touto změnou dochází ke změně názvů shora uvedených výsledků též bodech 4. Řešeni projektu (konkretizace cílů, vědeckých metod a organizačních principů projektu), 5.4 Účast všech uchazečů projektu na aplikačních a publikačních výsledcích a 9. Fáze projektu v jednotlivých letech.</w:t>
      </w:r>
    </w:p>
    <w:p w14:paraId="7049258B" w14:textId="77777777" w:rsidR="00B31C57" w:rsidRDefault="00000000">
      <w:pPr>
        <w:pStyle w:val="Heading110"/>
        <w:framePr w:w="9514" w:h="1867" w:hRule="exact" w:wrap="none" w:vAnchor="page" w:hAnchor="page" w:x="1629" w:y="9885"/>
        <w:spacing w:after="0"/>
        <w:jc w:val="center"/>
      </w:pPr>
      <w:bookmarkStart w:id="44" w:name="bookmark44"/>
      <w:bookmarkStart w:id="45" w:name="bookmark45"/>
      <w:bookmarkStart w:id="46" w:name="bookmark46"/>
      <w:r>
        <w:t>ČI. III.</w:t>
      </w:r>
      <w:bookmarkEnd w:id="44"/>
      <w:bookmarkEnd w:id="45"/>
      <w:bookmarkEnd w:id="46"/>
    </w:p>
    <w:p w14:paraId="4132482C" w14:textId="77777777" w:rsidR="00B31C57" w:rsidRDefault="00000000">
      <w:pPr>
        <w:pStyle w:val="Bodytext10"/>
        <w:framePr w:wrap="none" w:vAnchor="page" w:hAnchor="page" w:x="1629" w:y="11992"/>
        <w:spacing w:after="0" w:line="240" w:lineRule="auto"/>
      </w:pPr>
      <w:r>
        <w:t>Smluvní strany se dále dohodly na změně smlouvy, Příloha č. 2 Rozpočet projektu.</w:t>
      </w:r>
    </w:p>
    <w:p w14:paraId="4107916F" w14:textId="77777777" w:rsidR="00B31C57" w:rsidRDefault="00000000">
      <w:pPr>
        <w:pStyle w:val="Heading110"/>
        <w:framePr w:w="9514" w:h="1378" w:hRule="exact" w:wrap="none" w:vAnchor="page" w:hAnchor="page" w:x="1629" w:y="12530"/>
        <w:spacing w:line="254" w:lineRule="auto"/>
      </w:pPr>
      <w:bookmarkStart w:id="47" w:name="bookmark47"/>
      <w:bookmarkStart w:id="48" w:name="bookmark48"/>
      <w:bookmarkStart w:id="49" w:name="bookmark49"/>
      <w:r>
        <w:rPr>
          <w:u w:val="single"/>
        </w:rPr>
        <w:t>Přehled změn v Příloze č. 2 - Rozpočet projektu Příjemce: Národní knihovna ČR</w:t>
      </w:r>
      <w:bookmarkEnd w:id="47"/>
      <w:bookmarkEnd w:id="48"/>
      <w:bookmarkEnd w:id="49"/>
    </w:p>
    <w:p w14:paraId="5A6313CF" w14:textId="77777777" w:rsidR="00B31C57" w:rsidRDefault="00000000">
      <w:pPr>
        <w:pStyle w:val="Bodytext10"/>
        <w:framePr w:w="9514" w:h="1378" w:hRule="exact" w:wrap="none" w:vAnchor="page" w:hAnchor="page" w:x="1629" w:y="12530"/>
        <w:numPr>
          <w:ilvl w:val="0"/>
          <w:numId w:val="4"/>
        </w:numPr>
        <w:tabs>
          <w:tab w:val="left" w:pos="738"/>
          <w:tab w:val="left" w:pos="1362"/>
        </w:tabs>
        <w:spacing w:after="0" w:line="254" w:lineRule="auto"/>
        <w:ind w:firstLine="400"/>
      </w:pPr>
      <w:bookmarkStart w:id="50" w:name="bookmark50"/>
      <w:bookmarkEnd w:id="50"/>
      <w:r>
        <w:t>A</w:t>
      </w:r>
      <w:r>
        <w:tab/>
        <w:t>Osobní náklady</w:t>
      </w:r>
    </w:p>
    <w:p w14:paraId="25FBC6CA" w14:textId="77777777" w:rsidR="00B31C57" w:rsidRDefault="00000000">
      <w:pPr>
        <w:pStyle w:val="Bodytext10"/>
        <w:framePr w:w="9514" w:h="1378" w:hRule="exact" w:wrap="none" w:vAnchor="page" w:hAnchor="page" w:x="1629" w:y="12530"/>
        <w:numPr>
          <w:ilvl w:val="0"/>
          <w:numId w:val="4"/>
        </w:numPr>
        <w:tabs>
          <w:tab w:val="left" w:pos="738"/>
          <w:tab w:val="left" w:pos="1362"/>
        </w:tabs>
        <w:spacing w:after="0" w:line="254" w:lineRule="auto"/>
        <w:ind w:firstLine="400"/>
      </w:pPr>
      <w:bookmarkStart w:id="51" w:name="bookmark51"/>
      <w:bookmarkEnd w:id="51"/>
      <w:r>
        <w:t>B</w:t>
      </w:r>
      <w:r>
        <w:tab/>
        <w:t>Náklady na pořízení majetku</w:t>
      </w:r>
    </w:p>
    <w:p w14:paraId="4705FE03" w14:textId="77777777" w:rsidR="00B31C57" w:rsidRDefault="00000000">
      <w:pPr>
        <w:pStyle w:val="Bodytext10"/>
        <w:framePr w:w="9514" w:h="1104" w:hRule="exact" w:wrap="none" w:vAnchor="page" w:hAnchor="page" w:x="1629" w:y="14152"/>
        <w:spacing w:after="0" w:line="240" w:lineRule="auto"/>
      </w:pPr>
      <w:r>
        <w:t>Změny v položkách:</w:t>
      </w:r>
    </w:p>
    <w:p w14:paraId="4BEE8FA2" w14:textId="77777777" w:rsidR="00B31C57" w:rsidRDefault="00000000">
      <w:pPr>
        <w:pStyle w:val="Bodytext10"/>
        <w:framePr w:w="9514" w:h="1104" w:hRule="exact" w:wrap="none" w:vAnchor="page" w:hAnchor="page" w:x="1629" w:y="14152"/>
        <w:numPr>
          <w:ilvl w:val="0"/>
          <w:numId w:val="4"/>
        </w:numPr>
        <w:tabs>
          <w:tab w:val="left" w:pos="738"/>
        </w:tabs>
        <w:spacing w:after="0" w:line="276" w:lineRule="auto"/>
        <w:ind w:left="760" w:hanging="360"/>
      </w:pPr>
      <w:bookmarkStart w:id="52" w:name="bookmark52"/>
      <w:bookmarkEnd w:id="52"/>
      <w:r>
        <w:t>A2 Ostatní osobní náklady (DPP, DPČ) bez zákonných odvodů - v letech 2025 - 2027</w:t>
      </w:r>
    </w:p>
    <w:p w14:paraId="1A090BD3" w14:textId="77777777" w:rsidR="00B31C57" w:rsidRDefault="00000000">
      <w:pPr>
        <w:pStyle w:val="Bodytext10"/>
        <w:framePr w:w="9514" w:h="1104" w:hRule="exact" w:wrap="none" w:vAnchor="page" w:hAnchor="page" w:x="1629" w:y="14152"/>
        <w:numPr>
          <w:ilvl w:val="0"/>
          <w:numId w:val="4"/>
        </w:numPr>
        <w:tabs>
          <w:tab w:val="left" w:pos="738"/>
        </w:tabs>
        <w:spacing w:after="0" w:line="240" w:lineRule="auto"/>
        <w:ind w:firstLine="400"/>
      </w:pPr>
      <w:bookmarkStart w:id="53" w:name="bookmark53"/>
      <w:bookmarkEnd w:id="53"/>
      <w:r>
        <w:t>B3 Náklady na pořízení drobného hmotného majetku - v roce 2025</w:t>
      </w:r>
    </w:p>
    <w:p w14:paraId="68176C8D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C4153" w14:textId="77777777" w:rsidR="00B31C57" w:rsidRDefault="00B31C57">
      <w:pPr>
        <w:spacing w:line="1" w:lineRule="exact"/>
      </w:pPr>
    </w:p>
    <w:p w14:paraId="1C5300C5" w14:textId="77777777" w:rsidR="00B31C57" w:rsidRDefault="00000000">
      <w:pPr>
        <w:pStyle w:val="Heading110"/>
        <w:framePr w:w="9514" w:h="12360" w:hRule="exact" w:wrap="none" w:vAnchor="page" w:hAnchor="page" w:x="1629" w:y="1519"/>
        <w:spacing w:after="0"/>
        <w:jc w:val="both"/>
      </w:pPr>
      <w:bookmarkStart w:id="54" w:name="bookmark54"/>
      <w:bookmarkStart w:id="55" w:name="bookmark55"/>
      <w:bookmarkStart w:id="56" w:name="bookmark56"/>
      <w:r>
        <w:t>Zdůvodnění:</w:t>
      </w:r>
      <w:bookmarkEnd w:id="54"/>
      <w:bookmarkEnd w:id="55"/>
      <w:bookmarkEnd w:id="56"/>
    </w:p>
    <w:p w14:paraId="37514375" w14:textId="487F377D" w:rsidR="00B31C57" w:rsidRDefault="00000000">
      <w:pPr>
        <w:pStyle w:val="Bodytext10"/>
        <w:framePr w:w="9514" w:h="12360" w:hRule="exact" w:wrap="none" w:vAnchor="page" w:hAnchor="page" w:x="1629" w:y="1519"/>
        <w:spacing w:after="0"/>
        <w:jc w:val="both"/>
      </w:pPr>
      <w:r>
        <w:rPr>
          <w:b/>
          <w:bCs/>
        </w:rPr>
        <w:t xml:space="preserve">A2 - </w:t>
      </w:r>
      <w:r>
        <w:t xml:space="preserve">Řešitelka projektu </w:t>
      </w:r>
      <w:r w:rsidR="00587342">
        <w:t>XXXXXXXXXXXXXXXXXXXXXXXXXXXXXXXXXXXXXXXXXXXXXX</w:t>
      </w:r>
      <w:r>
        <w:t>.</w:t>
      </w:r>
    </w:p>
    <w:p w14:paraId="4395BAB1" w14:textId="77777777" w:rsidR="00B31C57" w:rsidRDefault="00000000">
      <w:pPr>
        <w:pStyle w:val="Bodytext10"/>
        <w:framePr w:w="9514" w:h="12360" w:hRule="exact" w:wrap="none" w:vAnchor="page" w:hAnchor="page" w:x="1629" w:y="1519"/>
        <w:jc w:val="both"/>
      </w:pPr>
      <w:r>
        <w:rPr>
          <w:b/>
          <w:bCs/>
        </w:rPr>
        <w:t xml:space="preserve">B3 - </w:t>
      </w:r>
      <w:r>
        <w:t>Při pořízení notebooků byla v roce 2025 díky výhodné rámcové smlouvě ušetřena částka 10 tis. Kč. Tato částka bude v roce 2025 přesunuta do nové položky s názvem „2 x prosvětlovací LED panel (lxA4 a lxA3)“. Tyto panely umožní zviditelnit i jemné linie, překryvy papírových struktur nebo slabší nápisy, jež by za běžného osvětlení mohly zůstat nečitelné. Zakoupení panelů tak výrazně zkvalitní probíhající průzkum.</w:t>
      </w:r>
    </w:p>
    <w:p w14:paraId="6227F450" w14:textId="77777777" w:rsidR="00B31C57" w:rsidRDefault="00000000">
      <w:pPr>
        <w:pStyle w:val="Heading110"/>
        <w:framePr w:w="9514" w:h="12360" w:hRule="exact" w:wrap="none" w:vAnchor="page" w:hAnchor="page" w:x="1629" w:y="1519"/>
        <w:jc w:val="both"/>
      </w:pPr>
      <w:bookmarkStart w:id="57" w:name="bookmark57"/>
      <w:bookmarkStart w:id="58" w:name="bookmark58"/>
      <w:bookmarkStart w:id="59" w:name="bookmark59"/>
      <w:r>
        <w:rPr>
          <w:u w:val="single"/>
        </w:rPr>
        <w:t>Příjemce: Muzeum umění Olomouc</w:t>
      </w:r>
      <w:bookmarkEnd w:id="57"/>
      <w:bookmarkEnd w:id="58"/>
      <w:bookmarkEnd w:id="59"/>
    </w:p>
    <w:p w14:paraId="31D47D00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ind w:firstLine="400"/>
      </w:pPr>
      <w:bookmarkStart w:id="60" w:name="bookmark60"/>
      <w:bookmarkEnd w:id="60"/>
      <w:r>
        <w:t>A Osobní náklady</w:t>
      </w:r>
    </w:p>
    <w:p w14:paraId="3FCC3DF8" w14:textId="77777777" w:rsidR="00B31C57" w:rsidRDefault="00000000">
      <w:pPr>
        <w:pStyle w:val="Bodytext10"/>
        <w:framePr w:w="9514" w:h="12360" w:hRule="exact" w:wrap="none" w:vAnchor="page" w:hAnchor="page" w:x="1629" w:y="1519"/>
      </w:pPr>
      <w:r>
        <w:t>Změny v položkách:</w:t>
      </w:r>
    </w:p>
    <w:p w14:paraId="19722C30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spacing w:after="0"/>
        <w:ind w:firstLine="400"/>
      </w:pPr>
      <w:bookmarkStart w:id="61" w:name="bookmark61"/>
      <w:bookmarkEnd w:id="61"/>
      <w:r>
        <w:t>AI Mzdy a platy jednotlivých zaměstnanců bez zákonných odvodů - v roce 2026</w:t>
      </w:r>
    </w:p>
    <w:p w14:paraId="4C15DFCA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spacing w:after="0"/>
        <w:ind w:firstLine="400"/>
      </w:pPr>
      <w:bookmarkStart w:id="62" w:name="bookmark62"/>
      <w:bookmarkEnd w:id="62"/>
      <w:r>
        <w:t>A5 Povinné zákonné odvody - v roce 2026</w:t>
      </w:r>
    </w:p>
    <w:p w14:paraId="7E37249E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ind w:firstLine="400"/>
      </w:pPr>
      <w:bookmarkStart w:id="63" w:name="bookmark63"/>
      <w:bookmarkEnd w:id="63"/>
      <w:r>
        <w:t>A6 FKSP - v roce 2026</w:t>
      </w:r>
    </w:p>
    <w:p w14:paraId="2484B23E" w14:textId="77777777" w:rsidR="00B31C57" w:rsidRDefault="00000000">
      <w:pPr>
        <w:pStyle w:val="Heading110"/>
        <w:framePr w:w="9514" w:h="12360" w:hRule="exact" w:wrap="none" w:vAnchor="page" w:hAnchor="page" w:x="1629" w:y="1519"/>
        <w:spacing w:after="0"/>
      </w:pPr>
      <w:bookmarkStart w:id="64" w:name="bookmark64"/>
      <w:bookmarkStart w:id="65" w:name="bookmark65"/>
      <w:bookmarkStart w:id="66" w:name="bookmark66"/>
      <w:r>
        <w:t>Zdůvodnění:</w:t>
      </w:r>
      <w:bookmarkEnd w:id="64"/>
      <w:bookmarkEnd w:id="65"/>
      <w:bookmarkEnd w:id="66"/>
    </w:p>
    <w:p w14:paraId="11B6BD48" w14:textId="77777777" w:rsidR="00B31C57" w:rsidRDefault="00000000">
      <w:pPr>
        <w:pStyle w:val="Bodytext10"/>
        <w:framePr w:w="9514" w:h="12360" w:hRule="exact" w:wrap="none" w:vAnchor="page" w:hAnchor="page" w:x="1629" w:y="1519"/>
        <w:jc w:val="both"/>
      </w:pPr>
      <w:r>
        <w:rPr>
          <w:b/>
          <w:bCs/>
        </w:rPr>
        <w:t xml:space="preserve">AI, A5, A6 - </w:t>
      </w:r>
      <w:r>
        <w:t>V návaznosti na nařízeni vlády č. 155/2025 Sb. kterým se mění nařízení vlády č. 304/2014 Sb., o platových poměrech státních zaměstnanců, ve znění pozdějších předpisů, a nařízení vlády č. 341/2017 Sb., o platových poměrech zaměstnanců ve veřejných službách a správě, ve znění pozdějších předpisů bude v položce „AI - Mzdy a platy jednotlivých zaměstnanců bez zákonných odvodů“ u položky „Další výzkumní pracovníci“ pro rok 2026 navýšena částka o 11 tis. Kč a položka „A6 - FKSP“ navýšena o 1 tis. Kč. Na toto navýšení bude použita celková částka 12 tis. Kč z položky rozpočtu „A5 - Povinné zákonné odvody“. Přesun prostředků v roce 2026 neznamená navýšení celkového rozpočtu projektu, neboť vychází z dříve nevyužitých prostředků převedených v roce 2024 z A6 - FKSP do A5.</w:t>
      </w:r>
    </w:p>
    <w:p w14:paraId="2A8834F2" w14:textId="77777777" w:rsidR="00B31C57" w:rsidRDefault="00000000">
      <w:pPr>
        <w:pStyle w:val="Heading110"/>
        <w:framePr w:w="9514" w:h="12360" w:hRule="exact" w:wrap="none" w:vAnchor="page" w:hAnchor="page" w:x="1629" w:y="1519"/>
        <w:jc w:val="both"/>
      </w:pPr>
      <w:bookmarkStart w:id="67" w:name="bookmark67"/>
      <w:bookmarkStart w:id="68" w:name="bookmark68"/>
      <w:bookmarkStart w:id="69" w:name="bookmark69"/>
      <w:r>
        <w:rPr>
          <w:u w:val="single"/>
        </w:rPr>
        <w:t>Příjemce: Národní památkový ústav</w:t>
      </w:r>
      <w:bookmarkEnd w:id="67"/>
      <w:bookmarkEnd w:id="68"/>
      <w:bookmarkEnd w:id="69"/>
    </w:p>
    <w:p w14:paraId="4663EDD2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ind w:firstLine="400"/>
      </w:pPr>
      <w:bookmarkStart w:id="70" w:name="bookmark70"/>
      <w:bookmarkEnd w:id="70"/>
      <w:r>
        <w:t>A Osobní náklady</w:t>
      </w:r>
    </w:p>
    <w:p w14:paraId="02A77D31" w14:textId="77777777" w:rsidR="00B31C57" w:rsidRDefault="00000000">
      <w:pPr>
        <w:pStyle w:val="Bodytext10"/>
        <w:framePr w:w="9514" w:h="12360" w:hRule="exact" w:wrap="none" w:vAnchor="page" w:hAnchor="page" w:x="1629" w:y="1519"/>
        <w:spacing w:after="0"/>
      </w:pPr>
      <w:r>
        <w:t>Změny v položkách:</w:t>
      </w:r>
    </w:p>
    <w:p w14:paraId="6E7A637D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spacing w:after="0"/>
        <w:ind w:firstLine="400"/>
      </w:pPr>
      <w:bookmarkStart w:id="71" w:name="bookmark71"/>
      <w:bookmarkEnd w:id="71"/>
      <w:r>
        <w:t>AI Mzdy a platy jednotlivých zaměstnanců bez zákonných odvodů - v roce 2026</w:t>
      </w:r>
    </w:p>
    <w:p w14:paraId="6847B66F" w14:textId="77777777" w:rsidR="00B31C57" w:rsidRDefault="00000000">
      <w:pPr>
        <w:pStyle w:val="Bodytext10"/>
        <w:framePr w:w="9514" w:h="12360" w:hRule="exact" w:wrap="none" w:vAnchor="page" w:hAnchor="page" w:x="1629" w:y="1519"/>
        <w:numPr>
          <w:ilvl w:val="0"/>
          <w:numId w:val="4"/>
        </w:numPr>
        <w:tabs>
          <w:tab w:val="left" w:pos="739"/>
        </w:tabs>
        <w:ind w:firstLine="400"/>
      </w:pPr>
      <w:bookmarkStart w:id="72" w:name="bookmark72"/>
      <w:bookmarkEnd w:id="72"/>
      <w:r>
        <w:t>A5 Povinné zákonné odvody - v roce 2026</w:t>
      </w:r>
    </w:p>
    <w:p w14:paraId="222EB331" w14:textId="77777777" w:rsidR="00B31C57" w:rsidRDefault="00000000">
      <w:pPr>
        <w:pStyle w:val="Heading110"/>
        <w:framePr w:w="9514" w:h="12360" w:hRule="exact" w:wrap="none" w:vAnchor="page" w:hAnchor="page" w:x="1629" w:y="1519"/>
        <w:spacing w:after="0" w:line="254" w:lineRule="auto"/>
      </w:pPr>
      <w:bookmarkStart w:id="73" w:name="bookmark73"/>
      <w:bookmarkStart w:id="74" w:name="bookmark74"/>
      <w:bookmarkStart w:id="75" w:name="bookmark75"/>
      <w:r>
        <w:t>Zdůvodnění:</w:t>
      </w:r>
      <w:bookmarkEnd w:id="73"/>
      <w:bookmarkEnd w:id="74"/>
      <w:bookmarkEnd w:id="75"/>
    </w:p>
    <w:p w14:paraId="749D23BB" w14:textId="77777777" w:rsidR="00B31C57" w:rsidRDefault="00000000">
      <w:pPr>
        <w:pStyle w:val="Bodytext10"/>
        <w:framePr w:w="9514" w:h="12360" w:hRule="exact" w:wrap="none" w:vAnchor="page" w:hAnchor="page" w:x="1629" w:y="1519"/>
        <w:spacing w:after="0" w:line="254" w:lineRule="auto"/>
        <w:jc w:val="both"/>
      </w:pPr>
      <w:r>
        <w:rPr>
          <w:b/>
          <w:bCs/>
        </w:rPr>
        <w:t xml:space="preserve">Al, A5 - </w:t>
      </w:r>
      <w:r>
        <w:t>V souvislosti se změnou platových poměrů státních zaměstnanců na základě nařízení vlády č. 155/2025 Sb., kterým se mění nařízení vlády č. 304/2014 Sb., o platových poměrech státních zaměstnanců, ve znění pozdějších předpisů, a nařízení vlády č. 341/2017 Sb., o platových poměrech zaměstnanců ve veřejných službách a správě, ve znění pozdějších předpisů, bude položka „AI - Mzdy a platy jednotlivých zaměstnanců bez zákonných odvodů“ navýšena pro rok pro rok 2026 o 39 tis. Kč. O tuto částku bude v roce 2026 ponížena položka „A5 - Povinné zákonné odvody“.</w:t>
      </w:r>
    </w:p>
    <w:p w14:paraId="4B70C155" w14:textId="77777777" w:rsidR="00B31C57" w:rsidRDefault="00B31C57">
      <w:pPr>
        <w:spacing w:line="1" w:lineRule="exact"/>
        <w:sectPr w:rsidR="00B31C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B5B238" w14:textId="77777777" w:rsidR="00B31C57" w:rsidRDefault="00B31C57">
      <w:pPr>
        <w:spacing w:line="1" w:lineRule="exact"/>
      </w:pPr>
    </w:p>
    <w:p w14:paraId="3882EE1A" w14:textId="77777777" w:rsidR="00B31C57" w:rsidRDefault="00000000">
      <w:pPr>
        <w:pStyle w:val="Heading110"/>
        <w:framePr w:w="3269" w:h="312" w:hRule="exact" w:wrap="none" w:vAnchor="page" w:hAnchor="page" w:x="1645" w:y="1391"/>
        <w:spacing w:after="0" w:line="240" w:lineRule="auto"/>
        <w:jc w:val="center"/>
      </w:pPr>
      <w:bookmarkStart w:id="76" w:name="bookmark76"/>
      <w:bookmarkStart w:id="77" w:name="bookmark77"/>
      <w:bookmarkStart w:id="78" w:name="bookmark78"/>
      <w:r>
        <w:rPr>
          <w:u w:val="single"/>
        </w:rPr>
        <w:t>Příjemce: Národní knihovna ČR</w:t>
      </w:r>
      <w:bookmarkEnd w:id="76"/>
      <w:bookmarkEnd w:id="77"/>
      <w:bookmarkEnd w:id="78"/>
    </w:p>
    <w:p w14:paraId="11F53A88" w14:textId="77777777" w:rsidR="00B31C57" w:rsidRDefault="00000000">
      <w:pPr>
        <w:pStyle w:val="Bodytext10"/>
        <w:framePr w:w="8789" w:h="6422" w:hRule="exact" w:wrap="none" w:vAnchor="page" w:hAnchor="page" w:x="1645" w:y="1972"/>
        <w:numPr>
          <w:ilvl w:val="0"/>
          <w:numId w:val="5"/>
        </w:numPr>
        <w:tabs>
          <w:tab w:val="left" w:pos="706"/>
        </w:tabs>
        <w:ind w:firstLine="360"/>
      </w:pPr>
      <w:bookmarkStart w:id="79" w:name="bookmark79"/>
      <w:bookmarkEnd w:id="79"/>
      <w:r>
        <w:t>A Osobní náklady</w:t>
      </w:r>
    </w:p>
    <w:p w14:paraId="07D33A24" w14:textId="77777777" w:rsidR="00B31C57" w:rsidRDefault="00000000">
      <w:pPr>
        <w:pStyle w:val="Bodytext10"/>
        <w:framePr w:w="8789" w:h="6422" w:hRule="exact" w:wrap="none" w:vAnchor="page" w:hAnchor="page" w:x="1645" w:y="1972"/>
        <w:spacing w:after="0"/>
      </w:pPr>
      <w:r>
        <w:t>Změny v položkách:</w:t>
      </w:r>
    </w:p>
    <w:p w14:paraId="4D6A3C89" w14:textId="77777777" w:rsidR="00B31C57" w:rsidRDefault="00000000">
      <w:pPr>
        <w:pStyle w:val="Bodytext10"/>
        <w:framePr w:w="8789" w:h="6422" w:hRule="exact" w:wrap="none" w:vAnchor="page" w:hAnchor="page" w:x="1645" w:y="1972"/>
        <w:numPr>
          <w:ilvl w:val="0"/>
          <w:numId w:val="5"/>
        </w:numPr>
        <w:tabs>
          <w:tab w:val="left" w:pos="701"/>
        </w:tabs>
        <w:spacing w:after="0"/>
        <w:ind w:firstLine="360"/>
        <w:jc w:val="both"/>
      </w:pPr>
      <w:bookmarkStart w:id="80" w:name="bookmark80"/>
      <w:bookmarkEnd w:id="80"/>
      <w:r>
        <w:t>AI Mzdy a platy jednotlivých zaměstnanců bez zákonných odvodů - v letech 2026</w:t>
      </w:r>
    </w:p>
    <w:p w14:paraId="7FA13C37" w14:textId="77777777" w:rsidR="00B31C57" w:rsidRDefault="00000000">
      <w:pPr>
        <w:pStyle w:val="Bodytext10"/>
        <w:framePr w:w="8789" w:h="6422" w:hRule="exact" w:wrap="none" w:vAnchor="page" w:hAnchor="page" w:x="1645" w:y="1972"/>
        <w:ind w:firstLine="700"/>
        <w:jc w:val="both"/>
      </w:pPr>
      <w:r>
        <w:t>- 2027</w:t>
      </w:r>
    </w:p>
    <w:p w14:paraId="67901220" w14:textId="77777777" w:rsidR="00B31C57" w:rsidRDefault="00000000">
      <w:pPr>
        <w:pStyle w:val="Heading110"/>
        <w:framePr w:w="8789" w:h="6422" w:hRule="exact" w:wrap="none" w:vAnchor="page" w:hAnchor="page" w:x="1645" w:y="1972"/>
        <w:spacing w:after="0"/>
      </w:pPr>
      <w:bookmarkStart w:id="81" w:name="bookmark81"/>
      <w:bookmarkStart w:id="82" w:name="bookmark82"/>
      <w:bookmarkStart w:id="83" w:name="bookmark83"/>
      <w:r>
        <w:t>Zdůvodnění:</w:t>
      </w:r>
      <w:bookmarkEnd w:id="81"/>
      <w:bookmarkEnd w:id="82"/>
      <w:bookmarkEnd w:id="83"/>
    </w:p>
    <w:p w14:paraId="1D14311D" w14:textId="77777777" w:rsidR="00B31C57" w:rsidRDefault="00000000">
      <w:pPr>
        <w:pStyle w:val="Bodytext10"/>
        <w:framePr w:w="8789" w:h="6422" w:hRule="exact" w:wrap="none" w:vAnchor="page" w:hAnchor="page" w:x="1645" w:y="1972"/>
        <w:jc w:val="both"/>
      </w:pPr>
      <w:r>
        <w:rPr>
          <w:b/>
          <w:bCs/>
        </w:rPr>
        <w:t xml:space="preserve">AI - </w:t>
      </w:r>
      <w:r>
        <w:t>Napravení administrativního pochybení, podle které byl ve jmenovité pozici veden pracovník DP bez podílu na výsledcích. Tento DP je pro roky 2025 - 2027 převeden do kumulativní položky „další výzkumní pracovníci“.</w:t>
      </w:r>
    </w:p>
    <w:p w14:paraId="2AACF70F" w14:textId="77777777" w:rsidR="00B31C57" w:rsidRDefault="00000000">
      <w:pPr>
        <w:pStyle w:val="Heading110"/>
        <w:framePr w:w="8789" w:h="6422" w:hRule="exact" w:wrap="none" w:vAnchor="page" w:hAnchor="page" w:x="1645" w:y="1972"/>
        <w:jc w:val="center"/>
      </w:pPr>
      <w:bookmarkStart w:id="84" w:name="bookmark84"/>
      <w:bookmarkStart w:id="85" w:name="bookmark85"/>
      <w:bookmarkStart w:id="86" w:name="bookmark86"/>
      <w:r>
        <w:t>ČI. IV.</w:t>
      </w:r>
      <w:bookmarkEnd w:id="84"/>
      <w:bookmarkEnd w:id="85"/>
      <w:bookmarkEnd w:id="86"/>
    </w:p>
    <w:p w14:paraId="488EC5E7" w14:textId="77777777" w:rsidR="00B31C57" w:rsidRDefault="00000000">
      <w:pPr>
        <w:pStyle w:val="Bodytext10"/>
        <w:framePr w:w="8789" w:h="6422" w:hRule="exact" w:wrap="none" w:vAnchor="page" w:hAnchor="page" w:x="1645" w:y="1972"/>
      </w:pPr>
      <w:r>
        <w:t>Veškerá ostatní ustanovení smlouvy zůstávají v platnosti.</w:t>
      </w:r>
    </w:p>
    <w:p w14:paraId="284B0563" w14:textId="77777777" w:rsidR="00B31C57" w:rsidRDefault="00000000">
      <w:pPr>
        <w:pStyle w:val="Heading110"/>
        <w:framePr w:w="8789" w:h="6422" w:hRule="exact" w:wrap="none" w:vAnchor="page" w:hAnchor="page" w:x="1645" w:y="1972"/>
        <w:jc w:val="center"/>
      </w:pPr>
      <w:bookmarkStart w:id="87" w:name="bookmark87"/>
      <w:bookmarkStart w:id="88" w:name="bookmark88"/>
      <w:bookmarkStart w:id="89" w:name="bookmark89"/>
      <w:r>
        <w:t>ČI. IV.</w:t>
      </w:r>
      <w:bookmarkEnd w:id="87"/>
      <w:bookmarkEnd w:id="88"/>
      <w:bookmarkEnd w:id="89"/>
    </w:p>
    <w:p w14:paraId="611A71F7" w14:textId="77777777" w:rsidR="00B31C57" w:rsidRDefault="00000000">
      <w:pPr>
        <w:pStyle w:val="Bodytext10"/>
        <w:framePr w:w="8789" w:h="6422" w:hRule="exact" w:wrap="none" w:vAnchor="page" w:hAnchor="page" w:x="1645" w:y="1972"/>
        <w:jc w:val="both"/>
      </w:pPr>
      <w:r>
        <w:t>Tento dodatek se uzavírá na základě žádosti příjemce-koordinátora ze dne 30.9. 2025, doplněné 23. 10. 2025 a je vyhotoven v elektronické podobě. Tento dodatek nabývá platnosti a účinnosti dnem podpisu poslední ze smluvních stran.</w:t>
      </w:r>
    </w:p>
    <w:p w14:paraId="4E930A1D" w14:textId="77777777" w:rsidR="00B31C57" w:rsidRDefault="00000000">
      <w:pPr>
        <w:pStyle w:val="Bodytext10"/>
        <w:framePr w:w="8789" w:h="6422" w:hRule="exact" w:wrap="none" w:vAnchor="page" w:hAnchor="page" w:x="1645" w:y="1972"/>
        <w:spacing w:after="0" w:line="259" w:lineRule="auto"/>
        <w:jc w:val="both"/>
      </w:pPr>
      <w:r>
        <w:t>Přílohy: Příloha č. 2 smlouvy - Rozpočet projektu, aktuální znění</w:t>
      </w:r>
    </w:p>
    <w:p w14:paraId="79F7DE43" w14:textId="77777777" w:rsidR="00B31C57" w:rsidRDefault="00000000">
      <w:pPr>
        <w:pStyle w:val="Bodytext10"/>
        <w:framePr w:w="8789" w:h="6422" w:hRule="exact" w:wrap="none" w:vAnchor="page" w:hAnchor="page" w:x="1645" w:y="1972"/>
        <w:spacing w:after="0" w:line="259" w:lineRule="auto"/>
        <w:ind w:left="840"/>
      </w:pPr>
      <w:r>
        <w:t>Pověření ředitelky OVV podpisovou pravomocí k písemnostem MK v oblasti podpory výzkumu a vývoje</w:t>
      </w:r>
    </w:p>
    <w:p w14:paraId="3516A77A" w14:textId="77777777" w:rsidR="00B31C57" w:rsidRDefault="00000000">
      <w:pPr>
        <w:pStyle w:val="Bodytext10"/>
        <w:framePr w:w="3950" w:h="974" w:hRule="exact" w:wrap="none" w:vAnchor="page" w:hAnchor="page" w:x="1674" w:y="9619"/>
        <w:spacing w:after="80" w:line="240" w:lineRule="auto"/>
        <w:jc w:val="center"/>
      </w:pPr>
      <w:r>
        <w:t>poskytovatel</w:t>
      </w:r>
    </w:p>
    <w:p w14:paraId="4123C5F7" w14:textId="77777777" w:rsidR="00B31C57" w:rsidRDefault="00000000">
      <w:pPr>
        <w:pStyle w:val="Bodytext10"/>
        <w:framePr w:w="3950" w:h="974" w:hRule="exact" w:wrap="none" w:vAnchor="page" w:hAnchor="page" w:x="1674" w:y="9619"/>
        <w:spacing w:after="80" w:line="240" w:lineRule="auto"/>
      </w:pPr>
      <w:r>
        <w:rPr>
          <w:b/>
          <w:bCs/>
        </w:rPr>
        <w:t>Česká republika - Ministerstvo kultury</w:t>
      </w:r>
    </w:p>
    <w:p w14:paraId="146E7BFC" w14:textId="77777777" w:rsidR="00B31C57" w:rsidRDefault="00000000">
      <w:pPr>
        <w:pStyle w:val="Bodytext20"/>
        <w:framePr w:w="3950" w:h="974" w:hRule="exact" w:wrap="none" w:vAnchor="page" w:hAnchor="page" w:x="1674" w:y="9619"/>
        <w:spacing w:after="0"/>
        <w:ind w:firstLine="780"/>
        <w:jc w:val="left"/>
      </w:pPr>
      <w:r>
        <w:t>(elektronicky podepsáno)</w:t>
      </w:r>
    </w:p>
    <w:p w14:paraId="6D97318F" w14:textId="77777777" w:rsidR="00B31C57" w:rsidRDefault="00000000">
      <w:pPr>
        <w:pStyle w:val="Bodytext10"/>
        <w:framePr w:w="2074" w:h="965" w:hRule="exact" w:wrap="none" w:vAnchor="page" w:hAnchor="page" w:x="7300" w:y="9609"/>
        <w:spacing w:after="100" w:line="240" w:lineRule="auto"/>
      </w:pPr>
      <w:r>
        <w:t>příj emce-koordinátor</w:t>
      </w:r>
    </w:p>
    <w:p w14:paraId="5C5531EF" w14:textId="77777777" w:rsidR="00B31C57" w:rsidRDefault="00000000">
      <w:pPr>
        <w:pStyle w:val="Heading110"/>
        <w:framePr w:w="2074" w:h="965" w:hRule="exact" w:wrap="none" w:vAnchor="page" w:hAnchor="page" w:x="7300" w:y="9609"/>
        <w:spacing w:after="100" w:line="240" w:lineRule="auto"/>
        <w:jc w:val="center"/>
      </w:pPr>
      <w:bookmarkStart w:id="90" w:name="bookmark90"/>
      <w:bookmarkStart w:id="91" w:name="bookmark91"/>
      <w:bookmarkStart w:id="92" w:name="bookmark92"/>
      <w:r>
        <w:t>Národní muzeum</w:t>
      </w:r>
      <w:bookmarkEnd w:id="90"/>
      <w:bookmarkEnd w:id="91"/>
      <w:bookmarkEnd w:id="92"/>
    </w:p>
    <w:p w14:paraId="4B6988BF" w14:textId="77777777" w:rsidR="00B31C57" w:rsidRDefault="00000000">
      <w:pPr>
        <w:pStyle w:val="Bodytext20"/>
        <w:framePr w:w="2074" w:h="965" w:hRule="exact" w:wrap="none" w:vAnchor="page" w:hAnchor="page" w:x="7300" w:y="9609"/>
        <w:spacing w:after="0"/>
        <w:jc w:val="left"/>
      </w:pPr>
      <w:r>
        <w:t>(elektronicky podepsáno)</w:t>
      </w:r>
    </w:p>
    <w:p w14:paraId="2AAFE8F2" w14:textId="77777777" w:rsidR="00B31C57" w:rsidRDefault="00000000">
      <w:pPr>
        <w:pStyle w:val="Bodytext10"/>
        <w:framePr w:w="2616" w:h="965" w:hRule="exact" w:wrap="none" w:vAnchor="page" w:hAnchor="page" w:x="1967" w:y="11745"/>
        <w:spacing w:after="80" w:line="240" w:lineRule="auto"/>
        <w:jc w:val="center"/>
      </w:pPr>
      <w:r>
        <w:t>příjemce</w:t>
      </w:r>
    </w:p>
    <w:p w14:paraId="3988526C" w14:textId="77777777" w:rsidR="00B31C57" w:rsidRDefault="00000000">
      <w:pPr>
        <w:pStyle w:val="Bodytext10"/>
        <w:framePr w:w="2616" w:h="965" w:hRule="exact" w:wrap="none" w:vAnchor="page" w:hAnchor="page" w:x="1967" w:y="11745"/>
        <w:spacing w:after="80" w:line="240" w:lineRule="auto"/>
        <w:jc w:val="center"/>
      </w:pPr>
      <w:r>
        <w:rPr>
          <w:b/>
          <w:bCs/>
        </w:rPr>
        <w:t>Národní památkový ústav</w:t>
      </w:r>
    </w:p>
    <w:p w14:paraId="3DCED027" w14:textId="77777777" w:rsidR="00B31C57" w:rsidRDefault="00000000">
      <w:pPr>
        <w:pStyle w:val="Bodytext20"/>
        <w:framePr w:w="2616" w:h="965" w:hRule="exact" w:wrap="none" w:vAnchor="page" w:hAnchor="page" w:x="1967" w:y="11745"/>
        <w:spacing w:after="0"/>
      </w:pPr>
      <w:r>
        <w:t>(elektronicky podepsáno)</w:t>
      </w:r>
    </w:p>
    <w:p w14:paraId="4214369E" w14:textId="77777777" w:rsidR="00B31C57" w:rsidRDefault="00000000">
      <w:pPr>
        <w:pStyle w:val="Bodytext10"/>
        <w:framePr w:w="3518" w:h="960" w:hRule="exact" w:wrap="none" w:vAnchor="page" w:hAnchor="page" w:x="6589" w:y="11726"/>
        <w:spacing w:after="100" w:line="240" w:lineRule="auto"/>
        <w:jc w:val="center"/>
      </w:pPr>
      <w:r>
        <w:t>příjemce</w:t>
      </w:r>
    </w:p>
    <w:p w14:paraId="1C802C0F" w14:textId="77777777" w:rsidR="00B31C57" w:rsidRDefault="00000000">
      <w:pPr>
        <w:pStyle w:val="Bodytext10"/>
        <w:framePr w:w="3518" w:h="960" w:hRule="exact" w:wrap="none" w:vAnchor="page" w:hAnchor="page" w:x="6589" w:y="11726"/>
        <w:spacing w:after="100" w:line="240" w:lineRule="auto"/>
        <w:jc w:val="center"/>
      </w:pPr>
      <w:r>
        <w:rPr>
          <w:b/>
          <w:bCs/>
        </w:rPr>
        <w:t>Národní knihovna České republiky</w:t>
      </w:r>
    </w:p>
    <w:p w14:paraId="7C26FB0F" w14:textId="77777777" w:rsidR="00B31C57" w:rsidRDefault="00000000">
      <w:pPr>
        <w:pStyle w:val="Bodytext20"/>
        <w:framePr w:w="3518" w:h="960" w:hRule="exact" w:wrap="none" w:vAnchor="page" w:hAnchor="page" w:x="6589" w:y="11726"/>
        <w:spacing w:after="0"/>
      </w:pPr>
      <w:r>
        <w:t>(elektronicky podepsáno)</w:t>
      </w:r>
    </w:p>
    <w:p w14:paraId="7E7A76D1" w14:textId="77777777" w:rsidR="00B31C57" w:rsidRDefault="00000000">
      <w:pPr>
        <w:pStyle w:val="Bodytext10"/>
        <w:framePr w:w="2506" w:h="994" w:hRule="exact" w:wrap="none" w:vAnchor="page" w:hAnchor="page" w:x="1976" w:y="13876"/>
        <w:spacing w:after="100" w:line="240" w:lineRule="auto"/>
        <w:jc w:val="center"/>
      </w:pPr>
      <w:r>
        <w:t>příjemce</w:t>
      </w:r>
    </w:p>
    <w:p w14:paraId="3B2D203E" w14:textId="77777777" w:rsidR="00B31C57" w:rsidRDefault="00000000">
      <w:pPr>
        <w:pStyle w:val="Bodytext10"/>
        <w:framePr w:w="2506" w:h="994" w:hRule="exact" w:wrap="none" w:vAnchor="page" w:hAnchor="page" w:x="1976" w:y="13876"/>
        <w:spacing w:after="100" w:line="240" w:lineRule="auto"/>
        <w:jc w:val="center"/>
      </w:pPr>
      <w:r>
        <w:rPr>
          <w:b/>
          <w:bCs/>
        </w:rPr>
        <w:t>Knihovna AV ČR, v. v. i.</w:t>
      </w:r>
    </w:p>
    <w:p w14:paraId="4D3ACF27" w14:textId="77777777" w:rsidR="00B31C57" w:rsidRDefault="00000000">
      <w:pPr>
        <w:pStyle w:val="Bodytext20"/>
        <w:framePr w:w="2506" w:h="994" w:hRule="exact" w:wrap="none" w:vAnchor="page" w:hAnchor="page" w:x="1976" w:y="13876"/>
        <w:spacing w:after="0"/>
      </w:pPr>
      <w:r>
        <w:t>(elektronicky podepsáno)</w:t>
      </w:r>
    </w:p>
    <w:p w14:paraId="6429E2D5" w14:textId="77777777" w:rsidR="00B31C57" w:rsidRDefault="00000000">
      <w:pPr>
        <w:pStyle w:val="Bodytext10"/>
        <w:framePr w:w="2976" w:h="1392" w:hRule="exact" w:wrap="none" w:vAnchor="page" w:hAnchor="page" w:x="7016" w:y="13843"/>
        <w:spacing w:after="0" w:line="324" w:lineRule="auto"/>
        <w:jc w:val="center"/>
      </w:pPr>
      <w:r>
        <w:t>příjemce</w:t>
      </w:r>
    </w:p>
    <w:p w14:paraId="35EFF326" w14:textId="77777777" w:rsidR="00B31C57" w:rsidRDefault="00000000">
      <w:pPr>
        <w:pStyle w:val="Bodytext10"/>
        <w:framePr w:w="2976" w:h="1392" w:hRule="exact" w:wrap="none" w:vAnchor="page" w:hAnchor="page" w:x="7016" w:y="13843"/>
        <w:spacing w:after="0" w:line="338" w:lineRule="auto"/>
        <w:jc w:val="center"/>
        <w:rPr>
          <w:sz w:val="19"/>
          <w:szCs w:val="19"/>
        </w:rPr>
      </w:pPr>
      <w:r>
        <w:rPr>
          <w:b/>
          <w:bCs/>
        </w:rPr>
        <w:t>Muzeum umění Olomouc,</w:t>
      </w:r>
      <w:r>
        <w:rPr>
          <w:b/>
          <w:bCs/>
        </w:rPr>
        <w:br/>
        <w:t>státní příspěvková organizace</w:t>
      </w:r>
      <w:r>
        <w:rPr>
          <w:b/>
          <w:bCs/>
        </w:rPr>
        <w:br/>
      </w:r>
      <w:r>
        <w:rPr>
          <w:sz w:val="19"/>
          <w:szCs w:val="19"/>
        </w:rPr>
        <w:t>(elektronicky podepsáno)</w:t>
      </w:r>
    </w:p>
    <w:p w14:paraId="514FD69D" w14:textId="77777777" w:rsidR="00B31C57" w:rsidRDefault="00B31C57">
      <w:pPr>
        <w:spacing w:line="1" w:lineRule="exact"/>
      </w:pPr>
    </w:p>
    <w:sectPr w:rsidR="00B31C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50E2" w14:textId="77777777" w:rsidR="00A15B7A" w:rsidRDefault="00A15B7A">
      <w:r>
        <w:separator/>
      </w:r>
    </w:p>
  </w:endnote>
  <w:endnote w:type="continuationSeparator" w:id="0">
    <w:p w14:paraId="11364E17" w14:textId="77777777" w:rsidR="00A15B7A" w:rsidRDefault="00A1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D8A1" w14:textId="77777777" w:rsidR="00A15B7A" w:rsidRDefault="00A15B7A"/>
  </w:footnote>
  <w:footnote w:type="continuationSeparator" w:id="0">
    <w:p w14:paraId="6E8CC08A" w14:textId="77777777" w:rsidR="00A15B7A" w:rsidRDefault="00A15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C9A"/>
    <w:multiLevelType w:val="multilevel"/>
    <w:tmpl w:val="31F4D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A460D"/>
    <w:multiLevelType w:val="multilevel"/>
    <w:tmpl w:val="B30C6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C01B7"/>
    <w:multiLevelType w:val="multilevel"/>
    <w:tmpl w:val="DDFA7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44D17"/>
    <w:multiLevelType w:val="multilevel"/>
    <w:tmpl w:val="713CA6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7B608A"/>
    <w:multiLevelType w:val="multilevel"/>
    <w:tmpl w:val="A896F2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3750813">
    <w:abstractNumId w:val="1"/>
  </w:num>
  <w:num w:numId="2" w16cid:durableId="1025906647">
    <w:abstractNumId w:val="0"/>
  </w:num>
  <w:num w:numId="3" w16cid:durableId="1726365555">
    <w:abstractNumId w:val="2"/>
  </w:num>
  <w:num w:numId="4" w16cid:durableId="1726101397">
    <w:abstractNumId w:val="3"/>
  </w:num>
  <w:num w:numId="5" w16cid:durableId="158047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57"/>
    <w:rsid w:val="0047403B"/>
    <w:rsid w:val="00587342"/>
    <w:rsid w:val="00613B0D"/>
    <w:rsid w:val="006D58FA"/>
    <w:rsid w:val="009844BB"/>
    <w:rsid w:val="00A15B7A"/>
    <w:rsid w:val="00B31C57"/>
    <w:rsid w:val="00F65A7E"/>
    <w:rsid w:val="00F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3A17"/>
  <w15:docId w15:val="{3E6025FD-B555-497A-BE81-BD8331D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260" w:line="252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260" w:line="252" w:lineRule="auto"/>
      <w:outlineLvl w:val="0"/>
    </w:pPr>
    <w:rPr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b/>
      <w:bCs/>
      <w:sz w:val="22"/>
      <w:szCs w:val="22"/>
      <w:u w:val="single"/>
    </w:rPr>
  </w:style>
  <w:style w:type="paragraph" w:customStyle="1" w:styleId="Other10">
    <w:name w:val="Other|1"/>
    <w:basedOn w:val="Normln"/>
    <w:link w:val="Other1"/>
    <w:pPr>
      <w:spacing w:after="260" w:line="252" w:lineRule="auto"/>
    </w:pPr>
    <w:rPr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00"/>
      <w:jc w:val="center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1600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7</cp:revision>
  <dcterms:created xsi:type="dcterms:W3CDTF">2025-11-05T08:07:00Z</dcterms:created>
  <dcterms:modified xsi:type="dcterms:W3CDTF">2025-11-05T08:13:00Z</dcterms:modified>
</cp:coreProperties>
</file>