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3237" w14:textId="77777777" w:rsidR="006033CC" w:rsidRDefault="00931C1D">
      <w:pPr>
        <w:spacing w:line="259" w:lineRule="auto"/>
        <w:ind w:left="0" w:firstLine="0"/>
        <w:jc w:val="left"/>
      </w:pPr>
      <w:r>
        <w:rPr>
          <w:color w:val="000000"/>
        </w:rPr>
        <w:t xml:space="preserve"> </w:t>
      </w:r>
    </w:p>
    <w:p w14:paraId="4AB1335C" w14:textId="77777777" w:rsidR="00C64BDD" w:rsidRDefault="00931C1D" w:rsidP="00C64BDD">
      <w:pPr>
        <w:spacing w:after="578" w:line="259" w:lineRule="auto"/>
        <w:ind w:left="22" w:firstLine="0"/>
        <w:jc w:val="left"/>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p>
    <w:p w14:paraId="0B0C1FED" w14:textId="77777777" w:rsidR="006033CC" w:rsidRDefault="00931C1D" w:rsidP="00C64BDD">
      <w:pPr>
        <w:spacing w:after="578" w:line="259" w:lineRule="auto"/>
        <w:ind w:left="22" w:firstLine="0"/>
        <w:jc w:val="center"/>
      </w:pPr>
      <w:r>
        <w:rPr>
          <w:b/>
          <w:color w:val="000000"/>
          <w:sz w:val="56"/>
        </w:rPr>
        <w:t>Pojistná smlouva</w:t>
      </w:r>
    </w:p>
    <w:p w14:paraId="6B316FDB" w14:textId="77777777" w:rsidR="006033CC" w:rsidRDefault="00931C1D" w:rsidP="00C64BDD">
      <w:pPr>
        <w:spacing w:line="259" w:lineRule="auto"/>
        <w:ind w:left="0" w:right="72" w:firstLine="0"/>
        <w:jc w:val="center"/>
      </w:pPr>
      <w:r>
        <w:rPr>
          <w:b/>
          <w:color w:val="000000"/>
          <w:sz w:val="56"/>
        </w:rPr>
        <w:t>č. 8083165111</w:t>
      </w:r>
    </w:p>
    <w:p w14:paraId="629D1D91" w14:textId="77777777" w:rsidR="006033CC" w:rsidRDefault="00931C1D">
      <w:pPr>
        <w:spacing w:after="768"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40842B01" w14:textId="77777777" w:rsidR="006033CC" w:rsidRDefault="00931C1D">
      <w:pPr>
        <w:spacing w:after="411" w:line="250" w:lineRule="auto"/>
        <w:ind w:left="45"/>
        <w:jc w:val="left"/>
      </w:pPr>
      <w:r>
        <w:rPr>
          <w:color w:val="000000"/>
          <w:sz w:val="20"/>
        </w:rPr>
        <w:t xml:space="preserve">Smluvní strany: </w:t>
      </w:r>
    </w:p>
    <w:p w14:paraId="29728B59" w14:textId="77777777" w:rsidR="006033CC" w:rsidRDefault="00931C1D" w:rsidP="003645FD">
      <w:pPr>
        <w:pStyle w:val="Nadpis1"/>
        <w:spacing w:line="224" w:lineRule="auto"/>
        <w:ind w:left="6" w:right="28"/>
        <w:jc w:val="both"/>
      </w:pPr>
      <w:r>
        <w:rPr>
          <w:color w:val="000000"/>
          <w:sz w:val="2"/>
        </w:rPr>
        <w:t xml:space="preserve">  </w:t>
      </w:r>
      <w:r>
        <w:rPr>
          <w:b/>
          <w:color w:val="000000"/>
          <w:sz w:val="24"/>
        </w:rPr>
        <w:t xml:space="preserve">ČSOB Pojišťovna, a. s., člen holdingu ČSOB </w:t>
      </w:r>
    </w:p>
    <w:p w14:paraId="2A58A1D6" w14:textId="77777777" w:rsidR="006033CC" w:rsidRDefault="00931C1D" w:rsidP="003645FD">
      <w:pPr>
        <w:spacing w:line="216" w:lineRule="auto"/>
        <w:ind w:left="6" w:right="28"/>
      </w:pPr>
      <w:r>
        <w:rPr>
          <w:color w:val="000000"/>
          <w:sz w:val="2"/>
        </w:rPr>
        <w:t xml:space="preserve"> </w:t>
      </w:r>
      <w:r>
        <w:rPr>
          <w:color w:val="000000"/>
          <w:sz w:val="2"/>
        </w:rPr>
        <w:tab/>
        <w:t xml:space="preserve"> </w:t>
      </w:r>
      <w:r>
        <w:rPr>
          <w:color w:val="000000"/>
          <w:sz w:val="20"/>
        </w:rPr>
        <w:t xml:space="preserve">se sídlem Masarykovo náměstí 1458, </w:t>
      </w:r>
      <w:proofErr w:type="gramStart"/>
      <w:r>
        <w:rPr>
          <w:color w:val="000000"/>
          <w:sz w:val="20"/>
        </w:rPr>
        <w:t>Zelené</w:t>
      </w:r>
      <w:proofErr w:type="gramEnd"/>
      <w:r>
        <w:rPr>
          <w:color w:val="000000"/>
          <w:sz w:val="20"/>
        </w:rPr>
        <w:t xml:space="preserve"> Předměstí </w:t>
      </w:r>
    </w:p>
    <w:p w14:paraId="254553AE" w14:textId="77777777" w:rsidR="006033CC" w:rsidRDefault="00931C1D" w:rsidP="003645FD">
      <w:pPr>
        <w:spacing w:after="4" w:line="250" w:lineRule="auto"/>
        <w:ind w:left="45" w:right="1595"/>
      </w:pPr>
      <w:r>
        <w:rPr>
          <w:color w:val="000000"/>
          <w:sz w:val="20"/>
        </w:rPr>
        <w:t xml:space="preserve">53002 Pardubice, Česká republika IČO: 45534306, DIČ: CZ699000761 zapsaná v obchodním rejstříku u Krajského soudu Hradec Králové, oddíl B, vložka 567 </w:t>
      </w:r>
    </w:p>
    <w:p w14:paraId="6FA7F1E1" w14:textId="77777777" w:rsidR="006033CC" w:rsidRDefault="00931C1D" w:rsidP="003645FD">
      <w:pPr>
        <w:spacing w:after="166" w:line="259" w:lineRule="auto"/>
        <w:ind w:left="22" w:firstLine="0"/>
      </w:pPr>
      <w:r>
        <w:rPr>
          <w:color w:val="000000"/>
          <w:sz w:val="2"/>
        </w:rPr>
        <w:t xml:space="preserve"> </w:t>
      </w:r>
      <w:r>
        <w:rPr>
          <w:color w:val="000000"/>
          <w:sz w:val="20"/>
        </w:rPr>
        <w:t xml:space="preserve">(dále jen pojistitel) </w:t>
      </w:r>
    </w:p>
    <w:p w14:paraId="18F7435F" w14:textId="77777777" w:rsidR="006033CC" w:rsidRDefault="00931C1D" w:rsidP="003645FD">
      <w:pPr>
        <w:spacing w:line="216" w:lineRule="auto"/>
        <w:ind w:left="0" w:right="43" w:firstLine="0"/>
      </w:pPr>
      <w:r>
        <w:rPr>
          <w:color w:val="000000"/>
          <w:sz w:val="20"/>
        </w:rPr>
        <w:t xml:space="preserve">tel.: 466 100 777   fax: 467 007 444   www.csobpoj.cz </w:t>
      </w:r>
    </w:p>
    <w:p w14:paraId="60E04616" w14:textId="77777777" w:rsidR="006033CC" w:rsidRDefault="00931C1D" w:rsidP="003645FD">
      <w:pPr>
        <w:spacing w:line="501" w:lineRule="auto"/>
        <w:ind w:left="6" w:right="28"/>
        <w:jc w:val="left"/>
      </w:pPr>
      <w:r>
        <w:rPr>
          <w:color w:val="000000"/>
          <w:sz w:val="2"/>
        </w:rPr>
        <w:t xml:space="preserve"> </w:t>
      </w:r>
      <w:r>
        <w:rPr>
          <w:color w:val="000000"/>
          <w:sz w:val="2"/>
        </w:rPr>
        <w:tab/>
        <w:t xml:space="preserve"> </w:t>
      </w:r>
      <w:r>
        <w:rPr>
          <w:color w:val="000000"/>
          <w:sz w:val="20"/>
        </w:rPr>
        <w:t xml:space="preserve">pojistitele zastupuje: </w:t>
      </w:r>
      <w:r w:rsidR="007416E1">
        <w:rPr>
          <w:noProof/>
          <w:color w:val="000000"/>
          <w:sz w:val="20"/>
          <w:highlight w:val="black"/>
        </w:rPr>
        <w:t>''''''''' '''''''''''' '''''''''''''''''''''''''</w:t>
      </w:r>
      <w:r>
        <w:rPr>
          <w:color w:val="000000"/>
          <w:sz w:val="20"/>
        </w:rPr>
        <w:t xml:space="preserve"> </w:t>
      </w:r>
    </w:p>
    <w:p w14:paraId="16EDAB23" w14:textId="77777777" w:rsidR="006033CC" w:rsidRDefault="00931C1D">
      <w:pPr>
        <w:spacing w:line="259" w:lineRule="auto"/>
        <w:ind w:left="22" w:firstLine="0"/>
        <w:jc w:val="left"/>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p>
    <w:p w14:paraId="36CB1BD5" w14:textId="77777777" w:rsidR="006033CC" w:rsidRDefault="00931C1D">
      <w:pPr>
        <w:spacing w:after="768"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28F7841C" w14:textId="77777777" w:rsidR="006033CC" w:rsidRDefault="00931C1D">
      <w:pPr>
        <w:spacing w:after="398" w:line="265" w:lineRule="auto"/>
        <w:ind w:left="45"/>
        <w:jc w:val="left"/>
      </w:pPr>
      <w:r>
        <w:rPr>
          <w:color w:val="000000"/>
          <w:sz w:val="20"/>
        </w:rPr>
        <w:t xml:space="preserve">a </w:t>
      </w:r>
    </w:p>
    <w:p w14:paraId="3A93F5D2" w14:textId="77777777" w:rsidR="006033CC" w:rsidRDefault="00931C1D" w:rsidP="003645FD">
      <w:pPr>
        <w:spacing w:line="224" w:lineRule="auto"/>
        <w:ind w:left="6" w:right="28"/>
      </w:pPr>
      <w:r>
        <w:rPr>
          <w:color w:val="000000"/>
          <w:sz w:val="2"/>
        </w:rPr>
        <w:t xml:space="preserve"> </w:t>
      </w:r>
      <w:r>
        <w:rPr>
          <w:color w:val="000000"/>
          <w:sz w:val="2"/>
        </w:rPr>
        <w:tab/>
        <w:t xml:space="preserve">  </w:t>
      </w:r>
      <w:r>
        <w:rPr>
          <w:b/>
          <w:color w:val="000000"/>
          <w:sz w:val="24"/>
        </w:rPr>
        <w:t xml:space="preserve">Pražská plynárenská Distribuce, a.s. </w:t>
      </w:r>
    </w:p>
    <w:p w14:paraId="594A5659" w14:textId="77777777" w:rsidR="006033CC" w:rsidRDefault="00931C1D" w:rsidP="003645FD">
      <w:pPr>
        <w:spacing w:line="216" w:lineRule="auto"/>
        <w:ind w:left="6" w:right="28"/>
      </w:pPr>
      <w:r>
        <w:rPr>
          <w:color w:val="000000"/>
          <w:sz w:val="2"/>
        </w:rPr>
        <w:t xml:space="preserve"> </w:t>
      </w:r>
      <w:r>
        <w:rPr>
          <w:color w:val="000000"/>
          <w:sz w:val="2"/>
        </w:rPr>
        <w:tab/>
        <w:t xml:space="preserve">  </w:t>
      </w:r>
      <w:r>
        <w:rPr>
          <w:color w:val="000000"/>
          <w:sz w:val="20"/>
        </w:rPr>
        <w:t xml:space="preserve">se sídlem / místem podnikání U plynárny 500/44 </w:t>
      </w:r>
    </w:p>
    <w:p w14:paraId="13DF851A" w14:textId="77777777" w:rsidR="006033CC" w:rsidRDefault="00931C1D" w:rsidP="005A5630">
      <w:pPr>
        <w:spacing w:line="265" w:lineRule="auto"/>
        <w:ind w:left="45"/>
        <w:jc w:val="left"/>
      </w:pPr>
      <w:r>
        <w:rPr>
          <w:color w:val="000000"/>
          <w:sz w:val="20"/>
        </w:rPr>
        <w:t>140 00 Praha 4 - Michle</w:t>
      </w:r>
    </w:p>
    <w:p w14:paraId="0101F816" w14:textId="77777777" w:rsidR="006033CC" w:rsidRDefault="00931C1D" w:rsidP="003645FD">
      <w:pPr>
        <w:ind w:left="45"/>
        <w:jc w:val="left"/>
      </w:pPr>
      <w:r>
        <w:rPr>
          <w:color w:val="000000"/>
          <w:sz w:val="20"/>
        </w:rPr>
        <w:t xml:space="preserve">IČO: 21031088 </w:t>
      </w:r>
    </w:p>
    <w:p w14:paraId="43971BF7" w14:textId="77777777" w:rsidR="003645FD" w:rsidRDefault="00931C1D" w:rsidP="003645FD">
      <w:pPr>
        <w:ind w:left="22" w:firstLine="0"/>
        <w:jc w:val="left"/>
      </w:pPr>
      <w:r>
        <w:rPr>
          <w:color w:val="000000"/>
          <w:sz w:val="2"/>
        </w:rPr>
        <w:t xml:space="preserve"> </w:t>
      </w:r>
      <w:r>
        <w:rPr>
          <w:color w:val="000000"/>
          <w:sz w:val="20"/>
        </w:rPr>
        <w:t xml:space="preserve">B 28573 vedená u Městského soudu v Praze </w:t>
      </w:r>
    </w:p>
    <w:p w14:paraId="1718A083" w14:textId="77777777" w:rsidR="006033CC" w:rsidRDefault="00931C1D" w:rsidP="003645FD">
      <w:pPr>
        <w:ind w:left="22" w:firstLine="0"/>
        <w:jc w:val="left"/>
        <w:rPr>
          <w:color w:val="000000"/>
          <w:sz w:val="20"/>
        </w:rPr>
      </w:pPr>
      <w:r>
        <w:rPr>
          <w:color w:val="000000"/>
          <w:sz w:val="20"/>
        </w:rPr>
        <w:t xml:space="preserve">(dále jen pojistník) </w:t>
      </w:r>
    </w:p>
    <w:p w14:paraId="26D26F00" w14:textId="77777777" w:rsidR="003645FD" w:rsidRDefault="003645FD" w:rsidP="003645FD">
      <w:pPr>
        <w:ind w:left="22" w:firstLine="0"/>
        <w:jc w:val="left"/>
      </w:pPr>
    </w:p>
    <w:p w14:paraId="71F90952" w14:textId="77777777" w:rsidR="006033CC" w:rsidRDefault="00931C1D" w:rsidP="003645FD">
      <w:pPr>
        <w:spacing w:line="501" w:lineRule="auto"/>
        <w:ind w:left="6" w:right="28"/>
        <w:jc w:val="left"/>
      </w:pPr>
      <w:r>
        <w:rPr>
          <w:color w:val="000000"/>
          <w:sz w:val="2"/>
        </w:rPr>
        <w:t xml:space="preserve"> </w:t>
      </w:r>
      <w:r>
        <w:rPr>
          <w:color w:val="000000"/>
          <w:sz w:val="2"/>
        </w:rPr>
        <w:tab/>
        <w:t xml:space="preserve"> </w:t>
      </w:r>
      <w:r>
        <w:rPr>
          <w:color w:val="000000"/>
          <w:sz w:val="20"/>
        </w:rPr>
        <w:t xml:space="preserve">pojistníka zastupuje: Ing. Jiří Sika, předseda představenstva </w:t>
      </w:r>
    </w:p>
    <w:p w14:paraId="79E78313" w14:textId="77777777" w:rsidR="006033CC" w:rsidRDefault="00931C1D" w:rsidP="003645FD">
      <w:pPr>
        <w:spacing w:after="466" w:line="259" w:lineRule="auto"/>
        <w:ind w:left="22" w:firstLine="0"/>
        <w:jc w:val="left"/>
      </w:pPr>
      <w:r>
        <w:rPr>
          <w:color w:val="000000"/>
          <w:sz w:val="2"/>
        </w:rPr>
        <w:t xml:space="preserve"> </w:t>
      </w:r>
      <w:r>
        <w:rPr>
          <w:color w:val="000000"/>
          <w:sz w:val="2"/>
        </w:rPr>
        <w:tab/>
        <w:t xml:space="preserve"> </w:t>
      </w:r>
      <w:r>
        <w:rPr>
          <w:color w:val="000000"/>
          <w:sz w:val="2"/>
        </w:rPr>
        <w:tab/>
        <w:t xml:space="preserve"> </w:t>
      </w:r>
      <w:r w:rsidR="003645FD">
        <w:rPr>
          <w:color w:val="000000"/>
          <w:sz w:val="2"/>
        </w:rPr>
        <w:t xml:space="preserve">                                                                               </w:t>
      </w:r>
      <w:r>
        <w:rPr>
          <w:color w:val="000000"/>
          <w:sz w:val="20"/>
        </w:rPr>
        <w:t xml:space="preserve">Andrej Prno, MBC, </w:t>
      </w:r>
      <w:proofErr w:type="spellStart"/>
      <w:r>
        <w:rPr>
          <w:color w:val="000000"/>
          <w:sz w:val="20"/>
        </w:rPr>
        <w:t>MSc</w:t>
      </w:r>
      <w:proofErr w:type="spellEnd"/>
      <w:r>
        <w:rPr>
          <w:color w:val="000000"/>
          <w:sz w:val="20"/>
        </w:rPr>
        <w:t xml:space="preserve">., MBA, místopředseda představenstva </w:t>
      </w:r>
    </w:p>
    <w:p w14:paraId="419C6C82" w14:textId="77777777" w:rsidR="006033CC" w:rsidRDefault="00931C1D">
      <w:pPr>
        <w:spacing w:after="4" w:line="501" w:lineRule="auto"/>
        <w:ind w:left="4255" w:hanging="4220"/>
        <w:jc w:val="left"/>
      </w:pPr>
      <w:r>
        <w:rPr>
          <w:color w:val="000000"/>
          <w:sz w:val="2"/>
        </w:rPr>
        <w:tab/>
        <w:t xml:space="preserve"> </w:t>
      </w:r>
      <w:r>
        <w:rPr>
          <w:color w:val="000000"/>
          <w:sz w:val="20"/>
        </w:rPr>
        <w:t xml:space="preserve">uzavírají </w:t>
      </w:r>
    </w:p>
    <w:p w14:paraId="28FB93C4" w14:textId="77777777" w:rsidR="006033CC" w:rsidRDefault="00931C1D" w:rsidP="003645FD">
      <w:pPr>
        <w:spacing w:after="52" w:line="216" w:lineRule="auto"/>
        <w:ind w:left="6" w:right="28" w:hanging="10"/>
        <w:jc w:val="left"/>
      </w:pPr>
      <w:r>
        <w:rPr>
          <w:color w:val="000000"/>
          <w:sz w:val="2"/>
        </w:rPr>
        <w:t xml:space="preserve"> </w:t>
      </w:r>
      <w:r>
        <w:rPr>
          <w:color w:val="000000"/>
          <w:sz w:val="2"/>
        </w:rPr>
        <w:tab/>
        <w:t xml:space="preserve"> </w:t>
      </w:r>
      <w:r>
        <w:rPr>
          <w:color w:val="000000"/>
          <w:sz w:val="20"/>
        </w:rPr>
        <w:t>tuto pojistnou smlouvu podle zákona č. 89/2012 Sb., občanský zákoník, ve znění pozdějších předpisů (dále jen „občanský zákoník“).</w:t>
      </w:r>
    </w:p>
    <w:p w14:paraId="56608631" w14:textId="77777777" w:rsidR="00C64BDD" w:rsidRDefault="00C64BDD" w:rsidP="003645FD">
      <w:pPr>
        <w:spacing w:line="259" w:lineRule="auto"/>
        <w:ind w:left="10" w:right="68" w:hanging="10"/>
        <w:jc w:val="center"/>
        <w:rPr>
          <w:b/>
          <w:i/>
          <w:color w:val="000000"/>
          <w:sz w:val="28"/>
        </w:rPr>
      </w:pPr>
    </w:p>
    <w:p w14:paraId="5008E449" w14:textId="77777777" w:rsidR="00C64BDD" w:rsidRDefault="00C64BDD" w:rsidP="003645FD">
      <w:pPr>
        <w:spacing w:line="259" w:lineRule="auto"/>
        <w:ind w:left="10" w:right="68" w:hanging="10"/>
        <w:jc w:val="center"/>
        <w:rPr>
          <w:b/>
          <w:i/>
          <w:color w:val="000000"/>
          <w:sz w:val="28"/>
        </w:rPr>
      </w:pPr>
    </w:p>
    <w:p w14:paraId="002AA03C" w14:textId="77777777" w:rsidR="006033CC" w:rsidRDefault="00931C1D" w:rsidP="003645FD">
      <w:pPr>
        <w:spacing w:line="259" w:lineRule="auto"/>
        <w:ind w:left="10" w:right="68" w:hanging="10"/>
        <w:jc w:val="center"/>
      </w:pPr>
      <w:r>
        <w:rPr>
          <w:b/>
          <w:i/>
          <w:color w:val="000000"/>
          <w:sz w:val="28"/>
        </w:rPr>
        <w:t xml:space="preserve">Článek I. </w:t>
      </w:r>
      <w:r>
        <w:rPr>
          <w:color w:val="000000"/>
          <w:sz w:val="2"/>
        </w:rPr>
        <w:t xml:space="preserve"> </w:t>
      </w:r>
    </w:p>
    <w:p w14:paraId="7E51DDDB" w14:textId="77777777" w:rsidR="006033CC" w:rsidRDefault="00931C1D">
      <w:pPr>
        <w:pStyle w:val="Nadpis2"/>
      </w:pPr>
      <w:r>
        <w:lastRenderedPageBreak/>
        <w:t xml:space="preserve">Úvodní ustanovení </w:t>
      </w:r>
    </w:p>
    <w:p w14:paraId="25B92661" w14:textId="77777777" w:rsidR="006033CC" w:rsidRDefault="006033CC">
      <w:pPr>
        <w:spacing w:after="147" w:line="259" w:lineRule="auto"/>
        <w:ind w:left="22" w:firstLine="0"/>
      </w:pPr>
    </w:p>
    <w:p w14:paraId="4B0216DA" w14:textId="77777777" w:rsidR="006033CC" w:rsidRDefault="00931C1D">
      <w:pPr>
        <w:numPr>
          <w:ilvl w:val="0"/>
          <w:numId w:val="1"/>
        </w:numPr>
        <w:spacing w:after="12" w:line="249" w:lineRule="auto"/>
        <w:ind w:right="114" w:hanging="341"/>
      </w:pPr>
      <w:r>
        <w:rPr>
          <w:color w:val="000000"/>
        </w:rPr>
        <w:t xml:space="preserve">Nedílnou součástí pojistné smlouvy jsou Všeobecné pojistné </w:t>
      </w:r>
      <w:proofErr w:type="gramStart"/>
      <w:r>
        <w:rPr>
          <w:color w:val="000000"/>
        </w:rPr>
        <w:t>podmínky - obecná</w:t>
      </w:r>
      <w:proofErr w:type="gramEnd"/>
      <w:r>
        <w:rPr>
          <w:color w:val="000000"/>
        </w:rPr>
        <w:t xml:space="preserve"> část VPP AVN 2014 (dále jen </w:t>
      </w:r>
    </w:p>
    <w:p w14:paraId="2A338B34" w14:textId="77777777" w:rsidR="006033CC" w:rsidRDefault="00931C1D" w:rsidP="003645FD">
      <w:pPr>
        <w:spacing w:after="147" w:line="259" w:lineRule="auto"/>
        <w:ind w:left="10" w:firstLine="366"/>
      </w:pPr>
      <w:r>
        <w:rPr>
          <w:color w:val="000000"/>
        </w:rPr>
        <w:t xml:space="preserve">"VPP AVN 2014") stejně jako další pojistné podmínky uvedené v této pojistné smlouvě. </w:t>
      </w:r>
    </w:p>
    <w:p w14:paraId="167013D9" w14:textId="77777777" w:rsidR="006033CC" w:rsidRPr="00E52283" w:rsidRDefault="00931C1D" w:rsidP="00E52283">
      <w:pPr>
        <w:numPr>
          <w:ilvl w:val="0"/>
          <w:numId w:val="1"/>
        </w:numPr>
        <w:spacing w:after="12" w:line="249" w:lineRule="auto"/>
        <w:ind w:right="114" w:hanging="341"/>
        <w:rPr>
          <w:color w:val="003768"/>
        </w:rPr>
      </w:pPr>
      <w:r>
        <w:rPr>
          <w:color w:val="000000"/>
        </w:rPr>
        <w:t>Není-li touto pojistnou smlouvou dále výslovně sjednáno jinak, je pojištěným v jednotlivých pojištěních</w:t>
      </w:r>
      <w:r w:rsidRPr="003645FD">
        <w:rPr>
          <w:color w:val="000000"/>
          <w:sz w:val="2"/>
        </w:rPr>
        <w:t xml:space="preserve"> </w:t>
      </w:r>
      <w:r w:rsidRPr="003645FD">
        <w:rPr>
          <w:color w:val="000000"/>
        </w:rPr>
        <w:t xml:space="preserve">sjednaných touto pojistnou smlouvou: </w:t>
      </w:r>
    </w:p>
    <w:p w14:paraId="64B62A05" w14:textId="77777777" w:rsidR="00E52283" w:rsidRDefault="00E52283" w:rsidP="00E52283">
      <w:pPr>
        <w:spacing w:after="12" w:line="249" w:lineRule="auto"/>
        <w:ind w:left="376" w:right="114" w:firstLine="0"/>
      </w:pPr>
    </w:p>
    <w:p w14:paraId="3B76F8E1" w14:textId="77777777" w:rsidR="006033CC" w:rsidRDefault="00931C1D" w:rsidP="003645FD">
      <w:pPr>
        <w:numPr>
          <w:ilvl w:val="1"/>
          <w:numId w:val="1"/>
        </w:numPr>
        <w:spacing w:after="12" w:line="249" w:lineRule="auto"/>
        <w:ind w:right="114" w:hanging="325"/>
      </w:pPr>
      <w:r>
        <w:rPr>
          <w:color w:val="000000"/>
        </w:rPr>
        <w:t xml:space="preserve">v jakémkoliv pojištění majícím charakter pojištění věci nebo jiného majetku vždy vlastník věci či jiného </w:t>
      </w:r>
    </w:p>
    <w:p w14:paraId="5E369B44" w14:textId="77777777" w:rsidR="006033CC" w:rsidRDefault="00931C1D" w:rsidP="003645FD">
      <w:pPr>
        <w:spacing w:line="216" w:lineRule="auto"/>
        <w:ind w:left="426" w:right="-15" w:hanging="325"/>
      </w:pPr>
      <w:r>
        <w:rPr>
          <w:color w:val="000000"/>
          <w:sz w:val="2"/>
        </w:rPr>
        <w:t xml:space="preserve"> </w:t>
      </w:r>
      <w:r>
        <w:rPr>
          <w:color w:val="000000"/>
          <w:sz w:val="2"/>
        </w:rPr>
        <w:tab/>
        <w:t xml:space="preserve"> </w:t>
      </w:r>
      <w:r>
        <w:rPr>
          <w:color w:val="000000"/>
          <w:sz w:val="2"/>
        </w:rPr>
        <w:tab/>
        <w:t xml:space="preserve">   </w:t>
      </w:r>
      <w:r>
        <w:rPr>
          <w:color w:val="000000"/>
        </w:rPr>
        <w:t xml:space="preserve">majetku, </w:t>
      </w:r>
    </w:p>
    <w:p w14:paraId="6FEF5D23" w14:textId="77777777" w:rsidR="003645FD" w:rsidRDefault="00931C1D" w:rsidP="00E52283">
      <w:pPr>
        <w:spacing w:after="42" w:line="216" w:lineRule="auto"/>
        <w:ind w:left="426" w:right="-15" w:hanging="325"/>
      </w:pPr>
      <w:r>
        <w:rPr>
          <w:color w:val="000000"/>
          <w:sz w:val="2"/>
        </w:rPr>
        <w:t xml:space="preserve"> </w:t>
      </w:r>
      <w:r>
        <w:rPr>
          <w:color w:val="000000"/>
          <w:sz w:val="2"/>
        </w:rPr>
        <w:tab/>
        <w:t xml:space="preserve">  </w:t>
      </w:r>
      <w:r>
        <w:rPr>
          <w:color w:val="000000"/>
        </w:rPr>
        <w:t xml:space="preserve">b)  ve všech ostatních pojištěních: </w:t>
      </w:r>
    </w:p>
    <w:p w14:paraId="4CD4F4F6" w14:textId="77777777" w:rsidR="006033CC" w:rsidRDefault="00931C1D" w:rsidP="003645FD">
      <w:pPr>
        <w:spacing w:after="10" w:line="250" w:lineRule="auto"/>
        <w:ind w:left="401" w:hanging="10"/>
        <w:jc w:val="left"/>
      </w:pPr>
      <w:r>
        <w:rPr>
          <w:b/>
          <w:color w:val="000000"/>
        </w:rPr>
        <w:t xml:space="preserve">Pražská plynárenská Distribuce, a.s. </w:t>
      </w:r>
    </w:p>
    <w:p w14:paraId="20C654EA" w14:textId="77777777" w:rsidR="006033CC" w:rsidRDefault="00931C1D">
      <w:pPr>
        <w:spacing w:after="12" w:line="249" w:lineRule="auto"/>
        <w:ind w:left="401" w:right="114"/>
      </w:pPr>
      <w:r>
        <w:rPr>
          <w:color w:val="000000"/>
        </w:rPr>
        <w:t xml:space="preserve">U plynárny 500/44 </w:t>
      </w:r>
    </w:p>
    <w:p w14:paraId="73B45CC9" w14:textId="77777777" w:rsidR="006033CC" w:rsidRDefault="00931C1D" w:rsidP="003645FD">
      <w:pPr>
        <w:spacing w:after="3" w:line="253" w:lineRule="auto"/>
        <w:ind w:left="401" w:right="136" w:hanging="10"/>
        <w:jc w:val="left"/>
      </w:pPr>
      <w:r>
        <w:rPr>
          <w:color w:val="000000"/>
        </w:rPr>
        <w:t>140 00 Praha 4 - Michle</w:t>
      </w:r>
      <w:r>
        <w:rPr>
          <w:color w:val="000000"/>
          <w:sz w:val="2"/>
        </w:rPr>
        <w:t xml:space="preserve"> </w:t>
      </w:r>
    </w:p>
    <w:p w14:paraId="69588BAB" w14:textId="77777777" w:rsidR="003645FD" w:rsidRDefault="00931C1D" w:rsidP="003645FD">
      <w:pPr>
        <w:spacing w:after="12" w:line="249" w:lineRule="auto"/>
        <w:ind w:left="401" w:right="114"/>
      </w:pPr>
      <w:r>
        <w:rPr>
          <w:color w:val="000000"/>
        </w:rPr>
        <w:t xml:space="preserve">IČO: 21031088 </w:t>
      </w:r>
    </w:p>
    <w:p w14:paraId="04F31AAF" w14:textId="77777777" w:rsidR="006033CC" w:rsidRDefault="00931C1D" w:rsidP="003645FD">
      <w:pPr>
        <w:spacing w:after="12" w:line="249" w:lineRule="auto"/>
        <w:ind w:left="401" w:right="114" w:hanging="10"/>
      </w:pPr>
      <w:r>
        <w:rPr>
          <w:color w:val="000000"/>
          <w:sz w:val="2"/>
        </w:rPr>
        <w:t xml:space="preserve"> </w:t>
      </w:r>
    </w:p>
    <w:p w14:paraId="7D534CD7" w14:textId="77777777" w:rsidR="006033CC" w:rsidRDefault="00931C1D" w:rsidP="00E52283">
      <w:pPr>
        <w:spacing w:after="12" w:line="249" w:lineRule="auto"/>
        <w:ind w:left="401" w:right="114"/>
        <w:rPr>
          <w:color w:val="000000"/>
        </w:rPr>
      </w:pPr>
      <w:r>
        <w:rPr>
          <w:color w:val="000000"/>
        </w:rPr>
        <w:t xml:space="preserve">Pokud jsou některá pojištění sjednána ve prospěch dalších pojištěných, jsou tito uvedeni u konkrétního předmětu pojištění. </w:t>
      </w:r>
    </w:p>
    <w:p w14:paraId="7FB7C6D1" w14:textId="77777777" w:rsidR="00E52283" w:rsidRDefault="00E52283" w:rsidP="00E52283">
      <w:pPr>
        <w:spacing w:after="12" w:line="249" w:lineRule="auto"/>
        <w:ind w:left="401" w:right="114" w:hanging="10"/>
      </w:pPr>
    </w:p>
    <w:p w14:paraId="485343B9" w14:textId="77777777" w:rsidR="006033CC" w:rsidRDefault="00931C1D">
      <w:pPr>
        <w:numPr>
          <w:ilvl w:val="0"/>
          <w:numId w:val="1"/>
        </w:numPr>
        <w:spacing w:after="12" w:line="249" w:lineRule="auto"/>
        <w:ind w:right="114" w:hanging="341"/>
      </w:pPr>
      <w:r>
        <w:rPr>
          <w:color w:val="000000"/>
        </w:rPr>
        <w:t xml:space="preserve">Není-li touto pojistnou smlouvou dále výslovně sjednáno jinak, je oprávněnou osobou ve všech pojištěních </w:t>
      </w:r>
    </w:p>
    <w:p w14:paraId="3D59FD87" w14:textId="77777777" w:rsidR="006033CC" w:rsidRDefault="00931C1D" w:rsidP="003645FD">
      <w:pPr>
        <w:spacing w:line="216" w:lineRule="auto"/>
        <w:ind w:left="284" w:right="-15" w:hanging="284"/>
        <w:jc w:val="left"/>
      </w:pPr>
      <w:r>
        <w:rPr>
          <w:color w:val="000000"/>
          <w:sz w:val="2"/>
        </w:rPr>
        <w:t xml:space="preserve"> </w:t>
      </w:r>
      <w:r>
        <w:rPr>
          <w:color w:val="000000"/>
          <w:sz w:val="2"/>
        </w:rPr>
        <w:tab/>
        <w:t xml:space="preserve">  </w:t>
      </w:r>
      <w:r>
        <w:rPr>
          <w:color w:val="000000"/>
        </w:rPr>
        <w:t xml:space="preserve">sjednaných touto pojistnou smlouvou: </w:t>
      </w:r>
    </w:p>
    <w:p w14:paraId="405FFE68" w14:textId="77777777" w:rsidR="006033CC" w:rsidRDefault="00931C1D" w:rsidP="00A80CE7">
      <w:pPr>
        <w:pStyle w:val="Odstavecseseznamem"/>
        <w:numPr>
          <w:ilvl w:val="0"/>
          <w:numId w:val="52"/>
        </w:numPr>
        <w:spacing w:line="216" w:lineRule="auto"/>
        <w:ind w:right="-15"/>
        <w:jc w:val="left"/>
      </w:pPr>
      <w:r w:rsidRPr="003645FD">
        <w:rPr>
          <w:color w:val="000000"/>
        </w:rPr>
        <w:t>pojištěný, pokud nejde o případ uvedený v bodu b)</w:t>
      </w:r>
      <w:r w:rsidRPr="003645FD">
        <w:rPr>
          <w:color w:val="000000"/>
          <w:sz w:val="2"/>
        </w:rPr>
        <w:t xml:space="preserve"> </w:t>
      </w:r>
    </w:p>
    <w:p w14:paraId="3DAFB7DE" w14:textId="77777777" w:rsidR="006033CC" w:rsidRPr="00E52283" w:rsidRDefault="00931C1D" w:rsidP="00A80CE7">
      <w:pPr>
        <w:pStyle w:val="Odstavecseseznamem"/>
        <w:numPr>
          <w:ilvl w:val="0"/>
          <w:numId w:val="52"/>
        </w:numPr>
        <w:spacing w:after="12" w:line="249" w:lineRule="auto"/>
        <w:ind w:right="114"/>
        <w:rPr>
          <w:color w:val="003768"/>
        </w:rPr>
      </w:pPr>
      <w:r w:rsidRPr="003645FD">
        <w:rPr>
          <w:color w:val="000000"/>
        </w:rPr>
        <w:t xml:space="preserve">pojistník v pojištění cizího pojistného nebezpečí, splní-li podmínky stanovené občanským zákoníkem. </w:t>
      </w:r>
    </w:p>
    <w:p w14:paraId="192DA28E" w14:textId="77777777" w:rsidR="00E52283" w:rsidRDefault="00E52283" w:rsidP="00E52283">
      <w:pPr>
        <w:pStyle w:val="Odstavecseseznamem"/>
        <w:spacing w:after="12" w:line="249" w:lineRule="auto"/>
        <w:ind w:right="114" w:firstLine="0"/>
      </w:pPr>
    </w:p>
    <w:p w14:paraId="06C1F270" w14:textId="77777777" w:rsidR="006033CC" w:rsidRDefault="00931C1D" w:rsidP="003645FD">
      <w:pPr>
        <w:numPr>
          <w:ilvl w:val="0"/>
          <w:numId w:val="1"/>
        </w:numPr>
        <w:spacing w:after="12" w:line="249" w:lineRule="auto"/>
        <w:ind w:right="114" w:hanging="341"/>
      </w:pPr>
      <w:r>
        <w:rPr>
          <w:color w:val="000000"/>
        </w:rPr>
        <w:t>Není-li touto pojistnou smlouvou dále výslovně dohodnuto jinak, sjednávají se všechna pojištění sjednaná touto</w:t>
      </w:r>
      <w:r w:rsidRPr="003645FD">
        <w:rPr>
          <w:color w:val="000000"/>
          <w:sz w:val="2"/>
        </w:rPr>
        <w:t xml:space="preserve"> </w:t>
      </w:r>
      <w:r w:rsidRPr="003645FD">
        <w:rPr>
          <w:color w:val="000000"/>
        </w:rPr>
        <w:t xml:space="preserve">pojistnou smlouvou s následující pojistnou dobou:   </w:t>
      </w:r>
    </w:p>
    <w:p w14:paraId="597E65CA" w14:textId="77777777" w:rsidR="006033CC" w:rsidRDefault="00931C1D" w:rsidP="003645FD">
      <w:pPr>
        <w:spacing w:line="216" w:lineRule="auto"/>
        <w:ind w:left="426" w:right="-15" w:hanging="426"/>
        <w:jc w:val="left"/>
      </w:pPr>
      <w:r>
        <w:rPr>
          <w:color w:val="000000"/>
          <w:sz w:val="2"/>
        </w:rPr>
        <w:t xml:space="preserve"> </w:t>
      </w:r>
      <w:r>
        <w:rPr>
          <w:color w:val="000000"/>
          <w:sz w:val="2"/>
        </w:rPr>
        <w:tab/>
        <w:t xml:space="preserve">  </w:t>
      </w:r>
      <w:r>
        <w:rPr>
          <w:b/>
          <w:color w:val="000000"/>
        </w:rPr>
        <w:t xml:space="preserve">Počátek pojištění: </w:t>
      </w:r>
      <w:r w:rsidR="003645FD">
        <w:rPr>
          <w:b/>
          <w:color w:val="000000"/>
        </w:rPr>
        <w:tab/>
      </w:r>
      <w:r>
        <w:rPr>
          <w:b/>
          <w:color w:val="000000"/>
        </w:rPr>
        <w:t>01.10.2025 00:00</w:t>
      </w:r>
      <w:r>
        <w:rPr>
          <w:color w:val="000000"/>
        </w:rPr>
        <w:t xml:space="preserve"> hodin </w:t>
      </w:r>
    </w:p>
    <w:p w14:paraId="6113CB93" w14:textId="77777777" w:rsidR="006033CC" w:rsidRDefault="00931C1D" w:rsidP="00E52283">
      <w:pPr>
        <w:spacing w:after="156" w:line="259" w:lineRule="auto"/>
        <w:ind w:left="426" w:firstLine="0"/>
      </w:pPr>
      <w:r>
        <w:rPr>
          <w:color w:val="000000"/>
          <w:sz w:val="2"/>
        </w:rPr>
        <w:t xml:space="preserve"> </w:t>
      </w:r>
      <w:r>
        <w:rPr>
          <w:b/>
          <w:color w:val="000000"/>
        </w:rPr>
        <w:t xml:space="preserve">Konec pojištění: </w:t>
      </w:r>
      <w:r>
        <w:rPr>
          <w:b/>
          <w:color w:val="000000"/>
        </w:rPr>
        <w:tab/>
        <w:t>01.10.2026 00:00</w:t>
      </w:r>
      <w:r>
        <w:rPr>
          <w:color w:val="000000"/>
        </w:rPr>
        <w:t xml:space="preserve"> hodin (tento den již není zahrnut do pojištění)</w:t>
      </w:r>
    </w:p>
    <w:p w14:paraId="4F75B465" w14:textId="77777777" w:rsidR="00E52283" w:rsidRDefault="00931C1D" w:rsidP="00E52283">
      <w:pPr>
        <w:pStyle w:val="Nadpis2"/>
        <w:spacing w:line="271" w:lineRule="auto"/>
        <w:ind w:left="1534" w:right="1604" w:firstLine="2473"/>
        <w:jc w:val="left"/>
        <w:rPr>
          <w:sz w:val="28"/>
        </w:rPr>
      </w:pPr>
      <w:r>
        <w:rPr>
          <w:sz w:val="28"/>
        </w:rPr>
        <w:t>Článek II.</w:t>
      </w:r>
    </w:p>
    <w:p w14:paraId="71967967" w14:textId="77777777" w:rsidR="006033CC" w:rsidRDefault="00931C1D" w:rsidP="00A74F1B">
      <w:pPr>
        <w:pStyle w:val="Nadpis2"/>
        <w:spacing w:line="271" w:lineRule="auto"/>
        <w:ind w:right="1604"/>
      </w:pPr>
      <w:r>
        <w:t>Pojistnou smlouvou sjednaná pojištění a jejich rozsah</w:t>
      </w:r>
    </w:p>
    <w:p w14:paraId="34BC6825" w14:textId="77777777" w:rsidR="00E52283" w:rsidRPr="00E52283" w:rsidRDefault="00E52283" w:rsidP="00E52283"/>
    <w:p w14:paraId="3AF41381" w14:textId="77777777" w:rsidR="006033CC" w:rsidRDefault="00931C1D" w:rsidP="00A80CE7">
      <w:pPr>
        <w:pStyle w:val="Odstavecseseznamem"/>
        <w:numPr>
          <w:ilvl w:val="0"/>
          <w:numId w:val="54"/>
        </w:numPr>
        <w:spacing w:after="140" w:line="241" w:lineRule="auto"/>
        <w:jc w:val="left"/>
      </w:pPr>
      <w:r w:rsidRPr="00F502BD">
        <w:rPr>
          <w:bCs/>
          <w:color w:val="000000"/>
          <w:sz w:val="24"/>
        </w:rPr>
        <w:t>Letecké pojištění – pojištění odpovědnosti za újmu způsobenou provozem</w:t>
      </w:r>
      <w:r w:rsidRPr="005C193F">
        <w:rPr>
          <w:b/>
          <w:color w:val="000000"/>
          <w:sz w:val="24"/>
        </w:rPr>
        <w:t xml:space="preserve"> letadla </w:t>
      </w:r>
    </w:p>
    <w:p w14:paraId="409D2151" w14:textId="77777777" w:rsidR="00F502BD" w:rsidRDefault="00F502BD" w:rsidP="00E52283">
      <w:pPr>
        <w:spacing w:line="259" w:lineRule="auto"/>
        <w:ind w:left="50" w:firstLine="0"/>
        <w:jc w:val="left"/>
        <w:rPr>
          <w:b/>
          <w:color w:val="000000"/>
          <w:sz w:val="20"/>
        </w:rPr>
      </w:pPr>
    </w:p>
    <w:p w14:paraId="6713F804" w14:textId="77777777" w:rsidR="006033CC" w:rsidRDefault="00931C1D" w:rsidP="00E52283">
      <w:pPr>
        <w:spacing w:line="259" w:lineRule="auto"/>
        <w:ind w:left="50" w:firstLine="0"/>
        <w:jc w:val="left"/>
        <w:rPr>
          <w:b/>
          <w:color w:val="000000"/>
          <w:sz w:val="20"/>
        </w:rPr>
      </w:pPr>
      <w:r>
        <w:rPr>
          <w:b/>
          <w:color w:val="000000"/>
          <w:sz w:val="20"/>
        </w:rPr>
        <w:t xml:space="preserve">ROZSAH POJIŠTĚNÍ </w:t>
      </w:r>
    </w:p>
    <w:p w14:paraId="041E9842" w14:textId="77777777" w:rsidR="00E52283" w:rsidRDefault="00E52283" w:rsidP="00E52283">
      <w:pPr>
        <w:spacing w:line="259" w:lineRule="auto"/>
        <w:ind w:left="50" w:firstLine="0"/>
        <w:jc w:val="left"/>
      </w:pPr>
    </w:p>
    <w:p w14:paraId="24C3D78C" w14:textId="77777777" w:rsidR="006033CC" w:rsidRDefault="00931C1D" w:rsidP="00E52283">
      <w:pPr>
        <w:ind w:left="45" w:hanging="10"/>
        <w:jc w:val="left"/>
      </w:pPr>
      <w:r>
        <w:rPr>
          <w:b/>
          <w:color w:val="000000"/>
        </w:rPr>
        <w:t>1.1 Pojištění odpovědnosti za újmu způsobenou třetím osobám</w:t>
      </w:r>
      <w:r>
        <w:rPr>
          <w:color w:val="000000"/>
        </w:rPr>
        <w:t xml:space="preserve"> </w:t>
      </w:r>
    </w:p>
    <w:p w14:paraId="0830D8D9" w14:textId="77777777" w:rsidR="006033CC" w:rsidRDefault="00931C1D" w:rsidP="00E52283">
      <w:pPr>
        <w:ind w:left="45" w:right="114"/>
      </w:pPr>
      <w:r>
        <w:rPr>
          <w:color w:val="000000"/>
        </w:rPr>
        <w:t xml:space="preserve">(dle VPP AVN 2014 část C čl. I odst. 1.) </w:t>
      </w:r>
    </w:p>
    <w:p w14:paraId="54FBBF25" w14:textId="77777777" w:rsidR="006033CC" w:rsidRDefault="00931C1D" w:rsidP="00E52283">
      <w:pPr>
        <w:ind w:left="22" w:firstLine="0"/>
      </w:pPr>
      <w:r>
        <w:rPr>
          <w:color w:val="000000"/>
          <w:sz w:val="2"/>
        </w:rPr>
        <w:t xml:space="preserve"> </w:t>
      </w:r>
      <w:r>
        <w:rPr>
          <w:color w:val="000000"/>
          <w:sz w:val="2"/>
        </w:rPr>
        <w:tab/>
        <w:t xml:space="preserve"> </w:t>
      </w:r>
      <w:r>
        <w:rPr>
          <w:color w:val="000000"/>
          <w:sz w:val="2"/>
        </w:rPr>
        <w:tab/>
        <w:t xml:space="preserve"> </w:t>
      </w:r>
    </w:p>
    <w:p w14:paraId="58E0BEC3" w14:textId="77777777" w:rsidR="006033CC" w:rsidRDefault="00931C1D" w:rsidP="00E52283">
      <w:pPr>
        <w:ind w:left="45" w:right="114"/>
      </w:pPr>
      <w:r>
        <w:rPr>
          <w:color w:val="000000"/>
        </w:rPr>
        <w:t xml:space="preserve">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 </w:t>
      </w:r>
    </w:p>
    <w:p w14:paraId="41033441" w14:textId="77777777" w:rsidR="006033CC" w:rsidRDefault="00931C1D" w:rsidP="00E52283">
      <w:pPr>
        <w:ind w:left="22" w:firstLine="0"/>
      </w:pPr>
      <w:r>
        <w:rPr>
          <w:color w:val="000000"/>
          <w:sz w:val="2"/>
        </w:rPr>
        <w:t xml:space="preserve"> </w:t>
      </w:r>
      <w:r>
        <w:rPr>
          <w:color w:val="000000"/>
          <w:sz w:val="2"/>
        </w:rPr>
        <w:tab/>
        <w:t xml:space="preserve"> </w:t>
      </w:r>
      <w:r>
        <w:rPr>
          <w:color w:val="000000"/>
          <w:sz w:val="2"/>
        </w:rPr>
        <w:tab/>
        <w:t xml:space="preserve"> </w:t>
      </w:r>
    </w:p>
    <w:p w14:paraId="32F86D4B" w14:textId="77777777" w:rsidR="006033CC" w:rsidRDefault="00931C1D" w:rsidP="00E52283">
      <w:pPr>
        <w:spacing w:line="259" w:lineRule="auto"/>
        <w:ind w:left="45" w:hanging="10"/>
        <w:jc w:val="left"/>
      </w:pPr>
      <w:r>
        <w:rPr>
          <w:i/>
          <w:color w:val="000000"/>
        </w:rPr>
        <w:t>VÝLUKY Z POJIŠTĚNÍ:</w:t>
      </w:r>
      <w:r>
        <w:rPr>
          <w:color w:val="000000"/>
        </w:rPr>
        <w:t xml:space="preserve"> </w:t>
      </w:r>
    </w:p>
    <w:p w14:paraId="7F859B40" w14:textId="77777777" w:rsidR="006033CC" w:rsidRDefault="00931C1D" w:rsidP="00E52283">
      <w:pPr>
        <w:spacing w:line="259" w:lineRule="auto"/>
        <w:ind w:left="45" w:hanging="10"/>
        <w:jc w:val="left"/>
      </w:pPr>
      <w:r>
        <w:rPr>
          <w:i/>
          <w:color w:val="000000"/>
        </w:rPr>
        <w:t>Vedle výluk stanovených ve VPP AVN 2014 se pojištění také nevztahuje na:</w:t>
      </w:r>
      <w:r>
        <w:rPr>
          <w:color w:val="000000"/>
        </w:rPr>
        <w:t xml:space="preserve"> </w:t>
      </w:r>
    </w:p>
    <w:p w14:paraId="43A1F19E" w14:textId="77777777" w:rsidR="006033CC" w:rsidRDefault="00931C1D" w:rsidP="00A80CE7">
      <w:pPr>
        <w:numPr>
          <w:ilvl w:val="0"/>
          <w:numId w:val="2"/>
        </w:numPr>
        <w:spacing w:after="12" w:line="249" w:lineRule="auto"/>
        <w:ind w:right="114" w:hanging="300"/>
      </w:pPr>
      <w:r>
        <w:rPr>
          <w:color w:val="000000"/>
        </w:rPr>
        <w:t xml:space="preserve">odpovědnost za újmu způsobenou ve formě nemajetkové újmy třetí osobě neoprávněným zásahem do práva na </w:t>
      </w:r>
    </w:p>
    <w:p w14:paraId="36BF0E8B" w14:textId="77777777" w:rsidR="006033CC" w:rsidRDefault="00931C1D" w:rsidP="00E52283">
      <w:pPr>
        <w:spacing w:after="3" w:line="216" w:lineRule="auto"/>
        <w:ind w:left="10" w:right="-15" w:hanging="10"/>
      </w:pPr>
      <w:r>
        <w:rPr>
          <w:color w:val="000000"/>
          <w:sz w:val="2"/>
        </w:rPr>
        <w:t xml:space="preserve"> </w:t>
      </w:r>
      <w:r>
        <w:rPr>
          <w:color w:val="000000"/>
          <w:sz w:val="2"/>
        </w:rPr>
        <w:tab/>
        <w:t xml:space="preserve"> </w:t>
      </w:r>
      <w:r>
        <w:rPr>
          <w:color w:val="000000"/>
          <w:sz w:val="2"/>
        </w:rPr>
        <w:tab/>
        <w:t xml:space="preserve"> </w:t>
      </w:r>
      <w:r>
        <w:rPr>
          <w:color w:val="000000"/>
        </w:rPr>
        <w:t xml:space="preserve">ochranu osobnosti člověka, pokud vznikla v příčinné souvislosti s: </w:t>
      </w:r>
    </w:p>
    <w:p w14:paraId="5A9DC3A9" w14:textId="77777777" w:rsidR="006033CC" w:rsidRDefault="00931C1D" w:rsidP="00A80CE7">
      <w:pPr>
        <w:numPr>
          <w:ilvl w:val="1"/>
          <w:numId w:val="2"/>
        </w:numPr>
        <w:spacing w:after="12" w:line="249" w:lineRule="auto"/>
        <w:ind w:right="114" w:firstLine="0"/>
      </w:pPr>
      <w:r>
        <w:rPr>
          <w:color w:val="000000"/>
        </w:rPr>
        <w:t>porušením povinností vztahujících se k ochraně osobních údajů a upravených zákonem č 110/2019 Sb., o</w:t>
      </w:r>
      <w:r w:rsidR="00E52283">
        <w:rPr>
          <w:color w:val="000000"/>
        </w:rPr>
        <w:t xml:space="preserve"> </w:t>
      </w:r>
      <w:r w:rsidRPr="00E52283">
        <w:rPr>
          <w:color w:val="000000"/>
        </w:rPr>
        <w:t xml:space="preserve">zpracování osobních údajů nebo </w:t>
      </w:r>
    </w:p>
    <w:p w14:paraId="71680A13" w14:textId="77777777" w:rsidR="006033CC" w:rsidRDefault="00931C1D" w:rsidP="00A80CE7">
      <w:pPr>
        <w:numPr>
          <w:ilvl w:val="1"/>
          <w:numId w:val="2"/>
        </w:numPr>
        <w:spacing w:after="12" w:line="249" w:lineRule="auto"/>
        <w:ind w:right="114" w:firstLine="0"/>
      </w:pPr>
      <w:r>
        <w:rPr>
          <w:color w:val="000000"/>
        </w:rPr>
        <w:t xml:space="preserve">porušením pravidel uvedených ve stanoviscích Úřadu pro ochranu osobních údajů (např. Stanovisko 1/2013) </w:t>
      </w:r>
    </w:p>
    <w:p w14:paraId="3F577962" w14:textId="77777777" w:rsidR="006033CC" w:rsidRDefault="00931C1D" w:rsidP="00E52283">
      <w:pPr>
        <w:spacing w:after="3" w:line="253" w:lineRule="auto"/>
        <w:ind w:left="562" w:right="136" w:hanging="10"/>
        <w:jc w:val="left"/>
      </w:pPr>
      <w:r>
        <w:rPr>
          <w:color w:val="000000"/>
        </w:rPr>
        <w:t xml:space="preserve">nebo </w:t>
      </w:r>
    </w:p>
    <w:p w14:paraId="19D86F75" w14:textId="77777777" w:rsidR="006033CC" w:rsidRDefault="00931C1D" w:rsidP="00A80CE7">
      <w:pPr>
        <w:numPr>
          <w:ilvl w:val="1"/>
          <w:numId w:val="2"/>
        </w:numPr>
        <w:spacing w:after="12" w:line="249" w:lineRule="auto"/>
        <w:ind w:right="114" w:firstLine="0"/>
      </w:pPr>
      <w:r>
        <w:rPr>
          <w:color w:val="000000"/>
        </w:rPr>
        <w:t xml:space="preserve">zneužitím osobních údajů získaných při provozu letadla. </w:t>
      </w:r>
    </w:p>
    <w:p w14:paraId="1F38A097" w14:textId="77777777" w:rsidR="006033CC" w:rsidRDefault="00931C1D" w:rsidP="00A80CE7">
      <w:pPr>
        <w:numPr>
          <w:ilvl w:val="0"/>
          <w:numId w:val="2"/>
        </w:numPr>
        <w:spacing w:after="12" w:line="249" w:lineRule="auto"/>
        <w:ind w:right="114" w:hanging="300"/>
      </w:pPr>
      <w:r>
        <w:rPr>
          <w:color w:val="000000"/>
        </w:rPr>
        <w:t xml:space="preserve">odpovědnost za újmu způsobenou zneužitím jakýchkoli dat získaných při provozu letadla, bez ohledu na to, kdo </w:t>
      </w:r>
    </w:p>
    <w:p w14:paraId="5A758676" w14:textId="77777777" w:rsidR="006033CC" w:rsidRDefault="00931C1D" w:rsidP="00E52283">
      <w:pPr>
        <w:tabs>
          <w:tab w:val="left" w:pos="284"/>
        </w:tabs>
        <w:spacing w:line="216" w:lineRule="auto"/>
        <w:ind w:right="-15"/>
      </w:pPr>
      <w:r>
        <w:rPr>
          <w:color w:val="000000"/>
          <w:sz w:val="2"/>
        </w:rPr>
        <w:t xml:space="preserve"> </w:t>
      </w:r>
      <w:r>
        <w:rPr>
          <w:color w:val="000000"/>
          <w:sz w:val="2"/>
        </w:rPr>
        <w:tab/>
        <w:t xml:space="preserve"> </w:t>
      </w:r>
      <w:r>
        <w:rPr>
          <w:color w:val="000000"/>
          <w:sz w:val="2"/>
        </w:rPr>
        <w:tab/>
        <w:t xml:space="preserve">  </w:t>
      </w:r>
      <w:r>
        <w:rPr>
          <w:color w:val="000000"/>
        </w:rPr>
        <w:t xml:space="preserve">data zneužil. </w:t>
      </w:r>
    </w:p>
    <w:p w14:paraId="69B45340" w14:textId="77777777" w:rsidR="00830227" w:rsidRDefault="00830227" w:rsidP="00830227">
      <w:pPr>
        <w:spacing w:after="12" w:line="249" w:lineRule="auto"/>
        <w:ind w:left="0" w:right="114" w:firstLine="0"/>
        <w:rPr>
          <w:color w:val="000000"/>
        </w:rPr>
      </w:pPr>
    </w:p>
    <w:p w14:paraId="45EABE27" w14:textId="77777777" w:rsidR="00830227" w:rsidRDefault="00830227" w:rsidP="00830227">
      <w:pPr>
        <w:spacing w:after="12" w:line="249" w:lineRule="auto"/>
        <w:ind w:left="0" w:right="114" w:firstLine="0"/>
        <w:rPr>
          <w:color w:val="000000"/>
        </w:rPr>
      </w:pPr>
    </w:p>
    <w:p w14:paraId="598DBA54" w14:textId="77777777" w:rsidR="006033CC" w:rsidRDefault="00931C1D" w:rsidP="00830227">
      <w:pPr>
        <w:spacing w:after="12" w:line="249" w:lineRule="auto"/>
        <w:ind w:left="0" w:right="114" w:firstLine="0"/>
        <w:rPr>
          <w:color w:val="000000"/>
        </w:rPr>
      </w:pPr>
      <w:r>
        <w:rPr>
          <w:color w:val="000000"/>
        </w:rPr>
        <w:t xml:space="preserve">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 </w:t>
      </w:r>
    </w:p>
    <w:p w14:paraId="2D321264" w14:textId="77777777" w:rsidR="00E52283" w:rsidRDefault="00E52283">
      <w:pPr>
        <w:spacing w:after="12" w:line="249" w:lineRule="auto"/>
        <w:ind w:left="45" w:right="114"/>
      </w:pPr>
    </w:p>
    <w:p w14:paraId="74F8530D" w14:textId="77777777" w:rsidR="006033CC" w:rsidRDefault="00931C1D" w:rsidP="00E52283">
      <w:pPr>
        <w:pStyle w:val="Nadpis1"/>
        <w:spacing w:line="348" w:lineRule="auto"/>
        <w:ind w:left="6" w:right="28"/>
      </w:pPr>
      <w:r>
        <w:rPr>
          <w:color w:val="000000"/>
          <w:sz w:val="2"/>
        </w:rPr>
        <w:t xml:space="preserve"> </w:t>
      </w:r>
      <w:r>
        <w:rPr>
          <w:color w:val="000000"/>
          <w:sz w:val="2"/>
        </w:rPr>
        <w:tab/>
        <w:t xml:space="preserve"> </w:t>
      </w:r>
      <w:r>
        <w:rPr>
          <w:b/>
          <w:color w:val="000000"/>
          <w:sz w:val="24"/>
        </w:rPr>
        <w:t xml:space="preserve">2. Další ujednání </w:t>
      </w:r>
    </w:p>
    <w:p w14:paraId="759719EC" w14:textId="77777777" w:rsidR="006033CC" w:rsidRDefault="00931C1D">
      <w:pPr>
        <w:tabs>
          <w:tab w:val="right" w:pos="9309"/>
        </w:tabs>
        <w:spacing w:after="12" w:line="249" w:lineRule="auto"/>
        <w:ind w:left="0" w:firstLine="0"/>
        <w:jc w:val="left"/>
      </w:pPr>
      <w:r>
        <w:rPr>
          <w:color w:val="000000"/>
        </w:rPr>
        <w:t xml:space="preserve">2.1. </w:t>
      </w:r>
      <w:r w:rsidR="00830227">
        <w:rPr>
          <w:color w:val="000000"/>
        </w:rPr>
        <w:tab/>
      </w:r>
      <w:r>
        <w:rPr>
          <w:color w:val="000000"/>
        </w:rPr>
        <w:t xml:space="preserve">Letadlem se rozumí BEZPILOTNÍ LETADLO (včetně modelů letadel s maximální vzletovou hmotností vyšší </w:t>
      </w:r>
    </w:p>
    <w:p w14:paraId="40CA6AD8" w14:textId="77777777" w:rsidR="006033CC" w:rsidRDefault="00931C1D" w:rsidP="00830227">
      <w:pPr>
        <w:tabs>
          <w:tab w:val="left" w:pos="0"/>
          <w:tab w:val="left" w:pos="851"/>
          <w:tab w:val="left" w:pos="1418"/>
        </w:tabs>
        <w:spacing w:after="42" w:line="216" w:lineRule="auto"/>
        <w:ind w:left="10" w:right="-15" w:hanging="10"/>
      </w:pPr>
      <w:r>
        <w:rPr>
          <w:color w:val="000000"/>
          <w:sz w:val="2"/>
        </w:rPr>
        <w:t xml:space="preserve"> </w:t>
      </w:r>
      <w:r>
        <w:rPr>
          <w:color w:val="000000"/>
          <w:sz w:val="2"/>
        </w:rPr>
        <w:tab/>
        <w:t xml:space="preserve"> </w:t>
      </w:r>
      <w:r w:rsidR="00830227">
        <w:rPr>
          <w:color w:val="000000"/>
          <w:sz w:val="2"/>
        </w:rPr>
        <w:tab/>
      </w:r>
      <w:r>
        <w:rPr>
          <w:color w:val="000000"/>
        </w:rPr>
        <w:t>než 20 kg) anebo</w:t>
      </w:r>
      <w:r w:rsidR="00A74F1B">
        <w:rPr>
          <w:color w:val="000000"/>
        </w:rPr>
        <w:t xml:space="preserve"> </w:t>
      </w:r>
      <w:r>
        <w:rPr>
          <w:color w:val="000000"/>
        </w:rPr>
        <w:t>BEZPILOTNÍ SYSTÉM.</w:t>
      </w:r>
    </w:p>
    <w:p w14:paraId="3071C0E7" w14:textId="77777777" w:rsidR="006033CC" w:rsidRDefault="00931C1D" w:rsidP="00DA634E">
      <w:pPr>
        <w:spacing w:after="120"/>
      </w:pPr>
      <w:r>
        <w:t>2.2</w:t>
      </w:r>
      <w:r w:rsidR="00830227">
        <w:t>.</w:t>
      </w:r>
      <w:r w:rsidR="00830227">
        <w:tab/>
      </w:r>
      <w:r>
        <w:t>Provozem letadla se rozumí pojíždění při startu a přistání, vzlet a přistání a samotný let letadla.</w:t>
      </w:r>
      <w:r>
        <w:rPr>
          <w:sz w:val="2"/>
        </w:rPr>
        <w:tab/>
        <w:t xml:space="preserve"> </w:t>
      </w:r>
      <w:r>
        <w:rPr>
          <w:sz w:val="2"/>
        </w:rPr>
        <w:tab/>
      </w:r>
    </w:p>
    <w:p w14:paraId="17022EFE" w14:textId="77777777" w:rsidR="006033CC" w:rsidRDefault="00931C1D" w:rsidP="00DA634E">
      <w:r>
        <w:t>2.3.</w:t>
      </w:r>
      <w:r w:rsidR="00830227">
        <w:tab/>
      </w:r>
      <w:r>
        <w:t xml:space="preserve">V době provozu letadla se pojištění vztahuje pouze na škodné události, které vzniknou při řízení tohoto </w:t>
      </w:r>
    </w:p>
    <w:p w14:paraId="49D18E47" w14:textId="77777777" w:rsidR="006033CC" w:rsidRDefault="00931C1D" w:rsidP="00DA634E">
      <w:r>
        <w:rPr>
          <w:sz w:val="2"/>
        </w:rPr>
        <w:t xml:space="preserve"> </w:t>
      </w:r>
      <w:r>
        <w:rPr>
          <w:sz w:val="2"/>
        </w:rPr>
        <w:tab/>
        <w:t xml:space="preserve"> </w:t>
      </w:r>
      <w:r>
        <w:rPr>
          <w:sz w:val="2"/>
        </w:rPr>
        <w:tab/>
        <w:t xml:space="preserve"> </w:t>
      </w:r>
      <w:r>
        <w:t>letadla oprávněným řídícím pilotem. Oprávněným řídícím pilotem se rozumí:</w:t>
      </w:r>
    </w:p>
    <w:p w14:paraId="074C28FE" w14:textId="77777777" w:rsidR="00830227" w:rsidRDefault="00931C1D" w:rsidP="00A80CE7">
      <w:pPr>
        <w:pStyle w:val="Odstavecseseznamem"/>
        <w:numPr>
          <w:ilvl w:val="0"/>
          <w:numId w:val="53"/>
        </w:numPr>
        <w:ind w:left="993" w:hanging="284"/>
      </w:pPr>
      <w:r>
        <w:t xml:space="preserve">pilot, který úspěšně absolvoval výcvik dálkového řídícího pilota na Úřadu civilního letectví podle evropského regulačního rámce a získal doklad o absolvování výcviku. </w:t>
      </w:r>
    </w:p>
    <w:p w14:paraId="0FCD3AAB" w14:textId="77777777" w:rsidR="002902A8" w:rsidRPr="002902A8" w:rsidRDefault="00931C1D" w:rsidP="002902A8">
      <w:pPr>
        <w:pStyle w:val="Odstavecseseznamem"/>
        <w:numPr>
          <w:ilvl w:val="0"/>
          <w:numId w:val="53"/>
        </w:numPr>
        <w:ind w:left="993" w:hanging="284"/>
      </w:pPr>
      <w:r w:rsidRPr="00830227">
        <w:rPr>
          <w:color w:val="000000"/>
        </w:rPr>
        <w:t xml:space="preserve">pilot uvedený v platném Povolení k létání letadla bez pilota v části Seznam evidovaných pilotů, jež je vydáno pro konkrétní letadlo Úřadem pro civilní letectví, nebo </w:t>
      </w:r>
    </w:p>
    <w:p w14:paraId="4F5073E8" w14:textId="77777777" w:rsidR="006033CC" w:rsidRPr="002902A8" w:rsidRDefault="00931C1D" w:rsidP="002902A8">
      <w:pPr>
        <w:pStyle w:val="Odstavecseseznamem"/>
        <w:numPr>
          <w:ilvl w:val="0"/>
          <w:numId w:val="53"/>
        </w:numPr>
        <w:ind w:left="993" w:hanging="284"/>
      </w:pPr>
      <w:r w:rsidRPr="002902A8">
        <w:rPr>
          <w:color w:val="000000"/>
        </w:rPr>
        <w:t xml:space="preserve">pilot uvedený v žádosti, na základě, které probíhá správní řízení za účelem vydání Povolení k létání. </w:t>
      </w:r>
    </w:p>
    <w:p w14:paraId="5C7B778D" w14:textId="77777777" w:rsidR="006033CC" w:rsidRDefault="00931C1D" w:rsidP="00443DA0">
      <w:pPr>
        <w:numPr>
          <w:ilvl w:val="1"/>
          <w:numId w:val="3"/>
        </w:numPr>
        <w:spacing w:after="120"/>
        <w:ind w:left="709" w:right="113" w:hanging="851"/>
      </w:pPr>
      <w:r>
        <w:rPr>
          <w:color w:val="000000"/>
        </w:rPr>
        <w:t xml:space="preserve">Smluvní strany se dohodly, že pro vznik nároku na pojistné plnění za škodné události vzniklé při provozu </w:t>
      </w:r>
      <w:r w:rsidRPr="00830227">
        <w:rPr>
          <w:color w:val="000000"/>
        </w:rPr>
        <w:t xml:space="preserve">letadla musí být letadlo ve vizuálním dohledu pilota ve smyslu Nařízení komise (EU) 2019/947, článek 2 definice bod 7). </w:t>
      </w:r>
    </w:p>
    <w:p w14:paraId="07A64820" w14:textId="77777777" w:rsidR="006033CC" w:rsidRDefault="00931C1D" w:rsidP="00443DA0">
      <w:pPr>
        <w:numPr>
          <w:ilvl w:val="1"/>
          <w:numId w:val="3"/>
        </w:numPr>
        <w:spacing w:after="120"/>
        <w:ind w:left="709" w:right="113" w:hanging="851"/>
      </w:pPr>
      <w:r>
        <w:rPr>
          <w:color w:val="000000"/>
        </w:rPr>
        <w:t xml:space="preserve">V případě pojistné události spočívající v krádeži vloupáním poskytne pojistitel pojistné plnění odchylně od </w:t>
      </w:r>
      <w:r w:rsidRPr="00830227">
        <w:rPr>
          <w:color w:val="000000"/>
        </w:rPr>
        <w:t>VPP AVN 2014 část B. čl. V odst. 1 písm. g) a j) pouze v případě, že byl předmět pojištění v době vzniku pojistné události uložen:</w:t>
      </w:r>
    </w:p>
    <w:p w14:paraId="11299652" w14:textId="77777777" w:rsidR="006033CC" w:rsidRDefault="00931C1D" w:rsidP="002902A8">
      <w:pPr>
        <w:numPr>
          <w:ilvl w:val="0"/>
          <w:numId w:val="4"/>
        </w:numPr>
        <w:tabs>
          <w:tab w:val="left" w:pos="993"/>
        </w:tabs>
        <w:spacing w:after="12" w:line="249" w:lineRule="auto"/>
        <w:ind w:left="709" w:right="114" w:firstLine="0"/>
      </w:pPr>
      <w:r>
        <w:rPr>
          <w:color w:val="000000"/>
        </w:rPr>
        <w:t xml:space="preserve">uvnitř budovy s uzamčenými dveřmi / vraty a zevnitř náležitě uzavřenými okny či dalšími otvorovými </w:t>
      </w:r>
    </w:p>
    <w:p w14:paraId="03787F17" w14:textId="77777777" w:rsidR="006033CC" w:rsidRDefault="00931C1D" w:rsidP="002902A8">
      <w:pPr>
        <w:spacing w:line="216" w:lineRule="auto"/>
        <w:ind w:left="709" w:right="-15" w:firstLine="0"/>
        <w:jc w:val="left"/>
      </w:pPr>
      <w:r>
        <w:rPr>
          <w:color w:val="000000"/>
          <w:sz w:val="2"/>
        </w:rPr>
        <w:t xml:space="preserve"> </w:t>
      </w:r>
      <w:r>
        <w:rPr>
          <w:color w:val="000000"/>
        </w:rPr>
        <w:t xml:space="preserve">výplněmi, </w:t>
      </w:r>
    </w:p>
    <w:p w14:paraId="40B04AC8" w14:textId="77777777" w:rsidR="006033CC" w:rsidRPr="00DA634E" w:rsidRDefault="00931C1D" w:rsidP="002902A8">
      <w:pPr>
        <w:numPr>
          <w:ilvl w:val="0"/>
          <w:numId w:val="4"/>
        </w:numPr>
        <w:tabs>
          <w:tab w:val="left" w:pos="993"/>
        </w:tabs>
        <w:spacing w:after="12" w:line="249" w:lineRule="auto"/>
        <w:ind w:left="709" w:right="114" w:firstLine="0"/>
      </w:pPr>
      <w:r>
        <w:rPr>
          <w:color w:val="000000"/>
        </w:rPr>
        <w:t xml:space="preserve">v řádně uzavřeném a uzamčeném motorovém vozidle. </w:t>
      </w:r>
    </w:p>
    <w:p w14:paraId="4631A1B0" w14:textId="77777777" w:rsidR="00DA634E" w:rsidRDefault="00DA634E" w:rsidP="002902A8">
      <w:pPr>
        <w:spacing w:after="12" w:line="249" w:lineRule="auto"/>
        <w:ind w:left="709" w:right="114" w:firstLine="0"/>
      </w:pPr>
    </w:p>
    <w:p w14:paraId="7914BE44" w14:textId="77777777" w:rsidR="006033CC" w:rsidRPr="00DA634E" w:rsidRDefault="00931C1D" w:rsidP="00443DA0">
      <w:pPr>
        <w:numPr>
          <w:ilvl w:val="1"/>
          <w:numId w:val="3"/>
        </w:numPr>
        <w:spacing w:after="120"/>
        <w:ind w:left="709" w:right="113" w:hanging="851"/>
        <w:rPr>
          <w:color w:val="000000"/>
        </w:rPr>
      </w:pPr>
      <w:r>
        <w:rPr>
          <w:color w:val="000000"/>
        </w:rPr>
        <w:t xml:space="preserve">Pojistná částka, limity pojistného plnění, spoluúčast, územní platnost pojištění, pojistná doba, další výluky z </w:t>
      </w:r>
      <w:r w:rsidRPr="00830227">
        <w:rPr>
          <w:color w:val="000000"/>
        </w:rPr>
        <w:t xml:space="preserve">pojištění odchylné od VPP AVN 2014 a způsob využití letadla, jsou uvedeny zvlášť u každého letadla v příloze č.1 Seznam bezpilotních letadel. </w:t>
      </w:r>
    </w:p>
    <w:p w14:paraId="2BD43509" w14:textId="77777777" w:rsidR="006033CC" w:rsidRPr="00DA634E" w:rsidRDefault="00931C1D" w:rsidP="00443DA0">
      <w:pPr>
        <w:numPr>
          <w:ilvl w:val="1"/>
          <w:numId w:val="3"/>
        </w:numPr>
        <w:spacing w:after="120"/>
        <w:ind w:left="709" w:right="113" w:hanging="851"/>
        <w:rPr>
          <w:color w:val="000000"/>
        </w:rPr>
      </w:pPr>
      <w:r>
        <w:rPr>
          <w:color w:val="000000"/>
        </w:rPr>
        <w:t xml:space="preserve">Limit pojistného plnění dohodnutý v této pojistné smlouvě v hodnotě SDR (ZPČ) bude v případě vzniku </w:t>
      </w:r>
      <w:r w:rsidRPr="00830227">
        <w:rPr>
          <w:color w:val="000000"/>
        </w:rPr>
        <w:t>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p w14:paraId="07035757" w14:textId="77777777" w:rsidR="006033CC" w:rsidRPr="00DA634E" w:rsidRDefault="00931C1D" w:rsidP="00443DA0">
      <w:pPr>
        <w:numPr>
          <w:ilvl w:val="1"/>
          <w:numId w:val="3"/>
        </w:numPr>
        <w:spacing w:after="120"/>
        <w:ind w:left="709" w:right="113" w:hanging="851"/>
        <w:rPr>
          <w:color w:val="000000"/>
        </w:rPr>
      </w:pPr>
      <w:r>
        <w:rPr>
          <w:color w:val="000000"/>
        </w:rPr>
        <w:t>Časovou cenou je cena, kterou měla věc bezprostředně před pojistnou událostí; stanoví se z nové ceny věci,</w:t>
      </w:r>
      <w:r w:rsidR="00830227">
        <w:rPr>
          <w:color w:val="000000"/>
        </w:rPr>
        <w:t xml:space="preserve"> </w:t>
      </w:r>
      <w:r w:rsidRPr="00830227">
        <w:rPr>
          <w:color w:val="000000"/>
        </w:rPr>
        <w:t xml:space="preserve">přičemž se přihlíží ke stupni opotřebení nebo jiného znehodnocení anebo k zhodnocení věci, k němuž došlo její opravou, modernizací nebo jiným způsobem. </w:t>
      </w:r>
    </w:p>
    <w:p w14:paraId="263A5982" w14:textId="77777777" w:rsidR="006033CC" w:rsidRPr="00DA634E" w:rsidRDefault="00931C1D" w:rsidP="00443DA0">
      <w:pPr>
        <w:numPr>
          <w:ilvl w:val="1"/>
          <w:numId w:val="3"/>
        </w:numPr>
        <w:spacing w:after="120"/>
        <w:ind w:left="709" w:right="113" w:hanging="851"/>
        <w:rPr>
          <w:color w:val="000000"/>
        </w:rPr>
      </w:pPr>
      <w:r>
        <w:rPr>
          <w:color w:val="000000"/>
        </w:rPr>
        <w:t xml:space="preserve">Živelními pojistnými nebezpečími se rozumí požár; výbuch; úder blesku; náraz nebo zřícení pilotovaného </w:t>
      </w:r>
      <w:r w:rsidRPr="00830227">
        <w:rPr>
          <w:color w:val="000000"/>
        </w:rPr>
        <w:t xml:space="preserve">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 </w:t>
      </w:r>
    </w:p>
    <w:p w14:paraId="27888CD8" w14:textId="77777777" w:rsidR="006033CC" w:rsidRPr="00DA634E" w:rsidRDefault="00931C1D" w:rsidP="00443DA0">
      <w:pPr>
        <w:numPr>
          <w:ilvl w:val="1"/>
          <w:numId w:val="3"/>
        </w:numPr>
        <w:spacing w:after="120"/>
        <w:ind w:left="709" w:right="113" w:hanging="851"/>
        <w:rPr>
          <w:color w:val="000000"/>
        </w:rPr>
      </w:pPr>
      <w:r>
        <w:rPr>
          <w:color w:val="000000"/>
        </w:rPr>
        <w:t>POVINNOSTI POJIŠTĚNÉHO</w:t>
      </w:r>
    </w:p>
    <w:p w14:paraId="3C901249" w14:textId="77777777" w:rsidR="006033CC" w:rsidRPr="00DA634E" w:rsidRDefault="00931C1D" w:rsidP="002902A8">
      <w:pPr>
        <w:spacing w:after="120"/>
        <w:ind w:left="709" w:right="113" w:firstLine="0"/>
        <w:rPr>
          <w:color w:val="000000"/>
        </w:rPr>
      </w:pPr>
      <w:r>
        <w:rPr>
          <w:color w:val="000000"/>
        </w:rPr>
        <w:t xml:space="preserve">Vedle povinností stanovených VPP AVN 2014 je pojištěný povinen mimo jiné dodržovat pravidla, která jsou uvedená v nařízením (EU) 2019/947 a nařízením (EU) 2019/945, ve znění pozdějších předpisů. </w:t>
      </w:r>
    </w:p>
    <w:p w14:paraId="7E1A4FDC" w14:textId="77777777" w:rsidR="006033CC" w:rsidRDefault="00931C1D" w:rsidP="00443DA0">
      <w:pPr>
        <w:numPr>
          <w:ilvl w:val="1"/>
          <w:numId w:val="3"/>
        </w:numPr>
        <w:spacing w:after="120"/>
        <w:ind w:left="709" w:right="113" w:hanging="851"/>
      </w:pPr>
      <w:r>
        <w:rPr>
          <w:color w:val="000000"/>
        </w:rPr>
        <w:t xml:space="preserve">Pojištění se nevztahuje na škody uplatněné z pojištění odpovědnosti za újmu způsobenou provozem letadla </w:t>
      </w:r>
      <w:r w:rsidRPr="00DA634E">
        <w:rPr>
          <w:color w:val="000000"/>
        </w:rPr>
        <w:t>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r w:rsidRPr="00DA634E">
        <w:rPr>
          <w:color w:val="000000"/>
          <w:sz w:val="2"/>
        </w:rPr>
        <w:t xml:space="preserve"> </w:t>
      </w:r>
    </w:p>
    <w:p w14:paraId="5276A6DA" w14:textId="77777777" w:rsidR="006033CC" w:rsidRDefault="00931C1D" w:rsidP="00F502BD">
      <w:pPr>
        <w:spacing w:after="12" w:line="249" w:lineRule="auto"/>
        <w:ind w:left="660" w:right="114"/>
      </w:pPr>
      <w:r>
        <w:rPr>
          <w:color w:val="000000"/>
        </w:rPr>
        <w:t xml:space="preserve">„Definované území“ zahrnuje:  </w:t>
      </w:r>
    </w:p>
    <w:p w14:paraId="2CEBE3D2" w14:textId="77777777" w:rsidR="006033CC" w:rsidRDefault="00931C1D" w:rsidP="00F502BD">
      <w:pPr>
        <w:spacing w:after="42" w:line="216" w:lineRule="auto"/>
        <w:ind w:left="660" w:right="-15"/>
      </w:pPr>
      <w:r>
        <w:rPr>
          <w:color w:val="000000"/>
          <w:sz w:val="2"/>
        </w:rPr>
        <w:t xml:space="preserve"> </w:t>
      </w:r>
      <w:r>
        <w:rPr>
          <w:color w:val="000000"/>
          <w:sz w:val="2"/>
        </w:rPr>
        <w:tab/>
        <w:t xml:space="preserve"> </w:t>
      </w:r>
      <w:r>
        <w:rPr>
          <w:color w:val="000000"/>
          <w:sz w:val="2"/>
        </w:rPr>
        <w:tab/>
      </w:r>
      <w:r>
        <w:rPr>
          <w:color w:val="000000"/>
        </w:rPr>
        <w:t>a)  Běloruskou republiku</w:t>
      </w:r>
      <w:r>
        <w:rPr>
          <w:color w:val="000000"/>
          <w:sz w:val="2"/>
        </w:rPr>
        <w:t xml:space="preserve"> </w:t>
      </w:r>
    </w:p>
    <w:p w14:paraId="708FB4F8" w14:textId="77777777" w:rsidR="005C193F" w:rsidRDefault="00931C1D" w:rsidP="00F502BD">
      <w:pPr>
        <w:numPr>
          <w:ilvl w:val="0"/>
          <w:numId w:val="5"/>
        </w:numPr>
        <w:tabs>
          <w:tab w:val="left" w:pos="851"/>
        </w:tabs>
        <w:spacing w:after="12" w:line="249" w:lineRule="auto"/>
        <w:ind w:left="660" w:right="117"/>
      </w:pPr>
      <w:r>
        <w:rPr>
          <w:color w:val="000000"/>
        </w:rPr>
        <w:t xml:space="preserve">Ruskou federaci (v rozsahu uznaném Organizací spojených národů) nebo její území, včetně teritoriálních vod, nebo protektoráty kde má právní kontrolu (právní kontrolou se rozumí tam, kde je uznávána Organizací spojených národů); nebo </w:t>
      </w:r>
    </w:p>
    <w:p w14:paraId="541E8B73" w14:textId="77777777" w:rsidR="00DA634E" w:rsidRPr="00F502BD" w:rsidRDefault="00931C1D" w:rsidP="00F502BD">
      <w:pPr>
        <w:numPr>
          <w:ilvl w:val="0"/>
          <w:numId w:val="5"/>
        </w:numPr>
        <w:tabs>
          <w:tab w:val="left" w:pos="851"/>
        </w:tabs>
        <w:spacing w:after="12" w:line="249" w:lineRule="auto"/>
        <w:ind w:left="660" w:right="117"/>
      </w:pPr>
      <w:r w:rsidRPr="005C193F">
        <w:rPr>
          <w:color w:val="000000"/>
        </w:rPr>
        <w:t>Ukrajinu (v souladu s hranicemi stanovenými dle Deklarace nezávislosti z roku 1991, včetně Krymského poloostrova a Doněcké a Luhanské oblasti).</w:t>
      </w:r>
    </w:p>
    <w:p w14:paraId="32D89046" w14:textId="77777777" w:rsidR="00F502BD" w:rsidRPr="005C193F" w:rsidRDefault="00F502BD" w:rsidP="00F502BD">
      <w:pPr>
        <w:numPr>
          <w:ilvl w:val="0"/>
          <w:numId w:val="5"/>
        </w:numPr>
        <w:tabs>
          <w:tab w:val="left" w:pos="851"/>
        </w:tabs>
        <w:spacing w:after="12" w:line="249" w:lineRule="auto"/>
        <w:ind w:left="660" w:right="117"/>
      </w:pPr>
    </w:p>
    <w:p w14:paraId="39238A92" w14:textId="77777777" w:rsidR="006033CC" w:rsidRDefault="00931C1D" w:rsidP="00F502BD">
      <w:pPr>
        <w:spacing w:after="42" w:line="216" w:lineRule="auto"/>
        <w:ind w:left="660" w:right="103"/>
        <w:jc w:val="left"/>
      </w:pPr>
      <w:r>
        <w:rPr>
          <w:color w:val="000000"/>
          <w:sz w:val="2"/>
        </w:rPr>
        <w:t xml:space="preserve"> </w:t>
      </w:r>
    </w:p>
    <w:p w14:paraId="2387E546" w14:textId="77777777" w:rsidR="006033CC" w:rsidRDefault="00931C1D" w:rsidP="002902A8">
      <w:pPr>
        <w:spacing w:after="120" w:line="259" w:lineRule="auto"/>
        <w:ind w:right="70"/>
        <w:jc w:val="center"/>
      </w:pPr>
      <w:r>
        <w:rPr>
          <w:b/>
          <w:i/>
          <w:color w:val="000000"/>
          <w:sz w:val="28"/>
        </w:rPr>
        <w:t xml:space="preserve">Článek III. </w:t>
      </w:r>
    </w:p>
    <w:p w14:paraId="2F7366ED" w14:textId="77777777" w:rsidR="006033CC" w:rsidRDefault="00931C1D" w:rsidP="002902A8">
      <w:pPr>
        <w:pStyle w:val="Nadpis2"/>
        <w:spacing w:after="120"/>
        <w:ind w:right="70"/>
      </w:pPr>
      <w:r>
        <w:lastRenderedPageBreak/>
        <w:t xml:space="preserve">Hlášení škodných událostí </w:t>
      </w:r>
    </w:p>
    <w:p w14:paraId="79406A49" w14:textId="77777777" w:rsidR="006033CC" w:rsidRDefault="00931C1D" w:rsidP="002902A8">
      <w:pPr>
        <w:spacing w:after="120" w:line="249" w:lineRule="auto"/>
        <w:ind w:left="45" w:right="114"/>
      </w:pPr>
      <w:r>
        <w:rPr>
          <w:color w:val="000000"/>
        </w:rPr>
        <w:t xml:space="preserve">Vznik škodné události je účastník pojištění podle ustanovení § 2796 občanského zákoníku povinen oznámit pojistiteli na tel.: </w:t>
      </w:r>
      <w:r>
        <w:rPr>
          <w:b/>
          <w:color w:val="000000"/>
        </w:rPr>
        <w:t>466 100 777</w:t>
      </w:r>
      <w:r>
        <w:rPr>
          <w:color w:val="000000"/>
        </w:rPr>
        <w:t xml:space="preserve"> nebo na </w:t>
      </w:r>
      <w:r>
        <w:rPr>
          <w:b/>
          <w:color w:val="000000"/>
        </w:rPr>
        <w:t>http://www.csobpoj.cz</w:t>
      </w:r>
      <w:r>
        <w:rPr>
          <w:color w:val="000000"/>
        </w:rPr>
        <w:t xml:space="preserve"> nebo na adrese: </w:t>
      </w:r>
    </w:p>
    <w:tbl>
      <w:tblPr>
        <w:tblStyle w:val="TableGrid"/>
        <w:tblW w:w="9307" w:type="dxa"/>
        <w:tblInd w:w="22" w:type="dxa"/>
        <w:tblLook w:val="04A0" w:firstRow="1" w:lastRow="0" w:firstColumn="1" w:lastColumn="0" w:noHBand="0" w:noVBand="1"/>
      </w:tblPr>
      <w:tblGrid>
        <w:gridCol w:w="5243"/>
        <w:gridCol w:w="4064"/>
      </w:tblGrid>
      <w:tr w:rsidR="006033CC" w14:paraId="7AA82C67" w14:textId="77777777" w:rsidTr="00DA634E">
        <w:trPr>
          <w:trHeight w:val="632"/>
        </w:trPr>
        <w:tc>
          <w:tcPr>
            <w:tcW w:w="5243" w:type="dxa"/>
            <w:tcBorders>
              <w:top w:val="nil"/>
              <w:left w:val="nil"/>
              <w:bottom w:val="nil"/>
              <w:right w:val="nil"/>
            </w:tcBorders>
          </w:tcPr>
          <w:p w14:paraId="373A6AB5" w14:textId="77777777" w:rsidR="006033CC" w:rsidRDefault="00931C1D" w:rsidP="00DA634E">
            <w:pPr>
              <w:ind w:left="29" w:right="801" w:hanging="29"/>
              <w:jc w:val="left"/>
            </w:pPr>
            <w:r>
              <w:rPr>
                <w:color w:val="000000"/>
                <w:sz w:val="2"/>
                <w:vertAlign w:val="superscript"/>
              </w:rPr>
              <w:t xml:space="preserve"> </w:t>
            </w:r>
            <w:r>
              <w:rPr>
                <w:color w:val="000000"/>
              </w:rPr>
              <w:t xml:space="preserve">ČSOB Pojišťovna, a. s., člen holdingu ČSOB Odbor klientského centra </w:t>
            </w:r>
          </w:p>
          <w:p w14:paraId="571C62B7" w14:textId="77777777" w:rsidR="006033CC" w:rsidRDefault="00931C1D" w:rsidP="00DA634E">
            <w:pPr>
              <w:ind w:left="0" w:firstLine="0"/>
              <w:jc w:val="left"/>
            </w:pPr>
            <w:r>
              <w:rPr>
                <w:color w:val="000000"/>
                <w:sz w:val="2"/>
                <w:vertAlign w:val="superscript"/>
              </w:rPr>
              <w:t xml:space="preserve"> </w:t>
            </w:r>
            <w:r>
              <w:rPr>
                <w:color w:val="000000"/>
              </w:rPr>
              <w:t xml:space="preserve">Masarykovo náměstí 1458, 53002 Pardubice </w:t>
            </w:r>
          </w:p>
          <w:p w14:paraId="7703F2D3" w14:textId="77777777" w:rsidR="006033CC" w:rsidRDefault="00931C1D">
            <w:pPr>
              <w:spacing w:line="259" w:lineRule="auto"/>
              <w:ind w:left="0" w:firstLine="0"/>
              <w:jc w:val="left"/>
            </w:pPr>
            <w:r>
              <w:rPr>
                <w:color w:val="000000"/>
                <w:sz w:val="2"/>
              </w:rPr>
              <w:t xml:space="preserve"> </w:t>
            </w:r>
          </w:p>
        </w:tc>
        <w:tc>
          <w:tcPr>
            <w:tcW w:w="4064" w:type="dxa"/>
            <w:tcBorders>
              <w:top w:val="nil"/>
              <w:left w:val="nil"/>
              <w:bottom w:val="nil"/>
              <w:right w:val="nil"/>
            </w:tcBorders>
          </w:tcPr>
          <w:p w14:paraId="6D877B84" w14:textId="77777777" w:rsidR="00DA634E" w:rsidRDefault="00931C1D" w:rsidP="00DA634E">
            <w:pPr>
              <w:spacing w:line="259" w:lineRule="auto"/>
              <w:ind w:left="0" w:firstLine="0"/>
            </w:pPr>
            <w:r>
              <w:rPr>
                <w:color w:val="000000"/>
              </w:rPr>
              <w:t xml:space="preserve">OK HOLDING PREMIUM a.s. </w:t>
            </w:r>
          </w:p>
          <w:p w14:paraId="019A6254" w14:textId="77777777" w:rsidR="00DA634E" w:rsidRDefault="00931C1D" w:rsidP="00DA634E">
            <w:pPr>
              <w:spacing w:line="259" w:lineRule="auto"/>
              <w:ind w:left="0" w:firstLine="0"/>
            </w:pPr>
            <w:proofErr w:type="spellStart"/>
            <w:r>
              <w:rPr>
                <w:color w:val="000000"/>
              </w:rPr>
              <w:t>Spaces</w:t>
            </w:r>
            <w:proofErr w:type="spellEnd"/>
            <w:r>
              <w:rPr>
                <w:color w:val="000000"/>
              </w:rPr>
              <w:t xml:space="preserve"> Nile House Karolinská 654/2 </w:t>
            </w:r>
          </w:p>
          <w:p w14:paraId="1ABAEF3C" w14:textId="77777777" w:rsidR="006033CC" w:rsidRDefault="00931C1D" w:rsidP="00DA634E">
            <w:pPr>
              <w:spacing w:line="259" w:lineRule="auto"/>
              <w:ind w:left="0" w:firstLine="0"/>
              <w:jc w:val="left"/>
            </w:pPr>
            <w:r>
              <w:rPr>
                <w:color w:val="000000"/>
              </w:rPr>
              <w:t xml:space="preserve">186 00 Praha 8 - Karlín     </w:t>
            </w:r>
          </w:p>
          <w:p w14:paraId="1078858D" w14:textId="77777777" w:rsidR="006033CC" w:rsidRDefault="00931C1D" w:rsidP="00DA634E">
            <w:pPr>
              <w:spacing w:line="259" w:lineRule="auto"/>
              <w:ind w:firstLine="0"/>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p>
        </w:tc>
      </w:tr>
    </w:tbl>
    <w:p w14:paraId="20BC5A20" w14:textId="77777777" w:rsidR="006033CC" w:rsidRPr="00DA634E" w:rsidRDefault="006033CC" w:rsidP="00DA634E">
      <w:pPr>
        <w:spacing w:line="259" w:lineRule="auto"/>
        <w:ind w:left="0" w:right="70" w:firstLine="0"/>
        <w:rPr>
          <w:b/>
          <w:i/>
          <w:color w:val="000000"/>
          <w:sz w:val="28"/>
        </w:rPr>
      </w:pPr>
    </w:p>
    <w:p w14:paraId="74DA52AA" w14:textId="77777777" w:rsidR="006033CC" w:rsidRPr="00DA634E" w:rsidRDefault="00931C1D" w:rsidP="002902A8">
      <w:pPr>
        <w:spacing w:after="120" w:line="259" w:lineRule="auto"/>
        <w:ind w:right="70"/>
        <w:jc w:val="center"/>
        <w:rPr>
          <w:b/>
          <w:i/>
          <w:color w:val="000000"/>
          <w:sz w:val="28"/>
        </w:rPr>
      </w:pPr>
      <w:r>
        <w:rPr>
          <w:b/>
          <w:i/>
          <w:color w:val="000000"/>
          <w:sz w:val="28"/>
        </w:rPr>
        <w:t>Článek IV</w:t>
      </w:r>
      <w:r w:rsidR="00DA634E">
        <w:rPr>
          <w:b/>
          <w:i/>
          <w:color w:val="000000"/>
          <w:sz w:val="28"/>
        </w:rPr>
        <w:t>.</w:t>
      </w:r>
    </w:p>
    <w:p w14:paraId="76A24A2D" w14:textId="77777777" w:rsidR="006033CC" w:rsidRPr="005C193F" w:rsidRDefault="00931C1D" w:rsidP="002902A8">
      <w:pPr>
        <w:spacing w:after="120" w:line="259" w:lineRule="auto"/>
        <w:ind w:right="70"/>
        <w:jc w:val="center"/>
        <w:rPr>
          <w:b/>
          <w:i/>
          <w:color w:val="000000"/>
          <w:sz w:val="24"/>
        </w:rPr>
      </w:pPr>
      <w:r w:rsidRPr="005C193F">
        <w:rPr>
          <w:b/>
          <w:i/>
          <w:color w:val="000000"/>
          <w:sz w:val="24"/>
        </w:rPr>
        <w:t xml:space="preserve">Pojistné </w:t>
      </w:r>
      <w:r>
        <w:rPr>
          <w:color w:val="000000"/>
          <w:sz w:val="2"/>
        </w:rPr>
        <w:t xml:space="preserve"> </w:t>
      </w:r>
    </w:p>
    <w:p w14:paraId="4B049B74" w14:textId="77777777" w:rsidR="006033CC" w:rsidRDefault="00931C1D" w:rsidP="002902A8">
      <w:pPr>
        <w:spacing w:after="120" w:line="249" w:lineRule="auto"/>
        <w:ind w:left="45" w:right="114"/>
      </w:pPr>
      <w:r>
        <w:rPr>
          <w:color w:val="000000"/>
        </w:rPr>
        <w:t xml:space="preserve">Pojistitel a pojistník sjednávají, že pojistné za všechna pojištění sjednaná touto pojistnou smlouvou je pojistným jednorázovým. </w:t>
      </w:r>
    </w:p>
    <w:p w14:paraId="0ACC9BC4" w14:textId="77777777" w:rsidR="006033CC" w:rsidRDefault="00931C1D">
      <w:pPr>
        <w:spacing w:after="12" w:line="249" w:lineRule="auto"/>
        <w:ind w:left="45" w:right="114"/>
      </w:pPr>
      <w:r>
        <w:rPr>
          <w:color w:val="000000"/>
        </w:rPr>
        <w:t xml:space="preserve">Výše pojistného za jednotlivá pojištění činí: </w:t>
      </w:r>
    </w:p>
    <w:tbl>
      <w:tblPr>
        <w:tblStyle w:val="TableGrid"/>
        <w:tblW w:w="9136" w:type="dxa"/>
        <w:tblInd w:w="53" w:type="dxa"/>
        <w:tblCellMar>
          <w:top w:w="22" w:type="dxa"/>
          <w:left w:w="7" w:type="dxa"/>
          <w:right w:w="35" w:type="dxa"/>
        </w:tblCellMar>
        <w:tblLook w:val="04A0" w:firstRow="1" w:lastRow="0" w:firstColumn="1" w:lastColumn="0" w:noHBand="0" w:noVBand="1"/>
      </w:tblPr>
      <w:tblGrid>
        <w:gridCol w:w="745"/>
        <w:gridCol w:w="3999"/>
        <w:gridCol w:w="4392"/>
      </w:tblGrid>
      <w:tr w:rsidR="006033CC" w14:paraId="6ED93545" w14:textId="77777777">
        <w:trPr>
          <w:trHeight w:val="264"/>
        </w:trPr>
        <w:tc>
          <w:tcPr>
            <w:tcW w:w="398" w:type="dxa"/>
            <w:tcBorders>
              <w:top w:val="single" w:sz="8" w:space="0" w:color="000000"/>
              <w:left w:val="single" w:sz="8" w:space="0" w:color="000000"/>
              <w:bottom w:val="single" w:sz="8" w:space="0" w:color="000000"/>
              <w:right w:val="single" w:sz="8" w:space="0" w:color="000000"/>
            </w:tcBorders>
            <w:shd w:val="clear" w:color="auto" w:fill="CCCCCC"/>
          </w:tcPr>
          <w:p w14:paraId="668073E2" w14:textId="77777777" w:rsidR="006033CC" w:rsidRDefault="00931C1D">
            <w:pPr>
              <w:spacing w:line="259" w:lineRule="auto"/>
              <w:ind w:left="31" w:firstLine="0"/>
              <w:jc w:val="left"/>
            </w:pPr>
            <w:r>
              <w:rPr>
                <w:b/>
                <w:color w:val="000000"/>
              </w:rPr>
              <w:t xml:space="preserve"> </w:t>
            </w:r>
          </w:p>
        </w:tc>
        <w:tc>
          <w:tcPr>
            <w:tcW w:w="4160" w:type="dxa"/>
            <w:tcBorders>
              <w:top w:val="single" w:sz="8" w:space="0" w:color="000000"/>
              <w:left w:val="single" w:sz="8" w:space="0" w:color="000000"/>
              <w:bottom w:val="single" w:sz="9" w:space="0" w:color="FFFFFF"/>
              <w:right w:val="single" w:sz="8" w:space="0" w:color="000000"/>
            </w:tcBorders>
            <w:shd w:val="clear" w:color="auto" w:fill="CCCCCC"/>
          </w:tcPr>
          <w:p w14:paraId="68EAA274" w14:textId="77777777" w:rsidR="006033CC" w:rsidRDefault="00931C1D">
            <w:pPr>
              <w:spacing w:line="259" w:lineRule="auto"/>
              <w:ind w:left="34" w:firstLine="0"/>
              <w:jc w:val="left"/>
            </w:pPr>
            <w:r>
              <w:rPr>
                <w:b/>
                <w:color w:val="000000"/>
              </w:rPr>
              <w:t xml:space="preserve">Pojištění </w:t>
            </w:r>
          </w:p>
        </w:tc>
        <w:tc>
          <w:tcPr>
            <w:tcW w:w="4578" w:type="dxa"/>
            <w:tcBorders>
              <w:top w:val="single" w:sz="8" w:space="0" w:color="000000"/>
              <w:left w:val="single" w:sz="8" w:space="0" w:color="000000"/>
              <w:bottom w:val="single" w:sz="9" w:space="0" w:color="FFFFFF"/>
              <w:right w:val="single" w:sz="8" w:space="0" w:color="000000"/>
            </w:tcBorders>
            <w:shd w:val="clear" w:color="auto" w:fill="CCCCCC"/>
          </w:tcPr>
          <w:p w14:paraId="0C6737ED" w14:textId="77777777" w:rsidR="006033CC" w:rsidRDefault="00931C1D">
            <w:pPr>
              <w:spacing w:line="259" w:lineRule="auto"/>
              <w:ind w:left="0" w:firstLine="0"/>
              <w:jc w:val="right"/>
            </w:pPr>
            <w:r>
              <w:rPr>
                <w:b/>
                <w:color w:val="000000"/>
              </w:rPr>
              <w:t>Pojistné</w:t>
            </w:r>
          </w:p>
        </w:tc>
      </w:tr>
      <w:tr w:rsidR="006033CC" w14:paraId="320ADAC7" w14:textId="77777777">
        <w:trPr>
          <w:trHeight w:val="277"/>
        </w:trPr>
        <w:tc>
          <w:tcPr>
            <w:tcW w:w="398" w:type="dxa"/>
            <w:tcBorders>
              <w:top w:val="single" w:sz="8" w:space="0" w:color="000000"/>
              <w:left w:val="single" w:sz="8" w:space="0" w:color="000000"/>
              <w:bottom w:val="single" w:sz="9" w:space="0" w:color="FFFFFF"/>
              <w:right w:val="single" w:sz="8" w:space="0" w:color="000000"/>
            </w:tcBorders>
          </w:tcPr>
          <w:p w14:paraId="1DDD7E6C" w14:textId="77777777" w:rsidR="006033CC" w:rsidRDefault="00931C1D">
            <w:pPr>
              <w:spacing w:line="259" w:lineRule="auto"/>
              <w:ind w:left="31" w:firstLine="0"/>
              <w:jc w:val="left"/>
            </w:pPr>
            <w:r>
              <w:rPr>
                <w:b/>
                <w:color w:val="000000"/>
              </w:rPr>
              <w:t>1.</w:t>
            </w:r>
            <w:r>
              <w:rPr>
                <w:color w:val="000000"/>
              </w:rPr>
              <w:t xml:space="preserve"> </w:t>
            </w:r>
          </w:p>
        </w:tc>
        <w:tc>
          <w:tcPr>
            <w:tcW w:w="4160" w:type="dxa"/>
            <w:tcBorders>
              <w:top w:val="single" w:sz="9" w:space="0" w:color="FFFFFF"/>
              <w:left w:val="single" w:sz="8" w:space="0" w:color="000000"/>
              <w:bottom w:val="single" w:sz="9" w:space="0" w:color="FFFFFF"/>
              <w:right w:val="single" w:sz="8" w:space="0" w:color="000000"/>
            </w:tcBorders>
          </w:tcPr>
          <w:p w14:paraId="5547AD81" w14:textId="77777777" w:rsidR="006033CC" w:rsidRDefault="00931C1D">
            <w:pPr>
              <w:spacing w:line="259" w:lineRule="auto"/>
              <w:ind w:left="34" w:firstLine="0"/>
              <w:jc w:val="left"/>
            </w:pPr>
            <w:r>
              <w:rPr>
                <w:color w:val="000000"/>
              </w:rPr>
              <w:t xml:space="preserve">Pojištění letectví </w:t>
            </w:r>
          </w:p>
        </w:tc>
        <w:tc>
          <w:tcPr>
            <w:tcW w:w="4578" w:type="dxa"/>
            <w:tcBorders>
              <w:top w:val="single" w:sz="9" w:space="0" w:color="FFFFFF"/>
              <w:left w:val="single" w:sz="8" w:space="0" w:color="000000"/>
              <w:bottom w:val="single" w:sz="9" w:space="0" w:color="FFFFFF"/>
              <w:right w:val="single" w:sz="8" w:space="0" w:color="000000"/>
            </w:tcBorders>
          </w:tcPr>
          <w:p w14:paraId="39D81783" w14:textId="77777777" w:rsidR="006033CC" w:rsidRDefault="00931C1D">
            <w:pPr>
              <w:spacing w:line="259" w:lineRule="auto"/>
              <w:ind w:left="0" w:right="1" w:firstLine="0"/>
              <w:jc w:val="right"/>
            </w:pPr>
            <w:r>
              <w:rPr>
                <w:color w:val="000000"/>
              </w:rPr>
              <w:t>5 605 Kč</w:t>
            </w:r>
          </w:p>
        </w:tc>
      </w:tr>
      <w:tr w:rsidR="006033CC" w14:paraId="2CA46BE8" w14:textId="77777777">
        <w:trPr>
          <w:trHeight w:val="256"/>
        </w:trPr>
        <w:tc>
          <w:tcPr>
            <w:tcW w:w="398" w:type="dxa"/>
            <w:tcBorders>
              <w:top w:val="single" w:sz="9" w:space="0" w:color="FFFFFF"/>
              <w:left w:val="single" w:sz="8" w:space="0" w:color="000000"/>
              <w:bottom w:val="single" w:sz="8" w:space="0" w:color="000000"/>
              <w:right w:val="single" w:sz="8" w:space="0" w:color="000000"/>
            </w:tcBorders>
          </w:tcPr>
          <w:p w14:paraId="6577C421" w14:textId="77777777" w:rsidR="006033CC" w:rsidRDefault="00931C1D">
            <w:pPr>
              <w:spacing w:line="259" w:lineRule="auto"/>
              <w:ind w:left="0" w:firstLine="0"/>
              <w:jc w:val="left"/>
            </w:pPr>
            <w:r>
              <w:rPr>
                <w:color w:val="000000"/>
                <w:sz w:val="2"/>
              </w:rPr>
              <w:t xml:space="preserve"> </w:t>
            </w:r>
            <w:r>
              <w:rPr>
                <w:color w:val="000000"/>
                <w:sz w:val="2"/>
              </w:rPr>
              <w:tab/>
              <w:t xml:space="preserve"> </w:t>
            </w:r>
            <w:r>
              <w:rPr>
                <w:color w:val="000000"/>
                <w:sz w:val="2"/>
              </w:rPr>
              <w:tab/>
              <w:t xml:space="preserve"> </w:t>
            </w:r>
          </w:p>
        </w:tc>
        <w:tc>
          <w:tcPr>
            <w:tcW w:w="4160" w:type="dxa"/>
            <w:tcBorders>
              <w:top w:val="single" w:sz="9" w:space="0" w:color="FFFFFF"/>
              <w:left w:val="single" w:sz="8" w:space="0" w:color="000000"/>
              <w:bottom w:val="single" w:sz="8" w:space="0" w:color="000000"/>
              <w:right w:val="single" w:sz="8" w:space="0" w:color="000000"/>
            </w:tcBorders>
          </w:tcPr>
          <w:p w14:paraId="3EAC1CE6" w14:textId="77777777" w:rsidR="006033CC" w:rsidRDefault="00931C1D">
            <w:pPr>
              <w:spacing w:line="259" w:lineRule="auto"/>
              <w:ind w:left="34" w:firstLine="0"/>
              <w:jc w:val="left"/>
            </w:pPr>
            <w:r>
              <w:rPr>
                <w:b/>
                <w:color w:val="000000"/>
              </w:rPr>
              <w:t>Součet</w:t>
            </w:r>
            <w:r>
              <w:rPr>
                <w:color w:val="000000"/>
              </w:rPr>
              <w:t xml:space="preserve"> </w:t>
            </w:r>
          </w:p>
        </w:tc>
        <w:tc>
          <w:tcPr>
            <w:tcW w:w="4578" w:type="dxa"/>
            <w:tcBorders>
              <w:top w:val="single" w:sz="9" w:space="0" w:color="FFFFFF"/>
              <w:left w:val="single" w:sz="8" w:space="0" w:color="000000"/>
              <w:bottom w:val="single" w:sz="8" w:space="0" w:color="000000"/>
              <w:right w:val="single" w:sz="8" w:space="0" w:color="000000"/>
            </w:tcBorders>
          </w:tcPr>
          <w:p w14:paraId="6BDD8782" w14:textId="77777777" w:rsidR="006033CC" w:rsidRDefault="00931C1D">
            <w:pPr>
              <w:spacing w:line="259" w:lineRule="auto"/>
              <w:ind w:left="0" w:firstLine="0"/>
              <w:jc w:val="right"/>
            </w:pPr>
            <w:r>
              <w:rPr>
                <w:b/>
                <w:color w:val="000000"/>
              </w:rPr>
              <w:t>5 605 Kč</w:t>
            </w:r>
          </w:p>
        </w:tc>
      </w:tr>
    </w:tbl>
    <w:p w14:paraId="3ACC697D" w14:textId="77777777" w:rsidR="006033CC" w:rsidRDefault="006033CC" w:rsidP="00DA634E">
      <w:pPr>
        <w:spacing w:after="147" w:line="259" w:lineRule="auto"/>
        <w:ind w:left="0" w:firstLine="0"/>
      </w:pPr>
    </w:p>
    <w:p w14:paraId="4EF7C1D1" w14:textId="77777777" w:rsidR="006033CC" w:rsidRDefault="00931C1D" w:rsidP="00DA634E">
      <w:pPr>
        <w:spacing w:line="393" w:lineRule="auto"/>
        <w:ind w:right="-15"/>
      </w:pPr>
      <w:r>
        <w:rPr>
          <w:color w:val="000000"/>
          <w:sz w:val="2"/>
        </w:rPr>
        <w:t xml:space="preserve"> </w:t>
      </w:r>
      <w:r w:rsidRPr="00DA634E">
        <w:rPr>
          <w:b/>
          <w:color w:val="000000"/>
          <w:u w:val="single"/>
        </w:rPr>
        <w:t>Pojistné</w:t>
      </w:r>
      <w:r w:rsidRPr="00DA634E">
        <w:rPr>
          <w:color w:val="000000"/>
          <w:u w:val="single"/>
        </w:rPr>
        <w:t xml:space="preserve"> </w:t>
      </w:r>
      <w:r>
        <w:rPr>
          <w:color w:val="000000"/>
        </w:rPr>
        <w:t xml:space="preserve">= pojistné za všechna pojištění sjednaná touto pojistnou smlouvou za pojistnou dobu </w:t>
      </w:r>
    </w:p>
    <w:p w14:paraId="11D34DDD" w14:textId="77777777" w:rsidR="006033CC" w:rsidRDefault="00DA634E">
      <w:pPr>
        <w:spacing w:line="259" w:lineRule="auto"/>
        <w:ind w:left="50" w:firstLine="0"/>
        <w:jc w:val="left"/>
      </w:pPr>
      <w:r>
        <w:rPr>
          <w:noProof/>
        </w:rPr>
        <mc:AlternateContent>
          <mc:Choice Requires="wps">
            <w:drawing>
              <wp:inline distT="0" distB="0" distL="0" distR="0" wp14:anchorId="475CE4D1" wp14:editId="51C30DA0">
                <wp:extent cx="5804281" cy="24383"/>
                <wp:effectExtent l="0" t="0" r="0" b="0"/>
                <wp:docPr id="2010594548" name="Shape 56613"/>
                <wp:cNvGraphicFramePr/>
                <a:graphic xmlns:a="http://schemas.openxmlformats.org/drawingml/2006/main">
                  <a:graphicData uri="http://schemas.microsoft.com/office/word/2010/wordprocessingShape">
                    <wps:wsp>
                      <wps:cNvSpPr/>
                      <wps:spPr>
                        <a:xfrm>
                          <a:off x="0" y="0"/>
                          <a:ext cx="5804281" cy="24383"/>
                        </a:xfrm>
                        <a:custGeom>
                          <a:avLst/>
                          <a:gdLst/>
                          <a:ahLst/>
                          <a:cxnLst/>
                          <a:rect l="0" t="0" r="0" b="0"/>
                          <a:pathLst>
                            <a:path w="5804281" h="24383">
                              <a:moveTo>
                                <a:pt x="0" y="0"/>
                              </a:moveTo>
                              <a:lnTo>
                                <a:pt x="5804281" y="0"/>
                              </a:lnTo>
                              <a:lnTo>
                                <a:pt x="5804281" y="24383"/>
                              </a:lnTo>
                              <a:lnTo>
                                <a:pt x="0" y="243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inline>
            </w:drawing>
          </mc:Choice>
          <mc:Fallback>
            <w:pict>
              <v:shape w14:anchorId="488C4CD2" id="Shape 56613" o:spid="_x0000_s1026" style="width:457.05pt;height:1.9pt;visibility:visible;mso-wrap-style:square;mso-left-percent:-10001;mso-top-percent:-10001;mso-position-horizontal:absolute;mso-position-horizontal-relative:char;mso-position-vertical:absolute;mso-position-vertical-relative:line;mso-left-percent:-10001;mso-top-percent:-10001;v-text-anchor:top" coordsize="5804281,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" path="m,l5804281,r,24383l,24383,,e" fillcolor="black" stroked="f" strokeweight="0">
                <v:stroke miterlimit="83231f" joinstyle="miter"/>
                <v:path arrowok="t" textboxrect="0,0,5804281,24383"/>
                <w10:anchorlock/>
              </v:shape>
            </w:pict>
          </mc:Fallback>
        </mc:AlternateContent>
      </w:r>
    </w:p>
    <w:p w14:paraId="725ED014" w14:textId="77777777" w:rsidR="006033CC" w:rsidRDefault="00931C1D">
      <w:pPr>
        <w:spacing w:line="259" w:lineRule="auto"/>
        <w:ind w:left="22" w:firstLine="0"/>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p>
    <w:p w14:paraId="3A618355" w14:textId="77777777" w:rsidR="006033CC" w:rsidRDefault="00931C1D" w:rsidP="00DA634E">
      <w:pPr>
        <w:spacing w:line="294" w:lineRule="auto"/>
        <w:ind w:left="0" w:firstLine="0"/>
        <w:jc w:val="left"/>
      </w:pPr>
      <w:r>
        <w:rPr>
          <w:color w:val="000000"/>
          <w:sz w:val="2"/>
        </w:rPr>
        <w:t xml:space="preserve"> </w:t>
      </w:r>
      <w:r>
        <w:rPr>
          <w:b/>
          <w:color w:val="000000"/>
          <w:sz w:val="20"/>
        </w:rPr>
        <w:t xml:space="preserve">Splátkový kalendář </w:t>
      </w:r>
    </w:p>
    <w:p w14:paraId="49F8154B" w14:textId="77777777" w:rsidR="006033CC" w:rsidRDefault="00931C1D">
      <w:pPr>
        <w:spacing w:after="10" w:line="250" w:lineRule="auto"/>
        <w:ind w:left="45"/>
        <w:jc w:val="left"/>
      </w:pPr>
      <w:r>
        <w:rPr>
          <w:b/>
          <w:color w:val="000000"/>
        </w:rPr>
        <w:t>Placení pojistného</w:t>
      </w:r>
      <w:r>
        <w:rPr>
          <w:color w:val="000000"/>
        </w:rPr>
        <w:t xml:space="preserve"> za všechna pojištění sjednaná touto pojistnou smlouvou </w:t>
      </w:r>
      <w:r>
        <w:rPr>
          <w:b/>
          <w:color w:val="000000"/>
        </w:rPr>
        <w:t>se do 01.10.2026</w:t>
      </w:r>
      <w:r>
        <w:rPr>
          <w:color w:val="000000"/>
        </w:rPr>
        <w:t xml:space="preserve"> 00:00 hodin </w:t>
      </w:r>
      <w:r>
        <w:rPr>
          <w:b/>
          <w:color w:val="000000"/>
        </w:rPr>
        <w:t>řídí následujícím splátkovým kalendářem:</w:t>
      </w:r>
      <w:r>
        <w:rPr>
          <w:color w:val="000000"/>
        </w:rPr>
        <w:t xml:space="preserve"> </w:t>
      </w:r>
    </w:p>
    <w:p w14:paraId="4D55A7AD" w14:textId="77777777" w:rsidR="006033CC" w:rsidRDefault="00931C1D" w:rsidP="00DA634E">
      <w:pPr>
        <w:spacing w:after="32" w:line="216" w:lineRule="auto"/>
        <w:ind w:right="-15"/>
      </w:pPr>
      <w:r>
        <w:rPr>
          <w:color w:val="000000"/>
          <w:sz w:val="2"/>
        </w:rPr>
        <w:t xml:space="preserve"> </w:t>
      </w:r>
      <w:r>
        <w:rPr>
          <w:color w:val="000000"/>
        </w:rPr>
        <w:t xml:space="preserve">Pojistník je povinen platit pojistné v následujících termínech a splátkách:  </w:t>
      </w:r>
    </w:p>
    <w:tbl>
      <w:tblPr>
        <w:tblStyle w:val="TableGrid"/>
        <w:tblW w:w="9136" w:type="dxa"/>
        <w:tblInd w:w="53" w:type="dxa"/>
        <w:tblCellMar>
          <w:top w:w="23" w:type="dxa"/>
          <w:left w:w="38" w:type="dxa"/>
        </w:tblCellMar>
        <w:tblLook w:val="04A0" w:firstRow="1" w:lastRow="0" w:firstColumn="1" w:lastColumn="0" w:noHBand="0" w:noVBand="1"/>
      </w:tblPr>
      <w:tblGrid>
        <w:gridCol w:w="4158"/>
        <w:gridCol w:w="4978"/>
      </w:tblGrid>
      <w:tr w:rsidR="006033CC" w14:paraId="408467A0" w14:textId="77777777">
        <w:trPr>
          <w:trHeight w:val="245"/>
        </w:trPr>
        <w:tc>
          <w:tcPr>
            <w:tcW w:w="4158" w:type="dxa"/>
            <w:tcBorders>
              <w:top w:val="single" w:sz="8" w:space="0" w:color="000000"/>
              <w:left w:val="single" w:sz="8" w:space="0" w:color="000000"/>
              <w:bottom w:val="single" w:sz="8" w:space="0" w:color="000000"/>
              <w:right w:val="single" w:sz="8" w:space="0" w:color="000000"/>
            </w:tcBorders>
            <w:shd w:val="clear" w:color="auto" w:fill="CCCCCC"/>
          </w:tcPr>
          <w:p w14:paraId="6A0E71FC" w14:textId="77777777" w:rsidR="006033CC" w:rsidRDefault="00931C1D">
            <w:pPr>
              <w:spacing w:line="259" w:lineRule="auto"/>
              <w:ind w:left="0" w:firstLine="0"/>
              <w:jc w:val="left"/>
            </w:pPr>
            <w:r>
              <w:rPr>
                <w:b/>
                <w:color w:val="000000"/>
              </w:rPr>
              <w:t xml:space="preserve">Datum splátky pojistného </w:t>
            </w:r>
          </w:p>
        </w:tc>
        <w:tc>
          <w:tcPr>
            <w:tcW w:w="4977" w:type="dxa"/>
            <w:tcBorders>
              <w:top w:val="single" w:sz="8" w:space="0" w:color="000000"/>
              <w:left w:val="single" w:sz="8" w:space="0" w:color="000000"/>
              <w:bottom w:val="single" w:sz="8" w:space="0" w:color="000000"/>
              <w:right w:val="single" w:sz="8" w:space="0" w:color="000000"/>
            </w:tcBorders>
            <w:shd w:val="clear" w:color="auto" w:fill="CCCCCC"/>
          </w:tcPr>
          <w:p w14:paraId="4737BE18" w14:textId="77777777" w:rsidR="006033CC" w:rsidRDefault="00931C1D">
            <w:pPr>
              <w:spacing w:line="259" w:lineRule="auto"/>
              <w:ind w:left="0" w:right="36" w:firstLine="0"/>
              <w:jc w:val="right"/>
            </w:pPr>
            <w:r>
              <w:rPr>
                <w:b/>
                <w:color w:val="000000"/>
              </w:rPr>
              <w:t>Splátka pojistného</w:t>
            </w:r>
          </w:p>
        </w:tc>
      </w:tr>
      <w:tr w:rsidR="006033CC" w14:paraId="3F718091" w14:textId="77777777">
        <w:trPr>
          <w:trHeight w:val="236"/>
        </w:trPr>
        <w:tc>
          <w:tcPr>
            <w:tcW w:w="4158" w:type="dxa"/>
            <w:tcBorders>
              <w:top w:val="single" w:sz="8" w:space="0" w:color="000000"/>
              <w:left w:val="single" w:sz="8" w:space="0" w:color="000000"/>
              <w:bottom w:val="single" w:sz="8" w:space="0" w:color="000000"/>
              <w:right w:val="single" w:sz="8" w:space="0" w:color="000000"/>
            </w:tcBorders>
          </w:tcPr>
          <w:p w14:paraId="328834DA" w14:textId="77777777" w:rsidR="006033CC" w:rsidRDefault="00931C1D">
            <w:pPr>
              <w:spacing w:line="259" w:lineRule="auto"/>
              <w:ind w:firstLine="0"/>
              <w:jc w:val="left"/>
            </w:pPr>
            <w:r>
              <w:rPr>
                <w:color w:val="000000"/>
              </w:rPr>
              <w:t xml:space="preserve">31.10.2025 </w:t>
            </w:r>
          </w:p>
        </w:tc>
        <w:tc>
          <w:tcPr>
            <w:tcW w:w="4977" w:type="dxa"/>
            <w:tcBorders>
              <w:top w:val="single" w:sz="8" w:space="0" w:color="000000"/>
              <w:left w:val="single" w:sz="8" w:space="0" w:color="000000"/>
              <w:bottom w:val="single" w:sz="8" w:space="0" w:color="000000"/>
              <w:right w:val="single" w:sz="8" w:space="0" w:color="000000"/>
            </w:tcBorders>
          </w:tcPr>
          <w:p w14:paraId="2E604CDD" w14:textId="77777777" w:rsidR="006033CC" w:rsidRDefault="00931C1D">
            <w:pPr>
              <w:spacing w:line="259" w:lineRule="auto"/>
              <w:ind w:left="0" w:right="45" w:firstLine="0"/>
              <w:jc w:val="right"/>
            </w:pPr>
            <w:r>
              <w:rPr>
                <w:color w:val="000000"/>
              </w:rPr>
              <w:t xml:space="preserve">5 605 Kč </w:t>
            </w:r>
          </w:p>
        </w:tc>
      </w:tr>
    </w:tbl>
    <w:p w14:paraId="005E230E" w14:textId="77777777" w:rsidR="006033CC" w:rsidRDefault="00931C1D">
      <w:pPr>
        <w:spacing w:after="147"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36738489" w14:textId="77777777" w:rsidR="006033CC" w:rsidRDefault="00931C1D" w:rsidP="005C193F">
      <w:pPr>
        <w:ind w:left="50" w:firstLine="0"/>
        <w:jc w:val="left"/>
      </w:pPr>
      <w:r>
        <w:rPr>
          <w:color w:val="000000"/>
          <w:sz w:val="2"/>
        </w:rPr>
        <w:t xml:space="preserve"> </w:t>
      </w:r>
      <w:r>
        <w:rPr>
          <w:color w:val="000000"/>
        </w:rPr>
        <w:t xml:space="preserve">Pojistné poukáže pojistník na účet OK HOLDING PREMIUM a.s. </w:t>
      </w:r>
    </w:p>
    <w:p w14:paraId="08B05B4F" w14:textId="77777777" w:rsidR="006033CC" w:rsidRDefault="00931C1D" w:rsidP="005C193F">
      <w:pPr>
        <w:ind w:left="6" w:right="-15"/>
        <w:jc w:val="left"/>
      </w:pPr>
      <w:r>
        <w:rPr>
          <w:color w:val="000000"/>
          <w:sz w:val="2"/>
        </w:rPr>
        <w:t xml:space="preserve"> </w:t>
      </w:r>
      <w:r>
        <w:rPr>
          <w:color w:val="000000"/>
          <w:sz w:val="2"/>
        </w:rPr>
        <w:tab/>
        <w:t xml:space="preserve">  </w:t>
      </w:r>
      <w:r>
        <w:rPr>
          <w:color w:val="000000"/>
        </w:rPr>
        <w:t xml:space="preserve">číslo </w:t>
      </w:r>
      <w:r>
        <w:rPr>
          <w:b/>
          <w:color w:val="000000"/>
        </w:rPr>
        <w:t>131-2382040217/0100</w:t>
      </w:r>
      <w:r>
        <w:rPr>
          <w:color w:val="000000"/>
        </w:rPr>
        <w:t xml:space="preserve"> </w:t>
      </w:r>
    </w:p>
    <w:p w14:paraId="70AB97E6" w14:textId="77777777" w:rsidR="006033CC" w:rsidRDefault="00931C1D" w:rsidP="005C193F">
      <w:pPr>
        <w:ind w:right="-15"/>
        <w:jc w:val="left"/>
      </w:pPr>
      <w:r>
        <w:rPr>
          <w:color w:val="000000"/>
          <w:sz w:val="2"/>
        </w:rPr>
        <w:t xml:space="preserve"> </w:t>
      </w:r>
      <w:r>
        <w:rPr>
          <w:color w:val="000000"/>
          <w:sz w:val="2"/>
        </w:rPr>
        <w:tab/>
        <w:t xml:space="preserve">  </w:t>
      </w:r>
      <w:r>
        <w:rPr>
          <w:color w:val="000000"/>
        </w:rPr>
        <w:t xml:space="preserve">konstantní symbol 3558, </w:t>
      </w:r>
    </w:p>
    <w:p w14:paraId="01EF4739" w14:textId="77777777" w:rsidR="006033CC" w:rsidRDefault="00931C1D" w:rsidP="005C193F">
      <w:pPr>
        <w:ind w:right="-15"/>
        <w:jc w:val="left"/>
      </w:pPr>
      <w:r>
        <w:rPr>
          <w:color w:val="000000"/>
          <w:sz w:val="2"/>
        </w:rPr>
        <w:t xml:space="preserve"> </w:t>
      </w:r>
      <w:r>
        <w:rPr>
          <w:color w:val="000000"/>
          <w:sz w:val="2"/>
        </w:rPr>
        <w:tab/>
        <w:t xml:space="preserve">  </w:t>
      </w:r>
      <w:r>
        <w:rPr>
          <w:color w:val="000000"/>
        </w:rPr>
        <w:t xml:space="preserve">variabilní symbol </w:t>
      </w:r>
      <w:r>
        <w:rPr>
          <w:b/>
          <w:color w:val="000000"/>
        </w:rPr>
        <w:t>8083165111</w:t>
      </w:r>
      <w:r>
        <w:rPr>
          <w:color w:val="000000"/>
        </w:rPr>
        <w:t xml:space="preserve">. </w:t>
      </w:r>
    </w:p>
    <w:p w14:paraId="538C0223" w14:textId="77777777" w:rsidR="006033CC" w:rsidRDefault="00931C1D" w:rsidP="005C193F">
      <w:pPr>
        <w:ind w:left="22" w:firstLine="0"/>
        <w:jc w:val="left"/>
      </w:pPr>
      <w:r>
        <w:rPr>
          <w:color w:val="000000"/>
        </w:rPr>
        <w:t xml:space="preserve">Pojistné se považuje za uhrazené dnem připsání na účet OK HOLDING PREMIUM a.s. </w:t>
      </w:r>
    </w:p>
    <w:p w14:paraId="3D3AEDE8" w14:textId="77777777" w:rsidR="006033CC" w:rsidRDefault="00931C1D" w:rsidP="005C193F">
      <w:pPr>
        <w:ind w:left="22" w:firstLine="0"/>
        <w:jc w:val="left"/>
      </w:pPr>
      <w:r>
        <w:rPr>
          <w:color w:val="000000"/>
        </w:rPr>
        <w:t xml:space="preserve">Případný rozdíl mezi součtem pojistného a sumou splátek pojistného je způsoben zaokrouhlováním a v celé výši jde na vrub pojistitele. </w:t>
      </w:r>
    </w:p>
    <w:p w14:paraId="18C5AB0F" w14:textId="77777777" w:rsidR="006033CC" w:rsidRPr="005C193F" w:rsidRDefault="00931C1D" w:rsidP="005C193F">
      <w:pPr>
        <w:spacing w:line="259" w:lineRule="auto"/>
        <w:ind w:right="70"/>
        <w:jc w:val="center"/>
        <w:rPr>
          <w:b/>
          <w:i/>
          <w:color w:val="000000"/>
          <w:sz w:val="28"/>
        </w:rPr>
      </w:pPr>
      <w:r>
        <w:rPr>
          <w:color w:val="000000"/>
          <w:sz w:val="2"/>
        </w:rPr>
        <w:t xml:space="preserve"> </w:t>
      </w:r>
      <w:r>
        <w:rPr>
          <w:color w:val="000000"/>
          <w:sz w:val="2"/>
        </w:rPr>
        <w:tab/>
        <w:t xml:space="preserve"> </w:t>
      </w:r>
      <w:r>
        <w:rPr>
          <w:color w:val="000000"/>
          <w:sz w:val="2"/>
        </w:rPr>
        <w:tab/>
        <w:t xml:space="preserve"> </w:t>
      </w:r>
    </w:p>
    <w:p w14:paraId="724026C1" w14:textId="77777777" w:rsidR="006033CC" w:rsidRPr="005C193F" w:rsidRDefault="00931C1D" w:rsidP="005C193F">
      <w:pPr>
        <w:spacing w:line="259" w:lineRule="auto"/>
        <w:ind w:right="70"/>
        <w:jc w:val="center"/>
        <w:rPr>
          <w:b/>
          <w:i/>
          <w:color w:val="000000"/>
          <w:sz w:val="28"/>
        </w:rPr>
      </w:pPr>
      <w:r>
        <w:rPr>
          <w:b/>
          <w:i/>
          <w:color w:val="000000"/>
          <w:sz w:val="28"/>
        </w:rPr>
        <w:t>Článek V.</w:t>
      </w:r>
    </w:p>
    <w:p w14:paraId="221B9ED2" w14:textId="77777777" w:rsidR="006033CC" w:rsidRPr="005C193F" w:rsidRDefault="00931C1D" w:rsidP="005C193F">
      <w:pPr>
        <w:spacing w:line="259" w:lineRule="auto"/>
        <w:ind w:right="70"/>
        <w:jc w:val="center"/>
        <w:rPr>
          <w:b/>
          <w:i/>
          <w:color w:val="000000"/>
          <w:sz w:val="24"/>
        </w:rPr>
      </w:pPr>
      <w:r w:rsidRPr="005C193F">
        <w:rPr>
          <w:b/>
          <w:i/>
          <w:color w:val="000000"/>
          <w:sz w:val="24"/>
        </w:rPr>
        <w:t xml:space="preserve">Závěrečná ustanovení </w:t>
      </w:r>
    </w:p>
    <w:p w14:paraId="18A89690" w14:textId="77777777" w:rsidR="006033CC" w:rsidRDefault="00931C1D">
      <w:pPr>
        <w:spacing w:after="149"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16A4D59A" w14:textId="77777777" w:rsidR="006033CC" w:rsidRDefault="00931C1D" w:rsidP="005C193F">
      <w:pPr>
        <w:spacing w:after="12" w:line="249" w:lineRule="auto"/>
        <w:ind w:left="45" w:right="114"/>
      </w:pPr>
      <w:r>
        <w:rPr>
          <w:color w:val="000000"/>
        </w:rPr>
        <w:t xml:space="preserve">Správce pojistné smlouvy: Petra Štruncová </w:t>
      </w:r>
    </w:p>
    <w:p w14:paraId="4CA32CC4" w14:textId="77777777" w:rsidR="006033CC" w:rsidRDefault="00931C1D" w:rsidP="00A80CE7">
      <w:pPr>
        <w:numPr>
          <w:ilvl w:val="0"/>
          <w:numId w:val="6"/>
        </w:numPr>
        <w:spacing w:after="10" w:line="250" w:lineRule="auto"/>
        <w:ind w:hanging="300"/>
        <w:jc w:val="left"/>
      </w:pPr>
      <w:r>
        <w:rPr>
          <w:b/>
          <w:color w:val="000000"/>
        </w:rPr>
        <w:t xml:space="preserve">Elektronická komunikace: </w:t>
      </w:r>
    </w:p>
    <w:p w14:paraId="2AF94168" w14:textId="77777777" w:rsidR="006033CC" w:rsidRDefault="00931C1D" w:rsidP="005C193F">
      <w:pPr>
        <w:spacing w:line="259" w:lineRule="auto"/>
        <w:ind w:left="22" w:firstLine="0"/>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r>
    </w:p>
    <w:p w14:paraId="374F0354" w14:textId="77777777" w:rsidR="006033CC" w:rsidRPr="005C193F" w:rsidRDefault="00931C1D" w:rsidP="00A80CE7">
      <w:pPr>
        <w:numPr>
          <w:ilvl w:val="1"/>
          <w:numId w:val="6"/>
        </w:numPr>
        <w:spacing w:after="12" w:line="249" w:lineRule="auto"/>
        <w:ind w:right="114" w:hanging="401"/>
      </w:pPr>
      <w:r>
        <w:rPr>
          <w:color w:val="000000"/>
        </w:rPr>
        <w:t xml:space="preserve">V souladu s ustanoveními § 562, § 570 a násl. a § 2773 občanského zákoníku, pojistitel a pojistník výslovně deklarují, že veškerá písemná právní jednání týkající se pojištění mohou být učiněna také elektronickými prostředky. </w:t>
      </w:r>
    </w:p>
    <w:p w14:paraId="6D3F9178" w14:textId="77777777" w:rsidR="006033CC" w:rsidRDefault="006033CC" w:rsidP="000E0CDB">
      <w:pPr>
        <w:spacing w:line="259" w:lineRule="auto"/>
        <w:ind w:left="0" w:firstLine="0"/>
      </w:pPr>
    </w:p>
    <w:p w14:paraId="3ABC8E46" w14:textId="77777777" w:rsidR="006033CC" w:rsidRDefault="00931C1D" w:rsidP="003729F3">
      <w:pPr>
        <w:numPr>
          <w:ilvl w:val="1"/>
          <w:numId w:val="6"/>
        </w:numPr>
        <w:tabs>
          <w:tab w:val="left" w:pos="851"/>
        </w:tabs>
        <w:spacing w:after="12" w:line="249" w:lineRule="auto"/>
        <w:ind w:left="426" w:right="114" w:hanging="426"/>
      </w:pPr>
      <w:r>
        <w:rPr>
          <w:color w:val="000000"/>
        </w:rPr>
        <w:t xml:space="preserve">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 </w:t>
      </w:r>
    </w:p>
    <w:p w14:paraId="6EAAD9A3" w14:textId="77777777" w:rsidR="006033CC" w:rsidRDefault="00931C1D" w:rsidP="003729F3">
      <w:pPr>
        <w:numPr>
          <w:ilvl w:val="2"/>
          <w:numId w:val="6"/>
        </w:numPr>
        <w:spacing w:after="12" w:line="249" w:lineRule="auto"/>
        <w:ind w:left="426" w:right="114" w:firstLine="0"/>
      </w:pPr>
      <w:r>
        <w:rPr>
          <w:color w:val="000000"/>
        </w:rPr>
        <w:t xml:space="preserve">na e-mailovou adresu účastníka pojištění uvedenou v pojistné smlouvě, </w:t>
      </w:r>
    </w:p>
    <w:p w14:paraId="2B6C23A0" w14:textId="77777777" w:rsidR="006033CC" w:rsidRDefault="00931C1D" w:rsidP="003729F3">
      <w:pPr>
        <w:numPr>
          <w:ilvl w:val="2"/>
          <w:numId w:val="6"/>
        </w:numPr>
        <w:spacing w:after="12" w:line="249" w:lineRule="auto"/>
        <w:ind w:left="426" w:right="114" w:firstLine="0"/>
      </w:pPr>
      <w:r>
        <w:rPr>
          <w:color w:val="000000"/>
        </w:rPr>
        <w:t xml:space="preserve">na e-mailovou adresu účastníka pojištění sdělenou prokazatelně pojistiteli kdykoliv v době trvání pojištění, </w:t>
      </w:r>
    </w:p>
    <w:p w14:paraId="6E9F69B1" w14:textId="77777777" w:rsidR="006033CC" w:rsidRDefault="00931C1D" w:rsidP="003729F3">
      <w:pPr>
        <w:numPr>
          <w:ilvl w:val="2"/>
          <w:numId w:val="6"/>
        </w:numPr>
        <w:spacing w:after="12" w:line="249" w:lineRule="auto"/>
        <w:ind w:left="426" w:right="114" w:firstLine="0"/>
      </w:pPr>
      <w:r>
        <w:rPr>
          <w:color w:val="000000"/>
        </w:rPr>
        <w:t xml:space="preserve">do datového prostoru v internetové aplikaci elektronického bankovnictví Československé obchodní banky, </w:t>
      </w:r>
    </w:p>
    <w:p w14:paraId="74A6B0D2" w14:textId="77777777" w:rsidR="006033CC" w:rsidRDefault="00931C1D" w:rsidP="003729F3">
      <w:pPr>
        <w:spacing w:after="12" w:line="249" w:lineRule="auto"/>
        <w:ind w:left="426" w:right="114" w:firstLine="0"/>
      </w:pPr>
      <w:r>
        <w:rPr>
          <w:color w:val="000000"/>
        </w:rPr>
        <w:lastRenderedPageBreak/>
        <w:t xml:space="preserve">a. s., přístupného účastníkovi pojištění z titulu jeho smluvního vztahu s Československou obchodní bankou, a. s., nebo </w:t>
      </w:r>
    </w:p>
    <w:p w14:paraId="39DA5C81" w14:textId="77777777" w:rsidR="006033CC" w:rsidRDefault="00931C1D" w:rsidP="003729F3">
      <w:pPr>
        <w:numPr>
          <w:ilvl w:val="2"/>
          <w:numId w:val="6"/>
        </w:numPr>
        <w:spacing w:after="120" w:line="249" w:lineRule="auto"/>
        <w:ind w:left="426" w:right="114" w:firstLine="0"/>
      </w:pPr>
      <w:r>
        <w:rPr>
          <w:color w:val="000000"/>
        </w:rPr>
        <w:t xml:space="preserve">do datového prostoru v internetové aplikaci pojistitele "Online klientská zóna" přístupné účastníkovi pojištění na internetové adrese pojistitele "www.csobpoj.cz" z titulu uzavření pojistné smlouvy. </w:t>
      </w:r>
    </w:p>
    <w:p w14:paraId="091B9037" w14:textId="77777777" w:rsidR="006033CC" w:rsidRDefault="00931C1D" w:rsidP="003729F3">
      <w:pPr>
        <w:numPr>
          <w:ilvl w:val="0"/>
          <w:numId w:val="6"/>
        </w:numPr>
        <w:spacing w:after="120" w:line="250" w:lineRule="auto"/>
        <w:ind w:hanging="335"/>
        <w:jc w:val="left"/>
      </w:pPr>
      <w:r>
        <w:rPr>
          <w:b/>
          <w:color w:val="000000"/>
        </w:rPr>
        <w:t xml:space="preserve">Speciální ujednání o formě právních jednání týkajících se pojištění: </w:t>
      </w:r>
    </w:p>
    <w:p w14:paraId="01784F2C" w14:textId="77777777" w:rsidR="006033CC" w:rsidRPr="00F21783" w:rsidRDefault="00931C1D" w:rsidP="003729F3">
      <w:pPr>
        <w:pStyle w:val="Odstavecseseznamem"/>
        <w:numPr>
          <w:ilvl w:val="1"/>
          <w:numId w:val="6"/>
        </w:numPr>
        <w:spacing w:after="120"/>
        <w:ind w:left="426" w:right="113" w:hanging="426"/>
        <w:rPr>
          <w:color w:val="000000"/>
        </w:rPr>
      </w:pPr>
      <w:r w:rsidRPr="00F21783">
        <w:rPr>
          <w:color w:val="000000"/>
        </w:rPr>
        <w:t xml:space="preserve">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 </w:t>
      </w:r>
    </w:p>
    <w:p w14:paraId="7F81FF81" w14:textId="77777777" w:rsidR="006033CC" w:rsidRDefault="00931C1D" w:rsidP="003729F3">
      <w:pPr>
        <w:numPr>
          <w:ilvl w:val="2"/>
          <w:numId w:val="6"/>
        </w:numPr>
        <w:spacing w:after="120" w:line="249" w:lineRule="auto"/>
        <w:ind w:left="426" w:right="114" w:firstLine="0"/>
      </w:pPr>
      <w:r>
        <w:rPr>
          <w:color w:val="000000"/>
        </w:rPr>
        <w:t xml:space="preserve">elektronickou poštou formou prostých e-mailových zpráv (tzn. e-mailových zpráv nevyžadujících opatření zaručeným elektronickým podpisem), </w:t>
      </w:r>
    </w:p>
    <w:p w14:paraId="393404BB" w14:textId="77777777" w:rsidR="006033CC" w:rsidRDefault="00931C1D" w:rsidP="003729F3">
      <w:pPr>
        <w:numPr>
          <w:ilvl w:val="2"/>
          <w:numId w:val="6"/>
        </w:numPr>
        <w:spacing w:after="120" w:line="249" w:lineRule="auto"/>
        <w:ind w:left="426" w:right="114" w:firstLine="0"/>
      </w:pPr>
      <w:r>
        <w:rPr>
          <w:color w:val="000000"/>
        </w:rPr>
        <w:t xml:space="preserve">ústně prostřednictvím telefonu; v takovém případě však výhradně prostřednictvím </w:t>
      </w:r>
      <w:r w:rsidRPr="00A80CE7">
        <w:rPr>
          <w:color w:val="000000"/>
          <w:sz w:val="2"/>
        </w:rPr>
        <w:t xml:space="preserve"> </w:t>
      </w:r>
    </w:p>
    <w:p w14:paraId="1BA64B88" w14:textId="77777777" w:rsidR="006033CC" w:rsidRDefault="00931C1D" w:rsidP="003729F3">
      <w:pPr>
        <w:numPr>
          <w:ilvl w:val="3"/>
          <w:numId w:val="7"/>
        </w:numPr>
        <w:spacing w:after="120" w:line="249" w:lineRule="auto"/>
        <w:ind w:left="426" w:right="114" w:firstLine="0"/>
      </w:pPr>
      <w:r>
        <w:rPr>
          <w:color w:val="000000"/>
        </w:rPr>
        <w:t xml:space="preserve">telefonního čísla pojistitele 466 100 777 nebo </w:t>
      </w:r>
    </w:p>
    <w:p w14:paraId="55AC72D4" w14:textId="77777777" w:rsidR="006033CC" w:rsidRDefault="00931C1D" w:rsidP="003729F3">
      <w:pPr>
        <w:numPr>
          <w:ilvl w:val="3"/>
          <w:numId w:val="7"/>
        </w:numPr>
        <w:spacing w:after="120" w:line="249" w:lineRule="auto"/>
        <w:ind w:left="426" w:right="114" w:firstLine="0"/>
      </w:pPr>
      <w:r>
        <w:rPr>
          <w:color w:val="000000"/>
        </w:rPr>
        <w:t xml:space="preserve">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 </w:t>
      </w:r>
    </w:p>
    <w:p w14:paraId="53BE015C" w14:textId="77777777" w:rsidR="006033CC" w:rsidRDefault="00931C1D" w:rsidP="003729F3">
      <w:pPr>
        <w:numPr>
          <w:ilvl w:val="2"/>
          <w:numId w:val="6"/>
        </w:numPr>
        <w:spacing w:after="120"/>
        <w:ind w:left="426" w:right="113" w:firstLine="0"/>
      </w:pPr>
      <w:r>
        <w:rPr>
          <w:color w:val="000000"/>
        </w:rPr>
        <w:t xml:space="preserve">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 </w:t>
      </w:r>
      <w:r w:rsidRPr="00A80CE7">
        <w:rPr>
          <w:color w:val="000000"/>
          <w:sz w:val="2"/>
        </w:rPr>
        <w:t xml:space="preserve">  </w:t>
      </w:r>
    </w:p>
    <w:p w14:paraId="3B47182A" w14:textId="77777777" w:rsidR="006033CC" w:rsidRDefault="00931C1D" w:rsidP="003729F3">
      <w:pPr>
        <w:spacing w:after="120"/>
        <w:ind w:left="426" w:right="113" w:hanging="426"/>
      </w:pPr>
      <w:r>
        <w:rPr>
          <w:color w:val="000000"/>
        </w:rPr>
        <w:t xml:space="preserve">Další ujednání a informace k formě právních jednání a oznámení týkajících se pojištění jsou uvedena ve všeobecných pojistných podmínkách, které jsou součásti této pojistné smlouvy. </w:t>
      </w:r>
    </w:p>
    <w:p w14:paraId="3176D2C2" w14:textId="77777777" w:rsidR="006033CC" w:rsidRDefault="00931C1D" w:rsidP="00A80CE7">
      <w:pPr>
        <w:spacing w:after="120" w:line="216" w:lineRule="auto"/>
        <w:ind w:left="0" w:right="-15" w:firstLine="0"/>
      </w:pPr>
      <w:r>
        <w:rPr>
          <w:color w:val="000000"/>
          <w:sz w:val="2"/>
        </w:rPr>
        <w:t xml:space="preserve"> </w:t>
      </w:r>
      <w:r>
        <w:rPr>
          <w:b/>
          <w:color w:val="000000"/>
        </w:rPr>
        <w:t xml:space="preserve">3. Registr smluv </w:t>
      </w:r>
    </w:p>
    <w:p w14:paraId="36802B9A" w14:textId="77777777" w:rsidR="006033CC" w:rsidRDefault="00931C1D" w:rsidP="003729F3">
      <w:pPr>
        <w:numPr>
          <w:ilvl w:val="1"/>
          <w:numId w:val="8"/>
        </w:numPr>
        <w:tabs>
          <w:tab w:val="left" w:pos="851"/>
        </w:tabs>
        <w:spacing w:after="120" w:line="250" w:lineRule="auto"/>
        <w:ind w:left="437" w:right="113" w:hanging="437"/>
      </w:pPr>
      <w:r>
        <w:rPr>
          <w:color w:val="000000"/>
        </w:rP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r w:rsidR="00A80CE7">
        <w:rPr>
          <w:color w:val="000000"/>
        </w:rPr>
        <w:t>.</w:t>
      </w:r>
    </w:p>
    <w:p w14:paraId="6E158597" w14:textId="77777777" w:rsidR="006033CC" w:rsidRDefault="00931C1D" w:rsidP="003729F3">
      <w:pPr>
        <w:numPr>
          <w:ilvl w:val="1"/>
          <w:numId w:val="8"/>
        </w:numPr>
        <w:tabs>
          <w:tab w:val="left" w:pos="851"/>
        </w:tabs>
        <w:spacing w:after="120" w:line="250" w:lineRule="auto"/>
        <w:ind w:left="437" w:right="113" w:hanging="437"/>
      </w:pPr>
      <w:proofErr w:type="gramStart"/>
      <w:r>
        <w:rPr>
          <w:color w:val="000000"/>
        </w:rPr>
        <w:t>Obě dvě</w:t>
      </w:r>
      <w:proofErr w:type="gramEnd"/>
      <w:r>
        <w:rPr>
          <w:color w:val="000000"/>
        </w:rPr>
        <w:t xml:space="preserve">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p w14:paraId="4AB2D91B" w14:textId="77777777" w:rsidR="006033CC" w:rsidRDefault="00931C1D" w:rsidP="003729F3">
      <w:pPr>
        <w:numPr>
          <w:ilvl w:val="1"/>
          <w:numId w:val="8"/>
        </w:numPr>
        <w:tabs>
          <w:tab w:val="left" w:pos="851"/>
        </w:tabs>
        <w:spacing w:after="120"/>
        <w:ind w:left="437" w:right="113" w:hanging="437"/>
      </w:pPr>
      <w:r>
        <w:rPr>
          <w:color w:val="000000"/>
        </w:rPr>
        <w:t xml:space="preserve">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 </w:t>
      </w:r>
    </w:p>
    <w:p w14:paraId="4A3FC656" w14:textId="77777777" w:rsidR="006033CC" w:rsidRPr="00A80CE7" w:rsidRDefault="00931C1D" w:rsidP="00A80CE7">
      <w:pPr>
        <w:numPr>
          <w:ilvl w:val="1"/>
          <w:numId w:val="8"/>
        </w:numPr>
        <w:spacing w:after="120"/>
        <w:ind w:left="437" w:right="113" w:hanging="403"/>
      </w:pPr>
      <w:r>
        <w:rPr>
          <w:color w:val="000000"/>
        </w:rPr>
        <w:t xml:space="preserve">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 </w:t>
      </w:r>
    </w:p>
    <w:p w14:paraId="0BA8AFCE" w14:textId="77777777" w:rsidR="00A80CE7" w:rsidRDefault="00A80CE7" w:rsidP="00A80CE7">
      <w:pPr>
        <w:spacing w:after="120"/>
        <w:ind w:left="437" w:right="113" w:firstLine="0"/>
      </w:pPr>
    </w:p>
    <w:p w14:paraId="616D2E27" w14:textId="77777777" w:rsidR="000E0CDB" w:rsidRDefault="000E0CDB" w:rsidP="00A80CE7">
      <w:pPr>
        <w:spacing w:after="120"/>
        <w:ind w:left="437" w:right="113" w:firstLine="0"/>
      </w:pPr>
    </w:p>
    <w:p w14:paraId="3490707A" w14:textId="77777777" w:rsidR="00517C7E" w:rsidRDefault="00517C7E" w:rsidP="00A80CE7">
      <w:pPr>
        <w:spacing w:after="120"/>
        <w:ind w:left="437" w:right="113" w:firstLine="0"/>
      </w:pPr>
    </w:p>
    <w:p w14:paraId="2437B7C9" w14:textId="77777777" w:rsidR="00517C7E" w:rsidRDefault="00517C7E" w:rsidP="00A80CE7">
      <w:pPr>
        <w:spacing w:after="120"/>
        <w:ind w:left="437" w:right="113" w:firstLine="0"/>
      </w:pPr>
    </w:p>
    <w:p w14:paraId="08926E18" w14:textId="77777777" w:rsidR="006033CC" w:rsidRDefault="00931C1D" w:rsidP="00A80CE7">
      <w:pPr>
        <w:numPr>
          <w:ilvl w:val="0"/>
          <w:numId w:val="9"/>
        </w:numPr>
        <w:spacing w:after="10" w:line="250" w:lineRule="auto"/>
        <w:ind w:right="114" w:hanging="341"/>
      </w:pPr>
      <w:r>
        <w:rPr>
          <w:b/>
          <w:color w:val="000000"/>
        </w:rPr>
        <w:t xml:space="preserve">Prohlášení pojistníka </w:t>
      </w:r>
    </w:p>
    <w:p w14:paraId="74963A8D" w14:textId="77777777" w:rsidR="006033CC" w:rsidRDefault="00931C1D" w:rsidP="00A80CE7">
      <w:pPr>
        <w:spacing w:line="259" w:lineRule="auto"/>
        <w:ind w:left="360" w:firstLine="0"/>
        <w:jc w:val="left"/>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r>
    </w:p>
    <w:p w14:paraId="42511707" w14:textId="77777777" w:rsidR="006033CC" w:rsidRDefault="00931C1D" w:rsidP="00A80CE7">
      <w:pPr>
        <w:numPr>
          <w:ilvl w:val="1"/>
          <w:numId w:val="9"/>
        </w:numPr>
        <w:spacing w:after="10" w:line="250" w:lineRule="auto"/>
        <w:ind w:right="114" w:hanging="401"/>
      </w:pPr>
      <w:r>
        <w:rPr>
          <w:b/>
          <w:color w:val="000000"/>
        </w:rPr>
        <w:t>Prohlášení pojistníka, je-li pojistník fyzickou osobou:</w:t>
      </w:r>
      <w:r>
        <w:rPr>
          <w:color w:val="000000"/>
        </w:rPr>
        <w:t xml:space="preserve"> Prohlašuji a svým podpisem níže stvrzuji, že: </w:t>
      </w:r>
    </w:p>
    <w:p w14:paraId="3BED3F49" w14:textId="77777777" w:rsidR="006033CC" w:rsidRDefault="00931C1D" w:rsidP="008D5AD3">
      <w:pPr>
        <w:spacing w:line="259" w:lineRule="auto"/>
        <w:ind w:left="50" w:firstLine="0"/>
        <w:jc w:val="left"/>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p>
    <w:p w14:paraId="17A1A1E6" w14:textId="77777777" w:rsidR="006033CC" w:rsidRDefault="00931C1D" w:rsidP="00FA4B43">
      <w:pPr>
        <w:numPr>
          <w:ilvl w:val="2"/>
          <w:numId w:val="9"/>
        </w:numPr>
        <w:spacing w:after="120"/>
        <w:ind w:left="715" w:right="113" w:hanging="261"/>
      </w:pPr>
      <w:r>
        <w:rPr>
          <w:color w:val="000000"/>
        </w:rPr>
        <w:lastRenderedPageBreak/>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p w14:paraId="2ECCA7E2" w14:textId="77777777" w:rsidR="006033CC" w:rsidRDefault="00931C1D" w:rsidP="00FA4B43">
      <w:pPr>
        <w:numPr>
          <w:ilvl w:val="2"/>
          <w:numId w:val="9"/>
        </w:numPr>
        <w:spacing w:after="120"/>
        <w:ind w:left="715" w:right="113" w:hanging="261"/>
      </w:pPr>
      <w:r>
        <w:rPr>
          <w:color w:val="000000"/>
        </w:rPr>
        <w:t xml:space="preserve">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 </w:t>
      </w:r>
    </w:p>
    <w:p w14:paraId="7C514CD5" w14:textId="77777777" w:rsidR="006033CC" w:rsidRDefault="00931C1D" w:rsidP="00FA4B43">
      <w:pPr>
        <w:numPr>
          <w:ilvl w:val="2"/>
          <w:numId w:val="9"/>
        </w:numPr>
        <w:spacing w:after="120"/>
        <w:ind w:left="715" w:right="113" w:hanging="261"/>
      </w:pPr>
      <w:r>
        <w:rPr>
          <w:color w:val="000000"/>
        </w:rPr>
        <w:t xml:space="preserve">po seznámení se </w:t>
      </w:r>
      <w:proofErr w:type="gramStart"/>
      <w:r>
        <w:rPr>
          <w:color w:val="000000"/>
        </w:rPr>
        <w:t>s  Informačním</w:t>
      </w:r>
      <w:proofErr w:type="gramEnd"/>
      <w:r>
        <w:rPr>
          <w:color w:val="000000"/>
        </w:rPr>
        <w:t xml:space="preserve"> memorandem a před uzavřením pojistné smlouvy mně byl dán naprosto dostatečný časový prostor pro vlastní seznámení se s Informačním memorandem a pro zodpovězení všech mých případných dotazů k Informačnímu memorandu;</w:t>
      </w:r>
    </w:p>
    <w:p w14:paraId="55FD8F5F" w14:textId="77777777" w:rsidR="006033CC" w:rsidRDefault="00931C1D" w:rsidP="00FA4B43">
      <w:pPr>
        <w:numPr>
          <w:ilvl w:val="2"/>
          <w:numId w:val="9"/>
        </w:numPr>
        <w:spacing w:after="120"/>
        <w:ind w:left="715" w:right="113" w:hanging="261"/>
      </w:pPr>
      <w:r>
        <w:rPr>
          <w:color w:val="000000"/>
        </w:rPr>
        <w:t xml:space="preserve">beru na vědomí a jsem srozuměn s informací pojistitele o tom, že Informační memorandum je a bude zájemci o </w:t>
      </w:r>
      <w:proofErr w:type="gramStart"/>
      <w:r>
        <w:rPr>
          <w:color w:val="000000"/>
        </w:rPr>
        <w:t>pojištění</w:t>
      </w:r>
      <w:proofErr w:type="gramEnd"/>
      <w:r>
        <w:rPr>
          <w:color w:val="000000"/>
        </w:rPr>
        <w:t xml:space="preserve">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 </w:t>
      </w:r>
    </w:p>
    <w:p w14:paraId="7B72236C" w14:textId="77777777" w:rsidR="006033CC" w:rsidRPr="00545A90" w:rsidRDefault="00931C1D" w:rsidP="008D5AD3">
      <w:pPr>
        <w:numPr>
          <w:ilvl w:val="1"/>
          <w:numId w:val="9"/>
        </w:numPr>
        <w:spacing w:after="12" w:line="249" w:lineRule="auto"/>
        <w:ind w:right="114" w:hanging="401"/>
      </w:pPr>
      <w:r>
        <w:rPr>
          <w:color w:val="000000"/>
        </w:rPr>
        <w:t xml:space="preserve">Prohlašuji a svým podpisem níže stvrzuji, že: </w:t>
      </w:r>
    </w:p>
    <w:p w14:paraId="64C5E65C" w14:textId="77777777" w:rsidR="00545A90" w:rsidRDefault="00545A90" w:rsidP="00545A90">
      <w:pPr>
        <w:spacing w:after="12" w:line="249" w:lineRule="auto"/>
        <w:ind w:left="436" w:right="114" w:firstLine="0"/>
      </w:pPr>
    </w:p>
    <w:p w14:paraId="172348A4" w14:textId="77777777" w:rsidR="006033CC" w:rsidRDefault="00931C1D" w:rsidP="00FA4B43">
      <w:pPr>
        <w:numPr>
          <w:ilvl w:val="2"/>
          <w:numId w:val="9"/>
        </w:numPr>
        <w:spacing w:after="120"/>
        <w:ind w:left="715" w:right="113" w:hanging="261"/>
      </w:pPr>
      <w:r>
        <w:rPr>
          <w:color w:val="000000"/>
        </w:rP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rPr>
          <w:color w:val="000000"/>
        </w:rPr>
        <w:t>Infolistem</w:t>
      </w:r>
      <w:proofErr w:type="spellEnd"/>
      <w:r>
        <w:rPr>
          <w:color w:val="000000"/>
        </w:rPr>
        <w:t xml:space="preserve"> produktu, s Informačním dokumentem o pojistném produktu, s rozsahem pojištění a s všeobecnými pojistnými podmínkami (dále také jen "pojistné podmínky"), které jsou nedílnou součástí této pojistné smlouvy; </w:t>
      </w:r>
    </w:p>
    <w:p w14:paraId="3FA680AA" w14:textId="77777777" w:rsidR="006033CC" w:rsidRDefault="00931C1D" w:rsidP="00FA4B43">
      <w:pPr>
        <w:numPr>
          <w:ilvl w:val="2"/>
          <w:numId w:val="9"/>
        </w:numPr>
        <w:spacing w:after="120"/>
        <w:ind w:left="715" w:right="113" w:hanging="261"/>
      </w:pPr>
      <w:r>
        <w:rPr>
          <w:color w:val="000000"/>
        </w:rPr>
        <w:t>jsem byl před uzavřením této pojistné smlouvy podrobně seznámen se všemi vybranými ustanoveními pojistných podmínek zvlášť uvedenými v dokumentu „</w:t>
      </w:r>
      <w:proofErr w:type="spellStart"/>
      <w:r>
        <w:rPr>
          <w:color w:val="000000"/>
        </w:rPr>
        <w:t>Infolist</w:t>
      </w:r>
      <w:proofErr w:type="spellEnd"/>
      <w:r>
        <w:rPr>
          <w:color w:val="000000"/>
        </w:rP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 </w:t>
      </w:r>
    </w:p>
    <w:p w14:paraId="71A2BF5D" w14:textId="77777777" w:rsidR="006033CC" w:rsidRDefault="00931C1D" w:rsidP="00FA4B43">
      <w:pPr>
        <w:numPr>
          <w:ilvl w:val="2"/>
          <w:numId w:val="9"/>
        </w:numPr>
        <w:spacing w:after="120"/>
        <w:ind w:left="715" w:right="113" w:hanging="261"/>
      </w:pPr>
      <w:r>
        <w:rPr>
          <w:color w:val="000000"/>
        </w:rP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0B94492D" w14:textId="77777777" w:rsidR="006033CC" w:rsidRDefault="00931C1D" w:rsidP="00FA4B43">
      <w:pPr>
        <w:numPr>
          <w:ilvl w:val="2"/>
          <w:numId w:val="9"/>
        </w:numPr>
        <w:spacing w:after="120"/>
        <w:ind w:left="715" w:right="113" w:hanging="261"/>
      </w:pPr>
      <w:r>
        <w:rPr>
          <w:color w:val="000000"/>
        </w:rPr>
        <w:t xml:space="preserve">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 </w:t>
      </w:r>
    </w:p>
    <w:p w14:paraId="52C7F686" w14:textId="77777777" w:rsidR="006033CC" w:rsidRDefault="00931C1D" w:rsidP="00FA4B43">
      <w:pPr>
        <w:numPr>
          <w:ilvl w:val="2"/>
          <w:numId w:val="9"/>
        </w:numPr>
        <w:spacing w:after="120"/>
        <w:ind w:left="715" w:right="113" w:hanging="261"/>
      </w:pPr>
      <w:r>
        <w:rPr>
          <w:color w:val="000000"/>
        </w:rPr>
        <w:t xml:space="preserve">před uzavřením pojistné smlouvy mi byly v listinné podobě poskytnuty Informační dokument o pojistném produktu a pojistné podmínky; </w:t>
      </w:r>
    </w:p>
    <w:p w14:paraId="5C494ED7" w14:textId="77777777" w:rsidR="006033CC" w:rsidRDefault="00931C1D" w:rsidP="00FA4B43">
      <w:pPr>
        <w:numPr>
          <w:ilvl w:val="2"/>
          <w:numId w:val="9"/>
        </w:numPr>
        <w:spacing w:after="120"/>
        <w:ind w:left="715" w:right="113" w:hanging="261"/>
      </w:pPr>
      <w:r>
        <w:rPr>
          <w:color w:val="000000"/>
        </w:rPr>
        <w:t xml:space="preserve">jsem v dostatečné době před uzavřením této pojistné smlouvy obdržel od pojišťovacího makléře Záznam z jednání, včetně všech jeho příloh; </w:t>
      </w:r>
    </w:p>
    <w:p w14:paraId="036277FC" w14:textId="77777777" w:rsidR="006033CC" w:rsidRDefault="00931C1D" w:rsidP="00FA4B43">
      <w:pPr>
        <w:numPr>
          <w:ilvl w:val="2"/>
          <w:numId w:val="9"/>
        </w:numPr>
        <w:spacing w:after="120"/>
        <w:ind w:left="715" w:right="113" w:hanging="261"/>
      </w:pPr>
      <w:r>
        <w:rPr>
          <w:color w:val="000000"/>
        </w:rPr>
        <w:t xml:space="preserve">v souladu s ustanovením § 128 odst. 1 zákona č. 277/2009 Sb., o pojišťovnictví, ve znění pozdějších předpisů, uděluji pojistiteli souhlas s poskytnutím informací týkajících se pojištění: </w:t>
      </w:r>
    </w:p>
    <w:p w14:paraId="73A1A4E8" w14:textId="77777777" w:rsidR="006033CC" w:rsidRDefault="00931C1D" w:rsidP="00C3020A">
      <w:pPr>
        <w:spacing w:line="259" w:lineRule="auto"/>
        <w:ind w:left="22" w:firstLine="0"/>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t xml:space="preserve"> </w:t>
      </w:r>
      <w:r>
        <w:rPr>
          <w:color w:val="000000"/>
          <w:sz w:val="2"/>
        </w:rPr>
        <w:tab/>
      </w:r>
    </w:p>
    <w:p w14:paraId="1B40587C" w14:textId="77777777" w:rsidR="006033CC" w:rsidRDefault="00931C1D" w:rsidP="00FA4B43">
      <w:pPr>
        <w:numPr>
          <w:ilvl w:val="3"/>
          <w:numId w:val="9"/>
        </w:numPr>
        <w:spacing w:after="12" w:line="249" w:lineRule="auto"/>
        <w:ind w:right="118" w:hanging="281"/>
      </w:pPr>
      <w:r>
        <w:rPr>
          <w:color w:val="000000"/>
        </w:rPr>
        <w:t xml:space="preserve">členům skupiny ČSOB, jejichž seznam je uveden na internetových stránkách www.csob.cz/skupina a </w:t>
      </w:r>
    </w:p>
    <w:p w14:paraId="0E8F5ECC" w14:textId="77777777" w:rsidR="006033CC" w:rsidRDefault="00931C1D" w:rsidP="00FA4B43">
      <w:pPr>
        <w:numPr>
          <w:ilvl w:val="3"/>
          <w:numId w:val="9"/>
        </w:numPr>
        <w:spacing w:after="32" w:line="216" w:lineRule="auto"/>
        <w:ind w:right="118" w:hanging="281"/>
      </w:pPr>
      <w:r>
        <w:rPr>
          <w:color w:val="000000"/>
        </w:rPr>
        <w:t>ostatním subjektům podnikajícím v pojišťovnictví a zájmovým sdružením či korporacím těchto subjektů.</w:t>
      </w:r>
    </w:p>
    <w:p w14:paraId="2D34721B" w14:textId="77777777" w:rsidR="006033CC" w:rsidRPr="00967AAD" w:rsidRDefault="00931C1D" w:rsidP="00A80CE7">
      <w:pPr>
        <w:numPr>
          <w:ilvl w:val="1"/>
          <w:numId w:val="9"/>
        </w:numPr>
        <w:spacing w:after="12" w:line="249" w:lineRule="auto"/>
        <w:ind w:right="114" w:hanging="401"/>
      </w:pPr>
      <w:r>
        <w:rPr>
          <w:color w:val="000000"/>
        </w:rPr>
        <w:t xml:space="preserve">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 </w:t>
      </w:r>
    </w:p>
    <w:p w14:paraId="500A3FE9" w14:textId="77777777" w:rsidR="00967AAD" w:rsidRDefault="00967AAD" w:rsidP="00967AAD">
      <w:pPr>
        <w:spacing w:after="12" w:line="249" w:lineRule="auto"/>
        <w:ind w:left="376" w:right="114" w:firstLine="0"/>
      </w:pPr>
    </w:p>
    <w:p w14:paraId="3442C023" w14:textId="77777777" w:rsidR="006033CC" w:rsidRDefault="00931C1D" w:rsidP="000B7E14">
      <w:pPr>
        <w:numPr>
          <w:ilvl w:val="1"/>
          <w:numId w:val="9"/>
        </w:numPr>
        <w:spacing w:after="120"/>
        <w:ind w:right="114" w:hanging="401"/>
      </w:pPr>
      <w:r>
        <w:rPr>
          <w:color w:val="000000"/>
        </w:rP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7FD1C72B" w14:textId="77777777" w:rsidR="006033CC" w:rsidRDefault="00931C1D" w:rsidP="000B7E14">
      <w:pPr>
        <w:pStyle w:val="Odstavecseseznamem"/>
        <w:numPr>
          <w:ilvl w:val="0"/>
          <w:numId w:val="55"/>
        </w:numPr>
        <w:spacing w:after="120"/>
        <w:ind w:left="436" w:right="-15" w:firstLine="0"/>
        <w:jc w:val="left"/>
      </w:pPr>
      <w:r w:rsidRPr="00F40AA4">
        <w:rPr>
          <w:b/>
          <w:color w:val="000000"/>
        </w:rPr>
        <w:t xml:space="preserve">Majetek, jehož se má pojištění týkat, je </w:t>
      </w:r>
    </w:p>
    <w:p w14:paraId="2DD2AF43" w14:textId="77777777" w:rsidR="006033CC" w:rsidRDefault="00931C1D" w:rsidP="000B7E14">
      <w:pPr>
        <w:numPr>
          <w:ilvl w:val="3"/>
          <w:numId w:val="10"/>
        </w:numPr>
        <w:spacing w:after="120"/>
        <w:ind w:left="993" w:right="113" w:hanging="284"/>
      </w:pPr>
      <w:r>
        <w:rPr>
          <w:color w:val="000000"/>
        </w:rPr>
        <w:t>ve vlastnictví, spoluvlastnictví (včetně přídatného), společenství jmění či řádné, poctivé a pravé držbě pojistníka;</w:t>
      </w:r>
    </w:p>
    <w:p w14:paraId="069A73E3" w14:textId="77777777" w:rsidR="006033CC" w:rsidRDefault="00931C1D" w:rsidP="000B7E14">
      <w:pPr>
        <w:numPr>
          <w:ilvl w:val="3"/>
          <w:numId w:val="10"/>
        </w:numPr>
        <w:spacing w:after="120"/>
        <w:ind w:left="993" w:right="113" w:hanging="284"/>
      </w:pPr>
      <w:r>
        <w:rPr>
          <w:color w:val="000000"/>
        </w:rPr>
        <w:lastRenderedPageBreak/>
        <w:t xml:space="preserve">sice ve vlastnictví třetí osoby, ale pojistníkovi k němu svědčí některé z věcných práv k cizím věcem (např. věcné břemeno, zástavní právo, zadržovací právo apod.); </w:t>
      </w:r>
      <w:r w:rsidRPr="008D0F31">
        <w:rPr>
          <w:color w:val="000000"/>
          <w:sz w:val="2"/>
        </w:rPr>
        <w:t xml:space="preserve"> </w:t>
      </w:r>
    </w:p>
    <w:p w14:paraId="6E5C7712" w14:textId="77777777" w:rsidR="006033CC" w:rsidRDefault="00931C1D" w:rsidP="000B7E14">
      <w:pPr>
        <w:numPr>
          <w:ilvl w:val="3"/>
          <w:numId w:val="10"/>
        </w:numPr>
        <w:spacing w:after="120"/>
        <w:ind w:left="993" w:right="113" w:hanging="284"/>
      </w:pPr>
      <w:r>
        <w:rPr>
          <w:color w:val="000000"/>
        </w:rPr>
        <w:t>sice ve vlastnictví třetí osoby, ale pojistník oprávněně vykonává jeho správu (např. jako správce či svěřenský správce apod.</w:t>
      </w:r>
      <w:proofErr w:type="gramStart"/>
      <w:r>
        <w:rPr>
          <w:color w:val="000000"/>
        </w:rPr>
        <w:t>)</w:t>
      </w:r>
      <w:r w:rsidRPr="008D0F31">
        <w:rPr>
          <w:color w:val="000000"/>
          <w:sz w:val="2"/>
        </w:rPr>
        <w:t xml:space="preserve"> </w:t>
      </w:r>
      <w:r w:rsidR="008D0F31">
        <w:rPr>
          <w:color w:val="000000"/>
          <w:sz w:val="2"/>
        </w:rPr>
        <w:t>;</w:t>
      </w:r>
      <w:proofErr w:type="gramEnd"/>
    </w:p>
    <w:p w14:paraId="6C50E2CD" w14:textId="77777777" w:rsidR="006033CC" w:rsidRDefault="00931C1D" w:rsidP="000B7E14">
      <w:pPr>
        <w:numPr>
          <w:ilvl w:val="3"/>
          <w:numId w:val="10"/>
        </w:numPr>
        <w:spacing w:after="120"/>
        <w:ind w:left="993" w:right="113" w:hanging="284"/>
      </w:pPr>
      <w:r>
        <w:rPr>
          <w:color w:val="000000"/>
        </w:rPr>
        <w:t xml:space="preserve">pojistníkem po právu užíván na základě smlouvy; </w:t>
      </w:r>
      <w:r w:rsidRPr="008D0F31">
        <w:rPr>
          <w:color w:val="000000"/>
          <w:sz w:val="2"/>
        </w:rPr>
        <w:t xml:space="preserve"> </w:t>
      </w:r>
    </w:p>
    <w:p w14:paraId="7619B6A6" w14:textId="77777777" w:rsidR="006033CC" w:rsidRDefault="00931C1D" w:rsidP="000B7E14">
      <w:pPr>
        <w:numPr>
          <w:ilvl w:val="3"/>
          <w:numId w:val="10"/>
        </w:numPr>
        <w:spacing w:after="120"/>
        <w:ind w:left="993" w:right="113" w:hanging="284"/>
      </w:pPr>
      <w:r>
        <w:rPr>
          <w:color w:val="000000"/>
        </w:rPr>
        <w:t xml:space="preserve">pojistníkem převzat za účelem splnění jeho závazku; </w:t>
      </w:r>
      <w:r w:rsidRPr="008D0F31">
        <w:rPr>
          <w:color w:val="000000"/>
          <w:sz w:val="2"/>
        </w:rPr>
        <w:t xml:space="preserve"> </w:t>
      </w:r>
    </w:p>
    <w:p w14:paraId="5380F8F6" w14:textId="77777777" w:rsidR="006033CC" w:rsidRDefault="00931C1D" w:rsidP="000B7E14">
      <w:pPr>
        <w:numPr>
          <w:ilvl w:val="3"/>
          <w:numId w:val="10"/>
        </w:numPr>
        <w:spacing w:after="120"/>
        <w:ind w:left="993" w:right="113" w:hanging="284"/>
      </w:pPr>
      <w:r>
        <w:rPr>
          <w:color w:val="000000"/>
        </w:rPr>
        <w:t>ve vlastnictví či spoluvlastnictví osob blízkých pojistníkovi;</w:t>
      </w:r>
      <w:r w:rsidRPr="008D0F31">
        <w:rPr>
          <w:color w:val="000000"/>
          <w:sz w:val="2"/>
        </w:rPr>
        <w:t xml:space="preserve"> </w:t>
      </w:r>
    </w:p>
    <w:p w14:paraId="15DBDC8C" w14:textId="77777777" w:rsidR="006033CC" w:rsidRDefault="00931C1D" w:rsidP="000B7E14">
      <w:pPr>
        <w:numPr>
          <w:ilvl w:val="3"/>
          <w:numId w:val="10"/>
        </w:numPr>
        <w:spacing w:after="120"/>
        <w:ind w:left="993" w:right="113" w:hanging="284"/>
      </w:pPr>
      <w:r>
        <w:rPr>
          <w:color w:val="000000"/>
        </w:rPr>
        <w:t xml:space="preserve">ve vlastnictví či spoluvlastnictví právnické osoby, jejíž je pojistník členem či společníkem, členem jejího orgánu nebo tím, kdo právnickou osobu podstatně ovlivňuje na základě dohody či jiné skutečnosti; </w:t>
      </w:r>
      <w:r w:rsidRPr="008D0F31">
        <w:rPr>
          <w:color w:val="000000"/>
          <w:sz w:val="2"/>
        </w:rPr>
        <w:t xml:space="preserve"> </w:t>
      </w:r>
    </w:p>
    <w:p w14:paraId="2EA89EE8" w14:textId="77777777" w:rsidR="006033CC" w:rsidRDefault="00931C1D" w:rsidP="000B7E14">
      <w:pPr>
        <w:numPr>
          <w:ilvl w:val="3"/>
          <w:numId w:val="10"/>
        </w:numPr>
        <w:spacing w:after="120"/>
        <w:ind w:left="993" w:right="113" w:hanging="284"/>
      </w:pPr>
      <w:r>
        <w:rPr>
          <w:color w:val="000000"/>
        </w:rPr>
        <w:t xml:space="preserve">ve vlastnictví či spoluvlastnictví členů či společníků pojistníka, členů jeho orgánů nebo toho, kdo pojistníka podstatně ovlivňuje na základě dohody či jiné skutečnosti; </w:t>
      </w:r>
      <w:r w:rsidRPr="008D0F31">
        <w:rPr>
          <w:color w:val="000000"/>
          <w:sz w:val="2"/>
        </w:rPr>
        <w:t xml:space="preserve"> </w:t>
      </w:r>
    </w:p>
    <w:p w14:paraId="15E4FF07" w14:textId="77777777" w:rsidR="006033CC" w:rsidRDefault="00931C1D" w:rsidP="000B7E14">
      <w:pPr>
        <w:numPr>
          <w:ilvl w:val="3"/>
          <w:numId w:val="10"/>
        </w:numPr>
        <w:spacing w:after="120"/>
        <w:ind w:left="993" w:right="113" w:hanging="284"/>
      </w:pPr>
      <w:r>
        <w:rPr>
          <w:color w:val="000000"/>
        </w:rPr>
        <w:t xml:space="preserve">určen k zajištění dluhu pojistníka nebo dluhu, jehož je pojistník věřitelem; </w:t>
      </w:r>
    </w:p>
    <w:p w14:paraId="0D1873BB" w14:textId="77777777" w:rsidR="006033CC" w:rsidRDefault="00931C1D" w:rsidP="000B7E14">
      <w:pPr>
        <w:numPr>
          <w:ilvl w:val="3"/>
          <w:numId w:val="10"/>
        </w:numPr>
        <w:spacing w:after="120"/>
        <w:ind w:left="993" w:right="113" w:hanging="284"/>
      </w:pPr>
      <w:r>
        <w:rPr>
          <w:color w:val="000000"/>
        </w:rPr>
        <w:t xml:space="preserve">součástí majetkové podstaty (je-li pojistníkem insolvenční správce jednající na účet dlužníka) nebo </w:t>
      </w:r>
    </w:p>
    <w:p w14:paraId="7E1C8BA5" w14:textId="77777777" w:rsidR="006033CC" w:rsidRDefault="00931C1D" w:rsidP="000B7E14">
      <w:pPr>
        <w:numPr>
          <w:ilvl w:val="3"/>
          <w:numId w:val="10"/>
        </w:numPr>
        <w:spacing w:after="120"/>
        <w:ind w:left="993" w:right="113" w:hanging="284"/>
      </w:pPr>
      <w:r>
        <w:rPr>
          <w:color w:val="000000"/>
        </w:rPr>
        <w:t>ve vlastnictví osob, které tento majetek od pojistníka pořídily.</w:t>
      </w:r>
      <w:r w:rsidRPr="000B7E14">
        <w:rPr>
          <w:color w:val="000000"/>
          <w:sz w:val="2"/>
        </w:rPr>
        <w:t xml:space="preserve"> </w:t>
      </w:r>
    </w:p>
    <w:p w14:paraId="28263A6B" w14:textId="77777777" w:rsidR="006033CC" w:rsidRDefault="00931C1D" w:rsidP="00556247">
      <w:pPr>
        <w:spacing w:after="120"/>
        <w:ind w:right="-15" w:firstLine="415"/>
        <w:jc w:val="left"/>
      </w:pPr>
      <w:r>
        <w:rPr>
          <w:color w:val="000000"/>
          <w:sz w:val="2"/>
        </w:rPr>
        <w:t xml:space="preserve">  </w:t>
      </w:r>
      <w:r>
        <w:rPr>
          <w:b/>
          <w:color w:val="000000"/>
        </w:rPr>
        <w:t xml:space="preserve">b)  Finanční ztráty, jichž se má pojištění týkat, hrozí </w:t>
      </w:r>
      <w:r>
        <w:rPr>
          <w:color w:val="000000"/>
          <w:sz w:val="2"/>
        </w:rPr>
        <w:t xml:space="preserve"> </w:t>
      </w:r>
    </w:p>
    <w:p w14:paraId="5D9BEFEA" w14:textId="77777777" w:rsidR="006033CC" w:rsidRDefault="00931C1D" w:rsidP="000B7E14">
      <w:pPr>
        <w:numPr>
          <w:ilvl w:val="3"/>
          <w:numId w:val="10"/>
        </w:numPr>
        <w:spacing w:after="120"/>
        <w:ind w:right="114" w:hanging="281"/>
      </w:pPr>
      <w:r>
        <w:rPr>
          <w:color w:val="000000"/>
        </w:rPr>
        <w:t>pojistníkovi</w:t>
      </w:r>
    </w:p>
    <w:p w14:paraId="424FC411" w14:textId="77777777" w:rsidR="006033CC" w:rsidRDefault="00931C1D" w:rsidP="000B7E14">
      <w:pPr>
        <w:numPr>
          <w:ilvl w:val="3"/>
          <w:numId w:val="10"/>
        </w:numPr>
        <w:spacing w:after="120"/>
        <w:ind w:right="114" w:hanging="281"/>
      </w:pPr>
      <w:r>
        <w:rPr>
          <w:color w:val="000000"/>
        </w:rPr>
        <w:t xml:space="preserve">osobě blízké pojistníkovi; </w:t>
      </w:r>
    </w:p>
    <w:p w14:paraId="092194C6" w14:textId="77777777" w:rsidR="006033CC" w:rsidRDefault="00931C1D" w:rsidP="000B7E14">
      <w:pPr>
        <w:numPr>
          <w:ilvl w:val="3"/>
          <w:numId w:val="10"/>
        </w:numPr>
        <w:spacing w:after="120"/>
        <w:ind w:right="114" w:hanging="281"/>
      </w:pPr>
      <w:r>
        <w:rPr>
          <w:color w:val="000000"/>
        </w:rPr>
        <w:t xml:space="preserve">právnické osobě, jejíž je pojistník členem či společníkem, členem jejího orgánu nebo tím, kdo právnickou osobu podstatně ovlivňuje na základě dohody či jiné skutečnosti nebo </w:t>
      </w:r>
      <w:r w:rsidRPr="00884047">
        <w:rPr>
          <w:color w:val="000000"/>
          <w:sz w:val="2"/>
        </w:rPr>
        <w:t xml:space="preserve"> </w:t>
      </w:r>
    </w:p>
    <w:p w14:paraId="6855262D" w14:textId="77777777" w:rsidR="006033CC" w:rsidRDefault="00931C1D" w:rsidP="000B7E14">
      <w:pPr>
        <w:numPr>
          <w:ilvl w:val="3"/>
          <w:numId w:val="10"/>
        </w:numPr>
        <w:spacing w:after="120"/>
        <w:ind w:right="114" w:hanging="281"/>
      </w:pPr>
      <w:r>
        <w:rPr>
          <w:color w:val="000000"/>
        </w:rPr>
        <w:t>členům či společníkům pojistníka, členům jeho orgánů nebo tomu, kdo pojistníka podstatně ovlivňuje na základě dohody či jiné skutečnosti.</w:t>
      </w:r>
    </w:p>
    <w:p w14:paraId="25A679AC" w14:textId="77777777" w:rsidR="006033CC" w:rsidRDefault="00931C1D" w:rsidP="00556247">
      <w:pPr>
        <w:tabs>
          <w:tab w:val="left" w:pos="709"/>
          <w:tab w:val="left" w:pos="4200"/>
        </w:tabs>
        <w:spacing w:after="120"/>
        <w:ind w:right="-15" w:firstLine="415"/>
      </w:pPr>
      <w:r>
        <w:rPr>
          <w:color w:val="000000"/>
          <w:sz w:val="2"/>
        </w:rPr>
        <w:t xml:space="preserve">   </w:t>
      </w:r>
      <w:r>
        <w:rPr>
          <w:b/>
          <w:color w:val="000000"/>
        </w:rPr>
        <w:t xml:space="preserve">c)  Sjednávané pojištění odpovědnosti </w:t>
      </w:r>
      <w:r>
        <w:rPr>
          <w:color w:val="000000"/>
          <w:sz w:val="2"/>
        </w:rPr>
        <w:t xml:space="preserve"> </w:t>
      </w:r>
    </w:p>
    <w:p w14:paraId="7E966F7B" w14:textId="77777777" w:rsidR="006033CC" w:rsidRDefault="00931C1D" w:rsidP="000B7E14">
      <w:pPr>
        <w:numPr>
          <w:ilvl w:val="3"/>
          <w:numId w:val="10"/>
        </w:numPr>
        <w:spacing w:after="120"/>
        <w:ind w:right="114" w:hanging="281"/>
      </w:pPr>
      <w:r>
        <w:rPr>
          <w:color w:val="000000"/>
        </w:rPr>
        <w:t xml:space="preserve">je pojištěním pojistníkovy odpovědnosti za újmu; </w:t>
      </w:r>
      <w:r w:rsidRPr="00884047">
        <w:rPr>
          <w:color w:val="000000"/>
          <w:sz w:val="2"/>
        </w:rPr>
        <w:t xml:space="preserve"> </w:t>
      </w:r>
    </w:p>
    <w:p w14:paraId="6C3FC422" w14:textId="77777777" w:rsidR="006033CC" w:rsidRDefault="00931C1D" w:rsidP="000B7E14">
      <w:pPr>
        <w:numPr>
          <w:ilvl w:val="3"/>
          <w:numId w:val="10"/>
        </w:numPr>
        <w:spacing w:after="120"/>
        <w:ind w:right="114" w:hanging="281"/>
      </w:pPr>
      <w:r>
        <w:rPr>
          <w:color w:val="000000"/>
        </w:rPr>
        <w:t xml:space="preserve">je pojištěním odpovědnosti za újmu osob blízkých pojistníkovi; </w:t>
      </w:r>
    </w:p>
    <w:p w14:paraId="65542F54" w14:textId="77777777" w:rsidR="006033CC" w:rsidRDefault="00931C1D" w:rsidP="000B7E14">
      <w:pPr>
        <w:numPr>
          <w:ilvl w:val="3"/>
          <w:numId w:val="10"/>
        </w:numPr>
        <w:spacing w:after="120"/>
        <w:ind w:right="114" w:hanging="281"/>
      </w:pPr>
      <w:r>
        <w:rPr>
          <w:color w:val="000000"/>
        </w:rPr>
        <w:t xml:space="preserve">je pojištěním odpovědnosti za újmu osob, které mohou způsobit újmu pojistníkovi (např. pojištění odpovědnosti zaměstnance za újmu způsobenou pojistníkovi, coby zaměstnavateli); </w:t>
      </w:r>
      <w:r w:rsidRPr="00884047">
        <w:rPr>
          <w:color w:val="000000"/>
          <w:sz w:val="2"/>
        </w:rPr>
        <w:t xml:space="preserve"> </w:t>
      </w:r>
    </w:p>
    <w:p w14:paraId="69A8A7C4" w14:textId="77777777" w:rsidR="006033CC" w:rsidRDefault="00931C1D" w:rsidP="000B7E14">
      <w:pPr>
        <w:numPr>
          <w:ilvl w:val="3"/>
          <w:numId w:val="10"/>
        </w:numPr>
        <w:spacing w:after="120"/>
        <w:ind w:right="114" w:hanging="281"/>
      </w:pPr>
      <w:r>
        <w:rPr>
          <w:color w:val="000000"/>
        </w:rPr>
        <w:t>je pojištěním odpovědnosti za újmu právnické osoby, jejíž je pojistník členem či společníkem, členem jejího orgánu nebo tím, kdo právnickou osobu podstatně ovlivňuje na základě dohody či jiné skutečnosti;</w:t>
      </w:r>
    </w:p>
    <w:p w14:paraId="06390CE2" w14:textId="77777777" w:rsidR="006033CC" w:rsidRDefault="00931C1D" w:rsidP="000B7E14">
      <w:pPr>
        <w:numPr>
          <w:ilvl w:val="3"/>
          <w:numId w:val="10"/>
        </w:numPr>
        <w:spacing w:after="120"/>
        <w:ind w:right="114" w:hanging="281"/>
      </w:pPr>
      <w:r>
        <w:rPr>
          <w:color w:val="000000"/>
        </w:rPr>
        <w:t xml:space="preserve">je pojištěním odpovědnosti za újmu členů či společníků pojistníka, členů jeho orgánů nebo toho, kdo pojistníka podstatně ovlivňuje na základě dohody či jiné skutečnosti nebo </w:t>
      </w:r>
      <w:r w:rsidRPr="00884047">
        <w:rPr>
          <w:color w:val="000000"/>
          <w:sz w:val="2"/>
        </w:rPr>
        <w:t xml:space="preserve"> </w:t>
      </w:r>
    </w:p>
    <w:p w14:paraId="55AFE52F" w14:textId="77777777" w:rsidR="006033CC" w:rsidRDefault="00931C1D" w:rsidP="000B7E14">
      <w:pPr>
        <w:numPr>
          <w:ilvl w:val="3"/>
          <w:numId w:val="10"/>
        </w:numPr>
        <w:spacing w:after="120"/>
        <w:ind w:right="114" w:hanging="281"/>
      </w:pPr>
      <w:r>
        <w:rPr>
          <w:color w:val="000000"/>
        </w:rPr>
        <w:t xml:space="preserve">je pojištěním odpovědnosti za újmu osoby, která se při plnění závazku pojistníka zavázala provést určitou činnost samostatně (např. tzv. subdodavatele pojistníka). </w:t>
      </w:r>
    </w:p>
    <w:p w14:paraId="57F826EC" w14:textId="77777777" w:rsidR="006033CC" w:rsidRDefault="00931C1D" w:rsidP="000B7E14">
      <w:pPr>
        <w:numPr>
          <w:ilvl w:val="0"/>
          <w:numId w:val="9"/>
        </w:numPr>
        <w:spacing w:after="120"/>
        <w:ind w:right="114" w:hanging="341"/>
      </w:pPr>
      <w:r>
        <w:rPr>
          <w:color w:val="000000"/>
        </w:rPr>
        <w:t xml:space="preserve">Vznikne-li v jakémkoliv pojištění věci nebo jiného majetku sjednaném touto pojistnou smlouvou v jednom místě </w:t>
      </w:r>
      <w:r w:rsidRPr="000B7E14">
        <w:rPr>
          <w:color w:val="000000"/>
          <w:sz w:val="2"/>
        </w:rPr>
        <w:t xml:space="preserve">  </w:t>
      </w:r>
      <w:r w:rsidRPr="000B7E14">
        <w:rPr>
          <w:color w:val="000000"/>
        </w:rPr>
        <w:t>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65FA0652" w14:textId="77777777" w:rsidR="006033CC" w:rsidRDefault="00931C1D" w:rsidP="000B7E14">
      <w:pPr>
        <w:numPr>
          <w:ilvl w:val="0"/>
          <w:numId w:val="9"/>
        </w:numPr>
        <w:spacing w:after="120"/>
        <w:ind w:right="114" w:hanging="341"/>
      </w:pPr>
      <w:r>
        <w:rPr>
          <w:color w:val="000000"/>
        </w:rPr>
        <w:t xml:space="preserve">Bez ohledu na jakákoliv jiná ujednání této pojistné smlouvy nebo pojistných podmínek, které jsou její nedílnou </w:t>
      </w:r>
      <w:r w:rsidRPr="000B7E14">
        <w:rPr>
          <w:color w:val="000000"/>
          <w:sz w:val="2"/>
        </w:rPr>
        <w:t xml:space="preserve">  </w:t>
      </w:r>
      <w:r w:rsidRPr="000B7E14">
        <w:rPr>
          <w:color w:val="000000"/>
        </w:rPr>
        <w:t>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p w14:paraId="43D168C8" w14:textId="77777777" w:rsidR="006033CC" w:rsidRDefault="00931C1D" w:rsidP="00556247">
      <w:pPr>
        <w:numPr>
          <w:ilvl w:val="0"/>
          <w:numId w:val="9"/>
        </w:numPr>
        <w:spacing w:after="120"/>
        <w:ind w:right="114" w:hanging="341"/>
      </w:pPr>
      <w:r>
        <w:rPr>
          <w:color w:val="000000"/>
        </w:rPr>
        <w:t xml:space="preserve">Pojistná smlouva a jí sjednaná pojištění se řídí českým právním řádem. </w:t>
      </w:r>
    </w:p>
    <w:p w14:paraId="53AD9733" w14:textId="77777777" w:rsidR="006033CC" w:rsidRDefault="00931C1D" w:rsidP="000B7E14">
      <w:pPr>
        <w:numPr>
          <w:ilvl w:val="0"/>
          <w:numId w:val="9"/>
        </w:numPr>
        <w:spacing w:after="120"/>
        <w:ind w:right="114" w:hanging="341"/>
      </w:pPr>
      <w:r>
        <w:rPr>
          <w:color w:val="000000"/>
        </w:rPr>
        <w:t xml:space="preserve">Počet stran pojistné smlouvy bez </w:t>
      </w:r>
      <w:proofErr w:type="gramStart"/>
      <w:r>
        <w:rPr>
          <w:color w:val="000000"/>
        </w:rPr>
        <w:t>příloh:  8</w:t>
      </w:r>
      <w:proofErr w:type="gramEnd"/>
      <w:r>
        <w:rPr>
          <w:color w:val="000000"/>
        </w:rPr>
        <w:t xml:space="preserve"> </w:t>
      </w:r>
    </w:p>
    <w:p w14:paraId="458E5180" w14:textId="77777777" w:rsidR="006033CC" w:rsidRDefault="00931C1D" w:rsidP="000B7E14">
      <w:pPr>
        <w:numPr>
          <w:ilvl w:val="0"/>
          <w:numId w:val="9"/>
        </w:numPr>
        <w:spacing w:after="120"/>
        <w:ind w:right="114" w:hanging="341"/>
      </w:pPr>
      <w:r>
        <w:rPr>
          <w:color w:val="000000"/>
        </w:rPr>
        <w:t xml:space="preserve">Přílohy: </w:t>
      </w:r>
    </w:p>
    <w:p w14:paraId="7FD96A65" w14:textId="77777777" w:rsidR="00556247" w:rsidRPr="00556247" w:rsidRDefault="00931C1D" w:rsidP="00556247">
      <w:pPr>
        <w:pStyle w:val="Odstavecseseznamem"/>
        <w:numPr>
          <w:ilvl w:val="0"/>
          <w:numId w:val="56"/>
        </w:numPr>
        <w:spacing w:after="37" w:line="259" w:lineRule="auto"/>
        <w:ind w:right="103"/>
      </w:pPr>
      <w:r w:rsidRPr="00556247">
        <w:rPr>
          <w:color w:val="000000"/>
        </w:rPr>
        <w:t xml:space="preserve">Seznam letadel </w:t>
      </w:r>
      <w:r w:rsidRPr="00556247">
        <w:rPr>
          <w:color w:val="000000"/>
        </w:rPr>
        <w:tab/>
      </w:r>
      <w:r w:rsidRPr="00556247">
        <w:rPr>
          <w:color w:val="000000"/>
          <w:sz w:val="2"/>
          <w:vertAlign w:val="superscript"/>
        </w:rPr>
        <w:t xml:space="preserve"> </w:t>
      </w:r>
      <w:r w:rsidRPr="00556247">
        <w:rPr>
          <w:color w:val="000000"/>
          <w:sz w:val="2"/>
          <w:vertAlign w:val="superscript"/>
        </w:rPr>
        <w:tab/>
      </w:r>
    </w:p>
    <w:p w14:paraId="52D3AF28" w14:textId="77777777" w:rsidR="00D57FEB" w:rsidRPr="00D57FEB" w:rsidRDefault="00931C1D" w:rsidP="00D57FEB">
      <w:pPr>
        <w:pStyle w:val="Odstavecseseznamem"/>
        <w:numPr>
          <w:ilvl w:val="0"/>
          <w:numId w:val="56"/>
        </w:numPr>
        <w:spacing w:after="37" w:line="259" w:lineRule="auto"/>
        <w:ind w:right="103"/>
      </w:pPr>
      <w:r w:rsidRPr="00556247">
        <w:rPr>
          <w:color w:val="000000"/>
        </w:rPr>
        <w:t xml:space="preserve">Doložka AVN 52E </w:t>
      </w:r>
    </w:p>
    <w:p w14:paraId="1DF38526" w14:textId="77777777" w:rsidR="00D57FEB" w:rsidRPr="00D57FEB" w:rsidRDefault="00931C1D" w:rsidP="00D57FEB">
      <w:pPr>
        <w:pStyle w:val="Odstavecseseznamem"/>
        <w:numPr>
          <w:ilvl w:val="0"/>
          <w:numId w:val="56"/>
        </w:numPr>
        <w:spacing w:after="37" w:line="259" w:lineRule="auto"/>
        <w:ind w:right="103"/>
      </w:pPr>
      <w:r w:rsidRPr="00D57FEB">
        <w:rPr>
          <w:color w:val="000000"/>
        </w:rPr>
        <w:t>Makléřská doložka</w:t>
      </w:r>
    </w:p>
    <w:p w14:paraId="2247C0B3" w14:textId="77777777" w:rsidR="006033CC" w:rsidRDefault="00931C1D" w:rsidP="00D57FEB">
      <w:pPr>
        <w:pStyle w:val="Odstavecseseznamem"/>
        <w:numPr>
          <w:ilvl w:val="0"/>
          <w:numId w:val="56"/>
        </w:numPr>
        <w:spacing w:after="37" w:line="259" w:lineRule="auto"/>
        <w:ind w:right="103"/>
      </w:pPr>
      <w:r w:rsidRPr="00D57FEB">
        <w:rPr>
          <w:color w:val="000000"/>
        </w:rPr>
        <w:t xml:space="preserve">VPP AVN 2014 </w:t>
      </w:r>
    </w:p>
    <w:p w14:paraId="35B847DA" w14:textId="77777777" w:rsidR="006033CC" w:rsidRDefault="00931C1D">
      <w:pPr>
        <w:spacing w:after="12" w:line="393" w:lineRule="auto"/>
        <w:ind w:left="45"/>
      </w:pPr>
      <w:r>
        <w:rPr>
          <w:color w:val="000000"/>
          <w:sz w:val="2"/>
        </w:rPr>
        <w:lastRenderedPageBreak/>
        <w:t xml:space="preserve"> </w:t>
      </w:r>
      <w:r>
        <w:rPr>
          <w:color w:val="000000"/>
          <w:sz w:val="2"/>
        </w:rPr>
        <w:tab/>
        <w:t xml:space="preserve"> </w:t>
      </w:r>
      <w:r>
        <w:rPr>
          <w:color w:val="000000"/>
        </w:rPr>
        <w:t xml:space="preserve">10. Pojistná smlouva je vyhotovena ve 2 stejnopisech shodné právní síly, přičemž jedno vyhotovení obdrží pojistník </w:t>
      </w:r>
    </w:p>
    <w:p w14:paraId="79A95234" w14:textId="77777777" w:rsidR="006033CC" w:rsidRDefault="00931C1D" w:rsidP="00D57FEB">
      <w:pPr>
        <w:spacing w:after="42" w:line="216" w:lineRule="auto"/>
        <w:ind w:left="6" w:right="-15"/>
      </w:pPr>
      <w:r>
        <w:rPr>
          <w:color w:val="000000"/>
          <w:sz w:val="2"/>
        </w:rPr>
        <w:t xml:space="preserve"> </w:t>
      </w:r>
      <w:r>
        <w:rPr>
          <w:color w:val="000000"/>
        </w:rPr>
        <w:t xml:space="preserve">a jedno pojistitel. </w:t>
      </w:r>
    </w:p>
    <w:p w14:paraId="6FC39730" w14:textId="77777777" w:rsidR="006033CC" w:rsidRDefault="00931C1D">
      <w:pPr>
        <w:spacing w:after="749"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3D8C07D8" w14:textId="77777777" w:rsidR="006033CC" w:rsidRDefault="00931C1D" w:rsidP="00261A94">
      <w:pPr>
        <w:spacing w:after="583" w:line="259" w:lineRule="auto"/>
        <w:ind w:left="50" w:firstLine="0"/>
        <w:jc w:val="left"/>
      </w:pPr>
      <w:r>
        <w:rPr>
          <w:color w:val="000000"/>
        </w:rPr>
        <w:t xml:space="preserve">                                                                                                              </w:t>
      </w:r>
    </w:p>
    <w:p w14:paraId="4015C99A" w14:textId="77777777" w:rsidR="006033CC" w:rsidRDefault="00931C1D">
      <w:pPr>
        <w:spacing w:line="259" w:lineRule="auto"/>
        <w:ind w:left="50" w:firstLine="0"/>
        <w:jc w:val="left"/>
      </w:pPr>
      <w:r>
        <w:rPr>
          <w:color w:val="000000"/>
        </w:rPr>
        <w:t xml:space="preserve">                                  </w:t>
      </w:r>
    </w:p>
    <w:p w14:paraId="1EE3F483" w14:textId="77777777" w:rsidR="006033CC" w:rsidRDefault="00931C1D">
      <w:pPr>
        <w:spacing w:after="149"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2A27F7B8" w14:textId="77777777" w:rsidR="006033CC" w:rsidRDefault="00931C1D">
      <w:pPr>
        <w:spacing w:line="253" w:lineRule="auto"/>
        <w:ind w:left="6024" w:right="136" w:hanging="5989"/>
        <w:jc w:val="left"/>
      </w:pPr>
      <w:r>
        <w:rPr>
          <w:color w:val="000000"/>
        </w:rPr>
        <w:t xml:space="preserve">V Praze </w:t>
      </w:r>
      <w:proofErr w:type="gramStart"/>
      <w:r>
        <w:rPr>
          <w:color w:val="000000"/>
        </w:rPr>
        <w:t xml:space="preserve">dne  </w:t>
      </w:r>
      <w:r>
        <w:rPr>
          <w:color w:val="000000"/>
        </w:rPr>
        <w:tab/>
      </w:r>
      <w:proofErr w:type="gramEnd"/>
      <w:r>
        <w:rPr>
          <w:color w:val="000000"/>
        </w:rPr>
        <w:t xml:space="preserve"> ............................................................ razítko a podpis pojistníka </w:t>
      </w:r>
    </w:p>
    <w:p w14:paraId="5A57152D" w14:textId="77777777" w:rsidR="006033CC" w:rsidRDefault="00931C1D">
      <w:pPr>
        <w:spacing w:after="747"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59D43630" w14:textId="77777777" w:rsidR="006033CC" w:rsidRDefault="00931C1D">
      <w:pPr>
        <w:spacing w:after="583" w:line="259" w:lineRule="auto"/>
        <w:ind w:left="50" w:firstLine="0"/>
        <w:jc w:val="left"/>
      </w:pPr>
      <w:r>
        <w:rPr>
          <w:color w:val="000000"/>
        </w:rPr>
        <w:t xml:space="preserve">                                                                                                              </w:t>
      </w:r>
    </w:p>
    <w:p w14:paraId="3D2FBD48" w14:textId="77777777" w:rsidR="006033CC" w:rsidRDefault="00931C1D">
      <w:pPr>
        <w:spacing w:line="259" w:lineRule="auto"/>
        <w:ind w:left="50" w:firstLine="0"/>
        <w:jc w:val="left"/>
      </w:pPr>
      <w:r>
        <w:rPr>
          <w:color w:val="000000"/>
        </w:rPr>
        <w:t xml:space="preserve"> </w:t>
      </w:r>
    </w:p>
    <w:p w14:paraId="6B7D57EF" w14:textId="77777777" w:rsidR="006033CC" w:rsidRDefault="00931C1D">
      <w:pPr>
        <w:spacing w:after="149"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42A3516D" w14:textId="77777777" w:rsidR="006033CC" w:rsidRDefault="00931C1D">
      <w:pPr>
        <w:spacing w:line="253" w:lineRule="auto"/>
        <w:ind w:left="6029" w:right="136" w:hanging="5994"/>
        <w:jc w:val="left"/>
      </w:pPr>
      <w:r>
        <w:rPr>
          <w:color w:val="000000"/>
        </w:rPr>
        <w:t xml:space="preserve">V Praze </w:t>
      </w:r>
      <w:proofErr w:type="gramStart"/>
      <w:r>
        <w:rPr>
          <w:color w:val="000000"/>
        </w:rPr>
        <w:t xml:space="preserve">dne  </w:t>
      </w:r>
      <w:r>
        <w:rPr>
          <w:color w:val="000000"/>
        </w:rPr>
        <w:tab/>
      </w:r>
      <w:proofErr w:type="gramEnd"/>
      <w:r>
        <w:rPr>
          <w:color w:val="000000"/>
        </w:rPr>
        <w:t xml:space="preserve">............................................................ razítko a podpis pojistitele </w:t>
      </w:r>
    </w:p>
    <w:p w14:paraId="0E77A821" w14:textId="77777777" w:rsidR="006033CC" w:rsidRDefault="00931C1D">
      <w:pPr>
        <w:spacing w:after="147" w:line="259" w:lineRule="auto"/>
        <w:ind w:left="22" w:firstLine="0"/>
        <w:jc w:val="left"/>
      </w:pPr>
      <w:r>
        <w:rPr>
          <w:color w:val="000000"/>
          <w:sz w:val="2"/>
        </w:rPr>
        <w:t xml:space="preserve"> </w:t>
      </w:r>
      <w:r>
        <w:rPr>
          <w:color w:val="000000"/>
          <w:sz w:val="2"/>
        </w:rPr>
        <w:tab/>
        <w:t xml:space="preserve"> </w:t>
      </w:r>
      <w:r>
        <w:rPr>
          <w:color w:val="000000"/>
          <w:sz w:val="2"/>
        </w:rPr>
        <w:tab/>
        <w:t xml:space="preserve"> </w:t>
      </w:r>
    </w:p>
    <w:p w14:paraId="1F79B230" w14:textId="77777777" w:rsidR="006033CC" w:rsidRDefault="00931C1D">
      <w:pPr>
        <w:spacing w:line="259" w:lineRule="auto"/>
        <w:ind w:left="50" w:firstLine="0"/>
        <w:jc w:val="left"/>
      </w:pPr>
      <w:r>
        <w:rPr>
          <w:color w:val="000000"/>
        </w:rPr>
        <w:t xml:space="preserve"> </w:t>
      </w:r>
    </w:p>
    <w:p w14:paraId="1AB597C2" w14:textId="77777777" w:rsidR="006033CC" w:rsidRDefault="00931C1D">
      <w:pPr>
        <w:spacing w:after="159" w:line="259" w:lineRule="auto"/>
        <w:ind w:left="22" w:firstLine="0"/>
        <w:jc w:val="left"/>
      </w:pPr>
      <w:r>
        <w:rPr>
          <w:color w:val="000000"/>
          <w:sz w:val="2"/>
        </w:rPr>
        <w:t xml:space="preserve"> </w:t>
      </w:r>
      <w:r>
        <w:rPr>
          <w:color w:val="000000"/>
          <w:sz w:val="2"/>
        </w:rPr>
        <w:tab/>
        <w:t xml:space="preserve"> </w:t>
      </w:r>
      <w:r>
        <w:rPr>
          <w:color w:val="000000"/>
          <w:sz w:val="2"/>
        </w:rPr>
        <w:tab/>
        <w:t xml:space="preserve"> </w:t>
      </w:r>
      <w:r>
        <w:rPr>
          <w:color w:val="000000"/>
          <w:sz w:val="2"/>
        </w:rPr>
        <w:tab/>
        <w:t xml:space="preserve"> </w:t>
      </w:r>
    </w:p>
    <w:p w14:paraId="438BA96B" w14:textId="77777777" w:rsidR="006033CC" w:rsidRDefault="00931C1D">
      <w:pPr>
        <w:spacing w:line="259" w:lineRule="auto"/>
        <w:ind w:left="0" w:firstLine="0"/>
        <w:jc w:val="left"/>
      </w:pPr>
      <w:r>
        <w:rPr>
          <w:color w:val="000000"/>
        </w:rPr>
        <w:t xml:space="preserve"> </w:t>
      </w:r>
    </w:p>
    <w:p w14:paraId="5FEF53B2" w14:textId="77777777" w:rsidR="006033CC" w:rsidRDefault="006033CC">
      <w:pPr>
        <w:sectPr w:rsidR="006033CC" w:rsidSect="000E0CDB">
          <w:headerReference w:type="even" r:id="rId7"/>
          <w:headerReference w:type="default" r:id="rId8"/>
          <w:footerReference w:type="even" r:id="rId9"/>
          <w:footerReference w:type="default" r:id="rId10"/>
          <w:headerReference w:type="first" r:id="rId11"/>
          <w:footerReference w:type="first" r:id="rId12"/>
          <w:pgSz w:w="11899" w:h="16841"/>
          <w:pgMar w:top="706" w:right="1191" w:bottom="1750" w:left="1400" w:header="907" w:footer="737" w:gutter="0"/>
          <w:cols w:space="708"/>
          <w:titlePg/>
          <w:docGrid w:linePitch="245"/>
        </w:sectPr>
      </w:pPr>
    </w:p>
    <w:p w14:paraId="7B6ACE18" w14:textId="77777777" w:rsidR="006033CC" w:rsidRDefault="00931C1D">
      <w:pPr>
        <w:spacing w:after="172" w:line="259" w:lineRule="auto"/>
        <w:ind w:left="-782" w:right="-120" w:firstLine="0"/>
        <w:jc w:val="left"/>
      </w:pPr>
      <w:r>
        <w:rPr>
          <w:rFonts w:ascii="Calibri" w:eastAsia="Calibri" w:hAnsi="Calibri" w:cs="Calibri"/>
          <w:noProof/>
          <w:color w:val="000000"/>
          <w:sz w:val="22"/>
        </w:rPr>
        <w:lastRenderedPageBreak/>
        <mc:AlternateContent>
          <mc:Choice Requires="wpg">
            <w:drawing>
              <wp:inline distT="0" distB="0" distL="0" distR="0" wp14:anchorId="42EE9BF3" wp14:editId="56E19789">
                <wp:extent cx="8892667" cy="1017867"/>
                <wp:effectExtent l="0" t="0" r="0" b="0"/>
                <wp:docPr id="55400" name="Group 55400"/>
                <wp:cNvGraphicFramePr/>
                <a:graphic xmlns:a="http://schemas.openxmlformats.org/drawingml/2006/main">
                  <a:graphicData uri="http://schemas.microsoft.com/office/word/2010/wordprocessingGroup">
                    <wpg:wgp>
                      <wpg:cNvGrpSpPr/>
                      <wpg:grpSpPr>
                        <a:xfrm>
                          <a:off x="0" y="0"/>
                          <a:ext cx="8892667" cy="1017867"/>
                          <a:chOff x="0" y="0"/>
                          <a:chExt cx="8892667" cy="1017867"/>
                        </a:xfrm>
                      </wpg:grpSpPr>
                      <pic:pic xmlns:pic="http://schemas.openxmlformats.org/drawingml/2006/picture">
                        <pic:nvPicPr>
                          <pic:cNvPr id="3385" name="Picture 3385"/>
                          <pic:cNvPicPr/>
                        </pic:nvPicPr>
                        <pic:blipFill>
                          <a:blip r:embed="rId13"/>
                          <a:stretch>
                            <a:fillRect/>
                          </a:stretch>
                        </pic:blipFill>
                        <pic:spPr>
                          <a:xfrm>
                            <a:off x="0" y="18490"/>
                            <a:ext cx="2428367" cy="902983"/>
                          </a:xfrm>
                          <a:prstGeom prst="rect">
                            <a:avLst/>
                          </a:prstGeom>
                        </pic:spPr>
                      </pic:pic>
                      <pic:pic xmlns:pic="http://schemas.openxmlformats.org/drawingml/2006/picture">
                        <pic:nvPicPr>
                          <pic:cNvPr id="3387" name="Picture 3387"/>
                          <pic:cNvPicPr/>
                        </pic:nvPicPr>
                        <pic:blipFill>
                          <a:blip r:embed="rId14"/>
                          <a:stretch>
                            <a:fillRect/>
                          </a:stretch>
                        </pic:blipFill>
                        <pic:spPr>
                          <a:xfrm>
                            <a:off x="7781620" y="0"/>
                            <a:ext cx="1111047" cy="1017867"/>
                          </a:xfrm>
                          <a:prstGeom prst="rect">
                            <a:avLst/>
                          </a:prstGeom>
                        </pic:spPr>
                      </pic:pic>
                    </wpg:wgp>
                  </a:graphicData>
                </a:graphic>
              </wp:inline>
            </w:drawing>
          </mc:Choice>
          <mc:Fallback>
            <w:pict>
              <v:group w14:anchorId="7E1B3731" id="Group 55400" o:spid="_x0000_s1026" style="width:700.2pt;height:80.15pt;mso-position-horizontal-relative:char;mso-position-vertical-relative:line" coordsize="88926,10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85" o:spid="_x0000_s1027" type="#_x0000_t75" style="position:absolute;top:184;width:24283;height:9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">
                  <v:imagedata r:id="rId15" o:title=""/>
                </v:shape>
                <v:shape id="Picture 3387" o:spid="_x0000_s1028" type="#_x0000_t75" style="position:absolute;left:77816;width:11110;height:10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">
                  <v:imagedata r:id="rId16" o:title=""/>
                </v:shape>
                <w10:anchorlock/>
              </v:group>
            </w:pict>
          </mc:Fallback>
        </mc:AlternateContent>
      </w:r>
    </w:p>
    <w:tbl>
      <w:tblPr>
        <w:tblStyle w:val="TableGrid"/>
        <w:tblW w:w="10854" w:type="dxa"/>
        <w:tblInd w:w="6" w:type="dxa"/>
        <w:tblLook w:val="04A0" w:firstRow="1" w:lastRow="0" w:firstColumn="1" w:lastColumn="0" w:noHBand="0" w:noVBand="1"/>
      </w:tblPr>
      <w:tblGrid>
        <w:gridCol w:w="4222"/>
        <w:gridCol w:w="3777"/>
        <w:gridCol w:w="2855"/>
      </w:tblGrid>
      <w:tr w:rsidR="006033CC" w14:paraId="425B626C" w14:textId="77777777">
        <w:trPr>
          <w:trHeight w:val="3312"/>
        </w:trPr>
        <w:tc>
          <w:tcPr>
            <w:tcW w:w="4224" w:type="dxa"/>
            <w:tcBorders>
              <w:top w:val="nil"/>
              <w:left w:val="nil"/>
              <w:bottom w:val="nil"/>
              <w:right w:val="nil"/>
            </w:tcBorders>
            <w:vAlign w:val="bottom"/>
          </w:tcPr>
          <w:p w14:paraId="4B716747" w14:textId="77777777" w:rsidR="006033CC" w:rsidRDefault="00931C1D">
            <w:pPr>
              <w:spacing w:line="259" w:lineRule="auto"/>
              <w:ind w:left="1009" w:right="1725" w:hanging="1009"/>
              <w:jc w:val="left"/>
            </w:pPr>
            <w:r>
              <w:rPr>
                <w:b/>
                <w:color w:val="000000"/>
                <w:sz w:val="20"/>
                <w:u w:val="single" w:color="000000"/>
              </w:rPr>
              <w:t xml:space="preserve">Identifikace letadla </w:t>
            </w:r>
            <w:r>
              <w:rPr>
                <w:color w:val="000000"/>
                <w:sz w:val="20"/>
              </w:rPr>
              <w:t>Pojistné období:</w:t>
            </w:r>
          </w:p>
        </w:tc>
        <w:tc>
          <w:tcPr>
            <w:tcW w:w="3782" w:type="dxa"/>
            <w:tcBorders>
              <w:top w:val="nil"/>
              <w:left w:val="nil"/>
              <w:bottom w:val="nil"/>
              <w:right w:val="nil"/>
            </w:tcBorders>
          </w:tcPr>
          <w:p w14:paraId="5893F2AC" w14:textId="77777777" w:rsidR="006033CC" w:rsidRDefault="00931C1D">
            <w:pPr>
              <w:spacing w:after="299" w:line="259" w:lineRule="auto"/>
              <w:ind w:left="158" w:firstLine="0"/>
              <w:jc w:val="center"/>
            </w:pPr>
            <w:r>
              <w:rPr>
                <w:b/>
                <w:color w:val="000000"/>
                <w:sz w:val="24"/>
                <w:u w:val="single" w:color="000000"/>
              </w:rPr>
              <w:t>Příloha č.: 1 - Seznam letadel</w:t>
            </w:r>
          </w:p>
          <w:p w14:paraId="3ED18F32" w14:textId="77777777" w:rsidR="006033CC" w:rsidRDefault="00931C1D">
            <w:pPr>
              <w:spacing w:after="683" w:line="259" w:lineRule="auto"/>
              <w:ind w:left="0" w:right="98" w:firstLine="0"/>
              <w:jc w:val="right"/>
            </w:pPr>
            <w:r>
              <w:rPr>
                <w:color w:val="000000"/>
                <w:sz w:val="22"/>
              </w:rPr>
              <w:t>K pojistné smlouvě č.: 8083165111</w:t>
            </w:r>
          </w:p>
          <w:p w14:paraId="086F3B6C" w14:textId="77777777" w:rsidR="006033CC" w:rsidRDefault="00931C1D">
            <w:pPr>
              <w:spacing w:line="259" w:lineRule="auto"/>
              <w:ind w:left="0" w:firstLine="0"/>
              <w:jc w:val="left"/>
            </w:pPr>
            <w:r>
              <w:rPr>
                <w:color w:val="000000"/>
                <w:sz w:val="20"/>
              </w:rPr>
              <w:t>Značka a typ letadla:</w:t>
            </w:r>
          </w:p>
          <w:p w14:paraId="2E4751F0" w14:textId="77777777" w:rsidR="006033CC" w:rsidRDefault="00931C1D">
            <w:pPr>
              <w:spacing w:line="259" w:lineRule="auto"/>
              <w:ind w:left="0" w:firstLine="0"/>
              <w:jc w:val="left"/>
            </w:pPr>
            <w:r>
              <w:rPr>
                <w:color w:val="000000"/>
                <w:sz w:val="20"/>
              </w:rPr>
              <w:t>Rok výroby:</w:t>
            </w:r>
          </w:p>
          <w:p w14:paraId="011F2468" w14:textId="77777777" w:rsidR="006033CC" w:rsidRDefault="00931C1D">
            <w:pPr>
              <w:spacing w:line="259" w:lineRule="auto"/>
              <w:ind w:left="0" w:firstLine="0"/>
              <w:jc w:val="left"/>
            </w:pPr>
            <w:r>
              <w:rPr>
                <w:color w:val="000000"/>
                <w:sz w:val="20"/>
              </w:rPr>
              <w:t xml:space="preserve">Poznávací značka: </w:t>
            </w:r>
          </w:p>
          <w:p w14:paraId="22C45072" w14:textId="77777777" w:rsidR="006033CC" w:rsidRDefault="00931C1D">
            <w:pPr>
              <w:spacing w:line="259" w:lineRule="auto"/>
              <w:ind w:left="0" w:firstLine="0"/>
              <w:jc w:val="left"/>
            </w:pPr>
            <w:r>
              <w:rPr>
                <w:color w:val="000000"/>
                <w:sz w:val="20"/>
              </w:rPr>
              <w:t xml:space="preserve">Výrobní číslo: </w:t>
            </w:r>
          </w:p>
          <w:p w14:paraId="604EF4C3" w14:textId="77777777" w:rsidR="006033CC" w:rsidRDefault="00931C1D">
            <w:pPr>
              <w:spacing w:after="250" w:line="259" w:lineRule="auto"/>
              <w:ind w:left="0" w:firstLine="0"/>
              <w:jc w:val="left"/>
            </w:pPr>
            <w:r>
              <w:rPr>
                <w:color w:val="000000"/>
                <w:sz w:val="20"/>
              </w:rPr>
              <w:t xml:space="preserve">Maximální vzletová hmotnost / </w:t>
            </w:r>
            <w:r>
              <w:rPr>
                <w:i/>
                <w:color w:val="000000"/>
                <w:sz w:val="20"/>
              </w:rPr>
              <w:t>MTOW</w:t>
            </w:r>
            <w:r>
              <w:rPr>
                <w:color w:val="000000"/>
                <w:sz w:val="20"/>
              </w:rPr>
              <w:t xml:space="preserve">: </w:t>
            </w:r>
          </w:p>
          <w:p w14:paraId="5010CFE4" w14:textId="77777777" w:rsidR="006033CC" w:rsidRDefault="00931C1D">
            <w:pPr>
              <w:tabs>
                <w:tab w:val="center" w:pos="1140"/>
                <w:tab w:val="center" w:pos="1807"/>
                <w:tab w:val="center" w:pos="2565"/>
              </w:tabs>
              <w:spacing w:line="259" w:lineRule="auto"/>
              <w:ind w:left="0" w:firstLine="0"/>
              <w:jc w:val="left"/>
            </w:pPr>
            <w:r>
              <w:rPr>
                <w:rFonts w:ascii="Calibri" w:eastAsia="Calibri" w:hAnsi="Calibri" w:cs="Calibri"/>
                <w:color w:val="000000"/>
                <w:sz w:val="22"/>
              </w:rPr>
              <w:tab/>
            </w:r>
            <w:r>
              <w:rPr>
                <w:color w:val="000000"/>
                <w:sz w:val="20"/>
              </w:rPr>
              <w:t>od:</w:t>
            </w:r>
            <w:r>
              <w:rPr>
                <w:color w:val="000000"/>
                <w:sz w:val="20"/>
              </w:rPr>
              <w:tab/>
              <w:t>1.10.25</w:t>
            </w:r>
            <w:r>
              <w:rPr>
                <w:color w:val="000000"/>
                <w:sz w:val="20"/>
              </w:rPr>
              <w:tab/>
              <w:t>0:00h</w:t>
            </w:r>
          </w:p>
        </w:tc>
        <w:tc>
          <w:tcPr>
            <w:tcW w:w="2848" w:type="dxa"/>
            <w:tcBorders>
              <w:top w:val="nil"/>
              <w:left w:val="nil"/>
              <w:bottom w:val="nil"/>
              <w:right w:val="nil"/>
            </w:tcBorders>
            <w:vAlign w:val="bottom"/>
          </w:tcPr>
          <w:p w14:paraId="30044754" w14:textId="77777777" w:rsidR="006033CC" w:rsidRDefault="00931C1D">
            <w:pPr>
              <w:spacing w:line="259" w:lineRule="auto"/>
              <w:ind w:left="409" w:firstLine="0"/>
              <w:jc w:val="left"/>
            </w:pPr>
            <w:r>
              <w:rPr>
                <w:b/>
                <w:color w:val="000000"/>
                <w:sz w:val="20"/>
              </w:rPr>
              <w:t xml:space="preserve">DJI Air </w:t>
            </w:r>
            <w:proofErr w:type="gramStart"/>
            <w:r>
              <w:rPr>
                <w:b/>
                <w:color w:val="000000"/>
                <w:sz w:val="20"/>
              </w:rPr>
              <w:t>3S</w:t>
            </w:r>
            <w:proofErr w:type="gramEnd"/>
          </w:p>
          <w:p w14:paraId="2F3131C4" w14:textId="77777777" w:rsidR="006033CC" w:rsidRDefault="00931C1D">
            <w:pPr>
              <w:spacing w:line="259" w:lineRule="auto"/>
              <w:ind w:left="409" w:firstLine="0"/>
              <w:jc w:val="left"/>
            </w:pPr>
            <w:r>
              <w:rPr>
                <w:b/>
                <w:color w:val="000000"/>
                <w:sz w:val="20"/>
              </w:rPr>
              <w:t>2025</w:t>
            </w:r>
          </w:p>
          <w:p w14:paraId="0D4EF44A" w14:textId="77777777" w:rsidR="006033CC" w:rsidRDefault="00931C1D">
            <w:pPr>
              <w:spacing w:line="259" w:lineRule="auto"/>
              <w:ind w:left="409" w:firstLine="0"/>
              <w:jc w:val="left"/>
            </w:pPr>
            <w:r>
              <w:rPr>
                <w:b/>
                <w:color w:val="000000"/>
                <w:sz w:val="20"/>
              </w:rPr>
              <w:t>CZE56gva1q65ax7d</w:t>
            </w:r>
          </w:p>
          <w:p w14:paraId="28FE6452" w14:textId="77777777" w:rsidR="006033CC" w:rsidRDefault="00931C1D">
            <w:pPr>
              <w:spacing w:line="259" w:lineRule="auto"/>
              <w:ind w:left="0" w:firstLine="409"/>
              <w:jc w:val="left"/>
            </w:pPr>
            <w:r>
              <w:rPr>
                <w:b/>
                <w:color w:val="000000"/>
                <w:sz w:val="20"/>
              </w:rPr>
              <w:t xml:space="preserve">1581F895C24B50075CCW 0,9 Kg </w:t>
            </w:r>
            <w:r>
              <w:rPr>
                <w:color w:val="000000"/>
                <w:sz w:val="20"/>
              </w:rPr>
              <w:t xml:space="preserve">do: </w:t>
            </w:r>
            <w:r>
              <w:rPr>
                <w:color w:val="000000"/>
                <w:sz w:val="20"/>
              </w:rPr>
              <w:tab/>
              <w:t>1.10.26</w:t>
            </w:r>
            <w:r>
              <w:rPr>
                <w:color w:val="000000"/>
                <w:sz w:val="20"/>
              </w:rPr>
              <w:tab/>
              <w:t>0:00h</w:t>
            </w:r>
          </w:p>
        </w:tc>
      </w:tr>
    </w:tbl>
    <w:p w14:paraId="46DBB1C2" w14:textId="77777777" w:rsidR="006033CC" w:rsidRDefault="00931C1D">
      <w:pPr>
        <w:spacing w:after="517" w:line="265" w:lineRule="auto"/>
        <w:ind w:left="1010" w:right="573"/>
        <w:jc w:val="left"/>
      </w:pPr>
      <w:r>
        <w:rPr>
          <w:color w:val="000000"/>
          <w:sz w:val="20"/>
        </w:rPr>
        <w:t>Vlastník: Pražská plynárenská Distribuce, a.s., IČO: 21031088 Provozovatel: Pražská plynárenská Distribuce, a.s., IČO: 21031088</w:t>
      </w:r>
    </w:p>
    <w:p w14:paraId="753F4839" w14:textId="77777777" w:rsidR="006033CC" w:rsidRDefault="00931C1D">
      <w:pPr>
        <w:spacing w:after="253" w:line="259" w:lineRule="auto"/>
        <w:ind w:left="0" w:right="700" w:firstLine="0"/>
        <w:jc w:val="center"/>
      </w:pPr>
      <w:r>
        <w:rPr>
          <w:b/>
          <w:color w:val="000000"/>
          <w:sz w:val="20"/>
          <w:u w:val="single" w:color="000000"/>
        </w:rPr>
        <w:t>Rozsah pojištění:</w:t>
      </w:r>
    </w:p>
    <w:p w14:paraId="17C2B05D" w14:textId="77777777" w:rsidR="006033CC" w:rsidRDefault="00931C1D">
      <w:pPr>
        <w:spacing w:after="250" w:line="259" w:lineRule="auto"/>
        <w:ind w:left="6" w:firstLine="0"/>
        <w:jc w:val="left"/>
      </w:pPr>
      <w:r>
        <w:rPr>
          <w:b/>
          <w:color w:val="000000"/>
          <w:sz w:val="20"/>
          <w:u w:val="single" w:color="000000"/>
        </w:rPr>
        <w:t>Odpovědnost:</w:t>
      </w:r>
    </w:p>
    <w:p w14:paraId="22F4AACA" w14:textId="77777777" w:rsidR="006033CC" w:rsidRDefault="00931C1D">
      <w:pPr>
        <w:spacing w:after="250" w:line="259" w:lineRule="auto"/>
        <w:ind w:left="1015" w:right="3828" w:firstLine="0"/>
        <w:jc w:val="left"/>
      </w:pPr>
      <w:r>
        <w:rPr>
          <w:color w:val="000000"/>
          <w:sz w:val="20"/>
        </w:rPr>
        <w:t xml:space="preserve">Pojištění odpovědnosti se sjednává v rozsahu doložky AVN52E </w:t>
      </w:r>
      <w:r>
        <w:rPr>
          <w:b/>
          <w:color w:val="000000"/>
          <w:sz w:val="20"/>
        </w:rPr>
        <w:t xml:space="preserve">část 1.1 pojistné </w:t>
      </w:r>
      <w:proofErr w:type="gramStart"/>
      <w:r>
        <w:rPr>
          <w:b/>
          <w:color w:val="000000"/>
          <w:sz w:val="20"/>
        </w:rPr>
        <w:t>smlouvy - pojištění</w:t>
      </w:r>
      <w:proofErr w:type="gramEnd"/>
      <w:r>
        <w:rPr>
          <w:b/>
          <w:color w:val="000000"/>
          <w:sz w:val="20"/>
        </w:rPr>
        <w:t xml:space="preserve"> odpovědnosti za újmu způsobenou třetím osobám</w:t>
      </w:r>
    </w:p>
    <w:p w14:paraId="1F48DA68" w14:textId="77777777" w:rsidR="006033CC" w:rsidRDefault="00931C1D">
      <w:pPr>
        <w:tabs>
          <w:tab w:val="center" w:pos="2034"/>
          <w:tab w:val="center" w:pos="5167"/>
          <w:tab w:val="center" w:pos="8109"/>
          <w:tab w:val="center" w:pos="9773"/>
        </w:tabs>
        <w:spacing w:after="9012" w:line="265" w:lineRule="auto"/>
        <w:ind w:left="0" w:firstLine="0"/>
        <w:jc w:val="left"/>
      </w:pPr>
      <w:r>
        <w:rPr>
          <w:rFonts w:ascii="Calibri" w:eastAsia="Calibri" w:hAnsi="Calibri" w:cs="Calibri"/>
          <w:color w:val="000000"/>
          <w:sz w:val="22"/>
        </w:rPr>
        <w:tab/>
      </w:r>
      <w:r>
        <w:rPr>
          <w:color w:val="000000"/>
          <w:sz w:val="20"/>
        </w:rPr>
        <w:t>Limit pojistného plnění:</w:t>
      </w:r>
      <w:r>
        <w:rPr>
          <w:color w:val="000000"/>
          <w:sz w:val="20"/>
        </w:rPr>
        <w:tab/>
        <w:t>10 000 000 Kč</w:t>
      </w:r>
      <w:r>
        <w:rPr>
          <w:color w:val="000000"/>
          <w:sz w:val="20"/>
        </w:rPr>
        <w:tab/>
        <w:t>Územní rozsah:</w:t>
      </w:r>
      <w:r>
        <w:rPr>
          <w:color w:val="000000"/>
          <w:sz w:val="20"/>
        </w:rPr>
        <w:tab/>
        <w:t>ČR+SR</w:t>
      </w:r>
    </w:p>
    <w:p w14:paraId="48EF8526" w14:textId="77777777" w:rsidR="006033CC" w:rsidRDefault="00931C1D">
      <w:pPr>
        <w:spacing w:after="6" w:line="259" w:lineRule="auto"/>
        <w:ind w:left="0" w:right="698" w:firstLine="0"/>
        <w:jc w:val="center"/>
      </w:pPr>
      <w:r>
        <w:rPr>
          <w:color w:val="000000"/>
          <w:sz w:val="20"/>
        </w:rPr>
        <w:t>list č. 1 z 1</w:t>
      </w:r>
    </w:p>
    <w:p w14:paraId="27D3D394" w14:textId="77777777" w:rsidR="006033CC" w:rsidRDefault="00931C1D">
      <w:pPr>
        <w:spacing w:line="259" w:lineRule="auto"/>
        <w:ind w:left="0" w:firstLine="0"/>
        <w:jc w:val="left"/>
      </w:pPr>
      <w:r>
        <w:rPr>
          <w:color w:val="000000"/>
          <w:sz w:val="16"/>
        </w:rPr>
        <w:t>ver.2025/20.1</w:t>
      </w:r>
    </w:p>
    <w:p w14:paraId="0468A744" w14:textId="77777777" w:rsidR="006033CC" w:rsidRDefault="00931C1D">
      <w:pPr>
        <w:spacing w:line="259" w:lineRule="auto"/>
        <w:ind w:left="-562" w:firstLine="0"/>
        <w:jc w:val="left"/>
      </w:pPr>
      <w:r>
        <w:rPr>
          <w:noProof/>
        </w:rPr>
        <w:drawing>
          <wp:inline distT="0" distB="0" distL="0" distR="0" wp14:anchorId="277F4FF1" wp14:editId="5A2A9CFA">
            <wp:extent cx="8163687" cy="383502"/>
            <wp:effectExtent l="0" t="0" r="0" b="0"/>
            <wp:docPr id="3389" name="Picture 3389"/>
            <wp:cNvGraphicFramePr/>
            <a:graphic xmlns:a="http://schemas.openxmlformats.org/drawingml/2006/main">
              <a:graphicData uri="http://schemas.openxmlformats.org/drawingml/2006/picture">
                <pic:pic xmlns:pic="http://schemas.openxmlformats.org/drawingml/2006/picture">
                  <pic:nvPicPr>
                    <pic:cNvPr id="3389" name="Picture 3389"/>
                    <pic:cNvPicPr/>
                  </pic:nvPicPr>
                  <pic:blipFill>
                    <a:blip r:embed="rId17"/>
                    <a:stretch>
                      <a:fillRect/>
                    </a:stretch>
                  </pic:blipFill>
                  <pic:spPr>
                    <a:xfrm>
                      <a:off x="0" y="0"/>
                      <a:ext cx="8163687" cy="383502"/>
                    </a:xfrm>
                    <a:prstGeom prst="rect">
                      <a:avLst/>
                    </a:prstGeom>
                  </pic:spPr>
                </pic:pic>
              </a:graphicData>
            </a:graphic>
          </wp:inline>
        </w:drawing>
      </w:r>
    </w:p>
    <w:p w14:paraId="3DE58EA8" w14:textId="77777777" w:rsidR="006033CC" w:rsidRDefault="006033CC">
      <w:pPr>
        <w:sectPr w:rsidR="006033CC" w:rsidSect="00B2116F">
          <w:headerReference w:type="even" r:id="rId18"/>
          <w:headerReference w:type="default" r:id="rId19"/>
          <w:footerReference w:type="even" r:id="rId20"/>
          <w:footerReference w:type="default" r:id="rId21"/>
          <w:headerReference w:type="first" r:id="rId22"/>
          <w:footerReference w:type="first" r:id="rId23"/>
          <w:pgSz w:w="16080" w:h="22758"/>
          <w:pgMar w:top="1440" w:right="1440" w:bottom="1440" w:left="1538" w:header="708" w:footer="1701" w:gutter="0"/>
          <w:cols w:space="708"/>
          <w:docGrid w:linePitch="245"/>
        </w:sectPr>
      </w:pPr>
    </w:p>
    <w:p w14:paraId="2A9E8A4A" w14:textId="77777777" w:rsidR="006033CC" w:rsidRDefault="00931C1D">
      <w:pPr>
        <w:spacing w:after="155" w:line="259" w:lineRule="auto"/>
        <w:ind w:left="-42" w:right="-312" w:firstLine="0"/>
        <w:jc w:val="left"/>
      </w:pPr>
      <w:r>
        <w:rPr>
          <w:rFonts w:ascii="Calibri" w:eastAsia="Calibri" w:hAnsi="Calibri" w:cs="Calibri"/>
          <w:noProof/>
          <w:color w:val="000000"/>
          <w:sz w:val="22"/>
        </w:rPr>
        <w:lastRenderedPageBreak/>
        <mc:AlternateContent>
          <mc:Choice Requires="wpg">
            <w:drawing>
              <wp:inline distT="0" distB="0" distL="0" distR="0" wp14:anchorId="2FD50727" wp14:editId="1A801EF7">
                <wp:extent cx="8073326" cy="1024534"/>
                <wp:effectExtent l="0" t="0" r="0" b="0"/>
                <wp:docPr id="55405" name="Group 55405"/>
                <wp:cNvGraphicFramePr/>
                <a:graphic xmlns:a="http://schemas.openxmlformats.org/drawingml/2006/main">
                  <a:graphicData uri="http://schemas.microsoft.com/office/word/2010/wordprocessingGroup">
                    <wpg:wgp>
                      <wpg:cNvGrpSpPr/>
                      <wpg:grpSpPr>
                        <a:xfrm>
                          <a:off x="0" y="0"/>
                          <a:ext cx="8073326" cy="1024534"/>
                          <a:chOff x="0" y="0"/>
                          <a:chExt cx="8073326" cy="1024534"/>
                        </a:xfrm>
                      </wpg:grpSpPr>
                      <pic:pic xmlns:pic="http://schemas.openxmlformats.org/drawingml/2006/picture">
                        <pic:nvPicPr>
                          <pic:cNvPr id="3450" name="Picture 3450"/>
                          <pic:cNvPicPr/>
                        </pic:nvPicPr>
                        <pic:blipFill>
                          <a:blip r:embed="rId14"/>
                          <a:stretch>
                            <a:fillRect/>
                          </a:stretch>
                        </pic:blipFill>
                        <pic:spPr>
                          <a:xfrm>
                            <a:off x="0" y="8941"/>
                            <a:ext cx="2425827" cy="907644"/>
                          </a:xfrm>
                          <a:prstGeom prst="rect">
                            <a:avLst/>
                          </a:prstGeom>
                        </pic:spPr>
                      </pic:pic>
                      <pic:pic xmlns:pic="http://schemas.openxmlformats.org/drawingml/2006/picture">
                        <pic:nvPicPr>
                          <pic:cNvPr id="3452" name="Picture 3452"/>
                          <pic:cNvPicPr/>
                        </pic:nvPicPr>
                        <pic:blipFill>
                          <a:blip r:embed="rId14"/>
                          <a:stretch>
                            <a:fillRect/>
                          </a:stretch>
                        </pic:blipFill>
                        <pic:spPr>
                          <a:xfrm>
                            <a:off x="6964553" y="0"/>
                            <a:ext cx="1108773" cy="1024534"/>
                          </a:xfrm>
                          <a:prstGeom prst="rect">
                            <a:avLst/>
                          </a:prstGeom>
                        </pic:spPr>
                      </pic:pic>
                    </wpg:wgp>
                  </a:graphicData>
                </a:graphic>
              </wp:inline>
            </w:drawing>
          </mc:Choice>
          <mc:Fallback>
            <w:pict>
              <v:group w14:anchorId="6B75678F" id="Group 55405" o:spid="_x0000_s1026" style="width:635.7pt;height:80.65pt;mso-position-horizontal-relative:char;mso-position-vertical-relative:line" coordsize="80733,102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">
                <v:shape id="Picture 3450" o:spid="_x0000_s1027" type="#_x0000_t75" style="position:absolute;top:89;width:24258;height:90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">
                  <v:imagedata r:id="rId16" o:title=""/>
                </v:shape>
                <v:shape id="Picture 3452" o:spid="_x0000_s1028" type="#_x0000_t75" style="position:absolute;left:69645;width:11088;height:10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">
                  <v:imagedata r:id="rId16" o:title=""/>
                </v:shape>
                <w10:anchorlock/>
              </v:group>
            </w:pict>
          </mc:Fallback>
        </mc:AlternateContent>
      </w:r>
    </w:p>
    <w:p w14:paraId="1F2C08C2" w14:textId="77777777" w:rsidR="006033CC" w:rsidRDefault="00931C1D">
      <w:pPr>
        <w:spacing w:after="289" w:line="259" w:lineRule="auto"/>
        <w:ind w:left="155" w:firstLine="0"/>
        <w:jc w:val="center"/>
      </w:pPr>
      <w:r>
        <w:rPr>
          <w:b/>
          <w:color w:val="000000"/>
          <w:sz w:val="24"/>
          <w:u w:val="single" w:color="000000"/>
        </w:rPr>
        <w:t>Příloha č.: 2 - Doložka AVN 52E</w:t>
      </w:r>
    </w:p>
    <w:p w14:paraId="7758C613" w14:textId="77777777" w:rsidR="006033CC" w:rsidRDefault="00931C1D">
      <w:pPr>
        <w:spacing w:after="108" w:line="259" w:lineRule="auto"/>
        <w:ind w:left="141" w:firstLine="0"/>
        <w:jc w:val="center"/>
      </w:pPr>
      <w:r>
        <w:rPr>
          <w:color w:val="000000"/>
          <w:sz w:val="22"/>
        </w:rPr>
        <w:t>K pojistné smlouvě č.: 8083165111</w:t>
      </w:r>
    </w:p>
    <w:p w14:paraId="23B3D1AC" w14:textId="77777777" w:rsidR="006033CC" w:rsidRDefault="00931C1D">
      <w:pPr>
        <w:spacing w:after="2" w:line="259" w:lineRule="auto"/>
        <w:ind w:left="6" w:firstLine="0"/>
        <w:jc w:val="left"/>
      </w:pPr>
      <w:proofErr w:type="gramStart"/>
      <w:r>
        <w:rPr>
          <w:b/>
          <w:color w:val="000000"/>
          <w:sz w:val="20"/>
        </w:rPr>
        <w:t>DOLOŽKA - AVN</w:t>
      </w:r>
      <w:proofErr w:type="gramEnd"/>
      <w:r>
        <w:rPr>
          <w:b/>
          <w:color w:val="000000"/>
          <w:sz w:val="20"/>
        </w:rPr>
        <w:t xml:space="preserve"> 52E</w:t>
      </w:r>
    </w:p>
    <w:p w14:paraId="447F763F" w14:textId="77777777" w:rsidR="006033CC" w:rsidRDefault="00931C1D">
      <w:pPr>
        <w:spacing w:after="452" w:line="265" w:lineRule="auto"/>
        <w:ind w:left="1"/>
        <w:jc w:val="left"/>
      </w:pPr>
      <w:r>
        <w:rPr>
          <w:color w:val="000000"/>
          <w:sz w:val="20"/>
        </w:rPr>
        <w:t>Rozšíření pojistného krytí v pojištění odpovědnosti za újmu způsobenou provozem letadla (dále jen „doložka“)</w:t>
      </w:r>
    </w:p>
    <w:p w14:paraId="68E822A8" w14:textId="77777777" w:rsidR="006033CC" w:rsidRDefault="00931C1D" w:rsidP="00A80CE7">
      <w:pPr>
        <w:numPr>
          <w:ilvl w:val="0"/>
          <w:numId w:val="12"/>
        </w:numPr>
        <w:spacing w:after="251" w:line="262" w:lineRule="auto"/>
        <w:jc w:val="left"/>
      </w:pPr>
      <w:r>
        <w:rPr>
          <w:color w:val="000000"/>
          <w:sz w:val="20"/>
        </w:rPr>
        <w:t xml:space="preserve">Tato doložka navazuje na Všeobecné pojistné </w:t>
      </w:r>
      <w:r w:rsidR="001A2260">
        <w:rPr>
          <w:color w:val="000000"/>
          <w:sz w:val="20"/>
        </w:rPr>
        <w:t>podmínky Pojištění</w:t>
      </w:r>
      <w:r>
        <w:rPr>
          <w:color w:val="000000"/>
          <w:sz w:val="20"/>
        </w:rPr>
        <w:t xml:space="preserve"> letectví VPP AVN 2014 (dále jen „VPP AVN 2014“) a blíže vymezuje práva a povinnosti účastníků pojištění odpovědnosti za újmu způsobenou provozem </w:t>
      </w:r>
      <w:proofErr w:type="gramStart"/>
      <w:r>
        <w:rPr>
          <w:color w:val="000000"/>
          <w:sz w:val="20"/>
        </w:rPr>
        <w:t>letadla  sjednaného</w:t>
      </w:r>
      <w:proofErr w:type="gramEnd"/>
      <w:r>
        <w:rPr>
          <w:color w:val="000000"/>
          <w:sz w:val="20"/>
        </w:rPr>
        <w:t xml:space="preserve"> dle části C. VPP AVN 2014 výše uvedenou pojistnou smlouvou.</w:t>
      </w:r>
    </w:p>
    <w:p w14:paraId="2C8663B8" w14:textId="77777777" w:rsidR="006033CC" w:rsidRDefault="00931C1D" w:rsidP="00A80CE7">
      <w:pPr>
        <w:numPr>
          <w:ilvl w:val="0"/>
          <w:numId w:val="12"/>
        </w:numPr>
        <w:spacing w:after="172" w:line="265" w:lineRule="auto"/>
        <w:jc w:val="left"/>
      </w:pPr>
      <w:r>
        <w:rPr>
          <w:color w:val="000000"/>
          <w:sz w:val="20"/>
        </w:rPr>
        <w:t xml:space="preserve">Smluvní strany výše uvedené pojistné smlouvy v souladu </w:t>
      </w:r>
      <w:proofErr w:type="gramStart"/>
      <w:r>
        <w:rPr>
          <w:color w:val="000000"/>
          <w:sz w:val="20"/>
        </w:rPr>
        <w:t>s</w:t>
      </w:r>
      <w:proofErr w:type="gramEnd"/>
      <w:r>
        <w:rPr>
          <w:color w:val="000000"/>
          <w:sz w:val="20"/>
        </w:rPr>
        <w:t xml:space="preserve"> části A. čl. XI odst. 6. VPP AVN 2014 sjednávají, že pro pojištění odpovědnosti za újmu způsobenou </w:t>
      </w:r>
      <w:proofErr w:type="gramStart"/>
      <w:r>
        <w:rPr>
          <w:color w:val="000000"/>
          <w:sz w:val="20"/>
        </w:rPr>
        <w:t>provozem  letadla</w:t>
      </w:r>
      <w:proofErr w:type="gramEnd"/>
      <w:r>
        <w:rPr>
          <w:color w:val="000000"/>
          <w:sz w:val="20"/>
        </w:rPr>
        <w:t xml:space="preserve"> sjednané výše uvedenou pojistnou smlouvou se ruší </w:t>
      </w:r>
      <w:r w:rsidR="001A2260">
        <w:rPr>
          <w:color w:val="000000"/>
          <w:sz w:val="20"/>
        </w:rPr>
        <w:t>účinnost ustanovení</w:t>
      </w:r>
      <w:r>
        <w:rPr>
          <w:color w:val="000000"/>
          <w:sz w:val="20"/>
        </w:rPr>
        <w:t xml:space="preserve">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 dohody pominou (a výluka z pojištění obsažená v ustanovení VPP AVN 2014 části A. čl. VI odst. 1. písm. a) a b) opět nabude pro pojištění odpovědnosti za újmu způsobenou provozem  letadla sjednané výše uvedenou pojistnou smlouvou účinnosti), nastane-li některá z  právních či faktických skutečností uvedených v odst. 5. této doložky.</w:t>
      </w:r>
    </w:p>
    <w:p w14:paraId="3AAC57C5" w14:textId="77777777" w:rsidR="006033CC" w:rsidRDefault="00931C1D" w:rsidP="00A80CE7">
      <w:pPr>
        <w:numPr>
          <w:ilvl w:val="0"/>
          <w:numId w:val="12"/>
        </w:numPr>
        <w:spacing w:line="265" w:lineRule="auto"/>
        <w:jc w:val="left"/>
      </w:pPr>
      <w:r>
        <w:rPr>
          <w:color w:val="000000"/>
          <w:sz w:val="20"/>
        </w:rPr>
        <w:t xml:space="preserve">Ustanoveními této doložky se řídí pojištění odpovědnosti za újmu způsobenou </w:t>
      </w:r>
      <w:r w:rsidR="001A2260">
        <w:rPr>
          <w:color w:val="000000"/>
          <w:sz w:val="20"/>
        </w:rPr>
        <w:t>provozem letadla</w:t>
      </w:r>
      <w:r>
        <w:rPr>
          <w:color w:val="000000"/>
          <w:sz w:val="20"/>
        </w:rPr>
        <w:t xml:space="preserve"> dle části C. VPP AVN 2014 sjednané výše uvedenou pojistnou smlouvou v té části svého obsahu, která se vztahuje na odpovědnost za </w:t>
      </w:r>
      <w:r w:rsidR="001A2260">
        <w:rPr>
          <w:color w:val="000000"/>
          <w:sz w:val="20"/>
        </w:rPr>
        <w:t>újmu způsobenou</w:t>
      </w:r>
      <w:r>
        <w:rPr>
          <w:color w:val="000000"/>
          <w:sz w:val="20"/>
        </w:rPr>
        <w:t xml:space="preserve"> v příčinné souvislosti s:</w:t>
      </w:r>
    </w:p>
    <w:p w14:paraId="00AFF6D0" w14:textId="77777777" w:rsidR="006033CC" w:rsidRDefault="00931C1D">
      <w:pPr>
        <w:spacing w:line="265" w:lineRule="auto"/>
        <w:ind w:left="1"/>
        <w:jc w:val="left"/>
      </w:pPr>
      <w:r>
        <w:rPr>
          <w:color w:val="000000"/>
          <w:sz w:val="20"/>
        </w:rPr>
        <w:t>a)</w:t>
      </w:r>
      <w:r>
        <w:rPr>
          <w:color w:val="000000"/>
          <w:sz w:val="20"/>
        </w:rPr>
        <w:tab/>
        <w:t>válkou, invazí, aktivitou cizích nepřátel, nepřátelskými akcemi (ať byla vyhlášena válka či nikoliv), občanskou válkou, povstáním, revolucí, vzpourou, vyhlášením stanného práva, vojenskými nebo uchvatitelskými silami nebo pokusy o uchvácení veřejné moci, b)</w:t>
      </w:r>
      <w:r>
        <w:rPr>
          <w:color w:val="000000"/>
          <w:sz w:val="20"/>
        </w:rPr>
        <w:tab/>
        <w:t>stávkou, vzpourou, občanskými nepokoji nebo,</w:t>
      </w:r>
    </w:p>
    <w:p w14:paraId="799C3FA8" w14:textId="77777777" w:rsidR="006033CC" w:rsidRDefault="00931C1D">
      <w:pPr>
        <w:spacing w:line="262" w:lineRule="auto"/>
        <w:ind w:left="6" w:right="286" w:firstLine="0"/>
      </w:pPr>
      <w:r>
        <w:rPr>
          <w:color w:val="000000"/>
          <w:sz w:val="20"/>
        </w:rPr>
        <w:t>c)</w:t>
      </w:r>
      <w:r>
        <w:rPr>
          <w:color w:val="000000"/>
          <w:sz w:val="20"/>
        </w:rPr>
        <w:tab/>
        <w:t>jakýmkoliv činem jedné nebo více osob bez ohledu na to, zda se jedná o agenty jakékoliv suverénní veřejné moci, který byl vykonán za politickými nebo teroristickými účely, a zda újma, ke které dojde byla způsobena z nedbalosti nebo úmyslně, d)</w:t>
      </w:r>
      <w:r>
        <w:rPr>
          <w:color w:val="000000"/>
          <w:sz w:val="20"/>
        </w:rPr>
        <w:tab/>
        <w:t>sabotáží,</w:t>
      </w:r>
    </w:p>
    <w:p w14:paraId="7A4315C7" w14:textId="77777777" w:rsidR="006033CC" w:rsidRDefault="00931C1D" w:rsidP="00A80CE7">
      <w:pPr>
        <w:numPr>
          <w:ilvl w:val="0"/>
          <w:numId w:val="13"/>
        </w:numPr>
        <w:spacing w:line="265" w:lineRule="auto"/>
        <w:jc w:val="left"/>
      </w:pPr>
      <w:r>
        <w:rPr>
          <w:color w:val="000000"/>
          <w:sz w:val="20"/>
        </w:rPr>
        <w:t xml:space="preserve">konfiskací, znárodněním, zmocněním se, přinucením k vydání, zadržením, přivlastněním, přisvojením si majetku či výkonu vlastnického práva vládou nebo podle příkazu vlády (ať vojenské nebo civilní) </w:t>
      </w:r>
      <w:r w:rsidR="001A2260">
        <w:rPr>
          <w:color w:val="000000"/>
          <w:sz w:val="20"/>
        </w:rPr>
        <w:t>nebo jiného</w:t>
      </w:r>
      <w:r>
        <w:rPr>
          <w:color w:val="000000"/>
          <w:sz w:val="20"/>
        </w:rPr>
        <w:t xml:space="preserve"> orgánu veřejné moci,</w:t>
      </w:r>
    </w:p>
    <w:p w14:paraId="7AA76182" w14:textId="77777777" w:rsidR="006033CC" w:rsidRDefault="00931C1D" w:rsidP="00A80CE7">
      <w:pPr>
        <w:numPr>
          <w:ilvl w:val="0"/>
          <w:numId w:val="13"/>
        </w:numPr>
        <w:spacing w:after="249" w:line="265" w:lineRule="auto"/>
        <w:jc w:val="left"/>
      </w:pPr>
      <w:r>
        <w:rPr>
          <w:color w:val="000000"/>
          <w:sz w:val="20"/>
        </w:rPr>
        <w:t>únosem či jakýmkoliv protiprávním uchvácením nebo nesprávným řízením letadla nebo posádky (včetně jakéhokoliv pokusu o takové uchvácení nebo řízení), které učinila bez souhlasu pojištěného jedna nebo více osob na palubě letadla.</w:t>
      </w:r>
    </w:p>
    <w:p w14:paraId="0254BFED" w14:textId="77777777" w:rsidR="006033CC" w:rsidRDefault="00931C1D" w:rsidP="00A80CE7">
      <w:pPr>
        <w:numPr>
          <w:ilvl w:val="0"/>
          <w:numId w:val="14"/>
        </w:numPr>
        <w:spacing w:line="265" w:lineRule="auto"/>
        <w:ind w:hanging="223"/>
        <w:jc w:val="left"/>
      </w:pPr>
      <w:r>
        <w:rPr>
          <w:color w:val="000000"/>
          <w:sz w:val="20"/>
        </w:rPr>
        <w:t>Omezení pojistného krytí</w:t>
      </w:r>
    </w:p>
    <w:p w14:paraId="085398C7" w14:textId="77777777" w:rsidR="006033CC" w:rsidRDefault="00931C1D">
      <w:pPr>
        <w:spacing w:line="265" w:lineRule="auto"/>
        <w:ind w:left="1"/>
        <w:jc w:val="left"/>
      </w:pPr>
      <w:r>
        <w:rPr>
          <w:color w:val="000000"/>
          <w:sz w:val="20"/>
        </w:rPr>
        <w:t xml:space="preserve">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 </w:t>
      </w:r>
    </w:p>
    <w:p w14:paraId="0A18CE2F" w14:textId="77777777" w:rsidR="006033CC" w:rsidRDefault="00931C1D">
      <w:pPr>
        <w:spacing w:after="248" w:line="265" w:lineRule="auto"/>
        <w:ind w:left="1"/>
        <w:jc w:val="left"/>
      </w:pPr>
      <w:r>
        <w:rPr>
          <w:color w:val="000000"/>
          <w:sz w:val="20"/>
        </w:rPr>
        <w:t xml:space="preserve">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 </w:t>
      </w:r>
      <w:proofErr w:type="gramStart"/>
      <w:r>
        <w:rPr>
          <w:color w:val="000000"/>
          <w:sz w:val="20"/>
        </w:rPr>
        <w:t>f)  této</w:t>
      </w:r>
      <w:proofErr w:type="gramEnd"/>
      <w:r>
        <w:rPr>
          <w:color w:val="000000"/>
          <w:sz w:val="20"/>
        </w:rPr>
        <w:t xml:space="preserve"> doložky odpovídá nižší z uvedených hodnot v předchozí větě tohoto odstavce. 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74AA9AE8" w14:textId="77777777" w:rsidR="006033CC" w:rsidRDefault="00931C1D" w:rsidP="00A80CE7">
      <w:pPr>
        <w:numPr>
          <w:ilvl w:val="0"/>
          <w:numId w:val="14"/>
        </w:numPr>
        <w:spacing w:line="265" w:lineRule="auto"/>
        <w:ind w:hanging="223"/>
        <w:jc w:val="left"/>
      </w:pPr>
      <w:r>
        <w:rPr>
          <w:color w:val="000000"/>
          <w:sz w:val="20"/>
        </w:rPr>
        <w:t>Rozvazovací podmínka</w:t>
      </w:r>
    </w:p>
    <w:p w14:paraId="5005AFEB" w14:textId="77777777" w:rsidR="006033CC" w:rsidRDefault="00931C1D">
      <w:pPr>
        <w:spacing w:after="248" w:line="265" w:lineRule="auto"/>
        <w:ind w:left="1"/>
        <w:jc w:val="left"/>
      </w:pPr>
      <w:r>
        <w:rPr>
          <w:color w:val="000000"/>
          <w:sz w:val="20"/>
        </w:rPr>
        <w:t xml:space="preserve">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w:t>
      </w:r>
      <w:proofErr w:type="gramStart"/>
      <w:r>
        <w:rPr>
          <w:color w:val="000000"/>
          <w:sz w:val="20"/>
        </w:rPr>
        <w:t>z  následujících</w:t>
      </w:r>
      <w:proofErr w:type="gramEnd"/>
      <w:r>
        <w:rPr>
          <w:color w:val="000000"/>
          <w:sz w:val="20"/>
        </w:rPr>
        <w:t xml:space="preserve"> právních či faktických skutečností:</w:t>
      </w:r>
    </w:p>
    <w:p w14:paraId="053AA410" w14:textId="77777777" w:rsidR="006033CC" w:rsidRDefault="00931C1D" w:rsidP="00A80CE7">
      <w:pPr>
        <w:numPr>
          <w:ilvl w:val="0"/>
          <w:numId w:val="15"/>
        </w:numPr>
        <w:spacing w:line="265" w:lineRule="auto"/>
        <w:ind w:hanging="225"/>
        <w:jc w:val="left"/>
      </w:pPr>
      <w:r>
        <w:rPr>
          <w:color w:val="000000"/>
          <w:sz w:val="20"/>
        </w:rPr>
        <w:lastRenderedPageBreak/>
        <w:t xml:space="preserve">vypuknutí války (bez ohledu na </w:t>
      </w:r>
      <w:proofErr w:type="gramStart"/>
      <w:r>
        <w:rPr>
          <w:color w:val="000000"/>
          <w:sz w:val="20"/>
        </w:rPr>
        <w:t>to</w:t>
      </w:r>
      <w:proofErr w:type="gramEnd"/>
      <w:r>
        <w:rPr>
          <w:color w:val="000000"/>
          <w:sz w:val="20"/>
        </w:rPr>
        <w:t xml:space="preserve"> zda byla válka vyhlášena či nikoliv) mezi dvěma nebo více z následujících států, jmenovitě Francie, Čínská lidová republika, Ruská Federace, Spojené království Velké Británie a Severního Irska, Spojené státy americké.</w:t>
      </w:r>
    </w:p>
    <w:p w14:paraId="35B4BD8C" w14:textId="77777777" w:rsidR="006033CC" w:rsidRDefault="00931C1D" w:rsidP="00A80CE7">
      <w:pPr>
        <w:numPr>
          <w:ilvl w:val="0"/>
          <w:numId w:val="15"/>
        </w:numPr>
        <w:spacing w:after="248" w:line="265" w:lineRule="auto"/>
        <w:ind w:hanging="225"/>
        <w:jc w:val="left"/>
      </w:pPr>
      <w:r>
        <w:rPr>
          <w:color w:val="000000"/>
          <w:sz w:val="20"/>
        </w:rPr>
        <w:t xml:space="preserve">výbuch jakékoliv válečné zbraně využívající atomové nebo jaderné reakce, syntézy nebo jiné podobné reakce nebo působení radioaktivní síly nebo látky po takovém výbuchu bez ohledu na to, kdekoli nebo kdykoli k takovému výbuchu dojde a bez ohledu na to, zda </w:t>
      </w:r>
      <w:proofErr w:type="gramStart"/>
      <w:r>
        <w:rPr>
          <w:color w:val="000000"/>
          <w:sz w:val="20"/>
        </w:rPr>
        <w:t>je  letadlo</w:t>
      </w:r>
      <w:proofErr w:type="gramEnd"/>
      <w:r>
        <w:rPr>
          <w:color w:val="000000"/>
          <w:sz w:val="20"/>
        </w:rPr>
        <w:t>, k němuž se vztahuje pojištění sjednané výše uvedenou pojistnou smlouvou, do této situace přímo zapojeno.</w:t>
      </w:r>
    </w:p>
    <w:p w14:paraId="71D8857D" w14:textId="77777777" w:rsidR="006033CC" w:rsidRDefault="00931C1D" w:rsidP="00A80CE7">
      <w:pPr>
        <w:numPr>
          <w:ilvl w:val="0"/>
          <w:numId w:val="15"/>
        </w:numPr>
        <w:spacing w:after="249" w:line="265" w:lineRule="auto"/>
        <w:ind w:hanging="225"/>
        <w:jc w:val="left"/>
      </w:pPr>
      <w:r>
        <w:rPr>
          <w:color w:val="000000"/>
          <w:sz w:val="20"/>
        </w:rPr>
        <w:t>je-li letadlo, k němuž se vztahuje pojištění sjednané výše uvedenou pojistnou smlouvou, kýmkoliv zabaveno.</w:t>
      </w:r>
    </w:p>
    <w:p w14:paraId="1A860040" w14:textId="77777777" w:rsidR="006033CC" w:rsidRDefault="00931C1D" w:rsidP="00A80CE7">
      <w:pPr>
        <w:numPr>
          <w:ilvl w:val="0"/>
          <w:numId w:val="15"/>
        </w:numPr>
        <w:spacing w:after="158" w:line="265" w:lineRule="auto"/>
        <w:ind w:hanging="225"/>
        <w:jc w:val="left"/>
      </w:pPr>
      <w:r>
        <w:rPr>
          <w:color w:val="000000"/>
          <w:sz w:val="20"/>
        </w:rPr>
        <w:t>doručení písemného sdělení kterékoliv ze smluvních stran výše uvedené pojistné smlouvy druhé smluvní straně o tom, že na dalším trvání účinnosti dohody obsažené v odst. 2. této doložky nemá daná smluvní strana další zájem; právní účinky dohody obsažené v odst. 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14:paraId="21C46A33" w14:textId="77777777" w:rsidR="006033CC" w:rsidRDefault="00931C1D">
      <w:pPr>
        <w:spacing w:after="760" w:line="265" w:lineRule="auto"/>
        <w:ind w:left="1"/>
        <w:jc w:val="left"/>
      </w:pPr>
      <w:r>
        <w:rPr>
          <w:color w:val="000000"/>
          <w:sz w:val="20"/>
        </w:rPr>
        <w:t>6. 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14:paraId="072ADCEE" w14:textId="77777777" w:rsidR="006033CC" w:rsidRDefault="00931C1D">
      <w:pPr>
        <w:tabs>
          <w:tab w:val="right" w:pos="12359"/>
        </w:tabs>
        <w:spacing w:line="259" w:lineRule="auto"/>
        <w:ind w:left="0" w:firstLine="0"/>
        <w:jc w:val="left"/>
      </w:pPr>
      <w:r>
        <w:rPr>
          <w:color w:val="000000"/>
          <w:sz w:val="16"/>
        </w:rPr>
        <w:t>ver.2025/20.1</w:t>
      </w:r>
      <w:r>
        <w:rPr>
          <w:color w:val="000000"/>
          <w:sz w:val="16"/>
        </w:rPr>
        <w:tab/>
        <w:t>v18-1-GDPR</w:t>
      </w:r>
    </w:p>
    <w:p w14:paraId="126A44FF" w14:textId="77777777" w:rsidR="006033CC" w:rsidRDefault="00931C1D">
      <w:pPr>
        <w:spacing w:line="259" w:lineRule="auto"/>
        <w:ind w:left="-184" w:right="-301" w:firstLine="0"/>
        <w:jc w:val="left"/>
      </w:pPr>
      <w:r>
        <w:rPr>
          <w:noProof/>
        </w:rPr>
        <w:drawing>
          <wp:inline distT="0" distB="0" distL="0" distR="0" wp14:anchorId="40309B42" wp14:editId="23C10F4A">
            <wp:extent cx="8156067" cy="384404"/>
            <wp:effectExtent l="0" t="0" r="0" b="0"/>
            <wp:docPr id="3481" name="Picture 3481"/>
            <wp:cNvGraphicFramePr/>
            <a:graphic xmlns:a="http://schemas.openxmlformats.org/drawingml/2006/main">
              <a:graphicData uri="http://schemas.openxmlformats.org/drawingml/2006/picture">
                <pic:pic xmlns:pic="http://schemas.openxmlformats.org/drawingml/2006/picture">
                  <pic:nvPicPr>
                    <pic:cNvPr id="3481" name="Picture 3481"/>
                    <pic:cNvPicPr/>
                  </pic:nvPicPr>
                  <pic:blipFill>
                    <a:blip r:embed="rId17"/>
                    <a:stretch>
                      <a:fillRect/>
                    </a:stretch>
                  </pic:blipFill>
                  <pic:spPr>
                    <a:xfrm>
                      <a:off x="0" y="0"/>
                      <a:ext cx="8156067" cy="384404"/>
                    </a:xfrm>
                    <a:prstGeom prst="rect">
                      <a:avLst/>
                    </a:prstGeom>
                  </pic:spPr>
                </pic:pic>
              </a:graphicData>
            </a:graphic>
          </wp:inline>
        </w:drawing>
      </w:r>
    </w:p>
    <w:p w14:paraId="11E59666" w14:textId="77777777" w:rsidR="006033CC" w:rsidRDefault="006033CC">
      <w:pPr>
        <w:sectPr w:rsidR="006033CC" w:rsidSect="00B2116F">
          <w:headerReference w:type="even" r:id="rId24"/>
          <w:headerReference w:type="default" r:id="rId25"/>
          <w:footerReference w:type="even" r:id="rId26"/>
          <w:footerReference w:type="default" r:id="rId27"/>
          <w:headerReference w:type="first" r:id="rId28"/>
          <w:footerReference w:type="first" r:id="rId29"/>
          <w:pgSz w:w="13999" w:h="19813"/>
          <w:pgMar w:top="1401" w:right="973" w:bottom="1968" w:left="666" w:header="708" w:footer="737" w:gutter="0"/>
          <w:cols w:space="708"/>
          <w:docGrid w:linePitch="245"/>
        </w:sectPr>
      </w:pPr>
    </w:p>
    <w:p w14:paraId="2FC77D87" w14:textId="77777777" w:rsidR="006033CC" w:rsidRDefault="00931C1D">
      <w:pPr>
        <w:spacing w:line="259" w:lineRule="auto"/>
        <w:ind w:left="0" w:firstLine="0"/>
        <w:jc w:val="left"/>
      </w:pPr>
      <w:r>
        <w:rPr>
          <w:rFonts w:ascii="Times New Roman" w:eastAsia="Times New Roman" w:hAnsi="Times New Roman" w:cs="Times New Roman"/>
          <w:color w:val="000000"/>
          <w:sz w:val="20"/>
        </w:rPr>
        <w:lastRenderedPageBreak/>
        <w:t xml:space="preserve">Příloha č. 3 </w:t>
      </w:r>
    </w:p>
    <w:p w14:paraId="13277FE8" w14:textId="77777777" w:rsidR="006033CC" w:rsidRDefault="00931C1D">
      <w:pPr>
        <w:spacing w:after="228" w:line="259" w:lineRule="auto"/>
        <w:ind w:left="0" w:firstLine="0"/>
        <w:jc w:val="left"/>
      </w:pPr>
      <w:r>
        <w:rPr>
          <w:rFonts w:ascii="Times New Roman" w:eastAsia="Times New Roman" w:hAnsi="Times New Roman" w:cs="Times New Roman"/>
          <w:color w:val="000000"/>
          <w:sz w:val="20"/>
        </w:rPr>
        <w:t xml:space="preserve"> </w:t>
      </w:r>
    </w:p>
    <w:p w14:paraId="6D62B547"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ED1685D"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429DB67D"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376EB93F" w14:textId="77777777" w:rsidR="006033CC" w:rsidRDefault="00931C1D">
      <w:pPr>
        <w:spacing w:line="222" w:lineRule="auto"/>
        <w:ind w:left="3224" w:right="3231" w:hanging="3224"/>
        <w:jc w:val="left"/>
      </w:pP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32"/>
          <w:u w:val="single" w:color="000000"/>
        </w:rPr>
        <w:t>Makléřská doložka</w:t>
      </w:r>
      <w:r>
        <w:rPr>
          <w:rFonts w:ascii="Times New Roman" w:eastAsia="Times New Roman" w:hAnsi="Times New Roman" w:cs="Times New Roman"/>
          <w:b/>
          <w:color w:val="000000"/>
          <w:sz w:val="32"/>
        </w:rPr>
        <w:t xml:space="preserve"> </w:t>
      </w:r>
    </w:p>
    <w:p w14:paraId="2DC56594"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08D6A161"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2CF9CC13" w14:textId="77777777" w:rsidR="006033CC" w:rsidRDefault="00931C1D">
      <w:pPr>
        <w:spacing w:after="17" w:line="259" w:lineRule="auto"/>
        <w:ind w:left="0" w:firstLine="0"/>
        <w:jc w:val="left"/>
      </w:pPr>
      <w:r>
        <w:rPr>
          <w:rFonts w:ascii="Times New Roman" w:eastAsia="Times New Roman" w:hAnsi="Times New Roman" w:cs="Times New Roman"/>
          <w:color w:val="000000"/>
          <w:sz w:val="20"/>
        </w:rPr>
        <w:t xml:space="preserve"> </w:t>
      </w:r>
    </w:p>
    <w:p w14:paraId="0616B379" w14:textId="77777777" w:rsidR="006033CC" w:rsidRDefault="00931C1D">
      <w:pPr>
        <w:spacing w:line="259" w:lineRule="auto"/>
        <w:ind w:left="0" w:firstLine="0"/>
        <w:jc w:val="left"/>
      </w:pPr>
      <w:r>
        <w:rPr>
          <w:rFonts w:ascii="Times New Roman" w:eastAsia="Times New Roman" w:hAnsi="Times New Roman" w:cs="Times New Roman"/>
          <w:color w:val="000000"/>
          <w:sz w:val="24"/>
        </w:rPr>
        <w:t xml:space="preserve"> </w:t>
      </w:r>
    </w:p>
    <w:p w14:paraId="2FEFCFC5" w14:textId="77777777" w:rsidR="006033CC" w:rsidRDefault="00931C1D">
      <w:pPr>
        <w:spacing w:line="255" w:lineRule="auto"/>
        <w:ind w:left="-5" w:right="-10"/>
      </w:pPr>
      <w:r>
        <w:rPr>
          <w:rFonts w:ascii="Times New Roman" w:eastAsia="Times New Roman" w:hAnsi="Times New Roman" w:cs="Times New Roman"/>
          <w:color w:val="000000"/>
          <w:sz w:val="24"/>
        </w:rPr>
        <w:t>Pojistník pověřil písemnou plnou mocí, předanou pojistiteli před uzavřením této pojistné smlouvy, pojišťovacího makléře</w:t>
      </w:r>
      <w:r>
        <w:rPr>
          <w:rFonts w:ascii="Times New Roman" w:eastAsia="Times New Roman" w:hAnsi="Times New Roman" w:cs="Times New Roman"/>
          <w:i/>
          <w:color w:val="000000"/>
          <w:sz w:val="24"/>
        </w:rPr>
        <w:t xml:space="preserve"> </w:t>
      </w:r>
      <w:r>
        <w:rPr>
          <w:rFonts w:ascii="Times New Roman" w:eastAsia="Times New Roman" w:hAnsi="Times New Roman" w:cs="Times New Roman"/>
          <w:b/>
          <w:color w:val="000000"/>
          <w:sz w:val="24"/>
        </w:rPr>
        <w:t xml:space="preserve">OK HOLDING PREMIUM a.s., Mánesova 3014/16, 612 00, </w:t>
      </w:r>
      <w:proofErr w:type="gramStart"/>
      <w:r>
        <w:rPr>
          <w:rFonts w:ascii="Times New Roman" w:eastAsia="Times New Roman" w:hAnsi="Times New Roman" w:cs="Times New Roman"/>
          <w:b/>
          <w:color w:val="000000"/>
          <w:sz w:val="24"/>
        </w:rPr>
        <w:t>Brno - Královo</w:t>
      </w:r>
      <w:proofErr w:type="gramEnd"/>
      <w:r>
        <w:rPr>
          <w:rFonts w:ascii="Times New Roman" w:eastAsia="Times New Roman" w:hAnsi="Times New Roman" w:cs="Times New Roman"/>
          <w:b/>
          <w:color w:val="000000"/>
          <w:sz w:val="24"/>
        </w:rPr>
        <w:t xml:space="preserve"> Pole, IČ 25793284</w:t>
      </w:r>
      <w:r>
        <w:rPr>
          <w:rFonts w:ascii="Times New Roman" w:eastAsia="Times New Roman" w:hAnsi="Times New Roman" w:cs="Times New Roman"/>
          <w:i/>
          <w:color w:val="000000"/>
          <w:sz w:val="24"/>
        </w:rPr>
        <w:t xml:space="preserve"> </w:t>
      </w:r>
      <w:r>
        <w:rPr>
          <w:rFonts w:ascii="Times New Roman" w:eastAsia="Times New Roman" w:hAnsi="Times New Roman" w:cs="Times New Roman"/>
          <w:color w:val="000000"/>
          <w:sz w:val="24"/>
        </w:rPr>
        <w:t xml:space="preserve">výkonem zprostředkovatelské činnosti v pojišťovnictví týkající se jeho pojistného zájmu.  </w:t>
      </w:r>
    </w:p>
    <w:p w14:paraId="1E0295DB" w14:textId="77777777" w:rsidR="006033CC" w:rsidRDefault="00931C1D">
      <w:pPr>
        <w:spacing w:line="255" w:lineRule="auto"/>
        <w:ind w:left="-5" w:right="-10"/>
      </w:pPr>
      <w:r>
        <w:rPr>
          <w:rFonts w:ascii="Times New Roman" w:eastAsia="Times New Roman" w:hAnsi="Times New Roman" w:cs="Times New Roman"/>
          <w:color w:val="000000"/>
          <w:sz w:val="24"/>
        </w:rPr>
        <w:t>Veškeré právní úkony a jiná sdělení pojistitele týkající se pojištění sjednaného touto pojistnou smlouvou a určená pojistníkovi doručí pojistitel vždy kromě pojistníka také výše uvedenému pojišťovacímu makléři. Pojistník se zavazuje informovat pojistitele písemně o tom, že plná moc jím udělená výše uvedenému pojišťovacímu makléři z jakýchkoliv důvodů zanikla, a to nejdéle do 10 dnů ode dne, kdy se pojistník o důvodu zániku plné moci dozvěděl.</w:t>
      </w:r>
      <w:r>
        <w:rPr>
          <w:rFonts w:ascii="Times New Roman" w:eastAsia="Times New Roman" w:hAnsi="Times New Roman" w:cs="Times New Roman"/>
          <w:i/>
          <w:color w:val="000000"/>
          <w:sz w:val="24"/>
        </w:rPr>
        <w:t xml:space="preserve"> </w:t>
      </w:r>
    </w:p>
    <w:p w14:paraId="643BAB81" w14:textId="77777777" w:rsidR="006033CC" w:rsidRDefault="00931C1D">
      <w:pPr>
        <w:spacing w:line="259" w:lineRule="auto"/>
        <w:ind w:left="0" w:firstLine="0"/>
        <w:jc w:val="left"/>
      </w:pPr>
      <w:r>
        <w:rPr>
          <w:rFonts w:ascii="Times New Roman" w:eastAsia="Times New Roman" w:hAnsi="Times New Roman" w:cs="Times New Roman"/>
          <w:color w:val="000000"/>
          <w:sz w:val="24"/>
        </w:rPr>
        <w:t xml:space="preserve"> </w:t>
      </w:r>
    </w:p>
    <w:p w14:paraId="602F4F80" w14:textId="77777777" w:rsidR="006033CC" w:rsidRDefault="00931C1D">
      <w:pPr>
        <w:spacing w:line="259" w:lineRule="auto"/>
        <w:ind w:left="0" w:firstLine="0"/>
        <w:jc w:val="left"/>
      </w:pPr>
      <w:r>
        <w:rPr>
          <w:rFonts w:ascii="Times New Roman" w:eastAsia="Times New Roman" w:hAnsi="Times New Roman" w:cs="Times New Roman"/>
          <w:color w:val="000000"/>
          <w:sz w:val="24"/>
        </w:rPr>
        <w:t xml:space="preserve"> </w:t>
      </w:r>
    </w:p>
    <w:p w14:paraId="1209C0F6"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1B3C6095"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651E4FB"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3ECA5B82"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4255A79"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580CC266"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C8AB95D"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0F61DB7"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2CDEFC47"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018100F2"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4D0DEC86"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2A37BBC1"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372AAFB5"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BA38F5D"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4CBFD01B"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59F763E"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018831F2"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60F0C97C"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106E7936"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792CBF6A"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44B84B8E" w14:textId="77777777" w:rsidR="006033CC" w:rsidRDefault="00931C1D">
      <w:pPr>
        <w:spacing w:line="259" w:lineRule="auto"/>
        <w:ind w:left="0" w:firstLine="0"/>
        <w:jc w:val="left"/>
      </w:pPr>
      <w:r>
        <w:rPr>
          <w:rFonts w:ascii="Times New Roman" w:eastAsia="Times New Roman" w:hAnsi="Times New Roman" w:cs="Times New Roman"/>
          <w:color w:val="000000"/>
          <w:sz w:val="20"/>
        </w:rPr>
        <w:t xml:space="preserve"> </w:t>
      </w:r>
    </w:p>
    <w:p w14:paraId="6D375EC6" w14:textId="77777777" w:rsidR="006033CC" w:rsidRDefault="00931C1D">
      <w:pPr>
        <w:spacing w:line="259" w:lineRule="auto"/>
        <w:ind w:left="3727" w:firstLine="0"/>
        <w:jc w:val="center"/>
      </w:pPr>
      <w:r>
        <w:rPr>
          <w:rFonts w:ascii="Times New Roman" w:eastAsia="Times New Roman" w:hAnsi="Times New Roman" w:cs="Times New Roman"/>
          <w:color w:val="000000"/>
          <w:sz w:val="20"/>
        </w:rPr>
        <w:t xml:space="preserve"> </w:t>
      </w:r>
    </w:p>
    <w:p w14:paraId="003BCA1E" w14:textId="77777777" w:rsidR="006033CC" w:rsidRDefault="006033CC">
      <w:pPr>
        <w:sectPr w:rsidR="006033CC">
          <w:headerReference w:type="even" r:id="rId30"/>
          <w:headerReference w:type="default" r:id="rId31"/>
          <w:footerReference w:type="even" r:id="rId32"/>
          <w:footerReference w:type="default" r:id="rId33"/>
          <w:headerReference w:type="first" r:id="rId34"/>
          <w:footerReference w:type="first" r:id="rId35"/>
          <w:pgSz w:w="11906" w:h="16838"/>
          <w:pgMar w:top="1440" w:right="1415" w:bottom="1440" w:left="1416" w:header="708" w:footer="708" w:gutter="0"/>
          <w:cols w:space="708"/>
        </w:sectPr>
      </w:pPr>
    </w:p>
    <w:p w14:paraId="10C5A1DD" w14:textId="77777777" w:rsidR="00B253E8" w:rsidRPr="0060503B" w:rsidRDefault="00B253E8" w:rsidP="00B253E8">
      <w:pPr>
        <w:rPr>
          <w:szCs w:val="18"/>
        </w:rPr>
      </w:pPr>
      <w:r w:rsidRPr="0060503B">
        <w:rPr>
          <w:szCs w:val="18"/>
        </w:rPr>
        <w:lastRenderedPageBreak/>
        <w:t xml:space="preserve">www.csobpoj.cz, e-mail: info@csobpoj.cz  </w:t>
      </w:r>
    </w:p>
    <w:p w14:paraId="08DF6146" w14:textId="77777777" w:rsidR="006033CC" w:rsidRDefault="00C11CA9" w:rsidP="00B253E8">
      <w:pPr>
        <w:tabs>
          <w:tab w:val="right" w:pos="10773"/>
        </w:tabs>
        <w:spacing w:after="555"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0745B55" wp14:editId="4AE0905D">
                <wp:simplePos x="0" y="0"/>
                <wp:positionH relativeFrom="column">
                  <wp:posOffset>5908903</wp:posOffset>
                </wp:positionH>
                <wp:positionV relativeFrom="paragraph">
                  <wp:posOffset>1050290</wp:posOffset>
                </wp:positionV>
                <wp:extent cx="525145" cy="502920"/>
                <wp:effectExtent l="0" t="0" r="8255" b="0"/>
                <wp:wrapSquare wrapText="bothSides"/>
                <wp:docPr id="48635" name="Group 48635"/>
                <wp:cNvGraphicFramePr/>
                <a:graphic xmlns:a="http://schemas.openxmlformats.org/drawingml/2006/main">
                  <a:graphicData uri="http://schemas.microsoft.com/office/word/2010/wordprocessingGroup">
                    <wpg:wgp>
                      <wpg:cNvGrpSpPr/>
                      <wpg:grpSpPr>
                        <a:xfrm>
                          <a:off x="0" y="0"/>
                          <a:ext cx="525145" cy="502920"/>
                          <a:chOff x="0" y="0"/>
                          <a:chExt cx="525701" cy="552809"/>
                        </a:xfrm>
                      </wpg:grpSpPr>
                      <wps:wsp>
                        <wps:cNvPr id="3659" name="Shape 3659"/>
                        <wps:cNvSpPr/>
                        <wps:spPr>
                          <a:xfrm>
                            <a:off x="32648" y="33452"/>
                            <a:ext cx="493052" cy="519357"/>
                          </a:xfrm>
                          <a:custGeom>
                            <a:avLst/>
                            <a:gdLst/>
                            <a:ahLst/>
                            <a:cxnLst/>
                            <a:rect l="0" t="0" r="0" b="0"/>
                            <a:pathLst>
                              <a:path w="493052" h="519357">
                                <a:moveTo>
                                  <a:pt x="176868" y="365"/>
                                </a:moveTo>
                                <a:cubicBezTo>
                                  <a:pt x="180839" y="0"/>
                                  <a:pt x="185548" y="187"/>
                                  <a:pt x="191402" y="1527"/>
                                </a:cubicBezTo>
                                <a:lnTo>
                                  <a:pt x="456451" y="67605"/>
                                </a:lnTo>
                                <a:cubicBezTo>
                                  <a:pt x="466090" y="70018"/>
                                  <a:pt x="475514" y="76457"/>
                                  <a:pt x="482333" y="85297"/>
                                </a:cubicBezTo>
                                <a:cubicBezTo>
                                  <a:pt x="489141" y="94123"/>
                                  <a:pt x="493052" y="104956"/>
                                  <a:pt x="493052" y="115027"/>
                                </a:cubicBezTo>
                                <a:lnTo>
                                  <a:pt x="493052" y="444884"/>
                                </a:lnTo>
                                <a:cubicBezTo>
                                  <a:pt x="493052" y="454955"/>
                                  <a:pt x="489141" y="463846"/>
                                  <a:pt x="482333" y="469281"/>
                                </a:cubicBezTo>
                                <a:cubicBezTo>
                                  <a:pt x="475514" y="474717"/>
                                  <a:pt x="466090" y="476444"/>
                                  <a:pt x="456451" y="474043"/>
                                </a:cubicBezTo>
                                <a:lnTo>
                                  <a:pt x="408991" y="462207"/>
                                </a:lnTo>
                                <a:lnTo>
                                  <a:pt x="408991" y="469763"/>
                                </a:lnTo>
                                <a:cubicBezTo>
                                  <a:pt x="408966" y="500434"/>
                                  <a:pt x="385267" y="519357"/>
                                  <a:pt x="355918" y="512080"/>
                                </a:cubicBezTo>
                                <a:cubicBezTo>
                                  <a:pt x="347155" y="509883"/>
                                  <a:pt x="338887" y="505590"/>
                                  <a:pt x="331610" y="499850"/>
                                </a:cubicBezTo>
                                <a:cubicBezTo>
                                  <a:pt x="324333" y="501958"/>
                                  <a:pt x="316078" y="502135"/>
                                  <a:pt x="307302" y="499951"/>
                                </a:cubicBezTo>
                                <a:cubicBezTo>
                                  <a:pt x="277952" y="492586"/>
                                  <a:pt x="254254" y="461890"/>
                                  <a:pt x="254229" y="431168"/>
                                </a:cubicBezTo>
                                <a:lnTo>
                                  <a:pt x="254229" y="423625"/>
                                </a:lnTo>
                                <a:lnTo>
                                  <a:pt x="218605" y="414747"/>
                                </a:lnTo>
                                <a:cubicBezTo>
                                  <a:pt x="204191" y="441201"/>
                                  <a:pt x="174588" y="454473"/>
                                  <a:pt x="140221" y="445938"/>
                                </a:cubicBezTo>
                                <a:cubicBezTo>
                                  <a:pt x="105994" y="437366"/>
                                  <a:pt x="76442" y="409477"/>
                                  <a:pt x="61976" y="375974"/>
                                </a:cubicBezTo>
                                <a:cubicBezTo>
                                  <a:pt x="56503" y="374501"/>
                                  <a:pt x="49733" y="372316"/>
                                  <a:pt x="41517" y="367986"/>
                                </a:cubicBezTo>
                                <a:cubicBezTo>
                                  <a:pt x="32538" y="363097"/>
                                  <a:pt x="20155" y="354879"/>
                                  <a:pt x="10148" y="338535"/>
                                </a:cubicBezTo>
                                <a:cubicBezTo>
                                  <a:pt x="3594" y="327803"/>
                                  <a:pt x="0" y="314468"/>
                                  <a:pt x="140" y="303381"/>
                                </a:cubicBezTo>
                                <a:lnTo>
                                  <a:pt x="140" y="199965"/>
                                </a:lnTo>
                                <a:cubicBezTo>
                                  <a:pt x="140" y="192865"/>
                                  <a:pt x="2070" y="186261"/>
                                  <a:pt x="5652" y="181143"/>
                                </a:cubicBezTo>
                                <a:cubicBezTo>
                                  <a:pt x="5792" y="180915"/>
                                  <a:pt x="26721" y="150854"/>
                                  <a:pt x="53785" y="115688"/>
                                </a:cubicBezTo>
                                <a:cubicBezTo>
                                  <a:pt x="81102" y="80357"/>
                                  <a:pt x="113385" y="40618"/>
                                  <a:pt x="140704" y="18088"/>
                                </a:cubicBezTo>
                                <a:cubicBezTo>
                                  <a:pt x="148857" y="11599"/>
                                  <a:pt x="156159" y="6201"/>
                                  <a:pt x="166764" y="2518"/>
                                </a:cubicBezTo>
                                <a:cubicBezTo>
                                  <a:pt x="169666" y="1648"/>
                                  <a:pt x="172898" y="730"/>
                                  <a:pt x="176868" y="365"/>
                                </a:cubicBezTo>
                                <a:close/>
                              </a:path>
                            </a:pathLst>
                          </a:custGeom>
                          <a:ln w="0" cap="flat">
                            <a:miter lim="100000"/>
                          </a:ln>
                        </wps:spPr>
                        <wps:style>
                          <a:lnRef idx="0">
                            <a:srgbClr val="000000">
                              <a:alpha val="0"/>
                            </a:srgbClr>
                          </a:lnRef>
                          <a:fillRef idx="1">
                            <a:srgbClr val="003768"/>
                          </a:fillRef>
                          <a:effectRef idx="0">
                            <a:scrgbClr r="0" g="0" b="0"/>
                          </a:effectRef>
                          <a:fontRef idx="none"/>
                        </wps:style>
                        <wps:bodyPr/>
                      </wps:wsp>
                      <wps:wsp>
                        <wps:cNvPr id="3660" name="Shape 3660"/>
                        <wps:cNvSpPr/>
                        <wps:spPr>
                          <a:xfrm>
                            <a:off x="8992" y="18821"/>
                            <a:ext cx="504355" cy="484556"/>
                          </a:xfrm>
                          <a:custGeom>
                            <a:avLst/>
                            <a:gdLst/>
                            <a:ahLst/>
                            <a:cxnLst/>
                            <a:rect l="0" t="0" r="0" b="0"/>
                            <a:pathLst>
                              <a:path w="504355" h="484556">
                                <a:moveTo>
                                  <a:pt x="195796" y="1245"/>
                                </a:moveTo>
                                <a:lnTo>
                                  <a:pt x="466927" y="34531"/>
                                </a:lnTo>
                                <a:cubicBezTo>
                                  <a:pt x="476783" y="35751"/>
                                  <a:pt x="486422" y="40932"/>
                                  <a:pt x="493395" y="48768"/>
                                </a:cubicBezTo>
                                <a:cubicBezTo>
                                  <a:pt x="500366" y="56592"/>
                                  <a:pt x="504355" y="66713"/>
                                  <a:pt x="504355" y="76569"/>
                                </a:cubicBezTo>
                                <a:lnTo>
                                  <a:pt x="504355" y="399021"/>
                                </a:lnTo>
                                <a:cubicBezTo>
                                  <a:pt x="504355" y="408877"/>
                                  <a:pt x="500366" y="418021"/>
                                  <a:pt x="493395" y="424142"/>
                                </a:cubicBezTo>
                                <a:cubicBezTo>
                                  <a:pt x="486422" y="430264"/>
                                  <a:pt x="476783" y="433070"/>
                                  <a:pt x="466927" y="431851"/>
                                </a:cubicBezTo>
                                <a:lnTo>
                                  <a:pt x="418363" y="425895"/>
                                </a:lnTo>
                                <a:lnTo>
                                  <a:pt x="418363" y="433273"/>
                                </a:lnTo>
                                <a:cubicBezTo>
                                  <a:pt x="418337" y="463259"/>
                                  <a:pt x="394106" y="484556"/>
                                  <a:pt x="364083" y="480911"/>
                                </a:cubicBezTo>
                                <a:cubicBezTo>
                                  <a:pt x="355117" y="479794"/>
                                  <a:pt x="346659" y="476593"/>
                                  <a:pt x="339217" y="471831"/>
                                </a:cubicBezTo>
                                <a:cubicBezTo>
                                  <a:pt x="331774" y="474765"/>
                                  <a:pt x="323329" y="475894"/>
                                  <a:pt x="314350" y="474802"/>
                                </a:cubicBezTo>
                                <a:cubicBezTo>
                                  <a:pt x="284340" y="471069"/>
                                  <a:pt x="260096" y="443865"/>
                                  <a:pt x="260058" y="413842"/>
                                </a:cubicBezTo>
                                <a:lnTo>
                                  <a:pt x="260058" y="406451"/>
                                </a:lnTo>
                                <a:lnTo>
                                  <a:pt x="223634" y="401981"/>
                                </a:lnTo>
                                <a:cubicBezTo>
                                  <a:pt x="208876" y="429552"/>
                                  <a:pt x="178588" y="446024"/>
                                  <a:pt x="143446" y="441731"/>
                                </a:cubicBezTo>
                                <a:cubicBezTo>
                                  <a:pt x="108432" y="437414"/>
                                  <a:pt x="78206" y="413639"/>
                                  <a:pt x="63398" y="382588"/>
                                </a:cubicBezTo>
                                <a:cubicBezTo>
                                  <a:pt x="57810" y="381788"/>
                                  <a:pt x="50888" y="380454"/>
                                  <a:pt x="42481" y="377190"/>
                                </a:cubicBezTo>
                                <a:cubicBezTo>
                                  <a:pt x="33286" y="373482"/>
                                  <a:pt x="20624" y="366903"/>
                                  <a:pt x="10388" y="352108"/>
                                </a:cubicBezTo>
                                <a:cubicBezTo>
                                  <a:pt x="3683" y="342405"/>
                                  <a:pt x="0" y="329781"/>
                                  <a:pt x="152" y="318923"/>
                                </a:cubicBezTo>
                                <a:lnTo>
                                  <a:pt x="152" y="217831"/>
                                </a:lnTo>
                                <a:cubicBezTo>
                                  <a:pt x="152" y="210896"/>
                                  <a:pt x="2121" y="204204"/>
                                  <a:pt x="5778" y="198768"/>
                                </a:cubicBezTo>
                                <a:cubicBezTo>
                                  <a:pt x="5931" y="198540"/>
                                  <a:pt x="27343" y="166675"/>
                                  <a:pt x="55016" y="129108"/>
                                </a:cubicBezTo>
                                <a:cubicBezTo>
                                  <a:pt x="82981" y="91339"/>
                                  <a:pt x="115989" y="48679"/>
                                  <a:pt x="143942" y="23419"/>
                                </a:cubicBezTo>
                                <a:cubicBezTo>
                                  <a:pt x="152273" y="16117"/>
                                  <a:pt x="159740" y="9970"/>
                                  <a:pt x="170599" y="5118"/>
                                </a:cubicBezTo>
                                <a:cubicBezTo>
                                  <a:pt x="176516" y="2743"/>
                                  <a:pt x="183819" y="0"/>
                                  <a:pt x="195796" y="1245"/>
                                </a:cubicBezTo>
                                <a:close/>
                              </a:path>
                            </a:pathLst>
                          </a:custGeom>
                          <a:ln w="0" cap="flat">
                            <a:miter lim="100000"/>
                          </a:ln>
                        </wps:spPr>
                        <wps:style>
                          <a:lnRef idx="0">
                            <a:srgbClr val="000000">
                              <a:alpha val="0"/>
                            </a:srgbClr>
                          </a:lnRef>
                          <a:fillRef idx="1">
                            <a:srgbClr val="99AFC2"/>
                          </a:fillRef>
                          <a:effectRef idx="0">
                            <a:scrgbClr r="0" g="0" b="0"/>
                          </a:effectRef>
                          <a:fontRef idx="none"/>
                        </wps:style>
                        <wps:bodyPr/>
                      </wps:wsp>
                      <wps:wsp>
                        <wps:cNvPr id="3661" name="Shape 3661"/>
                        <wps:cNvSpPr/>
                        <wps:spPr>
                          <a:xfrm>
                            <a:off x="0" y="0"/>
                            <a:ext cx="504342" cy="459004"/>
                          </a:xfrm>
                          <a:custGeom>
                            <a:avLst/>
                            <a:gdLst/>
                            <a:ahLst/>
                            <a:cxnLst/>
                            <a:rect l="0" t="0" r="0" b="0"/>
                            <a:pathLst>
                              <a:path w="504342" h="459004">
                                <a:moveTo>
                                  <a:pt x="195783" y="0"/>
                                </a:moveTo>
                                <a:lnTo>
                                  <a:pt x="466928" y="0"/>
                                </a:lnTo>
                                <a:cubicBezTo>
                                  <a:pt x="476771" y="0"/>
                                  <a:pt x="486410" y="4001"/>
                                  <a:pt x="493395" y="10973"/>
                                </a:cubicBezTo>
                                <a:cubicBezTo>
                                  <a:pt x="500354" y="17945"/>
                                  <a:pt x="504342" y="27584"/>
                                  <a:pt x="504342" y="37427"/>
                                </a:cubicBezTo>
                                <a:lnTo>
                                  <a:pt x="504342" y="359880"/>
                                </a:lnTo>
                                <a:cubicBezTo>
                                  <a:pt x="504342" y="369748"/>
                                  <a:pt x="500354" y="379375"/>
                                  <a:pt x="493395" y="386359"/>
                                </a:cubicBezTo>
                                <a:cubicBezTo>
                                  <a:pt x="486410" y="393319"/>
                                  <a:pt x="476771" y="397319"/>
                                  <a:pt x="466928" y="397319"/>
                                </a:cubicBezTo>
                                <a:lnTo>
                                  <a:pt x="418350" y="397319"/>
                                </a:lnTo>
                                <a:lnTo>
                                  <a:pt x="418350" y="404699"/>
                                </a:lnTo>
                                <a:cubicBezTo>
                                  <a:pt x="418325" y="434696"/>
                                  <a:pt x="394081" y="458965"/>
                                  <a:pt x="364058" y="459004"/>
                                </a:cubicBezTo>
                                <a:cubicBezTo>
                                  <a:pt x="355104" y="458991"/>
                                  <a:pt x="346646" y="456819"/>
                                  <a:pt x="339204" y="452972"/>
                                </a:cubicBezTo>
                                <a:cubicBezTo>
                                  <a:pt x="331762" y="456819"/>
                                  <a:pt x="323304" y="458991"/>
                                  <a:pt x="314350" y="459004"/>
                                </a:cubicBezTo>
                                <a:cubicBezTo>
                                  <a:pt x="284314" y="458953"/>
                                  <a:pt x="260083" y="434722"/>
                                  <a:pt x="260058" y="404699"/>
                                </a:cubicBezTo>
                                <a:lnTo>
                                  <a:pt x="260058" y="397319"/>
                                </a:lnTo>
                                <a:lnTo>
                                  <a:pt x="223634" y="397319"/>
                                </a:lnTo>
                                <a:cubicBezTo>
                                  <a:pt x="208864" y="426694"/>
                                  <a:pt x="178574" y="446888"/>
                                  <a:pt x="143433" y="446913"/>
                                </a:cubicBezTo>
                                <a:cubicBezTo>
                                  <a:pt x="108420" y="446888"/>
                                  <a:pt x="78194" y="426821"/>
                                  <a:pt x="63411" y="397586"/>
                                </a:cubicBezTo>
                                <a:cubicBezTo>
                                  <a:pt x="57785" y="397484"/>
                                  <a:pt x="50863" y="397002"/>
                                  <a:pt x="42469" y="394767"/>
                                </a:cubicBezTo>
                                <a:cubicBezTo>
                                  <a:pt x="33274" y="392176"/>
                                  <a:pt x="20612" y="387173"/>
                                  <a:pt x="10389" y="373621"/>
                                </a:cubicBezTo>
                                <a:cubicBezTo>
                                  <a:pt x="3670" y="364744"/>
                                  <a:pt x="0" y="352578"/>
                                  <a:pt x="140" y="341694"/>
                                </a:cubicBezTo>
                                <a:lnTo>
                                  <a:pt x="140" y="240602"/>
                                </a:lnTo>
                                <a:cubicBezTo>
                                  <a:pt x="140" y="233667"/>
                                  <a:pt x="2108" y="226746"/>
                                  <a:pt x="5766" y="220866"/>
                                </a:cubicBezTo>
                                <a:cubicBezTo>
                                  <a:pt x="5944" y="220599"/>
                                  <a:pt x="27330" y="186106"/>
                                  <a:pt x="55016" y="145149"/>
                                </a:cubicBezTo>
                                <a:cubicBezTo>
                                  <a:pt x="82956" y="103949"/>
                                  <a:pt x="115976" y="57226"/>
                                  <a:pt x="143942" y="28537"/>
                                </a:cubicBezTo>
                                <a:cubicBezTo>
                                  <a:pt x="152260" y="20219"/>
                                  <a:pt x="159740" y="13144"/>
                                  <a:pt x="170586" y="6972"/>
                                </a:cubicBezTo>
                                <a:cubicBezTo>
                                  <a:pt x="176530" y="3861"/>
                                  <a:pt x="183832" y="229"/>
                                  <a:pt x="19578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62" name="Shape 3662"/>
                        <wps:cNvSpPr/>
                        <wps:spPr>
                          <a:xfrm>
                            <a:off x="91109" y="301320"/>
                            <a:ext cx="104674" cy="104673"/>
                          </a:xfrm>
                          <a:custGeom>
                            <a:avLst/>
                            <a:gdLst/>
                            <a:ahLst/>
                            <a:cxnLst/>
                            <a:rect l="0" t="0" r="0" b="0"/>
                            <a:pathLst>
                              <a:path w="104674" h="104673">
                                <a:moveTo>
                                  <a:pt x="52337" y="0"/>
                                </a:moveTo>
                                <a:cubicBezTo>
                                  <a:pt x="81242" y="0"/>
                                  <a:pt x="104674" y="23431"/>
                                  <a:pt x="104674" y="52336"/>
                                </a:cubicBezTo>
                                <a:cubicBezTo>
                                  <a:pt x="104674" y="81242"/>
                                  <a:pt x="81242" y="104673"/>
                                  <a:pt x="52337" y="104673"/>
                                </a:cubicBezTo>
                                <a:cubicBezTo>
                                  <a:pt x="23432" y="104673"/>
                                  <a:pt x="0" y="81242"/>
                                  <a:pt x="0" y="52336"/>
                                </a:cubicBezTo>
                                <a:cubicBezTo>
                                  <a:pt x="0" y="23431"/>
                                  <a:pt x="23432" y="0"/>
                                  <a:pt x="52337" y="0"/>
                                </a:cubicBez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663" name="Shape 3663"/>
                        <wps:cNvSpPr/>
                        <wps:spPr>
                          <a:xfrm>
                            <a:off x="37567" y="33947"/>
                            <a:ext cx="429361" cy="326848"/>
                          </a:xfrm>
                          <a:custGeom>
                            <a:avLst/>
                            <a:gdLst/>
                            <a:ahLst/>
                            <a:cxnLst/>
                            <a:rect l="0" t="0" r="0" b="0"/>
                            <a:pathLst>
                              <a:path w="429361" h="326848">
                                <a:moveTo>
                                  <a:pt x="158217" y="0"/>
                                </a:moveTo>
                                <a:lnTo>
                                  <a:pt x="429361" y="0"/>
                                </a:lnTo>
                                <a:lnTo>
                                  <a:pt x="429361" y="322454"/>
                                </a:lnTo>
                                <a:lnTo>
                                  <a:pt x="360006" y="322454"/>
                                </a:lnTo>
                                <a:lnTo>
                                  <a:pt x="360006" y="236296"/>
                                </a:lnTo>
                                <a:cubicBezTo>
                                  <a:pt x="366166" y="242354"/>
                                  <a:pt x="374560" y="245885"/>
                                  <a:pt x="383450" y="245885"/>
                                </a:cubicBezTo>
                                <a:cubicBezTo>
                                  <a:pt x="386156" y="245885"/>
                                  <a:pt x="388848" y="245542"/>
                                  <a:pt x="391427" y="244933"/>
                                </a:cubicBezTo>
                                <a:lnTo>
                                  <a:pt x="391756" y="244843"/>
                                </a:lnTo>
                                <a:lnTo>
                                  <a:pt x="392188" y="244729"/>
                                </a:lnTo>
                                <a:cubicBezTo>
                                  <a:pt x="401040" y="242329"/>
                                  <a:pt x="408432" y="236335"/>
                                  <a:pt x="412102" y="229756"/>
                                </a:cubicBezTo>
                                <a:cubicBezTo>
                                  <a:pt x="415848" y="223165"/>
                                  <a:pt x="416496" y="216993"/>
                                  <a:pt x="416509" y="212687"/>
                                </a:cubicBezTo>
                                <a:cubicBezTo>
                                  <a:pt x="416509" y="208623"/>
                                  <a:pt x="415912" y="205931"/>
                                  <a:pt x="415709" y="205016"/>
                                </a:cubicBezTo>
                                <a:lnTo>
                                  <a:pt x="399529" y="208827"/>
                                </a:lnTo>
                                <a:lnTo>
                                  <a:pt x="415671" y="204864"/>
                                </a:lnTo>
                                <a:lnTo>
                                  <a:pt x="390639" y="103264"/>
                                </a:lnTo>
                                <a:cubicBezTo>
                                  <a:pt x="389179" y="97372"/>
                                  <a:pt x="386181" y="92418"/>
                                  <a:pt x="382689" y="88659"/>
                                </a:cubicBezTo>
                                <a:cubicBezTo>
                                  <a:pt x="376733" y="81623"/>
                                  <a:pt x="367550" y="76860"/>
                                  <a:pt x="357276" y="76886"/>
                                </a:cubicBezTo>
                                <a:lnTo>
                                  <a:pt x="347865" y="76886"/>
                                </a:lnTo>
                                <a:cubicBezTo>
                                  <a:pt x="350989" y="70333"/>
                                  <a:pt x="352793" y="63056"/>
                                  <a:pt x="352806" y="55321"/>
                                </a:cubicBezTo>
                                <a:cubicBezTo>
                                  <a:pt x="352780" y="27648"/>
                                  <a:pt x="330378" y="5271"/>
                                  <a:pt x="302716" y="5245"/>
                                </a:cubicBezTo>
                                <a:cubicBezTo>
                                  <a:pt x="275068" y="5271"/>
                                  <a:pt x="252654" y="27648"/>
                                  <a:pt x="252640" y="55321"/>
                                </a:cubicBezTo>
                                <a:cubicBezTo>
                                  <a:pt x="252654" y="63056"/>
                                  <a:pt x="254444" y="70333"/>
                                  <a:pt x="257569" y="76886"/>
                                </a:cubicBezTo>
                                <a:lnTo>
                                  <a:pt x="246011" y="76886"/>
                                </a:lnTo>
                                <a:cubicBezTo>
                                  <a:pt x="236855" y="76860"/>
                                  <a:pt x="228409" y="80633"/>
                                  <a:pt x="222414" y="86589"/>
                                </a:cubicBezTo>
                                <a:cubicBezTo>
                                  <a:pt x="217805" y="90767"/>
                                  <a:pt x="214122" y="96482"/>
                                  <a:pt x="212445" y="103213"/>
                                </a:cubicBezTo>
                                <a:lnTo>
                                  <a:pt x="204000" y="136893"/>
                                </a:lnTo>
                                <a:lnTo>
                                  <a:pt x="204000" y="16041"/>
                                </a:lnTo>
                                <a:lnTo>
                                  <a:pt x="167043" y="16041"/>
                                </a:lnTo>
                                <a:cubicBezTo>
                                  <a:pt x="145897" y="16041"/>
                                  <a:pt x="91604" y="91352"/>
                                  <a:pt x="61277" y="141313"/>
                                </a:cubicBezTo>
                                <a:cubicBezTo>
                                  <a:pt x="91325" y="168034"/>
                                  <a:pt x="147129" y="174423"/>
                                  <a:pt x="194424" y="175134"/>
                                </a:cubicBezTo>
                                <a:lnTo>
                                  <a:pt x="187134" y="204229"/>
                                </a:lnTo>
                                <a:cubicBezTo>
                                  <a:pt x="186461" y="206884"/>
                                  <a:pt x="186118" y="209627"/>
                                  <a:pt x="186118" y="212408"/>
                                </a:cubicBezTo>
                                <a:cubicBezTo>
                                  <a:pt x="186106" y="227471"/>
                                  <a:pt x="196291" y="241008"/>
                                  <a:pt x="211417" y="244869"/>
                                </a:cubicBezTo>
                                <a:cubicBezTo>
                                  <a:pt x="214236" y="245568"/>
                                  <a:pt x="216954" y="245885"/>
                                  <a:pt x="219633" y="245885"/>
                                </a:cubicBezTo>
                                <a:cubicBezTo>
                                  <a:pt x="228625" y="245885"/>
                                  <a:pt x="237096" y="242266"/>
                                  <a:pt x="243268" y="236093"/>
                                </a:cubicBezTo>
                                <a:lnTo>
                                  <a:pt x="243268" y="322454"/>
                                </a:lnTo>
                                <a:lnTo>
                                  <a:pt x="177101" y="322454"/>
                                </a:lnTo>
                                <a:cubicBezTo>
                                  <a:pt x="177140" y="321539"/>
                                  <a:pt x="177241" y="320637"/>
                                  <a:pt x="177241" y="319722"/>
                                </a:cubicBezTo>
                                <a:cubicBezTo>
                                  <a:pt x="177241" y="280315"/>
                                  <a:pt x="145287" y="248336"/>
                                  <a:pt x="105880" y="248336"/>
                                </a:cubicBezTo>
                                <a:cubicBezTo>
                                  <a:pt x="66459" y="248336"/>
                                  <a:pt x="34506" y="280315"/>
                                  <a:pt x="34506" y="319722"/>
                                </a:cubicBezTo>
                                <a:cubicBezTo>
                                  <a:pt x="34506" y="320637"/>
                                  <a:pt x="34607" y="321539"/>
                                  <a:pt x="34645" y="322454"/>
                                </a:cubicBezTo>
                                <a:cubicBezTo>
                                  <a:pt x="34645" y="322454"/>
                                  <a:pt x="0" y="326848"/>
                                  <a:pt x="0" y="304267"/>
                                </a:cubicBezTo>
                                <a:cubicBezTo>
                                  <a:pt x="0" y="281648"/>
                                  <a:pt x="0" y="203162"/>
                                  <a:pt x="0" y="203162"/>
                                </a:cubicBezTo>
                                <a:cubicBezTo>
                                  <a:pt x="0" y="203162"/>
                                  <a:pt x="126098" y="0"/>
                                  <a:pt x="158217" y="0"/>
                                </a:cubicBez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664" name="Shape 3664"/>
                        <wps:cNvSpPr/>
                        <wps:spPr>
                          <a:xfrm>
                            <a:off x="306857" y="55842"/>
                            <a:ext cx="66890" cy="66878"/>
                          </a:xfrm>
                          <a:custGeom>
                            <a:avLst/>
                            <a:gdLst/>
                            <a:ahLst/>
                            <a:cxnLst/>
                            <a:rect l="0" t="0" r="0" b="0"/>
                            <a:pathLst>
                              <a:path w="66890" h="66878">
                                <a:moveTo>
                                  <a:pt x="33439" y="0"/>
                                </a:moveTo>
                                <a:cubicBezTo>
                                  <a:pt x="51905" y="0"/>
                                  <a:pt x="66890" y="14960"/>
                                  <a:pt x="66890" y="33426"/>
                                </a:cubicBezTo>
                                <a:cubicBezTo>
                                  <a:pt x="66890" y="51905"/>
                                  <a:pt x="51905" y="66878"/>
                                  <a:pt x="33439" y="66878"/>
                                </a:cubicBezTo>
                                <a:cubicBezTo>
                                  <a:pt x="14974" y="66878"/>
                                  <a:pt x="0" y="51905"/>
                                  <a:pt x="0" y="33426"/>
                                </a:cubicBezTo>
                                <a:cubicBezTo>
                                  <a:pt x="0" y="14960"/>
                                  <a:pt x="14974" y="0"/>
                                  <a:pt x="33439" y="0"/>
                                </a:cubicBez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665" name="Shape 3665"/>
                        <wps:cNvSpPr/>
                        <wps:spPr>
                          <a:xfrm>
                            <a:off x="238556" y="127457"/>
                            <a:ext cx="202197" cy="290626"/>
                          </a:xfrm>
                          <a:custGeom>
                            <a:avLst/>
                            <a:gdLst/>
                            <a:ahLst/>
                            <a:cxnLst/>
                            <a:rect l="0" t="0" r="0" b="0"/>
                            <a:pathLst>
                              <a:path w="202197" h="290626">
                                <a:moveTo>
                                  <a:pt x="45022" y="0"/>
                                </a:moveTo>
                                <a:lnTo>
                                  <a:pt x="156287" y="0"/>
                                </a:lnTo>
                                <a:cubicBezTo>
                                  <a:pt x="161544" y="0"/>
                                  <a:pt x="166193" y="2451"/>
                                  <a:pt x="169292" y="6223"/>
                                </a:cubicBezTo>
                                <a:cubicBezTo>
                                  <a:pt x="171248" y="8281"/>
                                  <a:pt x="172771" y="10782"/>
                                  <a:pt x="173508" y="13729"/>
                                </a:cubicBezTo>
                                <a:lnTo>
                                  <a:pt x="198540" y="115341"/>
                                </a:lnTo>
                                <a:cubicBezTo>
                                  <a:pt x="198540" y="115341"/>
                                  <a:pt x="202197" y="130746"/>
                                  <a:pt x="186576" y="135255"/>
                                </a:cubicBezTo>
                                <a:cubicBezTo>
                                  <a:pt x="177533" y="137503"/>
                                  <a:pt x="168377" y="132029"/>
                                  <a:pt x="166117" y="122975"/>
                                </a:cubicBezTo>
                                <a:lnTo>
                                  <a:pt x="143739" y="33731"/>
                                </a:lnTo>
                                <a:lnTo>
                                  <a:pt x="142088" y="33731"/>
                                </a:lnTo>
                                <a:lnTo>
                                  <a:pt x="142088" y="131153"/>
                                </a:lnTo>
                                <a:cubicBezTo>
                                  <a:pt x="142266" y="132093"/>
                                  <a:pt x="142380" y="133058"/>
                                  <a:pt x="142380" y="134062"/>
                                </a:cubicBezTo>
                                <a:lnTo>
                                  <a:pt x="142380" y="273748"/>
                                </a:lnTo>
                                <a:cubicBezTo>
                                  <a:pt x="142380" y="283070"/>
                                  <a:pt x="134824" y="290626"/>
                                  <a:pt x="125515" y="290626"/>
                                </a:cubicBezTo>
                                <a:cubicBezTo>
                                  <a:pt x="116193" y="290626"/>
                                  <a:pt x="108649" y="283070"/>
                                  <a:pt x="108649" y="273748"/>
                                </a:cubicBezTo>
                                <a:lnTo>
                                  <a:pt x="108649" y="146787"/>
                                </a:lnTo>
                                <a:lnTo>
                                  <a:pt x="92659" y="146787"/>
                                </a:lnTo>
                                <a:lnTo>
                                  <a:pt x="92659" y="273748"/>
                                </a:lnTo>
                                <a:cubicBezTo>
                                  <a:pt x="92659" y="283070"/>
                                  <a:pt x="85103" y="290626"/>
                                  <a:pt x="75781" y="290626"/>
                                </a:cubicBezTo>
                                <a:cubicBezTo>
                                  <a:pt x="66485" y="290626"/>
                                  <a:pt x="58916" y="283070"/>
                                  <a:pt x="58916" y="273748"/>
                                </a:cubicBezTo>
                                <a:lnTo>
                                  <a:pt x="58916" y="134062"/>
                                </a:lnTo>
                                <a:cubicBezTo>
                                  <a:pt x="58916" y="133058"/>
                                  <a:pt x="59043" y="132093"/>
                                  <a:pt x="59221" y="131153"/>
                                </a:cubicBezTo>
                                <a:lnTo>
                                  <a:pt x="59221" y="33731"/>
                                </a:lnTo>
                                <a:lnTo>
                                  <a:pt x="57379" y="33731"/>
                                </a:lnTo>
                                <a:lnTo>
                                  <a:pt x="35002" y="122975"/>
                                </a:lnTo>
                                <a:cubicBezTo>
                                  <a:pt x="32741" y="132029"/>
                                  <a:pt x="23571" y="137503"/>
                                  <a:pt x="14529" y="135255"/>
                                </a:cubicBezTo>
                                <a:cubicBezTo>
                                  <a:pt x="5500" y="132969"/>
                                  <a:pt x="0" y="123825"/>
                                  <a:pt x="2274" y="114770"/>
                                </a:cubicBezTo>
                                <a:lnTo>
                                  <a:pt x="27611" y="13729"/>
                                </a:lnTo>
                                <a:cubicBezTo>
                                  <a:pt x="28473" y="10223"/>
                                  <a:pt x="30417" y="7289"/>
                                  <a:pt x="32969" y="5080"/>
                                </a:cubicBezTo>
                                <a:cubicBezTo>
                                  <a:pt x="36030" y="1956"/>
                                  <a:pt x="40285" y="0"/>
                                  <a:pt x="45022" y="0"/>
                                </a:cubicBez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666" name="Shape 3666"/>
                        <wps:cNvSpPr/>
                        <wps:spPr>
                          <a:xfrm>
                            <a:off x="91108" y="301323"/>
                            <a:ext cx="104674" cy="104673"/>
                          </a:xfrm>
                          <a:custGeom>
                            <a:avLst/>
                            <a:gdLst/>
                            <a:ahLst/>
                            <a:cxnLst/>
                            <a:rect l="0" t="0" r="0" b="0"/>
                            <a:pathLst>
                              <a:path w="104674" h="104673">
                                <a:moveTo>
                                  <a:pt x="52337" y="0"/>
                                </a:moveTo>
                                <a:cubicBezTo>
                                  <a:pt x="81242" y="0"/>
                                  <a:pt x="104674" y="23431"/>
                                  <a:pt x="104674" y="52336"/>
                                </a:cubicBezTo>
                                <a:cubicBezTo>
                                  <a:pt x="104674" y="81242"/>
                                  <a:pt x="81242" y="104673"/>
                                  <a:pt x="52337" y="104673"/>
                                </a:cubicBezTo>
                                <a:cubicBezTo>
                                  <a:pt x="23432" y="104673"/>
                                  <a:pt x="0" y="81242"/>
                                  <a:pt x="0" y="52336"/>
                                </a:cubicBezTo>
                                <a:cubicBezTo>
                                  <a:pt x="0" y="23431"/>
                                  <a:pt x="23432" y="0"/>
                                  <a:pt x="52337" y="0"/>
                                </a:cubicBezTo>
                                <a:close/>
                              </a:path>
                            </a:pathLst>
                          </a:custGeom>
                          <a:ln w="0" cap="flat">
                            <a:miter lim="100000"/>
                          </a:ln>
                        </wps:spPr>
                        <wps:style>
                          <a:lnRef idx="0">
                            <a:srgbClr val="000000">
                              <a:alpha val="0"/>
                            </a:srgbClr>
                          </a:lnRef>
                          <a:fillRef idx="1">
                            <a:srgbClr val="003768"/>
                          </a:fillRef>
                          <a:effectRef idx="0">
                            <a:scrgbClr r="0" g="0" b="0"/>
                          </a:effectRef>
                          <a:fontRef idx="none"/>
                        </wps:style>
                        <wps:bodyPr/>
                      </wps:wsp>
                      <wps:wsp>
                        <wps:cNvPr id="3667" name="Shape 3667"/>
                        <wps:cNvSpPr/>
                        <wps:spPr>
                          <a:xfrm>
                            <a:off x="37565" y="33949"/>
                            <a:ext cx="429361" cy="326848"/>
                          </a:xfrm>
                          <a:custGeom>
                            <a:avLst/>
                            <a:gdLst/>
                            <a:ahLst/>
                            <a:cxnLst/>
                            <a:rect l="0" t="0" r="0" b="0"/>
                            <a:pathLst>
                              <a:path w="429361" h="326848">
                                <a:moveTo>
                                  <a:pt x="158217" y="0"/>
                                </a:moveTo>
                                <a:lnTo>
                                  <a:pt x="429361" y="0"/>
                                </a:lnTo>
                                <a:lnTo>
                                  <a:pt x="429361" y="322453"/>
                                </a:lnTo>
                                <a:lnTo>
                                  <a:pt x="360006" y="322453"/>
                                </a:lnTo>
                                <a:lnTo>
                                  <a:pt x="360006" y="236296"/>
                                </a:lnTo>
                                <a:cubicBezTo>
                                  <a:pt x="366166" y="242354"/>
                                  <a:pt x="374560" y="245885"/>
                                  <a:pt x="383450" y="245885"/>
                                </a:cubicBezTo>
                                <a:cubicBezTo>
                                  <a:pt x="386156" y="245885"/>
                                  <a:pt x="388848" y="245542"/>
                                  <a:pt x="391427" y="244932"/>
                                </a:cubicBezTo>
                                <a:lnTo>
                                  <a:pt x="391756" y="244843"/>
                                </a:lnTo>
                                <a:lnTo>
                                  <a:pt x="392188" y="244729"/>
                                </a:lnTo>
                                <a:cubicBezTo>
                                  <a:pt x="401040" y="242329"/>
                                  <a:pt x="408432" y="236334"/>
                                  <a:pt x="412101" y="229756"/>
                                </a:cubicBezTo>
                                <a:cubicBezTo>
                                  <a:pt x="415848" y="223165"/>
                                  <a:pt x="416496" y="216992"/>
                                  <a:pt x="416509" y="212687"/>
                                </a:cubicBezTo>
                                <a:cubicBezTo>
                                  <a:pt x="416509" y="208623"/>
                                  <a:pt x="415912" y="205931"/>
                                  <a:pt x="415709" y="205016"/>
                                </a:cubicBezTo>
                                <a:lnTo>
                                  <a:pt x="399528" y="208826"/>
                                </a:lnTo>
                                <a:lnTo>
                                  <a:pt x="415670" y="204863"/>
                                </a:lnTo>
                                <a:lnTo>
                                  <a:pt x="390639" y="103263"/>
                                </a:lnTo>
                                <a:cubicBezTo>
                                  <a:pt x="389179" y="97372"/>
                                  <a:pt x="386181" y="92418"/>
                                  <a:pt x="382689" y="88659"/>
                                </a:cubicBezTo>
                                <a:cubicBezTo>
                                  <a:pt x="376733" y="81623"/>
                                  <a:pt x="367550" y="76860"/>
                                  <a:pt x="357276" y="76886"/>
                                </a:cubicBezTo>
                                <a:lnTo>
                                  <a:pt x="347865" y="76886"/>
                                </a:lnTo>
                                <a:cubicBezTo>
                                  <a:pt x="350989" y="70333"/>
                                  <a:pt x="352793" y="63056"/>
                                  <a:pt x="352806" y="55321"/>
                                </a:cubicBezTo>
                                <a:cubicBezTo>
                                  <a:pt x="352780" y="27648"/>
                                  <a:pt x="330378" y="5271"/>
                                  <a:pt x="302716" y="5245"/>
                                </a:cubicBezTo>
                                <a:cubicBezTo>
                                  <a:pt x="275068" y="5271"/>
                                  <a:pt x="252654" y="27648"/>
                                  <a:pt x="252640" y="55321"/>
                                </a:cubicBezTo>
                                <a:cubicBezTo>
                                  <a:pt x="252654" y="63056"/>
                                  <a:pt x="254444" y="70333"/>
                                  <a:pt x="257569" y="76886"/>
                                </a:cubicBezTo>
                                <a:lnTo>
                                  <a:pt x="246011" y="76886"/>
                                </a:lnTo>
                                <a:cubicBezTo>
                                  <a:pt x="236855" y="76860"/>
                                  <a:pt x="228409" y="80632"/>
                                  <a:pt x="222414" y="86589"/>
                                </a:cubicBezTo>
                                <a:cubicBezTo>
                                  <a:pt x="217805" y="90767"/>
                                  <a:pt x="214122" y="96482"/>
                                  <a:pt x="212445" y="103213"/>
                                </a:cubicBezTo>
                                <a:lnTo>
                                  <a:pt x="204000" y="136893"/>
                                </a:lnTo>
                                <a:lnTo>
                                  <a:pt x="204000" y="16040"/>
                                </a:lnTo>
                                <a:lnTo>
                                  <a:pt x="167043" y="16040"/>
                                </a:lnTo>
                                <a:cubicBezTo>
                                  <a:pt x="145897" y="16040"/>
                                  <a:pt x="91604" y="91351"/>
                                  <a:pt x="61277" y="141313"/>
                                </a:cubicBezTo>
                                <a:cubicBezTo>
                                  <a:pt x="91325" y="168034"/>
                                  <a:pt x="147129" y="174422"/>
                                  <a:pt x="194424" y="175134"/>
                                </a:cubicBezTo>
                                <a:lnTo>
                                  <a:pt x="187134" y="204229"/>
                                </a:lnTo>
                                <a:cubicBezTo>
                                  <a:pt x="186461" y="206884"/>
                                  <a:pt x="186118" y="209626"/>
                                  <a:pt x="186118" y="212407"/>
                                </a:cubicBezTo>
                                <a:cubicBezTo>
                                  <a:pt x="186106" y="227470"/>
                                  <a:pt x="196291" y="241008"/>
                                  <a:pt x="211417" y="244869"/>
                                </a:cubicBezTo>
                                <a:cubicBezTo>
                                  <a:pt x="214236" y="245567"/>
                                  <a:pt x="216954" y="245885"/>
                                  <a:pt x="219633" y="245885"/>
                                </a:cubicBezTo>
                                <a:cubicBezTo>
                                  <a:pt x="228625" y="245885"/>
                                  <a:pt x="237096" y="242265"/>
                                  <a:pt x="243268" y="236093"/>
                                </a:cubicBezTo>
                                <a:lnTo>
                                  <a:pt x="243268" y="322453"/>
                                </a:lnTo>
                                <a:lnTo>
                                  <a:pt x="177101" y="322453"/>
                                </a:lnTo>
                                <a:cubicBezTo>
                                  <a:pt x="177140" y="321539"/>
                                  <a:pt x="177241" y="320637"/>
                                  <a:pt x="177241" y="319722"/>
                                </a:cubicBezTo>
                                <a:cubicBezTo>
                                  <a:pt x="177241" y="280315"/>
                                  <a:pt x="145287" y="248336"/>
                                  <a:pt x="105880" y="248336"/>
                                </a:cubicBezTo>
                                <a:cubicBezTo>
                                  <a:pt x="66459" y="248336"/>
                                  <a:pt x="34506" y="280315"/>
                                  <a:pt x="34506" y="319722"/>
                                </a:cubicBezTo>
                                <a:cubicBezTo>
                                  <a:pt x="34506" y="320637"/>
                                  <a:pt x="34607" y="321539"/>
                                  <a:pt x="34645" y="322453"/>
                                </a:cubicBezTo>
                                <a:cubicBezTo>
                                  <a:pt x="34645" y="322453"/>
                                  <a:pt x="0" y="326848"/>
                                  <a:pt x="0" y="304267"/>
                                </a:cubicBezTo>
                                <a:cubicBezTo>
                                  <a:pt x="0" y="281648"/>
                                  <a:pt x="0" y="203162"/>
                                  <a:pt x="0" y="203162"/>
                                </a:cubicBezTo>
                                <a:cubicBezTo>
                                  <a:pt x="0" y="203162"/>
                                  <a:pt x="126098" y="0"/>
                                  <a:pt x="158217" y="0"/>
                                </a:cubicBezTo>
                                <a:close/>
                              </a:path>
                            </a:pathLst>
                          </a:custGeom>
                          <a:ln w="0" cap="flat">
                            <a:miter lim="100000"/>
                          </a:ln>
                        </wps:spPr>
                        <wps:style>
                          <a:lnRef idx="0">
                            <a:srgbClr val="000000">
                              <a:alpha val="0"/>
                            </a:srgbClr>
                          </a:lnRef>
                          <a:fillRef idx="1">
                            <a:srgbClr val="003768"/>
                          </a:fillRef>
                          <a:effectRef idx="0">
                            <a:scrgbClr r="0" g="0" b="0"/>
                          </a:effectRef>
                          <a:fontRef idx="none"/>
                        </wps:style>
                        <wps:bodyPr/>
                      </wps:wsp>
                      <wps:wsp>
                        <wps:cNvPr id="3668" name="Shape 3668"/>
                        <wps:cNvSpPr/>
                        <wps:spPr>
                          <a:xfrm>
                            <a:off x="306856" y="55844"/>
                            <a:ext cx="66890" cy="66879"/>
                          </a:xfrm>
                          <a:custGeom>
                            <a:avLst/>
                            <a:gdLst/>
                            <a:ahLst/>
                            <a:cxnLst/>
                            <a:rect l="0" t="0" r="0" b="0"/>
                            <a:pathLst>
                              <a:path w="66890" h="66879">
                                <a:moveTo>
                                  <a:pt x="33439" y="0"/>
                                </a:moveTo>
                                <a:cubicBezTo>
                                  <a:pt x="51905" y="0"/>
                                  <a:pt x="66890" y="14960"/>
                                  <a:pt x="66890" y="33427"/>
                                </a:cubicBezTo>
                                <a:cubicBezTo>
                                  <a:pt x="66890" y="51905"/>
                                  <a:pt x="51905" y="66879"/>
                                  <a:pt x="33439" y="66879"/>
                                </a:cubicBezTo>
                                <a:cubicBezTo>
                                  <a:pt x="14974" y="66879"/>
                                  <a:pt x="0" y="51905"/>
                                  <a:pt x="0" y="33427"/>
                                </a:cubicBezTo>
                                <a:cubicBezTo>
                                  <a:pt x="0" y="14960"/>
                                  <a:pt x="14974" y="0"/>
                                  <a:pt x="33439" y="0"/>
                                </a:cubicBezTo>
                                <a:close/>
                              </a:path>
                            </a:pathLst>
                          </a:custGeom>
                          <a:ln w="0" cap="flat">
                            <a:miter lim="100000"/>
                          </a:ln>
                        </wps:spPr>
                        <wps:style>
                          <a:lnRef idx="0">
                            <a:srgbClr val="000000">
                              <a:alpha val="0"/>
                            </a:srgbClr>
                          </a:lnRef>
                          <a:fillRef idx="1">
                            <a:srgbClr val="003768"/>
                          </a:fillRef>
                          <a:effectRef idx="0">
                            <a:scrgbClr r="0" g="0" b="0"/>
                          </a:effectRef>
                          <a:fontRef idx="none"/>
                        </wps:style>
                        <wps:bodyPr/>
                      </wps:wsp>
                      <wps:wsp>
                        <wps:cNvPr id="3669" name="Shape 3669"/>
                        <wps:cNvSpPr/>
                        <wps:spPr>
                          <a:xfrm>
                            <a:off x="238554" y="127460"/>
                            <a:ext cx="202197" cy="290626"/>
                          </a:xfrm>
                          <a:custGeom>
                            <a:avLst/>
                            <a:gdLst/>
                            <a:ahLst/>
                            <a:cxnLst/>
                            <a:rect l="0" t="0" r="0" b="0"/>
                            <a:pathLst>
                              <a:path w="202197" h="290626">
                                <a:moveTo>
                                  <a:pt x="45022" y="0"/>
                                </a:moveTo>
                                <a:lnTo>
                                  <a:pt x="156287" y="0"/>
                                </a:lnTo>
                                <a:cubicBezTo>
                                  <a:pt x="161544" y="0"/>
                                  <a:pt x="166193" y="2450"/>
                                  <a:pt x="169291" y="6223"/>
                                </a:cubicBezTo>
                                <a:cubicBezTo>
                                  <a:pt x="171248" y="8280"/>
                                  <a:pt x="172771" y="10782"/>
                                  <a:pt x="173508" y="13729"/>
                                </a:cubicBezTo>
                                <a:lnTo>
                                  <a:pt x="198539" y="115341"/>
                                </a:lnTo>
                                <a:cubicBezTo>
                                  <a:pt x="198539" y="115341"/>
                                  <a:pt x="202197" y="130746"/>
                                  <a:pt x="186576" y="135255"/>
                                </a:cubicBezTo>
                                <a:cubicBezTo>
                                  <a:pt x="177533" y="137502"/>
                                  <a:pt x="168377" y="132029"/>
                                  <a:pt x="166116" y="122974"/>
                                </a:cubicBezTo>
                                <a:lnTo>
                                  <a:pt x="143739" y="33731"/>
                                </a:lnTo>
                                <a:lnTo>
                                  <a:pt x="142088" y="33731"/>
                                </a:lnTo>
                                <a:lnTo>
                                  <a:pt x="142088" y="131152"/>
                                </a:lnTo>
                                <a:cubicBezTo>
                                  <a:pt x="142266" y="132092"/>
                                  <a:pt x="142380" y="133058"/>
                                  <a:pt x="142380" y="134061"/>
                                </a:cubicBezTo>
                                <a:lnTo>
                                  <a:pt x="142380" y="273748"/>
                                </a:lnTo>
                                <a:cubicBezTo>
                                  <a:pt x="142380" y="283070"/>
                                  <a:pt x="134824" y="290626"/>
                                  <a:pt x="125514" y="290626"/>
                                </a:cubicBezTo>
                                <a:cubicBezTo>
                                  <a:pt x="116193" y="290626"/>
                                  <a:pt x="108649" y="283070"/>
                                  <a:pt x="108649" y="273748"/>
                                </a:cubicBezTo>
                                <a:lnTo>
                                  <a:pt x="108649" y="146786"/>
                                </a:lnTo>
                                <a:lnTo>
                                  <a:pt x="92659" y="146786"/>
                                </a:lnTo>
                                <a:lnTo>
                                  <a:pt x="92659" y="273748"/>
                                </a:lnTo>
                                <a:cubicBezTo>
                                  <a:pt x="92659" y="283070"/>
                                  <a:pt x="85103" y="290626"/>
                                  <a:pt x="75781" y="290626"/>
                                </a:cubicBezTo>
                                <a:cubicBezTo>
                                  <a:pt x="66485" y="290626"/>
                                  <a:pt x="58916" y="283070"/>
                                  <a:pt x="58916" y="273748"/>
                                </a:cubicBezTo>
                                <a:lnTo>
                                  <a:pt x="58916" y="134061"/>
                                </a:lnTo>
                                <a:cubicBezTo>
                                  <a:pt x="58916" y="133058"/>
                                  <a:pt x="59043" y="132092"/>
                                  <a:pt x="59221" y="131152"/>
                                </a:cubicBezTo>
                                <a:lnTo>
                                  <a:pt x="59221" y="33731"/>
                                </a:lnTo>
                                <a:lnTo>
                                  <a:pt x="57379" y="33731"/>
                                </a:lnTo>
                                <a:lnTo>
                                  <a:pt x="35002" y="122974"/>
                                </a:lnTo>
                                <a:cubicBezTo>
                                  <a:pt x="32741" y="132029"/>
                                  <a:pt x="23571" y="137502"/>
                                  <a:pt x="14529" y="135255"/>
                                </a:cubicBezTo>
                                <a:cubicBezTo>
                                  <a:pt x="5500" y="132969"/>
                                  <a:pt x="0" y="123825"/>
                                  <a:pt x="2274" y="114769"/>
                                </a:cubicBezTo>
                                <a:lnTo>
                                  <a:pt x="27611" y="13729"/>
                                </a:lnTo>
                                <a:cubicBezTo>
                                  <a:pt x="28473" y="10223"/>
                                  <a:pt x="30417" y="7289"/>
                                  <a:pt x="32969" y="5080"/>
                                </a:cubicBezTo>
                                <a:cubicBezTo>
                                  <a:pt x="36030" y="1956"/>
                                  <a:pt x="40285" y="0"/>
                                  <a:pt x="45022" y="0"/>
                                </a:cubicBezTo>
                                <a:close/>
                              </a:path>
                            </a:pathLst>
                          </a:custGeom>
                          <a:ln w="0" cap="flat">
                            <a:miter lim="100000"/>
                          </a:ln>
                        </wps:spPr>
                        <wps:style>
                          <a:lnRef idx="0">
                            <a:srgbClr val="000000">
                              <a:alpha val="0"/>
                            </a:srgbClr>
                          </a:lnRef>
                          <a:fillRef idx="1">
                            <a:srgbClr val="003768"/>
                          </a:fillRef>
                          <a:effectRef idx="0">
                            <a:scrgbClr r="0" g="0" b="0"/>
                          </a:effectRef>
                          <a:fontRef idx="none"/>
                        </wps:style>
                        <wps:bodyPr/>
                      </wps:wsp>
                    </wpg:wgp>
                  </a:graphicData>
                </a:graphic>
                <wp14:sizeRelV relativeFrom="margin">
                  <wp14:pctHeight>0</wp14:pctHeight>
                </wp14:sizeRelV>
              </wp:anchor>
            </w:drawing>
          </mc:Choice>
          <mc:Fallback>
            <w:pict>
              <v:group w14:anchorId="7A0A1AB1" id="Group 48635" o:spid="_x0000_s1026" style="position:absolute;margin-left:465.25pt;margin-top:82.7pt;width:41.35pt;height:39.6pt;z-index:251658240;mso-height-relative:margin" coordsize="5257,5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">
                <v:shape id="Shape 3659" o:spid="_x0000_s1027" style="position:absolute;left:326;top:334;width:4931;height:5194;visibility:visible;mso-wrap-style:square;v-text-anchor:top" coordsize="493052,51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" path="m176868,365c180839,,185548,187,191402,1527l456451,67605v9639,2413,19063,8852,25882,17692c489141,94123,493052,104956,493052,115027r,329857c493052,454955,489141,463846,482333,469281v-6819,5436,-16243,7163,-25882,4762l408991,462207r,7556c408966,500434,385267,519357,355918,512080v-8763,-2197,-17031,-6490,-24308,-12230c324333,501958,316078,502135,307302,499951v-29350,-7365,-53048,-38061,-53073,-68783l254229,423625r-35624,-8878c204191,441201,174588,454473,140221,445938,105994,437366,76442,409477,61976,375974v-5473,-1473,-12243,-3658,-20459,-7988c32538,363097,20155,354879,10148,338535,3594,327803,,314468,140,303381r,-103416c140,192865,2070,186261,5652,181143v140,-228,21069,-30289,48133,-65455c81102,80357,113385,40618,140704,18088,148857,11599,156159,6201,166764,2518v2902,-870,6134,-1788,10104,-2153xe" fillcolor="#003768" stroked="f" strokeweight="0">
                  <v:stroke miterlimit="1" joinstyle="miter"/>
                  <v:path arrowok="t" textboxrect="0,0,493052,519357"/>
                </v:shape>
                <v:shape id="Shape 3660" o:spid="_x0000_s1028" style="position:absolute;left:89;top:188;width:5044;height:4845;visibility:visible;mso-wrap-style:square;v-text-anchor:top" coordsize="504355,48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" path="m195796,1245l466927,34531v9856,1220,19495,6401,26468,14237c500366,56592,504355,66713,504355,76569r,322452c504355,408877,500366,418021,493395,424142v-6973,6122,-16612,8928,-26468,7709l418363,425895r,7378c418337,463259,394106,484556,364083,480911v-8966,-1117,-17424,-4318,-24866,-9080c331774,474765,323329,475894,314350,474802v-30010,-3733,-54254,-30937,-54292,-60960l260058,406451r-36424,-4470c208876,429552,178588,446024,143446,441731,108432,437414,78206,413639,63398,382588v-5588,-800,-12510,-2134,-20917,-5398c33286,373482,20624,366903,10388,352108,3683,342405,,329781,152,318923r,-101092c152,210896,2121,204204,5778,198768v153,-228,21565,-32093,49238,-69660c82981,91339,115989,48679,143942,23419,152273,16117,159740,9970,170599,5118,176516,2743,183819,,195796,1245xe" fillcolor="#99afc2" stroked="f" strokeweight="0">
                  <v:stroke miterlimit="1" joinstyle="miter"/>
                  <v:path arrowok="t" textboxrect="0,0,504355,484556"/>
                </v:shape>
                <v:shape id="Shape 3661" o:spid="_x0000_s1029" style="position:absolute;width:5043;height:4590;visibility:visible;mso-wrap-style:square;v-text-anchor:top" coordsize="504342,459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" path="m195783,l466928,v9843,,19482,4001,26467,10973c500354,17945,504342,27584,504342,37427r,322453c504342,369748,500354,379375,493395,386359v-6985,6960,-16624,10960,-26467,10960l418350,397319r,7380c418325,434696,394081,458965,364058,459004v-8954,-13,-17412,-2185,-24854,-6032c331762,456819,323304,458991,314350,459004v-30036,-51,-54267,-24282,-54292,-54305l260058,397319r-36424,c208864,426694,178574,446888,143433,446913v-35013,-25,-65239,-20092,-80022,-49327c57785,397484,50863,397002,42469,394767,33274,392176,20612,387173,10389,373621,3670,364744,,352578,140,341694r,-101092c140,233667,2108,226746,5766,220866v178,-267,21564,-34760,49250,-75717c82956,103949,115976,57226,143942,28537v8318,-8318,15798,-15393,26644,-21565c176530,3861,183832,229,195783,xe" stroked="f" strokeweight="0">
                  <v:stroke miterlimit="1" joinstyle="miter"/>
                  <v:path arrowok="t" textboxrect="0,0,504342,459004"/>
                </v:shape>
                <v:shape id="Shape 3662" o:spid="_x0000_s1030" style="position:absolute;left:911;top:3013;width:1046;height:1046;visibility:visible;mso-wrap-style:square;v-text-anchor:top" coordsize="104674,10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" path="m52337,v28905,,52337,23431,52337,52336c104674,81242,81242,104673,52337,104673,23432,104673,,81242,,52336,,23431,23432,,52337,xe" fillcolor="#00aeef" stroked="f" strokeweight="0">
                  <v:stroke miterlimit="1" joinstyle="miter"/>
                  <v:path arrowok="t" textboxrect="0,0,104674,104673"/>
                </v:shape>
                <v:shape id="Shape 3663" o:spid="_x0000_s1031" style="position:absolute;left:375;top:339;width:4294;height:3268;visibility:visible;mso-wrap-style:square;v-text-anchor:top" coordsize="429361,3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" path="m158217,l429361,r,322454l360006,322454r,-86158c366166,242354,374560,245885,383450,245885v2706,,5398,-343,7977,-952l391756,244843r432,-114c401040,242329,408432,236335,412102,229756v3746,-6591,4394,-12763,4407,-17069c416509,208623,415912,205931,415709,205016r-16180,3811l415671,204864,390639,103264v-1460,-5892,-4458,-10846,-7950,-14605c376733,81623,367550,76860,357276,76886r-9411,c350989,70333,352793,63056,352806,55321,352780,27648,330378,5271,302716,5245v-27648,26,-50062,22403,-50076,50076c252654,63056,254444,70333,257569,76886r-11558,c236855,76860,228409,80633,222414,86589v-4609,4178,-8292,9893,-9969,16624l204000,136893r,-120852l167043,16041v-21146,,-75439,75311,-105766,125272c91325,168034,147129,174423,194424,175134r-7290,29095c186461,206884,186118,209627,186118,212408v-12,15063,10173,28600,25299,32461c214236,245568,216954,245885,219633,245885v8992,,17463,-3619,23635,-9792l243268,322454r-66167,c177140,321539,177241,320637,177241,319722v,-39407,-31954,-71386,-71361,-71386c66459,248336,34506,280315,34506,319722v,915,101,1817,139,2732c34645,322454,,326848,,304267,,281648,,203162,,203162,,203162,126098,,158217,xe" fillcolor="#00aeef" stroked="f" strokeweight="0">
                  <v:stroke miterlimit="1" joinstyle="miter"/>
                  <v:path arrowok="t" textboxrect="0,0,429361,326848"/>
                </v:shape>
                <v:shape id="Shape 3664" o:spid="_x0000_s1032" style="position:absolute;left:3068;top:558;width:669;height:669;visibility:visible;mso-wrap-style:square;v-text-anchor:top" coordsize="66890,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" path="m33439,c51905,,66890,14960,66890,33426v,18479,-14985,33452,-33451,33452c14974,66878,,51905,,33426,,14960,14974,,33439,xe" fillcolor="#00aeef" stroked="f" strokeweight="0">
                  <v:stroke miterlimit="1" joinstyle="miter"/>
                  <v:path arrowok="t" textboxrect="0,0,66890,66878"/>
                </v:shape>
                <v:shape id="Shape 3665" o:spid="_x0000_s1033" style="position:absolute;left:2385;top:1274;width:2022;height:2906;visibility:visible;mso-wrap-style:square;v-text-anchor:top" coordsize="202197,29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" path="m45022,l156287,v5257,,9906,2451,13005,6223c171248,8281,172771,10782,173508,13729r25032,101612c198540,115341,202197,130746,186576,135255v-9043,2248,-18199,-3226,-20459,-12280l143739,33731r-1651,l142088,131153v178,940,292,1905,292,2909l142380,273748v,9322,-7556,16878,-16865,16878c116193,290626,108649,283070,108649,273748r,-126961l92659,146787r,126961c92659,283070,85103,290626,75781,290626v-9296,,-16865,-7556,-16865,-16878l58916,134062v,-1004,127,-1969,305,-2909l59221,33731r-1842,l35002,122975v-2261,9054,-11431,14528,-20473,12280c5500,132969,,123825,2274,114770l27611,13729v862,-3506,2806,-6440,5358,-8649c36030,1956,40285,,45022,xe" fillcolor="#00aeef" stroked="f" strokeweight="0">
                  <v:stroke miterlimit="1" joinstyle="miter"/>
                  <v:path arrowok="t" textboxrect="0,0,202197,290626"/>
                </v:shape>
                <v:shape id="Shape 3666" o:spid="_x0000_s1034" style="position:absolute;left:911;top:3013;width:1046;height:1046;visibility:visible;mso-wrap-style:square;v-text-anchor:top" coordsize="104674,104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" path="m52337,v28905,,52337,23431,52337,52336c104674,81242,81242,104673,52337,104673,23432,104673,,81242,,52336,,23431,23432,,52337,xe" fillcolor="#003768" stroked="f" strokeweight="0">
                  <v:stroke miterlimit="1" joinstyle="miter"/>
                  <v:path arrowok="t" textboxrect="0,0,104674,104673"/>
                </v:shape>
                <v:shape id="Shape 3667" o:spid="_x0000_s1035" style="position:absolute;left:375;top:339;width:4294;height:3268;visibility:visible;mso-wrap-style:square;v-text-anchor:top" coordsize="429361,3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" path="m158217,l429361,r,322453l360006,322453r,-86157c366166,242354,374560,245885,383450,245885v2706,,5398,-343,7977,-953l391756,244843r432,-114c401040,242329,408432,236334,412101,229756v3747,-6591,4395,-12764,4408,-17069c416509,208623,415912,205931,415709,205016r-16181,3810l415670,204863,390639,103263v-1460,-5891,-4458,-10845,-7950,-14604c376733,81623,367550,76860,357276,76886r-9411,c350989,70333,352793,63056,352806,55321,352780,27648,330378,5271,302716,5245v-27648,26,-50062,22403,-50076,50076c252654,63056,254444,70333,257569,76886r-11558,c236855,76860,228409,80632,222414,86589v-4609,4178,-8292,9893,-9969,16624l204000,136893r,-120853l167043,16040v-21146,,-75439,75311,-105766,125273c91325,168034,147129,174422,194424,175134r-7290,29095c186461,206884,186118,209626,186118,212407v-12,15063,10173,28601,25299,32462c214236,245567,216954,245885,219633,245885v8992,,17463,-3620,23635,-9792l243268,322453r-66167,c177140,321539,177241,320637,177241,319722v,-39407,-31954,-71386,-71361,-71386c66459,248336,34506,280315,34506,319722v,915,101,1817,139,2731c34645,322453,,326848,,304267,,281648,,203162,,203162,,203162,126098,,158217,xe" fillcolor="#003768" stroked="f" strokeweight="0">
                  <v:stroke miterlimit="1" joinstyle="miter"/>
                  <v:path arrowok="t" textboxrect="0,0,429361,326848"/>
                </v:shape>
                <v:shape id="Shape 3668" o:spid="_x0000_s1036" style="position:absolute;left:3068;top:558;width:669;height:669;visibility:visible;mso-wrap-style:square;v-text-anchor:top" coordsize="66890,6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" path="m33439,c51905,,66890,14960,66890,33427v,18478,-14985,33452,-33451,33452c14974,66879,,51905,,33427,,14960,14974,,33439,xe" fillcolor="#003768" stroked="f" strokeweight="0">
                  <v:stroke miterlimit="1" joinstyle="miter"/>
                  <v:path arrowok="t" textboxrect="0,0,66890,66879"/>
                </v:shape>
                <v:shape id="Shape 3669" o:spid="_x0000_s1037" style="position:absolute;left:2385;top:1274;width:2022;height:2906;visibility:visible;mso-wrap-style:square;v-text-anchor:top" coordsize="202197,290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" path="m45022,l156287,v5257,,9906,2450,13004,6223c171248,8280,172771,10782,173508,13729r25031,101612c198539,115341,202197,130746,186576,135255v-9043,2247,-18199,-3226,-20460,-12281l143739,33731r-1651,l142088,131152v178,940,292,1906,292,2909l142380,273748v,9322,-7556,16878,-16866,16878c116193,290626,108649,283070,108649,273748r,-126962l92659,146786r,126962c92659,283070,85103,290626,75781,290626v-9296,,-16865,-7556,-16865,-16878l58916,134061v,-1003,127,-1969,305,-2909l59221,33731r-1842,l35002,122974v-2261,9055,-11431,14528,-20473,12281c5500,132969,,123825,2274,114769l27611,13729v862,-3506,2806,-6440,5358,-8649c36030,1956,40285,,45022,xe" fillcolor="#003768" stroked="f" strokeweight="0">
                  <v:stroke miterlimit="1" joinstyle="miter"/>
                  <v:path arrowok="t" textboxrect="0,0,202197,290626"/>
                </v:shape>
                <w10:wrap type="square"/>
              </v:group>
            </w:pict>
          </mc:Fallback>
        </mc:AlternateContent>
      </w:r>
      <w:r w:rsidR="00B253E8" w:rsidRPr="00B253E8">
        <w:rPr>
          <w:sz w:val="14"/>
          <w:szCs w:val="14"/>
        </w:rPr>
        <w:t>(dále jen „pojistitel“)</w:t>
      </w:r>
      <w:r w:rsidR="00931C1D">
        <w:rPr>
          <w:sz w:val="30"/>
        </w:rPr>
        <w:tab/>
        <w:t>Všeobecné pojistné podmínky</w:t>
      </w:r>
    </w:p>
    <w:tbl>
      <w:tblPr>
        <w:tblStyle w:val="TableGrid"/>
        <w:tblpPr w:vertAnchor="text" w:tblpY="-800"/>
        <w:tblOverlap w:val="never"/>
        <w:tblW w:w="10811" w:type="dxa"/>
        <w:tblInd w:w="0" w:type="dxa"/>
        <w:tblLook w:val="04A0" w:firstRow="1" w:lastRow="0" w:firstColumn="1" w:lastColumn="0" w:noHBand="0" w:noVBand="1"/>
      </w:tblPr>
      <w:tblGrid>
        <w:gridCol w:w="6894"/>
        <w:gridCol w:w="3917"/>
      </w:tblGrid>
      <w:tr w:rsidR="006033CC" w14:paraId="4EAA500B" w14:textId="77777777">
        <w:trPr>
          <w:trHeight w:val="110"/>
        </w:trPr>
        <w:tc>
          <w:tcPr>
            <w:tcW w:w="6893" w:type="dxa"/>
            <w:tcBorders>
              <w:top w:val="nil"/>
              <w:left w:val="nil"/>
              <w:bottom w:val="nil"/>
              <w:right w:val="nil"/>
            </w:tcBorders>
          </w:tcPr>
          <w:p w14:paraId="7CA36EEF" w14:textId="77777777" w:rsidR="006033CC" w:rsidRDefault="00931C1D" w:rsidP="00B253E8">
            <w:pPr>
              <w:spacing w:line="259" w:lineRule="auto"/>
              <w:ind w:left="0" w:firstLine="0"/>
              <w:jc w:val="left"/>
            </w:pPr>
            <w:r>
              <w:rPr>
                <w:sz w:val="14"/>
              </w:rPr>
              <w:t>ČSOB Pojišťovna, a. s., člen holdingu ČSOB</w:t>
            </w:r>
          </w:p>
        </w:tc>
        <w:tc>
          <w:tcPr>
            <w:tcW w:w="3917" w:type="dxa"/>
            <w:tcBorders>
              <w:top w:val="nil"/>
              <w:left w:val="nil"/>
              <w:bottom w:val="nil"/>
              <w:right w:val="nil"/>
            </w:tcBorders>
          </w:tcPr>
          <w:p w14:paraId="24E3B52D" w14:textId="77777777" w:rsidR="006033CC" w:rsidRDefault="006033CC">
            <w:pPr>
              <w:spacing w:after="160" w:line="259" w:lineRule="auto"/>
              <w:ind w:left="0" w:firstLine="0"/>
              <w:jc w:val="left"/>
            </w:pPr>
          </w:p>
        </w:tc>
      </w:tr>
      <w:tr w:rsidR="006033CC" w14:paraId="06BA4DC0" w14:textId="77777777">
        <w:trPr>
          <w:trHeight w:val="688"/>
        </w:trPr>
        <w:tc>
          <w:tcPr>
            <w:tcW w:w="6893" w:type="dxa"/>
            <w:tcBorders>
              <w:top w:val="nil"/>
              <w:left w:val="nil"/>
              <w:bottom w:val="nil"/>
              <w:right w:val="nil"/>
            </w:tcBorders>
          </w:tcPr>
          <w:p w14:paraId="76CDA7E2" w14:textId="77777777" w:rsidR="006033CC" w:rsidRDefault="00931C1D" w:rsidP="00B253E8">
            <w:pPr>
              <w:spacing w:line="259" w:lineRule="auto"/>
              <w:ind w:left="0" w:firstLine="0"/>
              <w:jc w:val="left"/>
            </w:pPr>
            <w:r>
              <w:rPr>
                <w:sz w:val="14"/>
              </w:rPr>
              <w:t xml:space="preserve">Masarykovo náměstí 1458, </w:t>
            </w:r>
            <w:proofErr w:type="gramStart"/>
            <w:r>
              <w:rPr>
                <w:sz w:val="14"/>
              </w:rPr>
              <w:t>Zelené</w:t>
            </w:r>
            <w:proofErr w:type="gramEnd"/>
            <w:r>
              <w:rPr>
                <w:sz w:val="14"/>
              </w:rPr>
              <w:t xml:space="preserve"> Předměstí</w:t>
            </w:r>
          </w:p>
          <w:p w14:paraId="4AAE8CE6" w14:textId="77777777" w:rsidR="006033CC" w:rsidRDefault="00931C1D" w:rsidP="00B253E8">
            <w:pPr>
              <w:spacing w:line="239" w:lineRule="auto"/>
              <w:ind w:left="0" w:right="4477" w:firstLine="0"/>
              <w:jc w:val="left"/>
            </w:pPr>
            <w:r>
              <w:rPr>
                <w:sz w:val="14"/>
              </w:rPr>
              <w:t>530 02 Pardubice, Česká republika IČO: 45534306, DIČ: CZ699000761</w:t>
            </w:r>
          </w:p>
          <w:p w14:paraId="256040E1" w14:textId="77777777" w:rsidR="006033CC" w:rsidRDefault="00931C1D" w:rsidP="00B253E8">
            <w:pPr>
              <w:spacing w:line="259" w:lineRule="auto"/>
              <w:ind w:left="0" w:firstLine="0"/>
              <w:jc w:val="left"/>
            </w:pPr>
            <w:r>
              <w:rPr>
                <w:sz w:val="14"/>
              </w:rPr>
              <w:t>zapsána v OR u KS Hradec Králové, oddíl B, vložka 567</w:t>
            </w:r>
          </w:p>
        </w:tc>
        <w:tc>
          <w:tcPr>
            <w:tcW w:w="3917" w:type="dxa"/>
            <w:tcBorders>
              <w:top w:val="nil"/>
              <w:left w:val="nil"/>
              <w:bottom w:val="nil"/>
              <w:right w:val="nil"/>
            </w:tcBorders>
          </w:tcPr>
          <w:p w14:paraId="78A5ABBC" w14:textId="77777777" w:rsidR="006033CC" w:rsidRDefault="00931C1D">
            <w:pPr>
              <w:spacing w:line="259" w:lineRule="auto"/>
              <w:ind w:left="0" w:right="39" w:firstLine="0"/>
              <w:jc w:val="right"/>
            </w:pPr>
            <w:r>
              <w:rPr>
                <w:color w:val="00AEEF"/>
                <w:sz w:val="40"/>
              </w:rPr>
              <w:t>Pojištění letectví</w:t>
            </w:r>
            <w:r>
              <w:rPr>
                <w:sz w:val="14"/>
              </w:rPr>
              <w:t xml:space="preserve"> </w:t>
            </w:r>
          </w:p>
        </w:tc>
      </w:tr>
    </w:tbl>
    <w:p w14:paraId="34457B5E" w14:textId="77777777" w:rsidR="006033CC" w:rsidRPr="00AC60F0" w:rsidRDefault="00931C1D">
      <w:pPr>
        <w:pStyle w:val="Nadpis1"/>
        <w:spacing w:after="69"/>
        <w:ind w:left="-5"/>
        <w:rPr>
          <w:sz w:val="24"/>
        </w:rPr>
      </w:pPr>
      <w:r w:rsidRPr="00AC60F0">
        <w:rPr>
          <w:sz w:val="24"/>
        </w:rPr>
        <w:t>OBSAH</w:t>
      </w:r>
    </w:p>
    <w:p w14:paraId="689A9CF6" w14:textId="77777777" w:rsidR="006033CC" w:rsidRDefault="00931C1D" w:rsidP="00BB585B">
      <w:pPr>
        <w:spacing w:after="40" w:line="253" w:lineRule="auto"/>
        <w:ind w:left="709" w:right="-14" w:hanging="725"/>
      </w:pPr>
      <w:r w:rsidRPr="00596D03">
        <w:rPr>
          <w:b/>
          <w:bCs/>
        </w:rPr>
        <w:t>ČÁST A</w:t>
      </w:r>
      <w:r>
        <w:t>. OBECNÁ ČÁST                                                                                                             str</w:t>
      </w:r>
      <w:r w:rsidR="001B5E9C">
        <w:t>.</w:t>
      </w:r>
      <w:r>
        <w:t xml:space="preserve">  1  </w:t>
      </w:r>
      <w:r w:rsidR="0042772A">
        <w:br/>
      </w:r>
      <w:r>
        <w:rPr>
          <w:i/>
        </w:rPr>
        <w:t xml:space="preserve">obecné principy, jako např. práva a povinnosti účastníků pojištění, vznik a zánik pojištění, obecné výluky z </w:t>
      </w:r>
      <w:r w:rsidR="0026727E">
        <w:rPr>
          <w:i/>
        </w:rPr>
        <w:t>pojištění, jak</w:t>
      </w:r>
      <w:r>
        <w:rPr>
          <w:i/>
        </w:rPr>
        <w:t xml:space="preserve"> spolu budeme komunikovat </w:t>
      </w:r>
      <w:r w:rsidR="0026727E">
        <w:rPr>
          <w:i/>
        </w:rPr>
        <w:t>apod.</w:t>
      </w:r>
    </w:p>
    <w:p w14:paraId="0E848514" w14:textId="77777777" w:rsidR="006033CC" w:rsidRDefault="00931C1D" w:rsidP="00BB585B">
      <w:pPr>
        <w:spacing w:after="40" w:line="253" w:lineRule="auto"/>
        <w:ind w:left="709" w:right="-14" w:hanging="725"/>
      </w:pPr>
      <w:r w:rsidRPr="00596D03">
        <w:rPr>
          <w:b/>
          <w:bCs/>
        </w:rPr>
        <w:t>ČÁST B</w:t>
      </w:r>
      <w:r>
        <w:t>. HAVARIJNÍ POJIŠTĚNÍ LETADEL                                                                                           str</w:t>
      </w:r>
      <w:r w:rsidR="001B5E9C">
        <w:t>.</w:t>
      </w:r>
      <w:r>
        <w:t xml:space="preserve">  5  </w:t>
      </w:r>
      <w:r w:rsidR="0042772A">
        <w:br/>
      </w:r>
      <w:r>
        <w:rPr>
          <w:i/>
        </w:rPr>
        <w:t xml:space="preserve">jaká letadla jsou pojištěna, jaký je rozsah </w:t>
      </w:r>
      <w:r w:rsidR="0026727E">
        <w:rPr>
          <w:i/>
        </w:rPr>
        <w:t>pojištění,</w:t>
      </w:r>
      <w:r>
        <w:rPr>
          <w:i/>
        </w:rPr>
        <w:t xml:space="preserve"> resp. na jaké události se pojištění nevztahuje, jaké jsou povinnosti   pojištěného, způsob stanovení pojistného plnění </w:t>
      </w:r>
      <w:r w:rsidR="0026727E">
        <w:rPr>
          <w:i/>
        </w:rPr>
        <w:t>apod.</w:t>
      </w:r>
    </w:p>
    <w:p w14:paraId="0CF1FF79" w14:textId="77777777" w:rsidR="006033CC" w:rsidRDefault="00931C1D">
      <w:pPr>
        <w:spacing w:after="38"/>
        <w:ind w:left="-5"/>
      </w:pPr>
      <w:r w:rsidRPr="00596D03">
        <w:rPr>
          <w:b/>
          <w:bCs/>
        </w:rPr>
        <w:t>ČÁST C</w:t>
      </w:r>
      <w:r>
        <w:t>. POJIŠTĚNÍ ODPOVĚDNOSTI ZA ÚJMU ZPŮSOBENOU PROVOZEM LETADLA                                           str</w:t>
      </w:r>
      <w:r w:rsidR="001B5E9C">
        <w:t>.</w:t>
      </w:r>
      <w:r>
        <w:t xml:space="preserve">  7</w:t>
      </w:r>
      <w:r w:rsidR="0042772A">
        <w:br/>
      </w:r>
      <w:r>
        <w:t xml:space="preserve">  </w:t>
      </w:r>
      <w:r>
        <w:tab/>
      </w:r>
      <w:r>
        <w:rPr>
          <w:i/>
        </w:rPr>
        <w:t>pro povinné pojištění odpovědnosti ve smyslu Evropské i tuzemské legislativy je důležitá právě tato část</w:t>
      </w:r>
    </w:p>
    <w:p w14:paraId="3AE28911" w14:textId="77777777" w:rsidR="006033CC" w:rsidRDefault="00931C1D" w:rsidP="00CB578C">
      <w:pPr>
        <w:ind w:left="0" w:right="1" w:firstLine="0"/>
        <w:jc w:val="left"/>
      </w:pPr>
      <w:r w:rsidRPr="00596D03">
        <w:rPr>
          <w:b/>
          <w:bCs/>
        </w:rPr>
        <w:t>ČÁST D.</w:t>
      </w:r>
      <w:r>
        <w:t xml:space="preserve"> POJIŠTĚNÍ ODPOVĚDNOSTI ZA ÚJMU NA LETADLE                                                                   </w:t>
      </w:r>
      <w:r w:rsidR="0042772A">
        <w:t xml:space="preserve">                                  </w:t>
      </w:r>
      <w:r>
        <w:t xml:space="preserve">  str</w:t>
      </w:r>
      <w:r w:rsidR="001B5E9C">
        <w:t>.</w:t>
      </w:r>
      <w:r>
        <w:t xml:space="preserve">  8  </w:t>
      </w:r>
      <w:r w:rsidR="0042772A">
        <w:br/>
      </w:r>
      <w:r>
        <w:tab/>
      </w:r>
      <w:r>
        <w:rPr>
          <w:i/>
        </w:rPr>
        <w:t xml:space="preserve">pilotům létajícím na zapůjčených letadlech právě toto pojištění poskytuje ochranu pro případ, kdy způsobí na letadle   </w:t>
      </w:r>
      <w:r>
        <w:rPr>
          <w:i/>
        </w:rPr>
        <w:tab/>
        <w:t>škodu a budou povinni ji uhradit</w:t>
      </w:r>
    </w:p>
    <w:p w14:paraId="1FB12F4A" w14:textId="77777777" w:rsidR="00CB578C" w:rsidRDefault="00931C1D" w:rsidP="00CB578C">
      <w:pPr>
        <w:ind w:left="-5"/>
      </w:pPr>
      <w:r w:rsidRPr="00596D03">
        <w:rPr>
          <w:b/>
          <w:bCs/>
        </w:rPr>
        <w:t>ČÁST E.</w:t>
      </w:r>
      <w:r>
        <w:t xml:space="preserve"> VÝKLAD POJMŮ                                                                                                    </w:t>
      </w:r>
      <w:r w:rsidR="0042772A">
        <w:t xml:space="preserve">                                                         </w:t>
      </w:r>
      <w:r w:rsidR="00BB585B">
        <w:t xml:space="preserve"> </w:t>
      </w:r>
      <w:r>
        <w:t xml:space="preserve">     str</w:t>
      </w:r>
      <w:r w:rsidR="001B5E9C">
        <w:t>.</w:t>
      </w:r>
      <w:r>
        <w:t xml:space="preserve">  10 </w:t>
      </w:r>
    </w:p>
    <w:p w14:paraId="6B6FE2C0" w14:textId="77777777" w:rsidR="006033CC" w:rsidRDefault="00931C1D" w:rsidP="00BA0258">
      <w:pPr>
        <w:ind w:left="851" w:hanging="142"/>
        <w:rPr>
          <w:i/>
        </w:rPr>
      </w:pPr>
      <w:r>
        <w:t xml:space="preserve"> </w:t>
      </w:r>
      <w:r>
        <w:rPr>
          <w:i/>
        </w:rPr>
        <w:t>pojmy používané v textu těchto pojistných podmínek</w:t>
      </w:r>
    </w:p>
    <w:p w14:paraId="3E5ADAC8" w14:textId="77777777" w:rsidR="00CB578C" w:rsidRDefault="00CB578C" w:rsidP="00CB578C">
      <w:pPr>
        <w:ind w:left="0" w:firstLine="0"/>
      </w:pPr>
    </w:p>
    <w:p w14:paraId="3E880E63" w14:textId="77777777" w:rsidR="006033CC" w:rsidRPr="00AC60F0" w:rsidRDefault="00931C1D" w:rsidP="00CB578C">
      <w:pPr>
        <w:pStyle w:val="Nadpis1"/>
        <w:spacing w:line="240" w:lineRule="auto"/>
        <w:ind w:left="-5"/>
        <w:rPr>
          <w:sz w:val="24"/>
        </w:rPr>
      </w:pPr>
      <w:r w:rsidRPr="00AC60F0">
        <w:rPr>
          <w:sz w:val="24"/>
        </w:rPr>
        <w:t>ÚVODNÍ USTANOVENÍ</w:t>
      </w:r>
    </w:p>
    <w:p w14:paraId="049CBCBE" w14:textId="77777777" w:rsidR="00CB578C" w:rsidRPr="00CB578C" w:rsidRDefault="00CB578C" w:rsidP="00CB578C"/>
    <w:p w14:paraId="0C017129" w14:textId="77777777" w:rsidR="006033CC" w:rsidRDefault="00931C1D" w:rsidP="00A80CE7">
      <w:pPr>
        <w:numPr>
          <w:ilvl w:val="0"/>
          <w:numId w:val="16"/>
        </w:numPr>
        <w:ind w:hanging="340"/>
      </w:pPr>
      <w:r>
        <w:t xml:space="preserve">Tyto Všeobecné pojistné podmínky pro pojištění letectví VPP AVN 2014 (dále jen „VPP AVN 2014“) stanoví základní rozsah práv a povinností účastníků pojištění, kterými jsou pojistitel a pojistník jakožto smluvní strany, pojištěný a každá další osoba, které z pojištění vznikne právo nebo povinnost </w:t>
      </w:r>
    </w:p>
    <w:p w14:paraId="2E5EE4D9" w14:textId="77777777" w:rsidR="006033CC" w:rsidRDefault="00931C1D" w:rsidP="00A80CE7">
      <w:pPr>
        <w:numPr>
          <w:ilvl w:val="0"/>
          <w:numId w:val="16"/>
        </w:numPr>
        <w:ind w:hanging="34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40F1A60" wp14:editId="72739F80">
                <wp:simplePos x="0" y="0"/>
                <wp:positionH relativeFrom="page">
                  <wp:posOffset>5400002</wp:posOffset>
                </wp:positionH>
                <wp:positionV relativeFrom="page">
                  <wp:posOffset>0</wp:posOffset>
                </wp:positionV>
                <wp:extent cx="2160003" cy="432003"/>
                <wp:effectExtent l="0" t="0" r="0" b="0"/>
                <wp:wrapTopAndBottom/>
                <wp:docPr id="48624" name="Group 48624"/>
                <wp:cNvGraphicFramePr/>
                <a:graphic xmlns:a="http://schemas.openxmlformats.org/drawingml/2006/main">
                  <a:graphicData uri="http://schemas.microsoft.com/office/word/2010/wordprocessingGroup">
                    <wpg:wgp>
                      <wpg:cNvGrpSpPr/>
                      <wpg:grpSpPr>
                        <a:xfrm>
                          <a:off x="0" y="0"/>
                          <a:ext cx="2160003" cy="432003"/>
                          <a:chOff x="0" y="0"/>
                          <a:chExt cx="2160003" cy="432003"/>
                        </a:xfrm>
                      </wpg:grpSpPr>
                      <wps:wsp>
                        <wps:cNvPr id="3550" name="Shape 3550"/>
                        <wps:cNvSpPr/>
                        <wps:spPr>
                          <a:xfrm>
                            <a:off x="0" y="0"/>
                            <a:ext cx="2160003" cy="432003"/>
                          </a:xfrm>
                          <a:custGeom>
                            <a:avLst/>
                            <a:gdLst/>
                            <a:ahLst/>
                            <a:cxnLst/>
                            <a:rect l="0" t="0" r="0" b="0"/>
                            <a:pathLst>
                              <a:path w="2160003" h="432003">
                                <a:moveTo>
                                  <a:pt x="0" y="0"/>
                                </a:moveTo>
                                <a:lnTo>
                                  <a:pt x="2160003" y="0"/>
                                </a:lnTo>
                                <a:lnTo>
                                  <a:pt x="2160003" y="432003"/>
                                </a:lnTo>
                                <a:lnTo>
                                  <a:pt x="144005" y="432003"/>
                                </a:lnTo>
                                <a:cubicBezTo>
                                  <a:pt x="0" y="432003"/>
                                  <a:pt x="0" y="287998"/>
                                  <a:pt x="0" y="287998"/>
                                </a:cubicBezTo>
                                <a:lnTo>
                                  <a:pt x="0" y="0"/>
                                </a:lnTo>
                                <a:close/>
                              </a:path>
                            </a:pathLst>
                          </a:custGeom>
                          <a:ln w="0" cap="flat">
                            <a:miter lim="127000"/>
                          </a:ln>
                        </wps:spPr>
                        <wps:style>
                          <a:lnRef idx="0">
                            <a:srgbClr val="000000">
                              <a:alpha val="0"/>
                            </a:srgbClr>
                          </a:lnRef>
                          <a:fillRef idx="1">
                            <a:srgbClr val="00AEEF"/>
                          </a:fillRef>
                          <a:effectRef idx="0">
                            <a:scrgbClr r="0" g="0" b="0"/>
                          </a:effectRef>
                          <a:fontRef idx="none"/>
                        </wps:style>
                        <wps:bodyPr/>
                      </wps:wsp>
                      <wps:wsp>
                        <wps:cNvPr id="3551" name="Rectangle 3551"/>
                        <wps:cNvSpPr/>
                        <wps:spPr>
                          <a:xfrm>
                            <a:off x="494017" y="147231"/>
                            <a:ext cx="1737071" cy="185464"/>
                          </a:xfrm>
                          <a:prstGeom prst="rect">
                            <a:avLst/>
                          </a:prstGeom>
                          <a:ln>
                            <a:noFill/>
                          </a:ln>
                        </wps:spPr>
                        <wps:txbx>
                          <w:txbxContent>
                            <w:p w14:paraId="684EE258" w14:textId="77777777" w:rsidR="006033CC" w:rsidRDefault="00931C1D">
                              <w:pPr>
                                <w:spacing w:after="160" w:line="259" w:lineRule="auto"/>
                                <w:ind w:left="0" w:firstLine="0"/>
                                <w:jc w:val="left"/>
                              </w:pPr>
                              <w:r>
                                <w:rPr>
                                  <w:color w:val="FFFFFF"/>
                                  <w:sz w:val="30"/>
                                </w:rPr>
                                <w:t>VPP AVN 2014</w:t>
                              </w:r>
                            </w:p>
                          </w:txbxContent>
                        </wps:txbx>
                        <wps:bodyPr horzOverflow="overflow" vert="horz" lIns="0" tIns="0" rIns="0" bIns="0" rtlCol="0">
                          <a:noAutofit/>
                        </wps:bodyPr>
                      </wps:wsp>
                    </wpg:wgp>
                  </a:graphicData>
                </a:graphic>
              </wp:anchor>
            </w:drawing>
          </mc:Choice>
          <mc:Fallback>
            <w:pict>
              <v:group w14:anchorId="240F1A60" id="Group 48624" o:spid="_x0000_s1026" style="position:absolute;left:0;text-align:left;margin-left:425.2pt;margin-top:0;width:170.1pt;height:34pt;z-index:251659264;mso-position-horizontal-relative:page;mso-position-vertical-relative:page" coordsize="2160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">
                <v:shape id="Shape 3550" o:spid="_x0000_s1027" style="position:absolute;width:21600;height:4320;visibility:visible;mso-wrap-style:square;v-text-anchor:top" coordsize="216000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" path="m,l2160003,r,432003l144005,432003c,432003,,287998,,287998l,xe" fillcolor="#00aeef" stroked="f" strokeweight="0">
                  <v:stroke miterlimit="83231f" joinstyle="miter"/>
                  <v:path arrowok="t" textboxrect="0,0,2160003,432003"/>
                </v:shape>
                <v:rect id="Rectangle 3551" o:spid="_x0000_s1028" style="position:absolute;left:4940;top:1472;width:17370;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" filled="f" stroked="f">
                  <v:textbox inset="0,0,0,0">
                    <w:txbxContent>
                      <w:p w14:paraId="684EE258" w14:textId="77777777" w:rsidR="006033CC" w:rsidRDefault="00931C1D">
                        <w:pPr>
                          <w:spacing w:after="160" w:line="259" w:lineRule="auto"/>
                          <w:ind w:left="0" w:firstLine="0"/>
                          <w:jc w:val="left"/>
                        </w:pPr>
                        <w:r>
                          <w:rPr>
                            <w:color w:val="FFFFFF"/>
                            <w:sz w:val="30"/>
                          </w:rPr>
                          <w:t>VPP AVN 2014</w:t>
                        </w:r>
                      </w:p>
                    </w:txbxContent>
                  </v:textbox>
                </v:rect>
                <w10:wrap type="topAndBottom"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58BAEE67" wp14:editId="1658DDD5">
                <wp:simplePos x="0" y="0"/>
                <wp:positionH relativeFrom="page">
                  <wp:posOffset>0</wp:posOffset>
                </wp:positionH>
                <wp:positionV relativeFrom="page">
                  <wp:posOffset>9378011</wp:posOffset>
                </wp:positionV>
                <wp:extent cx="287998" cy="809996"/>
                <wp:effectExtent l="0" t="0" r="0" b="0"/>
                <wp:wrapSquare wrapText="bothSides"/>
                <wp:docPr id="48638" name="Group 48638"/>
                <wp:cNvGraphicFramePr/>
                <a:graphic xmlns:a="http://schemas.openxmlformats.org/drawingml/2006/main">
                  <a:graphicData uri="http://schemas.microsoft.com/office/word/2010/wordprocessingGroup">
                    <wpg:wgp>
                      <wpg:cNvGrpSpPr/>
                      <wpg:grpSpPr>
                        <a:xfrm>
                          <a:off x="0" y="0"/>
                          <a:ext cx="287998" cy="809996"/>
                          <a:chOff x="0" y="0"/>
                          <a:chExt cx="287998" cy="809996"/>
                        </a:xfrm>
                      </wpg:grpSpPr>
                      <wps:wsp>
                        <wps:cNvPr id="3670" name="Shape 3670"/>
                        <wps:cNvSpPr/>
                        <wps:spPr>
                          <a:xfrm>
                            <a:off x="0" y="0"/>
                            <a:ext cx="287998" cy="809996"/>
                          </a:xfrm>
                          <a:custGeom>
                            <a:avLst/>
                            <a:gdLst/>
                            <a:ahLst/>
                            <a:cxnLst/>
                            <a:rect l="0" t="0" r="0" b="0"/>
                            <a:pathLst>
                              <a:path w="287998" h="809996">
                                <a:moveTo>
                                  <a:pt x="0" y="0"/>
                                </a:moveTo>
                                <a:lnTo>
                                  <a:pt x="179997" y="0"/>
                                </a:lnTo>
                                <a:cubicBezTo>
                                  <a:pt x="287998" y="0"/>
                                  <a:pt x="287998" y="107994"/>
                                  <a:pt x="287998" y="107994"/>
                                </a:cubicBezTo>
                                <a:lnTo>
                                  <a:pt x="287998" y="809996"/>
                                </a:lnTo>
                                <a:lnTo>
                                  <a:pt x="0" y="80999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47538" name="Rectangle 47538"/>
                        <wps:cNvSpPr/>
                        <wps:spPr>
                          <a:xfrm rot="-5399999">
                            <a:off x="25239" y="540772"/>
                            <a:ext cx="963513" cy="133844"/>
                          </a:xfrm>
                          <a:prstGeom prst="rect">
                            <a:avLst/>
                          </a:prstGeom>
                          <a:ln>
                            <a:noFill/>
                          </a:ln>
                        </wps:spPr>
                        <wps:txbx>
                          <w:txbxContent>
                            <w:p w14:paraId="15E53E27" w14:textId="77777777" w:rsidR="006033CC" w:rsidRDefault="00931C1D">
                              <w:pPr>
                                <w:spacing w:after="160" w:line="259" w:lineRule="auto"/>
                                <w:ind w:left="0" w:firstLine="0"/>
                                <w:jc w:val="left"/>
                              </w:pPr>
                              <w:r>
                                <w:rPr>
                                  <w:color w:val="FFFFFF"/>
                                  <w:sz w:val="14"/>
                                </w:rPr>
                                <w:t>10</w:t>
                              </w:r>
                            </w:p>
                          </w:txbxContent>
                        </wps:txbx>
                        <wps:bodyPr horzOverflow="overflow" vert="horz" lIns="0" tIns="0" rIns="0" bIns="0" rtlCol="0">
                          <a:noAutofit/>
                        </wps:bodyPr>
                      </wps:wsp>
                      <wps:wsp>
                        <wps:cNvPr id="47539" name="Rectangle 47539"/>
                        <wps:cNvSpPr/>
                        <wps:spPr>
                          <a:xfrm rot="-5399999">
                            <a:off x="-336538" y="178995"/>
                            <a:ext cx="963513" cy="133844"/>
                          </a:xfrm>
                          <a:prstGeom prst="rect">
                            <a:avLst/>
                          </a:prstGeom>
                          <a:ln>
                            <a:noFill/>
                          </a:ln>
                        </wps:spPr>
                        <wps:txbx>
                          <w:txbxContent>
                            <w:p w14:paraId="654A4176" w14:textId="77777777" w:rsidR="006033CC" w:rsidRDefault="00931C1D">
                              <w:pPr>
                                <w:spacing w:after="160" w:line="259" w:lineRule="auto"/>
                                <w:ind w:left="0" w:firstLine="0"/>
                                <w:jc w:val="left"/>
                              </w:pPr>
                              <w:r>
                                <w:rPr>
                                  <w:color w:val="FFFFFF"/>
                                  <w:sz w:val="14"/>
                                </w:rPr>
                                <w:t xml:space="preserve"> N 8139 / GDPR</w:t>
                              </w:r>
                            </w:p>
                          </w:txbxContent>
                        </wps:txbx>
                        <wps:bodyPr horzOverflow="overflow" vert="horz" lIns="0" tIns="0" rIns="0" bIns="0" rtlCol="0">
                          <a:noAutofit/>
                        </wps:bodyPr>
                      </wps:wsp>
                    </wpg:wgp>
                  </a:graphicData>
                </a:graphic>
              </wp:anchor>
            </w:drawing>
          </mc:Choice>
          <mc:Fallback>
            <w:pict>
              <v:group w14:anchorId="58BAEE67" id="Group 48638" o:spid="_x0000_s1029" style="position:absolute;left:0;text-align:left;margin-left:0;margin-top:738.45pt;width:22.7pt;height:63.8pt;z-index:251660288;mso-position-horizontal-relative:page;mso-position-vertical-relative:page" coordsize="2879,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">
                <v:shape id="Shape 3670" o:spid="_x0000_s1030" style="position:absolute;width:2879;height:8099;visibility:visible;mso-wrap-style:square;v-text-anchor:top" coordsize="287998,809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" path="m,l179997,c287998,,287998,107994,287998,107994r,702002l,809996,,xe" fillcolor="#00aeef" stroked="f" strokeweight="0">
                  <v:stroke miterlimit="1" joinstyle="miter"/>
                  <v:path arrowok="t" textboxrect="0,0,287998,809996"/>
                </v:shape>
                <v:rect id="Rectangle 47538" o:spid="_x0000_s1031" style="position:absolute;left:252;top:5407;width:9635;height:13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" filled="f" stroked="f">
                  <v:textbox inset="0,0,0,0">
                    <w:txbxContent>
                      <w:p w14:paraId="15E53E27" w14:textId="77777777" w:rsidR="006033CC" w:rsidRDefault="00931C1D">
                        <w:pPr>
                          <w:spacing w:after="160" w:line="259" w:lineRule="auto"/>
                          <w:ind w:left="0" w:firstLine="0"/>
                          <w:jc w:val="left"/>
                        </w:pPr>
                        <w:r>
                          <w:rPr>
                            <w:color w:val="FFFFFF"/>
                            <w:sz w:val="14"/>
                          </w:rPr>
                          <w:t>10</w:t>
                        </w:r>
                      </w:p>
                    </w:txbxContent>
                  </v:textbox>
                </v:rect>
                <v:rect id="Rectangle 47539" o:spid="_x0000_s1032" style="position:absolute;left:-3365;top:1789;width:9634;height:13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" filled="f" stroked="f">
                  <v:textbox inset="0,0,0,0">
                    <w:txbxContent>
                      <w:p w14:paraId="654A4176" w14:textId="77777777" w:rsidR="006033CC" w:rsidRDefault="00931C1D">
                        <w:pPr>
                          <w:spacing w:after="160" w:line="259" w:lineRule="auto"/>
                          <w:ind w:left="0" w:firstLine="0"/>
                          <w:jc w:val="left"/>
                        </w:pPr>
                        <w:r>
                          <w:rPr>
                            <w:color w:val="FFFFFF"/>
                            <w:sz w:val="14"/>
                          </w:rPr>
                          <w:t xml:space="preserve"> N 8139 / GDPR</w:t>
                        </w:r>
                      </w:p>
                    </w:txbxContent>
                  </v:textbox>
                </v:rect>
                <w10:wrap type="square" anchorx="page" anchory="page"/>
              </v:group>
            </w:pict>
          </mc:Fallback>
        </mc:AlternateContent>
      </w:r>
      <w:r>
        <w:t>Pro všechna pojištění sjednaná dle těchto VPP AVN 2014 platí i příslušná ustanovení zákona č</w:t>
      </w:r>
      <w:r w:rsidR="001B5E9C">
        <w:t>.</w:t>
      </w:r>
      <w:r>
        <w:t xml:space="preserve">  89/2012 </w:t>
      </w:r>
      <w:proofErr w:type="spellStart"/>
      <w:proofErr w:type="gramStart"/>
      <w:r>
        <w:t>Sb</w:t>
      </w:r>
      <w:proofErr w:type="spellEnd"/>
      <w:r>
        <w:t xml:space="preserve"> ,</w:t>
      </w:r>
      <w:proofErr w:type="gramEnd"/>
      <w:r>
        <w:t xml:space="preserve"> občanský zákoník, ve znění pozdějších předpisů (dále jen „občanský zákoník“) </w:t>
      </w:r>
    </w:p>
    <w:p w14:paraId="097E2018" w14:textId="77777777" w:rsidR="006033CC" w:rsidRDefault="00931C1D" w:rsidP="00BB585B">
      <w:pPr>
        <w:numPr>
          <w:ilvl w:val="0"/>
          <w:numId w:val="16"/>
        </w:numPr>
        <w:spacing w:after="120"/>
        <w:ind w:hanging="340"/>
      </w:pPr>
      <w:r>
        <w:t xml:space="preserve">Pojištění sjednaná dle VPP AVN 2014 jsou pojištěními škodovými </w:t>
      </w:r>
      <w:proofErr w:type="gramStart"/>
      <w:r>
        <w:t xml:space="preserve">4 </w:t>
      </w:r>
      <w:r w:rsidR="001B5E9C">
        <w:t>.</w:t>
      </w:r>
      <w:r>
        <w:t>VPP</w:t>
      </w:r>
      <w:proofErr w:type="gramEnd"/>
      <w:r>
        <w:t xml:space="preserve"> AVN 2014 jsou nedílnou součástí pojistné smlouvy </w:t>
      </w:r>
    </w:p>
    <w:p w14:paraId="46A1E23B" w14:textId="77777777" w:rsidR="006033CC" w:rsidRPr="00AC60F0" w:rsidRDefault="00931C1D" w:rsidP="00BB585B">
      <w:pPr>
        <w:pStyle w:val="Nadpis1"/>
        <w:spacing w:after="120" w:line="240" w:lineRule="auto"/>
        <w:ind w:left="-5"/>
        <w:rPr>
          <w:sz w:val="24"/>
        </w:rPr>
      </w:pPr>
      <w:r w:rsidRPr="00AC60F0">
        <w:rPr>
          <w:sz w:val="24"/>
        </w:rPr>
        <w:t>ČÁST A. | OBECNÁ ČÁST</w:t>
      </w:r>
    </w:p>
    <w:p w14:paraId="4B70BD09"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A42E3E2" wp14:editId="232D3516">
                <wp:extent cx="6840011" cy="266408"/>
                <wp:effectExtent l="0" t="0" r="0" b="0"/>
                <wp:docPr id="48630" name="Group 48630"/>
                <wp:cNvGraphicFramePr/>
                <a:graphic xmlns:a="http://schemas.openxmlformats.org/drawingml/2006/main">
                  <a:graphicData uri="http://schemas.microsoft.com/office/word/2010/wordprocessingGroup">
                    <wpg:wgp>
                      <wpg:cNvGrpSpPr/>
                      <wpg:grpSpPr>
                        <a:xfrm>
                          <a:off x="0" y="0"/>
                          <a:ext cx="6840011" cy="266408"/>
                          <a:chOff x="0" y="0"/>
                          <a:chExt cx="6840011" cy="266408"/>
                        </a:xfrm>
                      </wpg:grpSpPr>
                      <wps:wsp>
                        <wps:cNvPr id="3629" name="Shape 3629"/>
                        <wps:cNvSpPr/>
                        <wps:spPr>
                          <a:xfrm>
                            <a:off x="0" y="14402"/>
                            <a:ext cx="6840011" cy="251993"/>
                          </a:xfrm>
                          <a:custGeom>
                            <a:avLst/>
                            <a:gdLst/>
                            <a:ahLst/>
                            <a:cxnLst/>
                            <a:rect l="0" t="0" r="0" b="0"/>
                            <a:pathLst>
                              <a:path w="6840011" h="251993">
                                <a:moveTo>
                                  <a:pt x="0" y="0"/>
                                </a:moveTo>
                                <a:lnTo>
                                  <a:pt x="6738411" y="0"/>
                                </a:lnTo>
                                <a:cubicBezTo>
                                  <a:pt x="6840011" y="0"/>
                                  <a:pt x="6840011" y="101600"/>
                                  <a:pt x="6840011" y="101600"/>
                                </a:cubicBezTo>
                                <a:lnTo>
                                  <a:pt x="6840011" y="251993"/>
                                </a:lnTo>
                                <a:lnTo>
                                  <a:pt x="0" y="251993"/>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630" name="Shape 3630"/>
                        <wps:cNvSpPr/>
                        <wps:spPr>
                          <a:xfrm>
                            <a:off x="0" y="0"/>
                            <a:ext cx="1274401" cy="266395"/>
                          </a:xfrm>
                          <a:custGeom>
                            <a:avLst/>
                            <a:gdLst/>
                            <a:ahLst/>
                            <a:cxnLst/>
                            <a:rect l="0" t="0" r="0" b="0"/>
                            <a:pathLst>
                              <a:path w="1274401" h="266395">
                                <a:moveTo>
                                  <a:pt x="0" y="0"/>
                                </a:moveTo>
                                <a:lnTo>
                                  <a:pt x="1160101" y="0"/>
                                </a:lnTo>
                                <a:cubicBezTo>
                                  <a:pt x="1274401" y="0"/>
                                  <a:pt x="1274401" y="114300"/>
                                  <a:pt x="1274401" y="114300"/>
                                </a:cubicBezTo>
                                <a:lnTo>
                                  <a:pt x="127440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31" name="Shape 3631"/>
                        <wps:cNvSpPr/>
                        <wps:spPr>
                          <a:xfrm>
                            <a:off x="0" y="14402"/>
                            <a:ext cx="1259999" cy="252006"/>
                          </a:xfrm>
                          <a:custGeom>
                            <a:avLst/>
                            <a:gdLst/>
                            <a:ahLst/>
                            <a:cxnLst/>
                            <a:rect l="0" t="0" r="0" b="0"/>
                            <a:pathLst>
                              <a:path w="1259999" h="252006">
                                <a:moveTo>
                                  <a:pt x="0" y="0"/>
                                </a:moveTo>
                                <a:lnTo>
                                  <a:pt x="1158399" y="0"/>
                                </a:lnTo>
                                <a:cubicBezTo>
                                  <a:pt x="1259999" y="0"/>
                                  <a:pt x="1259999" y="101600"/>
                                  <a:pt x="1259999" y="101600"/>
                                </a:cubicBezTo>
                                <a:lnTo>
                                  <a:pt x="1259999"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5827" name="Rectangle 5827"/>
                        <wps:cNvSpPr/>
                        <wps:spPr>
                          <a:xfrm>
                            <a:off x="71998" y="68771"/>
                            <a:ext cx="810937" cy="186308"/>
                          </a:xfrm>
                          <a:prstGeom prst="rect">
                            <a:avLst/>
                          </a:prstGeom>
                          <a:ln>
                            <a:noFill/>
                          </a:ln>
                        </wps:spPr>
                        <wps:txbx>
                          <w:txbxContent>
                            <w:p w14:paraId="5A17901E" w14:textId="77777777" w:rsidR="006033CC" w:rsidRDefault="00931C1D">
                              <w:pPr>
                                <w:spacing w:after="160" w:line="259" w:lineRule="auto"/>
                                <w:ind w:left="0" w:firstLine="0"/>
                                <w:jc w:val="left"/>
                              </w:pPr>
                              <w:r>
                                <w:rPr>
                                  <w:color w:val="FFFFFF"/>
                                  <w:sz w:val="20"/>
                                </w:rPr>
                                <w:t>ČLÁNEK I</w:t>
                              </w:r>
                            </w:p>
                          </w:txbxContent>
                        </wps:txbx>
                        <wps:bodyPr horzOverflow="overflow" vert="horz" lIns="0" tIns="0" rIns="0" bIns="0" rtlCol="0">
                          <a:noAutofit/>
                        </wps:bodyPr>
                      </wps:wsp>
                      <wps:wsp>
                        <wps:cNvPr id="5828" name="Rectangle 5828"/>
                        <wps:cNvSpPr/>
                        <wps:spPr>
                          <a:xfrm>
                            <a:off x="1454393" y="68771"/>
                            <a:ext cx="1327970" cy="186308"/>
                          </a:xfrm>
                          <a:prstGeom prst="rect">
                            <a:avLst/>
                          </a:prstGeom>
                          <a:ln>
                            <a:noFill/>
                          </a:ln>
                        </wps:spPr>
                        <wps:txbx>
                          <w:txbxContent>
                            <w:p w14:paraId="16811EE3" w14:textId="77777777" w:rsidR="006033CC" w:rsidRDefault="00931C1D">
                              <w:pPr>
                                <w:spacing w:after="160" w:line="259" w:lineRule="auto"/>
                                <w:ind w:left="0" w:firstLine="0"/>
                                <w:jc w:val="left"/>
                              </w:pPr>
                              <w:r>
                                <w:rPr>
                                  <w:color w:val="FFFFFF"/>
                                  <w:sz w:val="20"/>
                                </w:rPr>
                                <w:t>Pojistná událost</w:t>
                              </w:r>
                            </w:p>
                          </w:txbxContent>
                        </wps:txbx>
                        <wps:bodyPr horzOverflow="overflow" vert="horz" lIns="0" tIns="0" rIns="0" bIns="0" rtlCol="0">
                          <a:noAutofit/>
                        </wps:bodyPr>
                      </wps:wsp>
                    </wpg:wgp>
                  </a:graphicData>
                </a:graphic>
              </wp:inline>
            </w:drawing>
          </mc:Choice>
          <mc:Fallback>
            <w:pict>
              <v:group w14:anchorId="6A42E3E2" id="Group 48630" o:spid="_x0000_s1033"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">
                <v:shape id="Shape 3629" o:spid="_x0000_s1034" style="position:absolute;top:144;width:68400;height:2519;visibility:visible;mso-wrap-style:square;v-text-anchor:top" coordsize="684001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" path="m,l6738411,v101600,,101600,101600,101600,101600l6840011,251993,,251993,,xe" fillcolor="#66cef6" stroked="f" strokeweight="0">
                  <v:stroke miterlimit="1" joinstyle="miter"/>
                  <v:path arrowok="t" textboxrect="0,0,6840011,251993"/>
                </v:shape>
                <v:shape id="Shape 3630" o:spid="_x0000_s1035" style="position:absolute;width:12744;height:2663;visibility:visible;mso-wrap-style:square;v-text-anchor:top" coordsize="127440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" path="m,l1160101,v114300,,114300,114300,114300,114300l1274401,266395,,266395,,xe" stroked="f" strokeweight="0">
                  <v:stroke miterlimit="1" joinstyle="miter"/>
                  <v:path arrowok="t" textboxrect="0,0,1274401,266395"/>
                </v:shape>
                <v:shape id="Shape 3631" o:spid="_x0000_s1036" style="position:absolute;top:144;width:12599;height:2520;visibility:visible;mso-wrap-style:square;v-text-anchor:top" coordsize="1259999,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" path="m,l1158399,v101600,,101600,101600,101600,101600l1259999,252006,,252006,,xe" fillcolor="#00aeef" stroked="f" strokeweight="0">
                  <v:stroke miterlimit="1" joinstyle="miter"/>
                  <v:path arrowok="t" textboxrect="0,0,1259999,252006"/>
                </v:shape>
                <v:rect id="Rectangle 5827" o:spid="_x0000_s1037" style="position:absolute;left:719;top:687;width:811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sk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r7A3i8CU9ATu4AAAD//wMAUEsBAi0AFAAGAAgAAAAhANvh9svuAAAAhQEAABMAAAAAAAAA&#10;AAAAAAAAAAAAAFtDb250ZW50X1R5cGVzXS54bWxQSwECLQAUAAYACAAAACEAWvQsW78AAAAVAQAA&#10;CwAAAAAAAAAAAAAAAAAfAQAAX3JlbHMvLnJlbHNQSwECLQAUAAYACAAAACEAOIxLJMYAAADdAAAA&#10;DwAAAAAAAAAAAAAAAAAHAgAAZHJzL2Rvd25yZXYueG1sUEsFBgAAAAADAAMAtwAAAPoCAAAAAA==&#10;" filled="f" stroked="f">
                  <v:textbox inset="0,0,0,0">
                    <w:txbxContent>
                      <w:p w14:paraId="5A17901E" w14:textId="77777777" w:rsidR="006033CC" w:rsidRDefault="00931C1D">
                        <w:pPr>
                          <w:spacing w:after="160" w:line="259" w:lineRule="auto"/>
                          <w:ind w:left="0" w:firstLine="0"/>
                          <w:jc w:val="left"/>
                        </w:pPr>
                        <w:r>
                          <w:rPr>
                            <w:color w:val="FFFFFF"/>
                            <w:sz w:val="20"/>
                          </w:rPr>
                          <w:t>ČLÁNEK I</w:t>
                        </w:r>
                      </w:p>
                    </w:txbxContent>
                  </v:textbox>
                </v:rect>
                <v:rect id="Rectangle 5828" o:spid="_x0000_s1038" style="position:absolute;left:14543;top:687;width:1328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9WwgAAAN0AAAAPAAAAZHJzL2Rvd25yZXYueG1sRE9Ni8Iw&#10;EL0L/ocwwt40VVB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BJE99WwgAAAN0AAAAPAAAA&#10;AAAAAAAAAAAAAAcCAABkcnMvZG93bnJldi54bWxQSwUGAAAAAAMAAwC3AAAA9gIAAAAA&#10;" filled="f" stroked="f">
                  <v:textbox inset="0,0,0,0">
                    <w:txbxContent>
                      <w:p w14:paraId="16811EE3" w14:textId="77777777" w:rsidR="006033CC" w:rsidRDefault="00931C1D">
                        <w:pPr>
                          <w:spacing w:after="160" w:line="259" w:lineRule="auto"/>
                          <w:ind w:left="0" w:firstLine="0"/>
                          <w:jc w:val="left"/>
                        </w:pPr>
                        <w:r>
                          <w:rPr>
                            <w:color w:val="FFFFFF"/>
                            <w:sz w:val="20"/>
                          </w:rPr>
                          <w:t>Pojistná událost</w:t>
                        </w:r>
                      </w:p>
                    </w:txbxContent>
                  </v:textbox>
                </v:rect>
                <w10:anchorlock/>
              </v:group>
            </w:pict>
          </mc:Fallback>
        </mc:AlternateContent>
      </w:r>
    </w:p>
    <w:p w14:paraId="3F10E6AC" w14:textId="77777777" w:rsidR="006033CC" w:rsidRDefault="00931C1D" w:rsidP="00A80CE7">
      <w:pPr>
        <w:numPr>
          <w:ilvl w:val="0"/>
          <w:numId w:val="17"/>
        </w:numPr>
        <w:ind w:hanging="340"/>
      </w:pPr>
      <w:r>
        <w:t>Pojistnou událostí je nahodilá škodná událost krytá pojištěním</w:t>
      </w:r>
      <w:r w:rsidR="00B40A3F">
        <w:t>.</w:t>
      </w:r>
    </w:p>
    <w:p w14:paraId="066E3D9D" w14:textId="77777777" w:rsidR="006033CC" w:rsidRDefault="00931C1D" w:rsidP="00A80CE7">
      <w:pPr>
        <w:numPr>
          <w:ilvl w:val="0"/>
          <w:numId w:val="17"/>
        </w:numPr>
        <w:ind w:hanging="340"/>
      </w:pPr>
      <w:r>
        <w:t>Způsobila-li úmyslně pojistnou událost buď osoba, která uplatňuje právo na pojistné plnění, anebo z jejího podnětu osoba třetí, vzniká právo na pojistné plnění jen tehdy, bylo-li to výslovně ujednáno, anebo stanoví-li tak občanský zákoník nebo jiný zákon</w:t>
      </w:r>
      <w:r w:rsidR="00B40A3F">
        <w:t>.</w:t>
      </w:r>
      <w:r>
        <w:t xml:space="preserve"> </w:t>
      </w:r>
    </w:p>
    <w:p w14:paraId="4E3E5D71" w14:textId="77777777" w:rsidR="006033CC" w:rsidRDefault="00931C1D" w:rsidP="00A80CE7">
      <w:pPr>
        <w:numPr>
          <w:ilvl w:val="0"/>
          <w:numId w:val="17"/>
        </w:numPr>
        <w:ind w:hanging="340"/>
      </w:pPr>
      <w:r>
        <w:t>Pojistnou událost pro jednotlivá pojištění blíže vymezují tyto VPP AVN 2014 a ujednání pojistné smlouvy</w:t>
      </w:r>
      <w:r w:rsidR="00B40A3F">
        <w:t>.</w:t>
      </w:r>
      <w:r>
        <w:t xml:space="preserve"> </w:t>
      </w:r>
    </w:p>
    <w:p w14:paraId="499394BD"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185A5A9F" wp14:editId="5D534021">
                <wp:extent cx="6839998" cy="266409"/>
                <wp:effectExtent l="0" t="0" r="0" b="0"/>
                <wp:docPr id="48632" name="Group 48632"/>
                <wp:cNvGraphicFramePr/>
                <a:graphic xmlns:a="http://schemas.openxmlformats.org/drawingml/2006/main">
                  <a:graphicData uri="http://schemas.microsoft.com/office/word/2010/wordprocessingGroup">
                    <wpg:wgp>
                      <wpg:cNvGrpSpPr/>
                      <wpg:grpSpPr>
                        <a:xfrm>
                          <a:off x="0" y="0"/>
                          <a:ext cx="6839998" cy="266409"/>
                          <a:chOff x="0" y="0"/>
                          <a:chExt cx="6839998" cy="266409"/>
                        </a:xfrm>
                      </wpg:grpSpPr>
                      <wps:wsp>
                        <wps:cNvPr id="3637" name="Shape 3637"/>
                        <wps:cNvSpPr/>
                        <wps:spPr>
                          <a:xfrm>
                            <a:off x="0" y="14402"/>
                            <a:ext cx="6839998" cy="252006"/>
                          </a:xfrm>
                          <a:custGeom>
                            <a:avLst/>
                            <a:gdLst/>
                            <a:ahLst/>
                            <a:cxnLst/>
                            <a:rect l="0" t="0" r="0" b="0"/>
                            <a:pathLst>
                              <a:path w="6839998" h="252006">
                                <a:moveTo>
                                  <a:pt x="0" y="0"/>
                                </a:moveTo>
                                <a:lnTo>
                                  <a:pt x="6738398" y="0"/>
                                </a:lnTo>
                                <a:cubicBezTo>
                                  <a:pt x="6839998" y="0"/>
                                  <a:pt x="6839998" y="101600"/>
                                  <a:pt x="6839998" y="101600"/>
                                </a:cubicBezTo>
                                <a:lnTo>
                                  <a:pt x="6839998"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638" name="Shape 3638"/>
                        <wps:cNvSpPr/>
                        <wps:spPr>
                          <a:xfrm>
                            <a:off x="0" y="0"/>
                            <a:ext cx="1274401" cy="266409"/>
                          </a:xfrm>
                          <a:custGeom>
                            <a:avLst/>
                            <a:gdLst/>
                            <a:ahLst/>
                            <a:cxnLst/>
                            <a:rect l="0" t="0" r="0" b="0"/>
                            <a:pathLst>
                              <a:path w="1274401" h="266409">
                                <a:moveTo>
                                  <a:pt x="0" y="0"/>
                                </a:moveTo>
                                <a:lnTo>
                                  <a:pt x="1160101" y="0"/>
                                </a:lnTo>
                                <a:cubicBezTo>
                                  <a:pt x="1274401" y="0"/>
                                  <a:pt x="1274401" y="114301"/>
                                  <a:pt x="1274401" y="114301"/>
                                </a:cubicBezTo>
                                <a:lnTo>
                                  <a:pt x="1274401" y="266409"/>
                                </a:lnTo>
                                <a:lnTo>
                                  <a:pt x="0" y="266409"/>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39" name="Shape 3639"/>
                        <wps:cNvSpPr/>
                        <wps:spPr>
                          <a:xfrm>
                            <a:off x="0" y="14402"/>
                            <a:ext cx="1259999" cy="252006"/>
                          </a:xfrm>
                          <a:custGeom>
                            <a:avLst/>
                            <a:gdLst/>
                            <a:ahLst/>
                            <a:cxnLst/>
                            <a:rect l="0" t="0" r="0" b="0"/>
                            <a:pathLst>
                              <a:path w="1259999" h="252006">
                                <a:moveTo>
                                  <a:pt x="0" y="0"/>
                                </a:moveTo>
                                <a:lnTo>
                                  <a:pt x="1158399" y="0"/>
                                </a:lnTo>
                                <a:cubicBezTo>
                                  <a:pt x="1259999" y="0"/>
                                  <a:pt x="1259999" y="101600"/>
                                  <a:pt x="1259999" y="101600"/>
                                </a:cubicBezTo>
                                <a:lnTo>
                                  <a:pt x="1259999"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13" name="Rectangle 6013"/>
                        <wps:cNvSpPr/>
                        <wps:spPr>
                          <a:xfrm>
                            <a:off x="71998" y="68771"/>
                            <a:ext cx="862454" cy="186308"/>
                          </a:xfrm>
                          <a:prstGeom prst="rect">
                            <a:avLst/>
                          </a:prstGeom>
                          <a:ln>
                            <a:noFill/>
                          </a:ln>
                        </wps:spPr>
                        <wps:txbx>
                          <w:txbxContent>
                            <w:p w14:paraId="49CBC461" w14:textId="77777777" w:rsidR="006033CC" w:rsidRDefault="00931C1D">
                              <w:pPr>
                                <w:spacing w:after="160" w:line="259" w:lineRule="auto"/>
                                <w:ind w:left="0" w:firstLine="0"/>
                                <w:jc w:val="left"/>
                              </w:pPr>
                              <w:r>
                                <w:rPr>
                                  <w:color w:val="FFFFFF"/>
                                  <w:sz w:val="20"/>
                                </w:rPr>
                                <w:t>ČLÁNEK II</w:t>
                              </w:r>
                            </w:p>
                          </w:txbxContent>
                        </wps:txbx>
                        <wps:bodyPr horzOverflow="overflow" vert="horz" lIns="0" tIns="0" rIns="0" bIns="0" rtlCol="0">
                          <a:noAutofit/>
                        </wps:bodyPr>
                      </wps:wsp>
                      <wps:wsp>
                        <wps:cNvPr id="6014" name="Rectangle 6014"/>
                        <wps:cNvSpPr/>
                        <wps:spPr>
                          <a:xfrm>
                            <a:off x="1454393" y="68771"/>
                            <a:ext cx="1910372" cy="186308"/>
                          </a:xfrm>
                          <a:prstGeom prst="rect">
                            <a:avLst/>
                          </a:prstGeom>
                          <a:ln>
                            <a:noFill/>
                          </a:ln>
                        </wps:spPr>
                        <wps:txbx>
                          <w:txbxContent>
                            <w:p w14:paraId="21E42640" w14:textId="77777777" w:rsidR="006033CC" w:rsidRDefault="00931C1D">
                              <w:pPr>
                                <w:spacing w:after="160" w:line="259" w:lineRule="auto"/>
                                <w:ind w:left="0" w:firstLine="0"/>
                                <w:jc w:val="left"/>
                              </w:pPr>
                              <w:r>
                                <w:rPr>
                                  <w:color w:val="FFFFFF"/>
                                  <w:sz w:val="20"/>
                                </w:rPr>
                                <w:t>Cizí pojistné nebezpečí</w:t>
                              </w:r>
                            </w:p>
                          </w:txbxContent>
                        </wps:txbx>
                        <wps:bodyPr horzOverflow="overflow" vert="horz" lIns="0" tIns="0" rIns="0" bIns="0" rtlCol="0">
                          <a:noAutofit/>
                        </wps:bodyPr>
                      </wps:wsp>
                    </wpg:wgp>
                  </a:graphicData>
                </a:graphic>
              </wp:inline>
            </w:drawing>
          </mc:Choice>
          <mc:Fallback>
            <w:pict>
              <v:group w14:anchorId="185A5A9F" id="Group 48632" o:spid="_x0000_s1039" style="width:538.6pt;height:21pt;mso-position-horizontal-relative:char;mso-position-vertical-relative:line" coordsize="68399,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">
                <v:shape id="Shape 3637" o:spid="_x0000_s1040" style="position:absolute;top:144;width:68399;height:2520;visibility:visible;mso-wrap-style:square;v-text-anchor:top" coordsize="6839998,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" path="m,l6738398,v101600,,101600,101600,101600,101600l6839998,252006,,252006,,xe" fillcolor="#66cef6" stroked="f" strokeweight="0">
                  <v:stroke miterlimit="1" joinstyle="miter"/>
                  <v:path arrowok="t" textboxrect="0,0,6839998,252006"/>
                </v:shape>
                <v:shape id="Shape 3638" o:spid="_x0000_s1041" style="position:absolute;width:12744;height:2664;visibility:visible;mso-wrap-style:square;v-text-anchor:top" coordsize="1274401,26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" path="m,l1160101,v114300,,114300,114301,114300,114301l1274401,266409,,266409,,xe" stroked="f" strokeweight="0">
                  <v:stroke miterlimit="1" joinstyle="miter"/>
                  <v:path arrowok="t" textboxrect="0,0,1274401,266409"/>
                </v:shape>
                <v:shape id="Shape 3639" o:spid="_x0000_s1042" style="position:absolute;top:144;width:12599;height:2520;visibility:visible;mso-wrap-style:square;v-text-anchor:top" coordsize="1259999,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" path="m,l1158399,v101600,,101600,101600,101600,101600l1259999,252006,,252006,,xe" fillcolor="#00aeef" stroked="f" strokeweight="0">
                  <v:stroke miterlimit="1" joinstyle="miter"/>
                  <v:path arrowok="t" textboxrect="0,0,1259999,252006"/>
                </v:shape>
                <v:rect id="Rectangle 6013" o:spid="_x0000_s1043" style="position:absolute;left:719;top:687;width:862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6O4xAAAAN0AAAAPAAAAZHJzL2Rvd25yZXYueG1sRI9Bi8Iw&#10;FITvgv8hPMGbpq4g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Mavo7jEAAAA3QAAAA8A&#10;AAAAAAAAAAAAAAAABwIAAGRycy9kb3ducmV2LnhtbFBLBQYAAAAAAwADALcAAAD4AgAAAAA=&#10;" filled="f" stroked="f">
                  <v:textbox inset="0,0,0,0">
                    <w:txbxContent>
                      <w:p w14:paraId="49CBC461" w14:textId="77777777" w:rsidR="006033CC" w:rsidRDefault="00931C1D">
                        <w:pPr>
                          <w:spacing w:after="160" w:line="259" w:lineRule="auto"/>
                          <w:ind w:left="0" w:firstLine="0"/>
                          <w:jc w:val="left"/>
                        </w:pPr>
                        <w:r>
                          <w:rPr>
                            <w:color w:val="FFFFFF"/>
                            <w:sz w:val="20"/>
                          </w:rPr>
                          <w:t>ČLÁNEK II</w:t>
                        </w:r>
                      </w:p>
                    </w:txbxContent>
                  </v:textbox>
                </v:rect>
                <v:rect id="Rectangle 6014" o:spid="_x0000_s1044" style="position:absolute;left:14543;top:687;width:1910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vM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jC75vwBOT8AwAA//8DAFBLAQItABQABgAIAAAAIQDb4fbL7gAAAIUBAAATAAAAAAAAAAAA&#10;AAAAAAAAAABbQ29udGVudF9UeXBlc10ueG1sUEsBAi0AFAAGAAgAAAAhAFr0LFu/AAAAFQEAAAsA&#10;AAAAAAAAAAAAAAAAHwEAAF9yZWxzLy5yZWxzUEsBAi0AFAAGAAgAAAAhAElGO8zEAAAA3QAAAA8A&#10;AAAAAAAAAAAAAAAABwIAAGRycy9kb3ducmV2LnhtbFBLBQYAAAAAAwADALcAAAD4AgAAAAA=&#10;" filled="f" stroked="f">
                  <v:textbox inset="0,0,0,0">
                    <w:txbxContent>
                      <w:p w14:paraId="21E42640" w14:textId="77777777" w:rsidR="006033CC" w:rsidRDefault="00931C1D">
                        <w:pPr>
                          <w:spacing w:after="160" w:line="259" w:lineRule="auto"/>
                          <w:ind w:left="0" w:firstLine="0"/>
                          <w:jc w:val="left"/>
                        </w:pPr>
                        <w:r>
                          <w:rPr>
                            <w:color w:val="FFFFFF"/>
                            <w:sz w:val="20"/>
                          </w:rPr>
                          <w:t>Cizí pojistné nebezpečí</w:t>
                        </w:r>
                      </w:p>
                    </w:txbxContent>
                  </v:textbox>
                </v:rect>
                <w10:anchorlock/>
              </v:group>
            </w:pict>
          </mc:Fallback>
        </mc:AlternateContent>
      </w:r>
    </w:p>
    <w:p w14:paraId="3DBDE496" w14:textId="77777777" w:rsidR="006033CC" w:rsidRDefault="00931C1D">
      <w:pPr>
        <w:ind w:left="325" w:hanging="340"/>
      </w:pPr>
      <w:r>
        <w:t xml:space="preserve">1  V případě, že pojistník uzavřel ve vlastní prospěch pojistnou smlouvu, kterou je sjednáno pojištění vztahující se na pojistné nebezpečí jako možnou příčinu vzniku pojistné události u třetí osoby, může pojistník uplatnit právo na pojistné plnění, pokud prokáže splnění povinností dle ustanovení § 2767 </w:t>
      </w:r>
      <w:proofErr w:type="spellStart"/>
      <w:r>
        <w:t>odst</w:t>
      </w:r>
      <w:proofErr w:type="spellEnd"/>
      <w:r>
        <w:t xml:space="preserve">  1 občanského zákoníku (zejména souhlas pojištěného, že právo na pojistné plnění nabude pojistník)  Neprokáže-li pojistník souhlas pojištěného podle předchozí věty nejpozději do konce sjednané pojistné doby, nebo nejpozději do skončení časově posledního šetření škodné události jejíž šetření probíhá po uplynutí pojistné doby, nabývá právo na pojistné plnění pojištěný</w:t>
      </w:r>
      <w:r w:rsidR="00B40A3F">
        <w:t>.</w:t>
      </w:r>
      <w:r>
        <w:t xml:space="preserve"> </w:t>
      </w:r>
    </w:p>
    <w:p w14:paraId="38F724BC"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5DD01EEF" wp14:editId="143F94B6">
                <wp:extent cx="6839998" cy="266395"/>
                <wp:effectExtent l="0" t="0" r="0" b="0"/>
                <wp:docPr id="48634" name="Group 48634"/>
                <wp:cNvGraphicFramePr/>
                <a:graphic xmlns:a="http://schemas.openxmlformats.org/drawingml/2006/main">
                  <a:graphicData uri="http://schemas.microsoft.com/office/word/2010/wordprocessingGroup">
                    <wpg:wgp>
                      <wpg:cNvGrpSpPr/>
                      <wpg:grpSpPr>
                        <a:xfrm>
                          <a:off x="0" y="0"/>
                          <a:ext cx="6839998" cy="266395"/>
                          <a:chOff x="0" y="0"/>
                          <a:chExt cx="6839998" cy="266395"/>
                        </a:xfrm>
                      </wpg:grpSpPr>
                      <wps:wsp>
                        <wps:cNvPr id="3647" name="Shape 3647"/>
                        <wps:cNvSpPr/>
                        <wps:spPr>
                          <a:xfrm>
                            <a:off x="0" y="14389"/>
                            <a:ext cx="6839998" cy="252006"/>
                          </a:xfrm>
                          <a:custGeom>
                            <a:avLst/>
                            <a:gdLst/>
                            <a:ahLst/>
                            <a:cxnLst/>
                            <a:rect l="0" t="0" r="0" b="0"/>
                            <a:pathLst>
                              <a:path w="6839998" h="252006">
                                <a:moveTo>
                                  <a:pt x="0" y="0"/>
                                </a:moveTo>
                                <a:lnTo>
                                  <a:pt x="6738398" y="0"/>
                                </a:lnTo>
                                <a:cubicBezTo>
                                  <a:pt x="6839998" y="0"/>
                                  <a:pt x="6839998" y="101600"/>
                                  <a:pt x="6839998" y="101600"/>
                                </a:cubicBezTo>
                                <a:lnTo>
                                  <a:pt x="6839998"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648" name="Shape 3648"/>
                        <wps:cNvSpPr/>
                        <wps:spPr>
                          <a:xfrm>
                            <a:off x="0" y="0"/>
                            <a:ext cx="1274401" cy="266395"/>
                          </a:xfrm>
                          <a:custGeom>
                            <a:avLst/>
                            <a:gdLst/>
                            <a:ahLst/>
                            <a:cxnLst/>
                            <a:rect l="0" t="0" r="0" b="0"/>
                            <a:pathLst>
                              <a:path w="1274401" h="266395">
                                <a:moveTo>
                                  <a:pt x="0" y="0"/>
                                </a:moveTo>
                                <a:lnTo>
                                  <a:pt x="1160101" y="0"/>
                                </a:lnTo>
                                <a:cubicBezTo>
                                  <a:pt x="1274401" y="0"/>
                                  <a:pt x="1274401" y="114300"/>
                                  <a:pt x="1274401" y="114300"/>
                                </a:cubicBezTo>
                                <a:lnTo>
                                  <a:pt x="127440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49" name="Shape 3649"/>
                        <wps:cNvSpPr/>
                        <wps:spPr>
                          <a:xfrm>
                            <a:off x="0" y="14389"/>
                            <a:ext cx="1259999" cy="252006"/>
                          </a:xfrm>
                          <a:custGeom>
                            <a:avLst/>
                            <a:gdLst/>
                            <a:ahLst/>
                            <a:cxnLst/>
                            <a:rect l="0" t="0" r="0" b="0"/>
                            <a:pathLst>
                              <a:path w="1259999" h="252006">
                                <a:moveTo>
                                  <a:pt x="0" y="0"/>
                                </a:moveTo>
                                <a:lnTo>
                                  <a:pt x="1158399" y="0"/>
                                </a:lnTo>
                                <a:cubicBezTo>
                                  <a:pt x="1259999" y="0"/>
                                  <a:pt x="1259999" y="101600"/>
                                  <a:pt x="1259999" y="101600"/>
                                </a:cubicBezTo>
                                <a:lnTo>
                                  <a:pt x="1259999"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23" name="Rectangle 6023"/>
                        <wps:cNvSpPr/>
                        <wps:spPr>
                          <a:xfrm>
                            <a:off x="71998" y="68771"/>
                            <a:ext cx="913972" cy="186307"/>
                          </a:xfrm>
                          <a:prstGeom prst="rect">
                            <a:avLst/>
                          </a:prstGeom>
                          <a:ln>
                            <a:noFill/>
                          </a:ln>
                        </wps:spPr>
                        <wps:txbx>
                          <w:txbxContent>
                            <w:p w14:paraId="28EE97EA" w14:textId="77777777" w:rsidR="006033CC" w:rsidRDefault="00931C1D">
                              <w:pPr>
                                <w:spacing w:after="160" w:line="259" w:lineRule="auto"/>
                                <w:ind w:left="0" w:firstLine="0"/>
                                <w:jc w:val="left"/>
                              </w:pPr>
                              <w:r>
                                <w:rPr>
                                  <w:color w:val="FFFFFF"/>
                                  <w:sz w:val="20"/>
                                </w:rPr>
                                <w:t>ČLÁNEK III</w:t>
                              </w:r>
                            </w:p>
                          </w:txbxContent>
                        </wps:txbx>
                        <wps:bodyPr horzOverflow="overflow" vert="horz" lIns="0" tIns="0" rIns="0" bIns="0" rtlCol="0">
                          <a:noAutofit/>
                        </wps:bodyPr>
                      </wps:wsp>
                      <wps:wsp>
                        <wps:cNvPr id="6024" name="Rectangle 6024"/>
                        <wps:cNvSpPr/>
                        <wps:spPr>
                          <a:xfrm>
                            <a:off x="1454393" y="68771"/>
                            <a:ext cx="2469802" cy="186307"/>
                          </a:xfrm>
                          <a:prstGeom prst="rect">
                            <a:avLst/>
                          </a:prstGeom>
                          <a:ln>
                            <a:noFill/>
                          </a:ln>
                        </wps:spPr>
                        <wps:txbx>
                          <w:txbxContent>
                            <w:p w14:paraId="07CB0268" w14:textId="77777777" w:rsidR="006033CC" w:rsidRDefault="00931C1D">
                              <w:pPr>
                                <w:spacing w:after="160" w:line="259" w:lineRule="auto"/>
                                <w:ind w:left="0" w:firstLine="0"/>
                                <w:jc w:val="left"/>
                              </w:pPr>
                              <w:r>
                                <w:rPr>
                                  <w:color w:val="FFFFFF"/>
                                  <w:sz w:val="20"/>
                                </w:rPr>
                                <w:t>Povinnosti účastníků pojištění</w:t>
                              </w:r>
                            </w:p>
                          </w:txbxContent>
                        </wps:txbx>
                        <wps:bodyPr horzOverflow="overflow" vert="horz" lIns="0" tIns="0" rIns="0" bIns="0" rtlCol="0">
                          <a:noAutofit/>
                        </wps:bodyPr>
                      </wps:wsp>
                    </wpg:wgp>
                  </a:graphicData>
                </a:graphic>
              </wp:inline>
            </w:drawing>
          </mc:Choice>
          <mc:Fallback>
            <w:pict>
              <v:group w14:anchorId="5DD01EEF" id="Group 48634" o:spid="_x0000_s1045" style="width:538.6pt;height:21pt;mso-position-horizontal-relative:char;mso-position-vertical-relative:line" coordsize="68399,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">
                <v:shape id="Shape 3647" o:spid="_x0000_s1046" style="position:absolute;top:143;width:68399;height:2520;visibility:visible;mso-wrap-style:square;v-text-anchor:top" coordsize="6839998,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" path="m,l6738398,v101600,,101600,101600,101600,101600l6839998,252006,,252006,,xe" fillcolor="#66cef6" stroked="f" strokeweight="0">
                  <v:stroke miterlimit="1" joinstyle="miter"/>
                  <v:path arrowok="t" textboxrect="0,0,6839998,252006"/>
                </v:shape>
                <v:shape id="Shape 3648" o:spid="_x0000_s1047" style="position:absolute;width:12744;height:2663;visibility:visible;mso-wrap-style:square;v-text-anchor:top" coordsize="127440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" path="m,l1160101,v114300,,114300,114300,114300,114300l1274401,266395,,266395,,xe" stroked="f" strokeweight="0">
                  <v:stroke miterlimit="1" joinstyle="miter"/>
                  <v:path arrowok="t" textboxrect="0,0,1274401,266395"/>
                </v:shape>
                <v:shape id="Shape 3649" o:spid="_x0000_s1048" style="position:absolute;top:143;width:12599;height:2520;visibility:visible;mso-wrap-style:square;v-text-anchor:top" coordsize="1259999,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" path="m,l1158399,v101600,,101600,101600,101600,101600l1259999,252006,,252006,,xe" fillcolor="#00aeef" stroked="f" strokeweight="0">
                  <v:stroke miterlimit="1" joinstyle="miter"/>
                  <v:path arrowok="t" textboxrect="0,0,1259999,252006"/>
                </v:shape>
                <v:rect id="Rectangle 6023" o:spid="_x0000_s1049" style="position:absolute;left:719;top:687;width:914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2kFxgAAAN0AAAAPAAAAZHJzL2Rvd25yZXYueG1sRI9Ba8JA&#10;FITvgv9heUJvutFC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CMNpBcYAAADdAAAA&#10;DwAAAAAAAAAAAAAAAAAHAgAAZHJzL2Rvd25yZXYueG1sUEsFBgAAAAADAAMAtwAAAPoCAAAAAA==&#10;" filled="f" stroked="f">
                  <v:textbox inset="0,0,0,0">
                    <w:txbxContent>
                      <w:p w14:paraId="28EE97EA" w14:textId="77777777" w:rsidR="006033CC" w:rsidRDefault="00931C1D">
                        <w:pPr>
                          <w:spacing w:after="160" w:line="259" w:lineRule="auto"/>
                          <w:ind w:left="0" w:firstLine="0"/>
                          <w:jc w:val="left"/>
                        </w:pPr>
                        <w:r>
                          <w:rPr>
                            <w:color w:val="FFFFFF"/>
                            <w:sz w:val="20"/>
                          </w:rPr>
                          <w:t>ČLÁNEK III</w:t>
                        </w:r>
                      </w:p>
                    </w:txbxContent>
                  </v:textbox>
                </v:rect>
                <v:rect id="Rectangle 6024" o:spid="_x0000_s1050" style="position:absolute;left:14543;top:687;width:24698;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" filled="f" stroked="f">
                  <v:textbox inset="0,0,0,0">
                    <w:txbxContent>
                      <w:p w14:paraId="07CB0268" w14:textId="77777777" w:rsidR="006033CC" w:rsidRDefault="00931C1D">
                        <w:pPr>
                          <w:spacing w:after="160" w:line="259" w:lineRule="auto"/>
                          <w:ind w:left="0" w:firstLine="0"/>
                          <w:jc w:val="left"/>
                        </w:pPr>
                        <w:r>
                          <w:rPr>
                            <w:color w:val="FFFFFF"/>
                            <w:sz w:val="20"/>
                          </w:rPr>
                          <w:t>Povinnosti účastníků pojištění</w:t>
                        </w:r>
                      </w:p>
                    </w:txbxContent>
                  </v:textbox>
                </v:rect>
                <w10:anchorlock/>
              </v:group>
            </w:pict>
          </mc:Fallback>
        </mc:AlternateContent>
      </w:r>
    </w:p>
    <w:p w14:paraId="7C491CC1" w14:textId="77777777" w:rsidR="006033CC" w:rsidRDefault="00931C1D" w:rsidP="00A80CE7">
      <w:pPr>
        <w:numPr>
          <w:ilvl w:val="0"/>
          <w:numId w:val="18"/>
        </w:numPr>
        <w:ind w:hanging="340"/>
      </w:pPr>
      <w:r>
        <w:t>Vedle povinností stanovených obecně závaznými právními předpisy je pojištěný dále povinen:</w:t>
      </w:r>
    </w:p>
    <w:p w14:paraId="1BE11DDD" w14:textId="77777777" w:rsidR="006033CC" w:rsidRDefault="00931C1D" w:rsidP="00A80CE7">
      <w:pPr>
        <w:numPr>
          <w:ilvl w:val="1"/>
          <w:numId w:val="18"/>
        </w:numPr>
        <w:ind w:hanging="454"/>
      </w:pPr>
      <w: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majetku,</w:t>
      </w:r>
    </w:p>
    <w:p w14:paraId="2643639B" w14:textId="77777777" w:rsidR="006033CC" w:rsidRDefault="00931C1D" w:rsidP="00A80CE7">
      <w:pPr>
        <w:numPr>
          <w:ilvl w:val="1"/>
          <w:numId w:val="18"/>
        </w:numPr>
        <w:spacing w:line="250" w:lineRule="auto"/>
        <w:ind w:hanging="454"/>
      </w:pPr>
      <w:r>
        <w:t>pojistiteli bez zbytečného odkladu písemně oznámit všechny změny ve skutečnostech, na které byl písemně tázán při</w:t>
      </w:r>
      <w:r w:rsidR="00C906DE">
        <w:br/>
      </w:r>
      <w:r w:rsidR="00C906DE">
        <w:br/>
      </w:r>
      <w:r w:rsidR="00C906DE">
        <w:br/>
      </w:r>
      <w:r w:rsidR="00C906DE">
        <w:br/>
      </w:r>
      <w:r>
        <w:t xml:space="preserve"> sjednávání pojištění, zejména skutečnost, že došlo ke změně nebo zániku pojistného rizika nebo hodnoty pojistného zájmu (předmětu pojištění) nebo místa pojištění,</w:t>
      </w:r>
    </w:p>
    <w:p w14:paraId="0250ED41" w14:textId="77777777" w:rsidR="006033CC" w:rsidRDefault="00931C1D" w:rsidP="00A80CE7">
      <w:pPr>
        <w:numPr>
          <w:ilvl w:val="1"/>
          <w:numId w:val="18"/>
        </w:numPr>
        <w:ind w:hanging="454"/>
      </w:pPr>
      <w:r>
        <w:t xml:space="preserve">pojistiteli bez zbytečného odkladu oznámit všechny změny týkající se skutečností, které jsou obsahem pojistné smlouvy (zejména změnu vlastnictví či spoluvlastnictví majetku, k němuž se pojištění vztahuje </w:t>
      </w:r>
      <w:r w:rsidR="0026727E">
        <w:t>apod.</w:t>
      </w:r>
      <w:r>
        <w:t>), a všechny změny v identifikačních údajích pojištěného (zejména změnu v adrese skutečného bydliště pojištěného),</w:t>
      </w:r>
    </w:p>
    <w:p w14:paraId="75AA9613" w14:textId="77777777" w:rsidR="006033CC" w:rsidRDefault="00931C1D" w:rsidP="00A80CE7">
      <w:pPr>
        <w:numPr>
          <w:ilvl w:val="1"/>
          <w:numId w:val="18"/>
        </w:numPr>
        <w:ind w:hanging="454"/>
      </w:pPr>
      <w:r>
        <w:lastRenderedPageBreak/>
        <w:t>počínat si při veškerém svém jednání (právním i neprávním; při konání i případném opomenutí) tak, aby škodná událost nenastala, zejména nesmí porušovat povinnosti směřující k odvrácení nebo zmenšení nebezpečí, které jsou pojištěnému uloženy právními předpisy nebo na jejich 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14:paraId="2C4C5157" w14:textId="77777777" w:rsidR="006033CC" w:rsidRDefault="00931C1D" w:rsidP="00A80CE7">
      <w:pPr>
        <w:numPr>
          <w:ilvl w:val="1"/>
          <w:numId w:val="18"/>
        </w:numPr>
        <w:ind w:hanging="454"/>
      </w:pPr>
      <w:r>
        <w:t>je-li v souvislosti se škodnou událostí podezření ze spáchání trestného činu, správního deliktu nebo přestupku, bez zbytečného odkladu oznámit škodnou událost Policii České republiky nebo jinému příslušnému orgánu veřejné správy,</w:t>
      </w:r>
    </w:p>
    <w:p w14:paraId="06D93985" w14:textId="77777777" w:rsidR="006033CC" w:rsidRDefault="00931C1D" w:rsidP="00A80CE7">
      <w:pPr>
        <w:numPr>
          <w:ilvl w:val="1"/>
          <w:numId w:val="18"/>
        </w:numPr>
        <w:ind w:hanging="454"/>
      </w:pPr>
      <w:r>
        <w:t>došlo-li ke škodné události, 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je pojištěný povinen zabezpečit dostatečné důkazy o rozsahu škodné události, zejména uchováním poškozených předmětů pojištění nebo jejich součástí, fotografickým nebo filmovým materiálem, videozáznamem a svědectvím třetích osob,</w:t>
      </w:r>
    </w:p>
    <w:p w14:paraId="56805EA9" w14:textId="77777777" w:rsidR="006033CC" w:rsidRDefault="00931C1D" w:rsidP="00A80CE7">
      <w:pPr>
        <w:numPr>
          <w:ilvl w:val="1"/>
          <w:numId w:val="18"/>
        </w:numPr>
        <w:ind w:hanging="454"/>
      </w:pPr>
      <w:r>
        <w:t>postupovat tak, aby pojistitel mohl vůči jinému uplatnit právo na náhradu újmy nebo jiné obdobné právo, které mu v souvislosti s pojistnou událostí vzniklo,</w:t>
      </w:r>
    </w:p>
    <w:p w14:paraId="15BC4DD7" w14:textId="77777777" w:rsidR="006033CC" w:rsidRDefault="00931C1D" w:rsidP="00A80CE7">
      <w:pPr>
        <w:numPr>
          <w:ilvl w:val="1"/>
          <w:numId w:val="18"/>
        </w:numPr>
        <w:ind w:hanging="454"/>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7402FFC7" w14:textId="77777777" w:rsidR="006033CC" w:rsidRDefault="00931C1D" w:rsidP="00A80CE7">
      <w:pPr>
        <w:numPr>
          <w:ilvl w:val="1"/>
          <w:numId w:val="18"/>
        </w:numPr>
        <w:ind w:hanging="454"/>
      </w:pPr>
      <w:r>
        <w:t>bez zbytečného odkladu oznámit pojistiteli, že byl nalezen předmět pojištění pohřešovaný v souvislosti s pojistnou či škodnou událostí</w:t>
      </w:r>
      <w:r w:rsidR="006C1BF7">
        <w:t>.</w:t>
      </w:r>
      <w:r>
        <w:t xml:space="preserve"> </w:t>
      </w:r>
    </w:p>
    <w:p w14:paraId="321B6ADB" w14:textId="77777777" w:rsidR="006033CC" w:rsidRDefault="00931C1D" w:rsidP="00A80CE7">
      <w:pPr>
        <w:numPr>
          <w:ilvl w:val="0"/>
          <w:numId w:val="18"/>
        </w:numPr>
        <w:ind w:hanging="340"/>
      </w:pPr>
      <w:r>
        <w:t>Vedle povinností stanovených obecně závaznými právními předpisy je oprávněná osoba dále povinna bez zbytečného odkladu, nejdéle však do 15 dnů od zjištění škodné události, oznámit pojistiteli, že škodná událost vznikla</w:t>
      </w:r>
      <w:r w:rsidR="001B5E9C">
        <w:t>.</w:t>
      </w:r>
      <w:r>
        <w:t xml:space="preserve"> Stejnou povinnost má jakákoliv osoba, která oznamuje pojistiteli vznik škodné události a která má na pojistném plnění právní zájem</w:t>
      </w:r>
      <w:r w:rsidR="006C1BF7">
        <w:t>.</w:t>
      </w:r>
      <w:r>
        <w:t xml:space="preserve"> </w:t>
      </w:r>
    </w:p>
    <w:p w14:paraId="60DF2D3F" w14:textId="77777777" w:rsidR="006033CC" w:rsidRDefault="00931C1D" w:rsidP="00A80CE7">
      <w:pPr>
        <w:numPr>
          <w:ilvl w:val="0"/>
          <w:numId w:val="18"/>
        </w:numPr>
        <w:ind w:hanging="340"/>
      </w:pPr>
      <w:r>
        <w:t>Vedle povinností stanovených obecně závaznými právními předpisy je pojistník dále povinen:</w:t>
      </w:r>
    </w:p>
    <w:p w14:paraId="6CD7B3FC" w14:textId="77777777" w:rsidR="006033CC" w:rsidRDefault="00931C1D" w:rsidP="00A80CE7">
      <w:pPr>
        <w:numPr>
          <w:ilvl w:val="1"/>
          <w:numId w:val="18"/>
        </w:numPr>
        <w:ind w:hanging="454"/>
      </w:pPr>
      <w:r>
        <w:t>pojistiteli bez zbytečného odkladu písemně oznámit všechny změny ve skutečnostech, na které byl písemně tázán při sjednávání pojištění, zejména skutečnost, že došlo ke změně nebo zániku pojistného rizika nebo hodnoty pojistného zájmu (předmětu pojištění) nebo místa pojištění,</w:t>
      </w:r>
    </w:p>
    <w:p w14:paraId="2A20AC2E" w14:textId="77777777" w:rsidR="006033CC" w:rsidRDefault="00931C1D" w:rsidP="00A80CE7">
      <w:pPr>
        <w:numPr>
          <w:ilvl w:val="1"/>
          <w:numId w:val="18"/>
        </w:numPr>
        <w:ind w:hanging="454"/>
      </w:pPr>
      <w:r>
        <w:t xml:space="preserve">pojistiteli bez zbytečného odkladu oznámit všechny změny týkající se skutečností, které jsou obsahem pojistné smlouvy (zejména změnu vlastnictví či spoluvlastnictví majetku, k němuž se pojištění vztahuje </w:t>
      </w:r>
      <w:proofErr w:type="gramStart"/>
      <w:r>
        <w:t>apod</w:t>
      </w:r>
      <w:r w:rsidR="00405CD8">
        <w:t>.</w:t>
      </w:r>
      <w:r>
        <w:t xml:space="preserve"> )</w:t>
      </w:r>
      <w:proofErr w:type="gramEnd"/>
      <w:r>
        <w:t>, a všechny změny v identifikačních údajích pojistníka a pojištěného (zejména změnu v adrese skutečného bydliště pojistníka a pojištěného),</w:t>
      </w:r>
    </w:p>
    <w:p w14:paraId="427A2E43" w14:textId="77777777" w:rsidR="006033CC" w:rsidRDefault="00931C1D" w:rsidP="00A80CE7">
      <w:pPr>
        <w:numPr>
          <w:ilvl w:val="1"/>
          <w:numId w:val="18"/>
        </w:numPr>
        <w:ind w:hanging="454"/>
      </w:pPr>
      <w:r>
        <w:t>bez zbytečného odkladu pojištěnému (je-li odlišný od pojistníka) oznámit, že sjednal pojištění vztahující se na hodnotu pojistného zájmu pojištěného a seznámit pojištěného s právy a povinnostmi, které pro něho ze sjednaného pojištění vyplývají,</w:t>
      </w:r>
    </w:p>
    <w:p w14:paraId="644D9A1A" w14:textId="77777777" w:rsidR="006033CC" w:rsidRDefault="00931C1D" w:rsidP="00A80CE7">
      <w:pPr>
        <w:numPr>
          <w:ilvl w:val="1"/>
          <w:numId w:val="18"/>
        </w:numPr>
        <w:ind w:hanging="454"/>
      </w:pPr>
      <w: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r w:rsidR="00B40A3F">
        <w:t>.</w:t>
      </w:r>
    </w:p>
    <w:p w14:paraId="101DC884" w14:textId="77777777" w:rsidR="006033CC" w:rsidRDefault="00931C1D">
      <w:pPr>
        <w:ind w:left="325" w:hanging="340"/>
      </w:pPr>
      <w:r>
        <w:t xml:space="preserve"> V případě, že se pojištění vztahuje na hodnotu pojistného zájmu pojištěného odlišného od pojistníka, má pojistník stejné povinnosti jako pojištěný</w:t>
      </w:r>
      <w:r w:rsidR="007B1946">
        <w:t>.</w:t>
      </w:r>
      <w:r>
        <w:t xml:space="preserve"> </w:t>
      </w:r>
    </w:p>
    <w:p w14:paraId="61A22719" w14:textId="77777777" w:rsidR="006033CC" w:rsidRDefault="00931C1D" w:rsidP="00A80CE7">
      <w:pPr>
        <w:numPr>
          <w:ilvl w:val="0"/>
          <w:numId w:val="18"/>
        </w:numPr>
        <w:ind w:hanging="340"/>
      </w:pPr>
      <w:r>
        <w:t>Vedle povinností stanovených obecně závaznými právními předpisy je pojistitel dále povinen:</w:t>
      </w:r>
    </w:p>
    <w:p w14:paraId="24C2DE4C" w14:textId="77777777" w:rsidR="006033CC" w:rsidRDefault="00931C1D" w:rsidP="00A80CE7">
      <w:pPr>
        <w:numPr>
          <w:ilvl w:val="1"/>
          <w:numId w:val="18"/>
        </w:numPr>
        <w:ind w:hanging="454"/>
      </w:pPr>
      <w:r>
        <w:t>vrátit osobě uplatňující právo na pojistné plnění doklady, které si vyžádá a které pojistiteli poskytla pro šetření existence a rozsahu jeho povinnosti plnit,</w:t>
      </w:r>
    </w:p>
    <w:p w14:paraId="62D6D8E2" w14:textId="77777777" w:rsidR="006033CC" w:rsidRDefault="00931C1D" w:rsidP="00A80CE7">
      <w:pPr>
        <w:numPr>
          <w:ilvl w:val="1"/>
          <w:numId w:val="18"/>
        </w:numPr>
        <w:ind w:hanging="454"/>
      </w:pPr>
      <w:r>
        <w:t>umožnit osobě uplatňující právo na pojistné plnění nahlédnout do podkladů, které pojistitel soustředil v průběhu šetření škodné události a pořídit si jejich kopii</w:t>
      </w:r>
      <w:r w:rsidR="007B1946">
        <w:t>.</w:t>
      </w:r>
      <w:r>
        <w:t xml:space="preserve"> </w:t>
      </w:r>
    </w:p>
    <w:p w14:paraId="674B36AF"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638D472" wp14:editId="2D3AFA73">
                <wp:extent cx="6840001" cy="266407"/>
                <wp:effectExtent l="0" t="0" r="0" b="0"/>
                <wp:docPr id="42339" name="Group 42339"/>
                <wp:cNvGraphicFramePr/>
                <a:graphic xmlns:a="http://schemas.openxmlformats.org/drawingml/2006/main">
                  <a:graphicData uri="http://schemas.microsoft.com/office/word/2010/wordprocessingGroup">
                    <wpg:wgp>
                      <wpg:cNvGrpSpPr/>
                      <wpg:grpSpPr>
                        <a:xfrm>
                          <a:off x="0" y="0"/>
                          <a:ext cx="6840001" cy="266407"/>
                          <a:chOff x="0" y="0"/>
                          <a:chExt cx="6840001" cy="266407"/>
                        </a:xfrm>
                      </wpg:grpSpPr>
                      <wps:wsp>
                        <wps:cNvPr id="3750" name="Shape 3750"/>
                        <wps:cNvSpPr/>
                        <wps:spPr>
                          <a:xfrm>
                            <a:off x="0" y="14401"/>
                            <a:ext cx="6840001" cy="251993"/>
                          </a:xfrm>
                          <a:custGeom>
                            <a:avLst/>
                            <a:gdLst/>
                            <a:ahLst/>
                            <a:cxnLst/>
                            <a:rect l="0" t="0" r="0" b="0"/>
                            <a:pathLst>
                              <a:path w="6840001" h="251993">
                                <a:moveTo>
                                  <a:pt x="0" y="0"/>
                                </a:moveTo>
                                <a:lnTo>
                                  <a:pt x="6738401" y="0"/>
                                </a:lnTo>
                                <a:cubicBezTo>
                                  <a:pt x="6840001" y="0"/>
                                  <a:pt x="6840001" y="101600"/>
                                  <a:pt x="6840001" y="101600"/>
                                </a:cubicBezTo>
                                <a:lnTo>
                                  <a:pt x="6840001" y="251993"/>
                                </a:lnTo>
                                <a:lnTo>
                                  <a:pt x="0" y="251993"/>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751" name="Shape 375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752" name="Shape 3752"/>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223" name="Rectangle 6223"/>
                        <wps:cNvSpPr/>
                        <wps:spPr>
                          <a:xfrm>
                            <a:off x="71998" y="68770"/>
                            <a:ext cx="919039" cy="186307"/>
                          </a:xfrm>
                          <a:prstGeom prst="rect">
                            <a:avLst/>
                          </a:prstGeom>
                          <a:ln>
                            <a:noFill/>
                          </a:ln>
                        </wps:spPr>
                        <wps:txbx>
                          <w:txbxContent>
                            <w:p w14:paraId="25FA76AA" w14:textId="77777777" w:rsidR="006033CC" w:rsidRDefault="00931C1D">
                              <w:pPr>
                                <w:spacing w:after="160" w:line="259" w:lineRule="auto"/>
                                <w:ind w:left="0" w:firstLine="0"/>
                                <w:jc w:val="left"/>
                              </w:pPr>
                              <w:r>
                                <w:rPr>
                                  <w:color w:val="FFFFFF"/>
                                  <w:sz w:val="20"/>
                                </w:rPr>
                                <w:t>ČLÁNEK IV</w:t>
                              </w:r>
                            </w:p>
                          </w:txbxContent>
                        </wps:txbx>
                        <wps:bodyPr horzOverflow="overflow" vert="horz" lIns="0" tIns="0" rIns="0" bIns="0" rtlCol="0">
                          <a:noAutofit/>
                        </wps:bodyPr>
                      </wps:wsp>
                      <wps:wsp>
                        <wps:cNvPr id="6224" name="Rectangle 6224"/>
                        <wps:cNvSpPr/>
                        <wps:spPr>
                          <a:xfrm>
                            <a:off x="1454393" y="68770"/>
                            <a:ext cx="2472978" cy="186307"/>
                          </a:xfrm>
                          <a:prstGeom prst="rect">
                            <a:avLst/>
                          </a:prstGeom>
                          <a:ln>
                            <a:noFill/>
                          </a:ln>
                        </wps:spPr>
                        <wps:txbx>
                          <w:txbxContent>
                            <w:p w14:paraId="6B941E5B" w14:textId="77777777" w:rsidR="006033CC" w:rsidRDefault="00931C1D">
                              <w:pPr>
                                <w:spacing w:after="160" w:line="259" w:lineRule="auto"/>
                                <w:ind w:left="0" w:firstLine="0"/>
                                <w:jc w:val="left"/>
                              </w:pPr>
                              <w:r>
                                <w:rPr>
                                  <w:color w:val="FFFFFF"/>
                                  <w:sz w:val="20"/>
                                </w:rPr>
                                <w:t>Vznik, změny a zánik pojištění</w:t>
                              </w:r>
                            </w:p>
                          </w:txbxContent>
                        </wps:txbx>
                        <wps:bodyPr horzOverflow="overflow" vert="horz" lIns="0" tIns="0" rIns="0" bIns="0" rtlCol="0">
                          <a:noAutofit/>
                        </wps:bodyPr>
                      </wps:wsp>
                    </wpg:wgp>
                  </a:graphicData>
                </a:graphic>
              </wp:inline>
            </w:drawing>
          </mc:Choice>
          <mc:Fallback>
            <w:pict>
              <v:group w14:anchorId="6638D472" id="Group 42339" o:spid="_x0000_s1051"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">
                <v:shape id="Shape 3750" o:spid="_x0000_s1052" style="position:absolute;top:144;width:68400;height:2519;visibility:visible;mso-wrap-style:square;v-text-anchor:top" coordsize="6840001,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" path="m,l6738401,v101600,,101600,101600,101600,101600l6840001,251993,,251993,,xe" fillcolor="#66cef6" stroked="f" strokeweight="0">
                  <v:stroke miterlimit="1" joinstyle="miter"/>
                  <v:path arrowok="t" textboxrect="0,0,6840001,251993"/>
                </v:shape>
                <v:shape id="Shape 3751" o:spid="_x0000_s1053"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" path="m,l1160091,v114300,,114300,114300,114300,114300l1274391,266395,,266395,,xe" stroked="f" strokeweight="0">
                  <v:stroke miterlimit="1" joinstyle="miter"/>
                  <v:path arrowok="t" textboxrect="0,0,1274391,266395"/>
                </v:shape>
                <v:shape id="Shape 3752" o:spid="_x0000_s1054"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223" o:spid="_x0000_s1055"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" filled="f" stroked="f">
                  <v:textbox inset="0,0,0,0">
                    <w:txbxContent>
                      <w:p w14:paraId="25FA76AA" w14:textId="77777777" w:rsidR="006033CC" w:rsidRDefault="00931C1D">
                        <w:pPr>
                          <w:spacing w:after="160" w:line="259" w:lineRule="auto"/>
                          <w:ind w:left="0" w:firstLine="0"/>
                          <w:jc w:val="left"/>
                        </w:pPr>
                        <w:r>
                          <w:rPr>
                            <w:color w:val="FFFFFF"/>
                            <w:sz w:val="20"/>
                          </w:rPr>
                          <w:t>ČLÁNEK IV</w:t>
                        </w:r>
                      </w:p>
                    </w:txbxContent>
                  </v:textbox>
                </v:rect>
                <v:rect id="Rectangle 6224" o:spid="_x0000_s1056" style="position:absolute;left:14543;top:687;width:2473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" filled="f" stroked="f">
                  <v:textbox inset="0,0,0,0">
                    <w:txbxContent>
                      <w:p w14:paraId="6B941E5B" w14:textId="77777777" w:rsidR="006033CC" w:rsidRDefault="00931C1D">
                        <w:pPr>
                          <w:spacing w:after="160" w:line="259" w:lineRule="auto"/>
                          <w:ind w:left="0" w:firstLine="0"/>
                          <w:jc w:val="left"/>
                        </w:pPr>
                        <w:r>
                          <w:rPr>
                            <w:color w:val="FFFFFF"/>
                            <w:sz w:val="20"/>
                          </w:rPr>
                          <w:t>Vznik, změny a zánik pojištění</w:t>
                        </w:r>
                      </w:p>
                    </w:txbxContent>
                  </v:textbox>
                </v:rect>
                <w10:anchorlock/>
              </v:group>
            </w:pict>
          </mc:Fallback>
        </mc:AlternateContent>
      </w:r>
    </w:p>
    <w:p w14:paraId="4B7DB695" w14:textId="77777777" w:rsidR="006033CC" w:rsidRDefault="00931C1D" w:rsidP="00A80CE7">
      <w:pPr>
        <w:numPr>
          <w:ilvl w:val="0"/>
          <w:numId w:val="19"/>
        </w:numPr>
        <w:ind w:hanging="340"/>
      </w:pPr>
      <w:r>
        <w:t>Pojištění vzniká na základě písemné pojistné smlouvy</w:t>
      </w:r>
      <w:r w:rsidR="00046C52">
        <w:t>.</w:t>
      </w:r>
      <w:r>
        <w:t xml:space="preserve"> Pojištění vzniká prvním dnem následujícím po uzavření pojistné smlouvy, není-li v pojistné smlouvě ujednáno jinak</w:t>
      </w:r>
      <w:r w:rsidR="00152350">
        <w:t>.</w:t>
      </w:r>
      <w:r>
        <w:t xml:space="preserve"> </w:t>
      </w:r>
    </w:p>
    <w:p w14:paraId="30D25842" w14:textId="77777777" w:rsidR="006033CC" w:rsidRDefault="00931C1D" w:rsidP="00A80CE7">
      <w:pPr>
        <w:numPr>
          <w:ilvl w:val="0"/>
          <w:numId w:val="19"/>
        </w:numPr>
        <w:ind w:hanging="340"/>
      </w:pPr>
      <w:r>
        <w:t>Pojištění se sjednává na dobu uvedenou v pojistné smlouvě (pojistná doba)</w:t>
      </w:r>
      <w:r w:rsidR="00152350">
        <w:t>.</w:t>
      </w:r>
    </w:p>
    <w:p w14:paraId="1090A58F" w14:textId="77777777" w:rsidR="006033CC" w:rsidRDefault="00931C1D" w:rsidP="00A80CE7">
      <w:pPr>
        <w:numPr>
          <w:ilvl w:val="0"/>
          <w:numId w:val="19"/>
        </w:numPr>
        <w:ind w:hanging="340"/>
      </w:pPr>
      <w:r>
        <w:t>Změn v pojistné smlouvě lze dosáhnout dohodou smluvních stran</w:t>
      </w:r>
      <w:r w:rsidR="00046C52">
        <w:t>.</w:t>
      </w:r>
      <w:r>
        <w:t xml:space="preserve">  Dohoda musí být písemná, jinak je neplatná</w:t>
      </w:r>
      <w:r w:rsidR="00152350">
        <w:t>.</w:t>
      </w:r>
      <w:r>
        <w:t xml:space="preserve"> </w:t>
      </w:r>
    </w:p>
    <w:p w14:paraId="182C20AA" w14:textId="77777777" w:rsidR="006033CC" w:rsidRDefault="00931C1D" w:rsidP="00A80CE7">
      <w:pPr>
        <w:numPr>
          <w:ilvl w:val="0"/>
          <w:numId w:val="19"/>
        </w:numPr>
        <w:ind w:hanging="340"/>
      </w:pPr>
      <w:r>
        <w:t>Pojištění se z důvodu nezaplacení pojistného ve smyslu občanskéh</w:t>
      </w:r>
      <w:r w:rsidR="0060503B">
        <w:t>o</w:t>
      </w:r>
      <w:r>
        <w:t xml:space="preserve"> zákoníku během pojistné doby nepřerušuje</w:t>
      </w:r>
      <w:r w:rsidR="00152350">
        <w:t>.</w:t>
      </w:r>
      <w:r>
        <w:t xml:space="preserve"> </w:t>
      </w:r>
    </w:p>
    <w:p w14:paraId="6FEDD8B2" w14:textId="77777777" w:rsidR="006033CC" w:rsidRDefault="00931C1D" w:rsidP="00A80CE7">
      <w:pPr>
        <w:numPr>
          <w:ilvl w:val="0"/>
          <w:numId w:val="19"/>
        </w:numPr>
        <w:ind w:hanging="340"/>
      </w:pPr>
      <w:r>
        <w:t xml:space="preserve">Pojištění, vedle ostatních důvodů stanovených v obecně závazných právních předpisech, zaniká písemnou výpovědí pojistníka nebo pojistitele, kterou mohou smluvní strany po každé škodné události podat, a to do 3 měsíců ode dne doručení oznámení vzniku škodné události pojistiteli  Dnem doručení výpovědi počíná běžet měsíční výpovědní doba, jejímž uplynutím pojištění zaniká  V případě povinného pojištění lze podle tohoto odstavce postupovat pouze, pokud je takový postup v souladu s ustanovením § 2781 občanského zákoníku </w:t>
      </w:r>
      <w:r w:rsidR="00152350">
        <w:t>.</w:t>
      </w:r>
    </w:p>
    <w:p w14:paraId="129F14AF" w14:textId="77777777" w:rsidR="006033CC" w:rsidRDefault="00931C1D" w:rsidP="00A80CE7">
      <w:pPr>
        <w:numPr>
          <w:ilvl w:val="0"/>
          <w:numId w:val="19"/>
        </w:numPr>
        <w:ind w:hanging="340"/>
      </w:pPr>
      <w:r>
        <w:t xml:space="preserve">V případě nezaplacení pojistného pojistníkem ani v dodatečné lhůtě stanovené pojistitelem v upomínce, zanikne pojištění odchylně od ustanovení § 2804 občanského zákoníku dnem následujícím po marném uplynutí této dodatečné lhůty </w:t>
      </w:r>
    </w:p>
    <w:p w14:paraId="7BE94654" w14:textId="77777777" w:rsidR="006033CC" w:rsidRDefault="00931C1D" w:rsidP="00A80CE7">
      <w:pPr>
        <w:numPr>
          <w:ilvl w:val="0"/>
          <w:numId w:val="19"/>
        </w:numPr>
        <w:ind w:hanging="340"/>
      </w:pPr>
      <w: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w:t>
      </w:r>
      <w:r w:rsidR="007B1946">
        <w:t>.</w:t>
      </w:r>
      <w:r>
        <w:t xml:space="preserve">  </w:t>
      </w:r>
    </w:p>
    <w:p w14:paraId="3F3BECAB" w14:textId="77777777" w:rsidR="006033CC" w:rsidRDefault="00931C1D">
      <w:pPr>
        <w:ind w:left="350"/>
      </w:pPr>
      <w:r>
        <w:t>Dnem doručení výpovědi počíná běžet měsíční výpovědní doba, jejímž uplynutím pojištění zaniká</w:t>
      </w:r>
      <w:r w:rsidR="007B1946">
        <w:t>.</w:t>
      </w:r>
      <w:r>
        <w:t xml:space="preserve"> </w:t>
      </w:r>
    </w:p>
    <w:p w14:paraId="78F3222D" w14:textId="77777777" w:rsidR="006033CC" w:rsidRDefault="00931C1D" w:rsidP="00A80CE7">
      <w:pPr>
        <w:numPr>
          <w:ilvl w:val="0"/>
          <w:numId w:val="19"/>
        </w:numPr>
        <w:ind w:hanging="340"/>
      </w:pPr>
      <w:r>
        <w:t>Změní-li se vlastník nebo spoluvlastník předmětu pojištění, ke které se vztahuje sjednané pojištění, a tento vlastník nebo spoluvlastník nebyl pojistníkem, pojištění oznámením této změny pojistiteli odchylně od ustanovení § 2812 a § 2867 občanského zákoníku nezaniká</w:t>
      </w:r>
      <w:r w:rsidR="00046C52">
        <w:t>.</w:t>
      </w:r>
      <w:r>
        <w:t xml:space="preserve">  Práva a povinnosti pojištěného ze sjednaného pojištění přecházejí z vlastníka, který přestal být pojištěným, na nového nabyvatele</w:t>
      </w:r>
      <w:r w:rsidR="007B1946">
        <w:t>.</w:t>
      </w:r>
    </w:p>
    <w:p w14:paraId="2273122F" w14:textId="77777777" w:rsidR="006033CC" w:rsidRDefault="00931C1D" w:rsidP="00A80CE7">
      <w:pPr>
        <w:numPr>
          <w:ilvl w:val="0"/>
          <w:numId w:val="19"/>
        </w:numPr>
        <w:ind w:hanging="340"/>
      </w:pPr>
      <w:r>
        <w:t>Nejedná-li se o případ uvedený v</w:t>
      </w:r>
      <w:r w:rsidR="00046C52">
        <w:t> </w:t>
      </w:r>
      <w:r>
        <w:t>odst</w:t>
      </w:r>
      <w:r w:rsidR="00046C52">
        <w:t>.</w:t>
      </w:r>
      <w:r>
        <w:t xml:space="preserve">  8 tohoto článku, potom pojištění majetku a pojištění související s vlastnickým právem zaniká oznámením změny vlastnictví nebo spoluvlastnictví pojistiteli</w:t>
      </w:r>
      <w:r w:rsidR="00152350">
        <w:t>.</w:t>
      </w:r>
    </w:p>
    <w:p w14:paraId="338D560A"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AA6C9DF" wp14:editId="7B9B3D69">
                <wp:extent cx="6840001" cy="266408"/>
                <wp:effectExtent l="0" t="0" r="0" b="0"/>
                <wp:docPr id="42881" name="Group 42881"/>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806" name="Shape 3806"/>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807" name="Shape 3807"/>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08" name="Shape 3808"/>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809" name="Rectangle 3809"/>
                        <wps:cNvSpPr/>
                        <wps:spPr>
                          <a:xfrm>
                            <a:off x="71998" y="68770"/>
                            <a:ext cx="867522" cy="186308"/>
                          </a:xfrm>
                          <a:prstGeom prst="rect">
                            <a:avLst/>
                          </a:prstGeom>
                          <a:ln>
                            <a:noFill/>
                          </a:ln>
                        </wps:spPr>
                        <wps:txbx>
                          <w:txbxContent>
                            <w:p w14:paraId="1B8FDF47" w14:textId="77777777" w:rsidR="006033CC" w:rsidRDefault="00931C1D">
                              <w:pPr>
                                <w:spacing w:after="160" w:line="259" w:lineRule="auto"/>
                                <w:ind w:left="0" w:firstLine="0"/>
                                <w:jc w:val="left"/>
                              </w:pPr>
                              <w:r>
                                <w:rPr>
                                  <w:color w:val="FFFFFF"/>
                                  <w:sz w:val="20"/>
                                </w:rPr>
                                <w:t>ČLÁNEK V</w:t>
                              </w:r>
                            </w:p>
                          </w:txbxContent>
                        </wps:txbx>
                        <wps:bodyPr horzOverflow="overflow" vert="horz" lIns="0" tIns="0" rIns="0" bIns="0" rtlCol="0">
                          <a:noAutofit/>
                        </wps:bodyPr>
                      </wps:wsp>
                      <wps:wsp>
                        <wps:cNvPr id="3810" name="Rectangle 3810"/>
                        <wps:cNvSpPr/>
                        <wps:spPr>
                          <a:xfrm>
                            <a:off x="1454393" y="68770"/>
                            <a:ext cx="665505" cy="186308"/>
                          </a:xfrm>
                          <a:prstGeom prst="rect">
                            <a:avLst/>
                          </a:prstGeom>
                          <a:ln>
                            <a:noFill/>
                          </a:ln>
                        </wps:spPr>
                        <wps:txbx>
                          <w:txbxContent>
                            <w:p w14:paraId="29E90EA4" w14:textId="77777777" w:rsidR="006033CC" w:rsidRDefault="00931C1D">
                              <w:pPr>
                                <w:spacing w:after="160" w:line="259" w:lineRule="auto"/>
                                <w:ind w:left="0" w:firstLine="0"/>
                                <w:jc w:val="left"/>
                              </w:pPr>
                              <w:r>
                                <w:rPr>
                                  <w:color w:val="FFFFFF"/>
                                  <w:sz w:val="20"/>
                                </w:rPr>
                                <w:t>Pojistné</w:t>
                              </w:r>
                            </w:p>
                          </w:txbxContent>
                        </wps:txbx>
                        <wps:bodyPr horzOverflow="overflow" vert="horz" lIns="0" tIns="0" rIns="0" bIns="0" rtlCol="0">
                          <a:noAutofit/>
                        </wps:bodyPr>
                      </wps:wsp>
                    </wpg:wgp>
                  </a:graphicData>
                </a:graphic>
              </wp:inline>
            </w:drawing>
          </mc:Choice>
          <mc:Fallback>
            <w:pict>
              <v:group w14:anchorId="4AA6C9DF" id="Group 42881" o:spid="_x0000_s1057"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">
                <v:shape id="Shape 3806" o:spid="_x0000_s1058"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" path="m,l6738401,v101600,,101600,101600,101600,101600l6840001,252006,,252006,,xe" fillcolor="#66cef6" stroked="f" strokeweight="0">
                  <v:stroke miterlimit="1" joinstyle="miter"/>
                  <v:path arrowok="t" textboxrect="0,0,6840001,252006"/>
                </v:shape>
                <v:shape id="Shape 3807" o:spid="_x0000_s1059"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" path="m,l1160091,v114300,,114300,114300,114300,114300l1274391,266395,,266395,,xe" stroked="f" strokeweight="0">
                  <v:stroke miterlimit="1" joinstyle="miter"/>
                  <v:path arrowok="t" textboxrect="0,0,1274391,266395"/>
                </v:shape>
                <v:shape id="Shape 3808" o:spid="_x0000_s1060"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" path="m,l1158401,v101600,,101600,101600,101600,101600l1260001,252006,,252006,,xe" fillcolor="#00aeef" stroked="f" strokeweight="0">
                  <v:stroke miterlimit="1" joinstyle="miter"/>
                  <v:path arrowok="t" textboxrect="0,0,1260001,252006"/>
                </v:shape>
                <v:rect id="Rectangle 3809" o:spid="_x0000_s1061" style="position:absolute;left:719;top:687;width:867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yPxgAAAN0AAAAPAAAAZHJzL2Rvd25yZXYueG1sRI9Pa8JA&#10;FMTvhX6H5RV6q5u2IE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nz7cj8YAAADdAAAA&#10;DwAAAAAAAAAAAAAAAAAHAgAAZHJzL2Rvd25yZXYueG1sUEsFBgAAAAADAAMAtwAAAPoCAAAAAA==&#10;" filled="f" stroked="f">
                  <v:textbox inset="0,0,0,0">
                    <w:txbxContent>
                      <w:p w14:paraId="1B8FDF47" w14:textId="77777777" w:rsidR="006033CC" w:rsidRDefault="00931C1D">
                        <w:pPr>
                          <w:spacing w:after="160" w:line="259" w:lineRule="auto"/>
                          <w:ind w:left="0" w:firstLine="0"/>
                          <w:jc w:val="left"/>
                        </w:pPr>
                        <w:r>
                          <w:rPr>
                            <w:color w:val="FFFFFF"/>
                            <w:sz w:val="20"/>
                          </w:rPr>
                          <w:t>ČLÁNEK V</w:t>
                        </w:r>
                      </w:p>
                    </w:txbxContent>
                  </v:textbox>
                </v:rect>
                <v:rect id="Rectangle 3810" o:spid="_x0000_s1062" style="position:absolute;left:14543;top:687;width:665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PPwwAAAN0AAAAPAAAAZHJzL2Rvd25yZXYueG1sRE/LisIw&#10;FN0P+A/hDrgbUxWk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i93jz8MAAADdAAAADwAA&#10;AAAAAAAAAAAAAAAHAgAAZHJzL2Rvd25yZXYueG1sUEsFBgAAAAADAAMAtwAAAPcCAAAAAA==&#10;" filled="f" stroked="f">
                  <v:textbox inset="0,0,0,0">
                    <w:txbxContent>
                      <w:p w14:paraId="29E90EA4" w14:textId="77777777" w:rsidR="006033CC" w:rsidRDefault="00931C1D">
                        <w:pPr>
                          <w:spacing w:after="160" w:line="259" w:lineRule="auto"/>
                          <w:ind w:left="0" w:firstLine="0"/>
                          <w:jc w:val="left"/>
                        </w:pPr>
                        <w:r>
                          <w:rPr>
                            <w:color w:val="FFFFFF"/>
                            <w:sz w:val="20"/>
                          </w:rPr>
                          <w:t>Pojistné</w:t>
                        </w:r>
                      </w:p>
                    </w:txbxContent>
                  </v:textbox>
                </v:rect>
                <w10:anchorlock/>
              </v:group>
            </w:pict>
          </mc:Fallback>
        </mc:AlternateContent>
      </w:r>
    </w:p>
    <w:p w14:paraId="502A839D" w14:textId="77777777" w:rsidR="006033CC" w:rsidRDefault="00931C1D" w:rsidP="00A80CE7">
      <w:pPr>
        <w:numPr>
          <w:ilvl w:val="0"/>
          <w:numId w:val="20"/>
        </w:numPr>
        <w:ind w:hanging="340"/>
      </w:pPr>
      <w:r>
        <w:t>Pojistník je povinen platit pojistné, a to běžné nebo jednorázové, podle toho, co bylo dohodnuto v pojistné smlouvě</w:t>
      </w:r>
      <w:r w:rsidR="00046C52">
        <w:t>.</w:t>
      </w:r>
      <w:r>
        <w:t xml:space="preserve">  Je-li sjednáno placení běžného pojistného, je délka pojistného období stanovena na jeden pojistný rok</w:t>
      </w:r>
      <w:r w:rsidR="00214F27">
        <w:t>.</w:t>
      </w:r>
      <w:r>
        <w:t xml:space="preserve"> </w:t>
      </w:r>
    </w:p>
    <w:p w14:paraId="0A0810E7" w14:textId="77777777" w:rsidR="006033CC" w:rsidRDefault="00931C1D" w:rsidP="00A80CE7">
      <w:pPr>
        <w:numPr>
          <w:ilvl w:val="0"/>
          <w:numId w:val="20"/>
        </w:numPr>
        <w:ind w:hanging="340"/>
      </w:pPr>
      <w:r>
        <w:lastRenderedPageBreak/>
        <w:t>Výše pojistného je uvedena v pojistné smlouvě</w:t>
      </w:r>
      <w:r w:rsidR="00046C52">
        <w:t>.</w:t>
      </w:r>
      <w:r>
        <w:t xml:space="preserve"> Pojistitel je oprávněn ověřit si u pojištěného správnost údajů rozhodných pro stanovení výše pojistného</w:t>
      </w:r>
      <w:r w:rsidR="00214F27">
        <w:t>.</w:t>
      </w:r>
      <w:r>
        <w:t xml:space="preserve"> </w:t>
      </w:r>
    </w:p>
    <w:p w14:paraId="727D32D9" w14:textId="77777777" w:rsidR="006033CC" w:rsidRDefault="00931C1D" w:rsidP="00A80CE7">
      <w:pPr>
        <w:numPr>
          <w:ilvl w:val="0"/>
          <w:numId w:val="20"/>
        </w:numPr>
        <w:ind w:hanging="340"/>
      </w:pPr>
      <w:r>
        <w:t>Běžné pojistné je splatné prvního dne pojistného období, jednorázové pojistné dnem počátku pojištění</w:t>
      </w:r>
      <w:r w:rsidR="00214F27">
        <w:t>.</w:t>
      </w:r>
      <w:r>
        <w:t xml:space="preserve"> </w:t>
      </w:r>
    </w:p>
    <w:p w14:paraId="4814B33B" w14:textId="77777777" w:rsidR="006033CC" w:rsidRDefault="00931C1D" w:rsidP="00A80CE7">
      <w:pPr>
        <w:numPr>
          <w:ilvl w:val="0"/>
          <w:numId w:val="20"/>
        </w:numPr>
        <w:ind w:hanging="340"/>
      </w:pPr>
      <w:r>
        <w:t>V pojistné smlouvě je možné ujednat, že pojistník uhradí pojistné (běžné nebo jednorázové) ve splátkách</w:t>
      </w:r>
      <w:r w:rsidR="00046C52">
        <w:t>.</w:t>
      </w:r>
      <w:r>
        <w:t xml:space="preserve">  V tomto případě se ve smyslu ustanovení § 1931 občanského zákoníku ujednává, že pokud nebude některá ze splátek pojistného zaplacena nejpozději v den splatnosti této splátky, stává se tímto dnem splatnou zbývající část pojistného, pokud pojistitel písemně požádá o její zaplacení nejpozději k datu splatnosti nejbližší příští splátky</w:t>
      </w:r>
      <w:r w:rsidR="00214F27">
        <w:t>.</w:t>
      </w:r>
      <w:r>
        <w:t xml:space="preserve"> </w:t>
      </w:r>
    </w:p>
    <w:p w14:paraId="5D2CB6C6" w14:textId="77777777" w:rsidR="006033CC" w:rsidRDefault="00931C1D" w:rsidP="00A80CE7">
      <w:pPr>
        <w:numPr>
          <w:ilvl w:val="0"/>
          <w:numId w:val="20"/>
        </w:numPr>
        <w:ind w:hanging="340"/>
      </w:pPr>
      <w:r>
        <w:t>Je-li v pojistné smlouvě ujednáno placení běžného pojistného ve splátkách dle odst</w:t>
      </w:r>
      <w:r w:rsidR="00046C52">
        <w:t>.</w:t>
      </w:r>
      <w:r>
        <w:t xml:space="preserve">  </w:t>
      </w:r>
      <w:proofErr w:type="gramStart"/>
      <w:r>
        <w:t>4  tohoto</w:t>
      </w:r>
      <w:proofErr w:type="gramEnd"/>
      <w:r>
        <w:t xml:space="preserve"> článku, je splatnost pojistného následující:</w:t>
      </w:r>
    </w:p>
    <w:p w14:paraId="176CA9B1" w14:textId="77777777" w:rsidR="006033CC" w:rsidRDefault="00931C1D" w:rsidP="00A80CE7">
      <w:pPr>
        <w:numPr>
          <w:ilvl w:val="1"/>
          <w:numId w:val="20"/>
        </w:numPr>
        <w:ind w:hanging="454"/>
      </w:pPr>
      <w:r>
        <w:t>v případě pololetních splátek jsou splátky pojistného splatné prvního dne každého pojistného období a dne, na který připadá konec lhůty v délce 6 měsíců a počítané od prvního dne každého pojistného období,</w:t>
      </w:r>
    </w:p>
    <w:p w14:paraId="3EB6A406" w14:textId="77777777" w:rsidR="006033CC" w:rsidRDefault="00931C1D" w:rsidP="00A80CE7">
      <w:pPr>
        <w:numPr>
          <w:ilvl w:val="1"/>
          <w:numId w:val="20"/>
        </w:numPr>
        <w:ind w:hanging="454"/>
      </w:pPr>
      <w:r>
        <w:t>v případě čtvrtletních splátek jsou splátky pojistného splatné prvního dne každého pojistného období a dne, na který připadá konec lhůty v délce 3, 6 a 9 měsíců a počítané od prvního dne každého pojistného období</w:t>
      </w:r>
      <w:r w:rsidR="00214F27">
        <w:t>.</w:t>
      </w:r>
      <w:r>
        <w:t xml:space="preserve"> </w:t>
      </w:r>
    </w:p>
    <w:p w14:paraId="7FBF40E9" w14:textId="77777777" w:rsidR="006033CC" w:rsidRDefault="00931C1D" w:rsidP="00A80CE7">
      <w:pPr>
        <w:numPr>
          <w:ilvl w:val="0"/>
          <w:numId w:val="20"/>
        </w:numPr>
        <w:ind w:hanging="340"/>
      </w:pPr>
      <w:r>
        <w:t>Nebylo-li v pojistné smlouvě výslovně dohodnuto jinak nebo nejedná-li se o případ úhrady pojistného prostřednictvím pojišťovacího zprostředkovatele, pojistné se považuje za uhrazené okamžikem jeho připsání na účet pojistitele nebo jeho úhradou pojistiteli v</w:t>
      </w:r>
      <w:r w:rsidR="00214F27">
        <w:t> </w:t>
      </w:r>
      <w:r>
        <w:t>hotovosti</w:t>
      </w:r>
      <w:r w:rsidR="00214F27">
        <w:t>.</w:t>
      </w:r>
      <w:r>
        <w:t xml:space="preserve"> </w:t>
      </w:r>
    </w:p>
    <w:p w14:paraId="672A1677" w14:textId="77777777" w:rsidR="006033CC" w:rsidRDefault="00931C1D" w:rsidP="00A80CE7">
      <w:pPr>
        <w:numPr>
          <w:ilvl w:val="0"/>
          <w:numId w:val="20"/>
        </w:numPr>
        <w:ind w:hanging="340"/>
      </w:pPr>
      <w:r>
        <w:t>Pojistitel má právo na pojistné za dobu trvání pojištění, není-li v občanském zákoníku, v těchto VPP AVN 2014 nebo v pojistné smlouvě stanoveno jinak</w:t>
      </w:r>
      <w:r w:rsidR="00214F27">
        <w:t>.</w:t>
      </w:r>
      <w:r>
        <w:t xml:space="preserve"> </w:t>
      </w:r>
    </w:p>
    <w:p w14:paraId="54ACBBC1" w14:textId="77777777" w:rsidR="006033CC" w:rsidRDefault="00931C1D" w:rsidP="00A80CE7">
      <w:pPr>
        <w:numPr>
          <w:ilvl w:val="0"/>
          <w:numId w:val="20"/>
        </w:numPr>
        <w:ind w:hanging="340"/>
      </w:pPr>
      <w:r>
        <w:t xml:space="preserve">Nastala-li pojistná událost, v </w:t>
      </w:r>
      <w:proofErr w:type="gramStart"/>
      <w:r>
        <w:t>důsledku</w:t>
      </w:r>
      <w:proofErr w:type="gramEnd"/>
      <w:r>
        <w:t xml:space="preserve"> které pojištění zaniklo, náleží pojistiteli pojistné do konce pojistného období, v němž pojistná událost </w:t>
      </w:r>
      <w:r w:rsidR="00046C52">
        <w:t>nastala. Jde</w:t>
      </w:r>
      <w:r>
        <w:t xml:space="preserve">-li o jednorázové pojistné, náleží pojistiteli celé pojistné za celou dobu, na kterou bylo pojištění sjednáno </w:t>
      </w:r>
    </w:p>
    <w:p w14:paraId="01ABC3DE" w14:textId="77777777" w:rsidR="006033CC" w:rsidRDefault="00931C1D" w:rsidP="00A80CE7">
      <w:pPr>
        <w:numPr>
          <w:ilvl w:val="0"/>
          <w:numId w:val="20"/>
        </w:numPr>
        <w:ind w:hanging="340"/>
      </w:pPr>
      <w:r>
        <w:t>V souladu s ustanovením § 2785 a § 2786 občanského zákoníku pojistitel a pojistník sjednávají, že pojistitel má právo, v souvislosti se změnami podmínek rozhodných pro stanovení výše pojistného, upravit výši běžného pojistného na další pojistné období</w:t>
      </w:r>
      <w:r w:rsidR="00046C52">
        <w:t xml:space="preserve">. </w:t>
      </w:r>
      <w:r>
        <w:t>Změnami podmínek ve smyslu předchozí věty se pro účely těchto VPP AVN 2014 rozumí i: a) změna ve škodném poměru, nebo</w:t>
      </w:r>
    </w:p>
    <w:p w14:paraId="3585CC94" w14:textId="77777777" w:rsidR="006033CC" w:rsidRDefault="00931C1D">
      <w:pPr>
        <w:tabs>
          <w:tab w:val="center" w:pos="414"/>
          <w:tab w:val="center" w:pos="5208"/>
        </w:tabs>
        <w:ind w:left="0" w:firstLine="0"/>
        <w:jc w:val="left"/>
      </w:pPr>
      <w:r>
        <w:rPr>
          <w:rFonts w:ascii="Calibri" w:eastAsia="Calibri" w:hAnsi="Calibri" w:cs="Calibri"/>
          <w:color w:val="000000"/>
          <w:sz w:val="22"/>
        </w:rPr>
        <w:tab/>
      </w:r>
      <w:r>
        <w:t xml:space="preserve">b) </w:t>
      </w:r>
      <w:r>
        <w:tab/>
        <w:t>změna právní úpravy rozšiřující odpovědnost za újmu nebo rozsah náhrady újmy v pojištění odpovědnosti za újmu</w:t>
      </w:r>
      <w:r w:rsidR="00214F27">
        <w:t>.</w:t>
      </w:r>
      <w:r>
        <w:t xml:space="preserve"> </w:t>
      </w:r>
    </w:p>
    <w:p w14:paraId="690614B2" w14:textId="77777777" w:rsidR="006033CC" w:rsidRDefault="00931C1D" w:rsidP="00A80CE7">
      <w:pPr>
        <w:numPr>
          <w:ilvl w:val="0"/>
          <w:numId w:val="20"/>
        </w:numPr>
        <w:ind w:hanging="340"/>
      </w:pPr>
      <w:r>
        <w:t xml:space="preserve">Pojistitel je povinen nově stanovenou výši pojistného dle </w:t>
      </w:r>
      <w:proofErr w:type="spellStart"/>
      <w:proofErr w:type="gramStart"/>
      <w:r>
        <w:t>odst</w:t>
      </w:r>
      <w:proofErr w:type="spellEnd"/>
      <w:r>
        <w:t xml:space="preserve">  9</w:t>
      </w:r>
      <w:proofErr w:type="gramEnd"/>
      <w:r>
        <w:t xml:space="preserve">  tohoto článku pojistníkovi sdělit nejpozději ve lhůtě 2 měsíců před splatností pojistného za pojistné období, ve kterém se má výše pojistného změnit</w:t>
      </w:r>
      <w:r w:rsidR="00214F27">
        <w:t>.</w:t>
      </w:r>
      <w:r>
        <w:t xml:space="preserve"> </w:t>
      </w:r>
    </w:p>
    <w:p w14:paraId="2954D3B9" w14:textId="77777777" w:rsidR="006033CC" w:rsidRDefault="00931C1D" w:rsidP="00A80CE7">
      <w:pPr>
        <w:numPr>
          <w:ilvl w:val="0"/>
          <w:numId w:val="20"/>
        </w:numPr>
        <w:ind w:hanging="340"/>
      </w:pPr>
      <w:r>
        <w:t xml:space="preserve">Nesouhlasí-li pojistník se změnou pojistného dle </w:t>
      </w:r>
      <w:proofErr w:type="spellStart"/>
      <w:r>
        <w:t>odst</w:t>
      </w:r>
      <w:proofErr w:type="spellEnd"/>
      <w:r>
        <w:t xml:space="preserve">  9  a 10  tohoto článku, může tento svůj nesouhlas pojistiteli sdělit písemně nejpozději do 1 měsíce ode dne, kdy se o navrhované změně výše pojistného dozvěděl  V tomto případě pak pojištění zanikne uplynutím pojistného období bezprostředně předcházejícího pojistnému období, na které pojistitel nově stanovil výši pojistného  Neupozornil-li však pojistitel na tento následek pojistníka ve sdělení podle </w:t>
      </w:r>
      <w:proofErr w:type="spellStart"/>
      <w:r>
        <w:t>odst</w:t>
      </w:r>
      <w:proofErr w:type="spellEnd"/>
      <w:r>
        <w:t xml:space="preserve">  10  tohoto článku, trvá pojištění nadále a výše pojistného se při nesouhlasu pojistníka nezmění</w:t>
      </w:r>
      <w:r w:rsidR="00214F27">
        <w:t>.</w:t>
      </w:r>
      <w:r>
        <w:t xml:space="preserve"> </w:t>
      </w:r>
    </w:p>
    <w:p w14:paraId="364B18A1" w14:textId="77777777" w:rsidR="006033CC" w:rsidRDefault="00931C1D" w:rsidP="00A80CE7">
      <w:pPr>
        <w:numPr>
          <w:ilvl w:val="0"/>
          <w:numId w:val="20"/>
        </w:numPr>
        <w:ind w:hanging="340"/>
      </w:pPr>
      <w:r>
        <w:t xml:space="preserve">Pokud pojistník svůj písemný nesouhlas s nově stanovenou výší pojistného dle </w:t>
      </w:r>
      <w:proofErr w:type="spellStart"/>
      <w:proofErr w:type="gramStart"/>
      <w:r>
        <w:t>odst</w:t>
      </w:r>
      <w:proofErr w:type="spellEnd"/>
      <w:r>
        <w:t xml:space="preserve">  11</w:t>
      </w:r>
      <w:proofErr w:type="gramEnd"/>
      <w:r>
        <w:t xml:space="preserve">  tohoto článku pojistiteli nedoručí, má se za to, že pojistník s novou výší pojistného souhlasí, a to i se všemi z toho vyplývajícími povinnostmi</w:t>
      </w:r>
      <w:r w:rsidR="00011516">
        <w:t>.</w:t>
      </w:r>
    </w:p>
    <w:p w14:paraId="79FCA9B5"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0D8FD757" wp14:editId="6244D130">
                <wp:extent cx="6840001" cy="266408"/>
                <wp:effectExtent l="0" t="0" r="0" b="0"/>
                <wp:docPr id="42882" name="Group 42882"/>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845" name="Shape 3845"/>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846" name="Shape 3846"/>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47" name="Shape 3847"/>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244" name="Rectangle 6244"/>
                        <wps:cNvSpPr/>
                        <wps:spPr>
                          <a:xfrm>
                            <a:off x="71998" y="68771"/>
                            <a:ext cx="919039" cy="186308"/>
                          </a:xfrm>
                          <a:prstGeom prst="rect">
                            <a:avLst/>
                          </a:prstGeom>
                          <a:ln>
                            <a:noFill/>
                          </a:ln>
                        </wps:spPr>
                        <wps:txbx>
                          <w:txbxContent>
                            <w:p w14:paraId="6B869BF6" w14:textId="77777777" w:rsidR="006033CC" w:rsidRDefault="00931C1D">
                              <w:pPr>
                                <w:spacing w:after="160" w:line="259" w:lineRule="auto"/>
                                <w:ind w:left="0" w:firstLine="0"/>
                                <w:jc w:val="left"/>
                              </w:pPr>
                              <w:r>
                                <w:rPr>
                                  <w:color w:val="FFFFFF"/>
                                  <w:sz w:val="20"/>
                                </w:rPr>
                                <w:t>ČLÁNEK VI</w:t>
                              </w:r>
                            </w:p>
                          </w:txbxContent>
                        </wps:txbx>
                        <wps:bodyPr horzOverflow="overflow" vert="horz" lIns="0" tIns="0" rIns="0" bIns="0" rtlCol="0">
                          <a:noAutofit/>
                        </wps:bodyPr>
                      </wps:wsp>
                      <wps:wsp>
                        <wps:cNvPr id="6253" name="Rectangle 6253"/>
                        <wps:cNvSpPr/>
                        <wps:spPr>
                          <a:xfrm>
                            <a:off x="1454393" y="68771"/>
                            <a:ext cx="1429956" cy="186308"/>
                          </a:xfrm>
                          <a:prstGeom prst="rect">
                            <a:avLst/>
                          </a:prstGeom>
                          <a:ln>
                            <a:noFill/>
                          </a:ln>
                        </wps:spPr>
                        <wps:txbx>
                          <w:txbxContent>
                            <w:p w14:paraId="50BA6200" w14:textId="77777777" w:rsidR="006033CC" w:rsidRDefault="00931C1D">
                              <w:pPr>
                                <w:spacing w:after="160" w:line="259" w:lineRule="auto"/>
                                <w:ind w:left="0" w:firstLine="0"/>
                                <w:jc w:val="left"/>
                              </w:pPr>
                              <w:r>
                                <w:rPr>
                                  <w:color w:val="FFFFFF"/>
                                  <w:sz w:val="20"/>
                                </w:rPr>
                                <w:t>Výluky z pojištění</w:t>
                              </w:r>
                            </w:p>
                          </w:txbxContent>
                        </wps:txbx>
                        <wps:bodyPr horzOverflow="overflow" vert="horz" lIns="0" tIns="0" rIns="0" bIns="0" rtlCol="0">
                          <a:noAutofit/>
                        </wps:bodyPr>
                      </wps:wsp>
                    </wpg:wgp>
                  </a:graphicData>
                </a:graphic>
              </wp:inline>
            </w:drawing>
          </mc:Choice>
          <mc:Fallback>
            <w:pict>
              <v:group w14:anchorId="0D8FD757" id="Group 42882" o:spid="_x0000_s1063"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">
                <v:shape id="Shape 3845" o:spid="_x0000_s1064"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3846" o:spid="_x0000_s1065"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" path="m,l1160091,v114300,,114300,114300,114300,114300l1274391,266395,,266395,,xe" stroked="f" strokeweight="0">
                  <v:stroke miterlimit="1" joinstyle="miter"/>
                  <v:path arrowok="t" textboxrect="0,0,1274391,266395"/>
                </v:shape>
                <v:shape id="Shape 3847" o:spid="_x0000_s1066"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244" o:spid="_x0000_s1067"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" filled="f" stroked="f">
                  <v:textbox inset="0,0,0,0">
                    <w:txbxContent>
                      <w:p w14:paraId="6B869BF6" w14:textId="77777777" w:rsidR="006033CC" w:rsidRDefault="00931C1D">
                        <w:pPr>
                          <w:spacing w:after="160" w:line="259" w:lineRule="auto"/>
                          <w:ind w:left="0" w:firstLine="0"/>
                          <w:jc w:val="left"/>
                        </w:pPr>
                        <w:r>
                          <w:rPr>
                            <w:color w:val="FFFFFF"/>
                            <w:sz w:val="20"/>
                          </w:rPr>
                          <w:t>ČLÁNEK VI</w:t>
                        </w:r>
                      </w:p>
                    </w:txbxContent>
                  </v:textbox>
                </v:rect>
                <v:rect id="Rectangle 6253" o:spid="_x0000_s1068" style="position:absolute;left:14543;top:687;width:1430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" filled="f" stroked="f">
                  <v:textbox inset="0,0,0,0">
                    <w:txbxContent>
                      <w:p w14:paraId="50BA6200" w14:textId="77777777" w:rsidR="006033CC" w:rsidRDefault="00931C1D">
                        <w:pPr>
                          <w:spacing w:after="160" w:line="259" w:lineRule="auto"/>
                          <w:ind w:left="0" w:firstLine="0"/>
                          <w:jc w:val="left"/>
                        </w:pPr>
                        <w:r>
                          <w:rPr>
                            <w:color w:val="FFFFFF"/>
                            <w:sz w:val="20"/>
                          </w:rPr>
                          <w:t>Výluky z pojištění</w:t>
                        </w:r>
                      </w:p>
                    </w:txbxContent>
                  </v:textbox>
                </v:rect>
                <w10:anchorlock/>
              </v:group>
            </w:pict>
          </mc:Fallback>
        </mc:AlternateContent>
      </w:r>
    </w:p>
    <w:p w14:paraId="6D07810F" w14:textId="77777777" w:rsidR="006033CC" w:rsidRDefault="00931C1D" w:rsidP="00A80CE7">
      <w:pPr>
        <w:numPr>
          <w:ilvl w:val="0"/>
          <w:numId w:val="21"/>
        </w:numPr>
        <w:ind w:hanging="340"/>
      </w:pPr>
      <w:r>
        <w:t>Pojištění se nevztahuje na škodné události vzniklé:</w:t>
      </w:r>
    </w:p>
    <w:p w14:paraId="53EF037A" w14:textId="77777777" w:rsidR="006033CC" w:rsidRDefault="00931C1D" w:rsidP="00A80CE7">
      <w:pPr>
        <w:numPr>
          <w:ilvl w:val="1"/>
          <w:numId w:val="21"/>
        </w:numPr>
        <w:ind w:hanging="454"/>
      </w:pPr>
      <w:r>
        <w:t>v důsledku válečných událostí, vzpour, povstání nebo jiných násilných nepokojů majících charakter povstání či revoluce,</w:t>
      </w:r>
    </w:p>
    <w:p w14:paraId="13652FDF" w14:textId="77777777" w:rsidR="006033CC" w:rsidRDefault="00931C1D" w:rsidP="00A80CE7">
      <w:pPr>
        <w:numPr>
          <w:ilvl w:val="1"/>
          <w:numId w:val="21"/>
        </w:numPr>
        <w:ind w:hanging="454"/>
      </w:pPr>
      <w:r>
        <w:t>v důsledku teroristických aktů, stávek nebo zásahem veřejné moci a v příčinné souvislosti s nimi,</w:t>
      </w:r>
    </w:p>
    <w:p w14:paraId="2BEA3B9B" w14:textId="77777777" w:rsidR="006033CC" w:rsidRDefault="00931C1D" w:rsidP="00A80CE7">
      <w:pPr>
        <w:numPr>
          <w:ilvl w:val="1"/>
          <w:numId w:val="21"/>
        </w:numPr>
        <w:ind w:hanging="454"/>
      </w:pPr>
      <w:r>
        <w:t>jadernou energií, zářením všeho druhu a radioaktivní kontaminací,</w:t>
      </w:r>
    </w:p>
    <w:p w14:paraId="53FD689F" w14:textId="77777777" w:rsidR="006033CC" w:rsidRDefault="00931C1D" w:rsidP="00A80CE7">
      <w:pPr>
        <w:numPr>
          <w:ilvl w:val="1"/>
          <w:numId w:val="21"/>
        </w:numPr>
        <w:ind w:hanging="454"/>
      </w:pPr>
      <w:r>
        <w:t>v důsledku vady, kterou měla pojištěná věc již v době sjednání pojištění, a která měla či mohla být známa pojistníkovi nebo pojištěnému bez ohledu na to, zda byla známa pojistiteli</w:t>
      </w:r>
      <w:r w:rsidR="00214F27">
        <w:t>.</w:t>
      </w:r>
      <w:r>
        <w:t xml:space="preserve"> </w:t>
      </w:r>
    </w:p>
    <w:p w14:paraId="3BA38842" w14:textId="77777777" w:rsidR="006033CC" w:rsidRDefault="00931C1D" w:rsidP="00A80CE7">
      <w:pPr>
        <w:numPr>
          <w:ilvl w:val="0"/>
          <w:numId w:val="21"/>
        </w:numPr>
        <w:ind w:hanging="340"/>
      </w:pPr>
      <w:r>
        <w:t xml:space="preserve">Pojištění se nevztahuje na škodné události, v </w:t>
      </w:r>
      <w:proofErr w:type="gramStart"/>
      <w:r>
        <w:t>souvislosti</w:t>
      </w:r>
      <w:proofErr w:type="gramEnd"/>
      <w: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r w:rsidR="00214F27">
        <w:t>.</w:t>
      </w:r>
      <w:r>
        <w:t xml:space="preserve"> </w:t>
      </w:r>
    </w:p>
    <w:p w14:paraId="0BAF266B" w14:textId="77777777" w:rsidR="006033CC" w:rsidRDefault="00931C1D" w:rsidP="00A80CE7">
      <w:pPr>
        <w:numPr>
          <w:ilvl w:val="0"/>
          <w:numId w:val="21"/>
        </w:numPr>
        <w:ind w:hanging="340"/>
      </w:pPr>
      <w:r>
        <w:t>Další výluky z pojištění mohou být uvedeny v dalších částech těchto pojistných podmínek, navazujících pojistných podmínkách a v pojistné smlouvě</w:t>
      </w:r>
      <w:r w:rsidR="00214F27">
        <w:t>.</w:t>
      </w:r>
      <w:r>
        <w:t xml:space="preserve"> </w:t>
      </w:r>
    </w:p>
    <w:p w14:paraId="59619390"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0519FB34" wp14:editId="50C6A86C">
                <wp:extent cx="6840001" cy="266395"/>
                <wp:effectExtent l="0" t="0" r="0" b="0"/>
                <wp:docPr id="42883" name="Group 42883"/>
                <wp:cNvGraphicFramePr/>
                <a:graphic xmlns:a="http://schemas.openxmlformats.org/drawingml/2006/main">
                  <a:graphicData uri="http://schemas.microsoft.com/office/word/2010/wordprocessingGroup">
                    <wpg:wgp>
                      <wpg:cNvGrpSpPr/>
                      <wpg:grpSpPr>
                        <a:xfrm>
                          <a:off x="0" y="0"/>
                          <a:ext cx="6840001" cy="266395"/>
                          <a:chOff x="0" y="0"/>
                          <a:chExt cx="6840001" cy="266395"/>
                        </a:xfrm>
                      </wpg:grpSpPr>
                      <wps:wsp>
                        <wps:cNvPr id="3860" name="Shape 3860"/>
                        <wps:cNvSpPr/>
                        <wps:spPr>
                          <a:xfrm>
                            <a:off x="0" y="14389"/>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861" name="Shape 386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62" name="Shape 3862"/>
                        <wps:cNvSpPr/>
                        <wps:spPr>
                          <a:xfrm>
                            <a:off x="0" y="14389"/>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372" name="Rectangle 6372"/>
                        <wps:cNvSpPr/>
                        <wps:spPr>
                          <a:xfrm>
                            <a:off x="71998" y="68770"/>
                            <a:ext cx="970557" cy="186308"/>
                          </a:xfrm>
                          <a:prstGeom prst="rect">
                            <a:avLst/>
                          </a:prstGeom>
                          <a:ln>
                            <a:noFill/>
                          </a:ln>
                        </wps:spPr>
                        <wps:txbx>
                          <w:txbxContent>
                            <w:p w14:paraId="7012840B" w14:textId="77777777" w:rsidR="006033CC" w:rsidRDefault="00931C1D">
                              <w:pPr>
                                <w:spacing w:after="160" w:line="259" w:lineRule="auto"/>
                                <w:ind w:left="0" w:firstLine="0"/>
                                <w:jc w:val="left"/>
                              </w:pPr>
                              <w:r>
                                <w:rPr>
                                  <w:color w:val="FFFFFF"/>
                                  <w:sz w:val="20"/>
                                </w:rPr>
                                <w:t>ČLÁNEK VII</w:t>
                              </w:r>
                            </w:p>
                          </w:txbxContent>
                        </wps:txbx>
                        <wps:bodyPr horzOverflow="overflow" vert="horz" lIns="0" tIns="0" rIns="0" bIns="0" rtlCol="0">
                          <a:noAutofit/>
                        </wps:bodyPr>
                      </wps:wsp>
                      <wps:wsp>
                        <wps:cNvPr id="6373" name="Rectangle 6373"/>
                        <wps:cNvSpPr/>
                        <wps:spPr>
                          <a:xfrm>
                            <a:off x="1454393" y="68770"/>
                            <a:ext cx="1216659" cy="186308"/>
                          </a:xfrm>
                          <a:prstGeom prst="rect">
                            <a:avLst/>
                          </a:prstGeom>
                          <a:ln>
                            <a:noFill/>
                          </a:ln>
                        </wps:spPr>
                        <wps:txbx>
                          <w:txbxContent>
                            <w:p w14:paraId="41FFC896" w14:textId="77777777" w:rsidR="006033CC" w:rsidRDefault="00931C1D">
                              <w:pPr>
                                <w:spacing w:after="160" w:line="259" w:lineRule="auto"/>
                                <w:ind w:left="0" w:firstLine="0"/>
                                <w:jc w:val="left"/>
                              </w:pPr>
                              <w:r>
                                <w:rPr>
                                  <w:color w:val="FFFFFF"/>
                                  <w:sz w:val="20"/>
                                </w:rPr>
                                <w:t>Pojistné plnění</w:t>
                              </w:r>
                            </w:p>
                          </w:txbxContent>
                        </wps:txbx>
                        <wps:bodyPr horzOverflow="overflow" vert="horz" lIns="0" tIns="0" rIns="0" bIns="0" rtlCol="0">
                          <a:noAutofit/>
                        </wps:bodyPr>
                      </wps:wsp>
                    </wpg:wgp>
                  </a:graphicData>
                </a:graphic>
              </wp:inline>
            </w:drawing>
          </mc:Choice>
          <mc:Fallback>
            <w:pict>
              <v:group w14:anchorId="0519FB34" id="Group 42883" o:spid="_x0000_s1069" style="width:538.6pt;height:21pt;mso-position-horizontal-relative:char;mso-position-vertical-relative:line" coordsize="68400,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">
                <v:shape id="Shape 3860" o:spid="_x0000_s1070" style="position:absolute;top:143;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3861" o:spid="_x0000_s1071"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" path="m,l1160091,v114300,,114300,114300,114300,114300l1274391,266395,,266395,,xe" stroked="f" strokeweight="0">
                  <v:stroke miterlimit="1" joinstyle="miter"/>
                  <v:path arrowok="t" textboxrect="0,0,1274391,266395"/>
                </v:shape>
                <v:shape id="Shape 3862" o:spid="_x0000_s1072" style="position:absolute;top:143;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372" o:spid="_x0000_s1073" style="position:absolute;left:719;top:687;width:970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wcDeD1JjwBOX8CAAD//wMAUEsBAi0AFAAGAAgAAAAhANvh9svuAAAAhQEAABMAAAAAAAAA&#10;AAAAAAAAAAAAAFtDb250ZW50X1R5cGVzXS54bWxQSwECLQAUAAYACAAAACEAWvQsW78AAAAVAQAA&#10;CwAAAAAAAAAAAAAAAAAfAQAAX3JlbHMvLnJlbHNQSwECLQAUAAYACAAAACEArxmC/8YAAADdAAAA&#10;DwAAAAAAAAAAAAAAAAAHAgAAZHJzL2Rvd25yZXYueG1sUEsFBgAAAAADAAMAtwAAAPoCAAAAAA==&#10;" filled="f" stroked="f">
                  <v:textbox inset="0,0,0,0">
                    <w:txbxContent>
                      <w:p w14:paraId="7012840B" w14:textId="77777777" w:rsidR="006033CC" w:rsidRDefault="00931C1D">
                        <w:pPr>
                          <w:spacing w:after="160" w:line="259" w:lineRule="auto"/>
                          <w:ind w:left="0" w:firstLine="0"/>
                          <w:jc w:val="left"/>
                        </w:pPr>
                        <w:r>
                          <w:rPr>
                            <w:color w:val="FFFFFF"/>
                            <w:sz w:val="20"/>
                          </w:rPr>
                          <w:t>ČLÁNEK VII</w:t>
                        </w:r>
                      </w:p>
                    </w:txbxContent>
                  </v:textbox>
                </v:rect>
                <v:rect id="Rectangle 6373" o:spid="_x0000_s1074" style="position:absolute;left:14543;top:687;width:12167;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Sdk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o+HnEP7ehCcg5y8AAAD//wMAUEsBAi0AFAAGAAgAAAAhANvh9svuAAAAhQEAABMAAAAAAAAA&#10;AAAAAAAAAAAAAFtDb250ZW50X1R5cGVzXS54bWxQSwECLQAUAAYACAAAACEAWvQsW78AAAAVAQAA&#10;CwAAAAAAAAAAAAAAAAAfAQAAX3JlbHMvLnJlbHNQSwECLQAUAAYACAAAACEAwFUnZMYAAADdAAAA&#10;DwAAAAAAAAAAAAAAAAAHAgAAZHJzL2Rvd25yZXYueG1sUEsFBgAAAAADAAMAtwAAAPoCAAAAAA==&#10;" filled="f" stroked="f">
                  <v:textbox inset="0,0,0,0">
                    <w:txbxContent>
                      <w:p w14:paraId="41FFC896" w14:textId="77777777" w:rsidR="006033CC" w:rsidRDefault="00931C1D">
                        <w:pPr>
                          <w:spacing w:after="160" w:line="259" w:lineRule="auto"/>
                          <w:ind w:left="0" w:firstLine="0"/>
                          <w:jc w:val="left"/>
                        </w:pPr>
                        <w:r>
                          <w:rPr>
                            <w:color w:val="FFFFFF"/>
                            <w:sz w:val="20"/>
                          </w:rPr>
                          <w:t>Pojistné plnění</w:t>
                        </w:r>
                      </w:p>
                    </w:txbxContent>
                  </v:textbox>
                </v:rect>
                <w10:anchorlock/>
              </v:group>
            </w:pict>
          </mc:Fallback>
        </mc:AlternateContent>
      </w:r>
    </w:p>
    <w:p w14:paraId="0F66DA1A" w14:textId="77777777" w:rsidR="006033CC" w:rsidRDefault="00931C1D" w:rsidP="00A80CE7">
      <w:pPr>
        <w:numPr>
          <w:ilvl w:val="0"/>
          <w:numId w:val="22"/>
        </w:numPr>
        <w:ind w:hanging="340"/>
      </w:pPr>
      <w:r>
        <w:t>Veškeré ceny při poskytování pojistného plnění pojistitele (nové, časové, jiné) nebo stupně opotřebení, budou vždy odborně stanoveny pojistitelem, případně stanoveny k tomu způsobilou osobou po dohodě s</w:t>
      </w:r>
      <w:r w:rsidR="00AC4E65">
        <w:t> </w:t>
      </w:r>
      <w:r>
        <w:t>pojistitelem</w:t>
      </w:r>
      <w:r w:rsidR="00AC4E65">
        <w:t>.</w:t>
      </w:r>
      <w:r>
        <w:t xml:space="preserve"> </w:t>
      </w:r>
    </w:p>
    <w:p w14:paraId="77C9C24D" w14:textId="77777777" w:rsidR="006033CC" w:rsidRDefault="00931C1D" w:rsidP="00A80CE7">
      <w:pPr>
        <w:numPr>
          <w:ilvl w:val="0"/>
          <w:numId w:val="22"/>
        </w:numPr>
        <w:ind w:hanging="340"/>
      </w:pPr>
      <w:r>
        <w:t>Pojistitel poskytne pojistné plnění v penězích v tuzemské měně (česká koruna), nevyplývá-li z obecně závazných právních předpisů jinak</w:t>
      </w:r>
      <w:r w:rsidR="00011516">
        <w:t>.</w:t>
      </w:r>
      <w:r>
        <w:t xml:space="preserve"> </w:t>
      </w:r>
    </w:p>
    <w:p w14:paraId="12300048" w14:textId="77777777" w:rsidR="006033CC" w:rsidRDefault="00931C1D" w:rsidP="00A80CE7">
      <w:pPr>
        <w:numPr>
          <w:ilvl w:val="0"/>
          <w:numId w:val="22"/>
        </w:numPr>
        <w:ind w:hanging="340"/>
      </w:pPr>
      <w: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w:t>
      </w:r>
      <w:r w:rsidR="0060503B">
        <w:t>.</w:t>
      </w:r>
      <w:r>
        <w:t xml:space="preserve"> Pravidlo vyplývající z předchozí věty není nijak dotčeno tím, zda pojištěný je či není oprávněnou osobou</w:t>
      </w:r>
      <w:r w:rsidR="00AC4E65">
        <w:t>.</w:t>
      </w:r>
      <w:r>
        <w:t xml:space="preserve"> </w:t>
      </w:r>
    </w:p>
    <w:p w14:paraId="56878AD1" w14:textId="77777777" w:rsidR="006033CC" w:rsidRDefault="00931C1D" w:rsidP="00AC4E65">
      <w:pPr>
        <w:ind w:left="325" w:hanging="41"/>
      </w:pPr>
      <w:r>
        <w:t xml:space="preserve"> 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w:t>
      </w:r>
      <w:r w:rsidR="00405CD8">
        <w:t>.</w:t>
      </w:r>
      <w:r>
        <w:t xml:space="preserve"> Pravidlo vyplývající z předchozí věty není nijak dotčeno tím, zda poškozený je či není oprávněnou osobou</w:t>
      </w:r>
      <w:r w:rsidR="00AC4E65">
        <w:t>.</w:t>
      </w:r>
    </w:p>
    <w:p w14:paraId="28E56AC4"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038095A" wp14:editId="30CBC4E5">
                <wp:extent cx="6840001" cy="266408"/>
                <wp:effectExtent l="0" t="0" r="0" b="0"/>
                <wp:docPr id="42884" name="Group 42884"/>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875" name="Shape 3875"/>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876" name="Shape 3876"/>
                        <wps:cNvSpPr/>
                        <wps:spPr>
                          <a:xfrm>
                            <a:off x="0" y="0"/>
                            <a:ext cx="1274391" cy="266398"/>
                          </a:xfrm>
                          <a:custGeom>
                            <a:avLst/>
                            <a:gdLst/>
                            <a:ahLst/>
                            <a:cxnLst/>
                            <a:rect l="0" t="0" r="0" b="0"/>
                            <a:pathLst>
                              <a:path w="1274391" h="266398">
                                <a:moveTo>
                                  <a:pt x="0" y="0"/>
                                </a:moveTo>
                                <a:lnTo>
                                  <a:pt x="1160091" y="0"/>
                                </a:lnTo>
                                <a:cubicBezTo>
                                  <a:pt x="1274391" y="0"/>
                                  <a:pt x="1274391" y="114300"/>
                                  <a:pt x="1274391" y="114300"/>
                                </a:cubicBezTo>
                                <a:lnTo>
                                  <a:pt x="1274391" y="266398"/>
                                </a:lnTo>
                                <a:lnTo>
                                  <a:pt x="0" y="26639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77" name="Shape 3877"/>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3878" name="Rectangle 3878"/>
                        <wps:cNvSpPr/>
                        <wps:spPr>
                          <a:xfrm>
                            <a:off x="71998" y="68771"/>
                            <a:ext cx="1022074" cy="186307"/>
                          </a:xfrm>
                          <a:prstGeom prst="rect">
                            <a:avLst/>
                          </a:prstGeom>
                          <a:ln>
                            <a:noFill/>
                          </a:ln>
                        </wps:spPr>
                        <wps:txbx>
                          <w:txbxContent>
                            <w:p w14:paraId="17AC25FE" w14:textId="77777777" w:rsidR="006033CC" w:rsidRDefault="00931C1D">
                              <w:pPr>
                                <w:spacing w:after="160" w:line="259" w:lineRule="auto"/>
                                <w:ind w:left="0" w:firstLine="0"/>
                                <w:jc w:val="left"/>
                              </w:pPr>
                              <w:r>
                                <w:rPr>
                                  <w:color w:val="FFFFFF"/>
                                  <w:sz w:val="20"/>
                                </w:rPr>
                                <w:t>ČLÁNEK VIII</w:t>
                              </w:r>
                            </w:p>
                          </w:txbxContent>
                        </wps:txbx>
                        <wps:bodyPr horzOverflow="overflow" vert="horz" lIns="0" tIns="0" rIns="0" bIns="0" rtlCol="0">
                          <a:noAutofit/>
                        </wps:bodyPr>
                      </wps:wsp>
                      <wps:wsp>
                        <wps:cNvPr id="3879" name="Rectangle 3879"/>
                        <wps:cNvSpPr/>
                        <wps:spPr>
                          <a:xfrm>
                            <a:off x="1454393" y="68771"/>
                            <a:ext cx="919208" cy="186307"/>
                          </a:xfrm>
                          <a:prstGeom prst="rect">
                            <a:avLst/>
                          </a:prstGeom>
                          <a:ln>
                            <a:noFill/>
                          </a:ln>
                        </wps:spPr>
                        <wps:txbx>
                          <w:txbxContent>
                            <w:p w14:paraId="4D7F6180" w14:textId="77777777" w:rsidR="006033CC" w:rsidRDefault="00931C1D">
                              <w:pPr>
                                <w:spacing w:after="160" w:line="259" w:lineRule="auto"/>
                                <w:ind w:left="0" w:firstLine="0"/>
                                <w:jc w:val="left"/>
                              </w:pPr>
                              <w:r>
                                <w:rPr>
                                  <w:color w:val="FFFFFF"/>
                                  <w:sz w:val="20"/>
                                </w:rPr>
                                <w:t>Spoluúčast</w:t>
                              </w:r>
                            </w:p>
                          </w:txbxContent>
                        </wps:txbx>
                        <wps:bodyPr horzOverflow="overflow" vert="horz" lIns="0" tIns="0" rIns="0" bIns="0" rtlCol="0">
                          <a:noAutofit/>
                        </wps:bodyPr>
                      </wps:wsp>
                    </wpg:wgp>
                  </a:graphicData>
                </a:graphic>
              </wp:inline>
            </w:drawing>
          </mc:Choice>
          <mc:Fallback>
            <w:pict>
              <v:group w14:anchorId="7038095A" id="Group 42884" o:spid="_x0000_s1075"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">
                <v:shape id="Shape 3875" o:spid="_x0000_s1076"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3876" o:spid="_x0000_s1077" style="position:absolute;width:12743;height:2663;visibility:visible;mso-wrap-style:square;v-text-anchor:top" coordsize="1274391,26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" path="m,l1160091,v114300,,114300,114300,114300,114300l1274391,266398,,266398,,xe" stroked="f" strokeweight="0">
                  <v:stroke miterlimit="1" joinstyle="miter"/>
                  <v:path arrowok="t" textboxrect="0,0,1274391,266398"/>
                </v:shape>
                <v:shape id="Shape 3877" o:spid="_x0000_s1078"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3878" o:spid="_x0000_s1079" style="position:absolute;left:719;top:687;width:10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" filled="f" stroked="f">
                  <v:textbox inset="0,0,0,0">
                    <w:txbxContent>
                      <w:p w14:paraId="17AC25FE" w14:textId="77777777" w:rsidR="006033CC" w:rsidRDefault="00931C1D">
                        <w:pPr>
                          <w:spacing w:after="160" w:line="259" w:lineRule="auto"/>
                          <w:ind w:left="0" w:firstLine="0"/>
                          <w:jc w:val="left"/>
                        </w:pPr>
                        <w:r>
                          <w:rPr>
                            <w:color w:val="FFFFFF"/>
                            <w:sz w:val="20"/>
                          </w:rPr>
                          <w:t>ČLÁNEK VIII</w:t>
                        </w:r>
                      </w:p>
                    </w:txbxContent>
                  </v:textbox>
                </v:rect>
                <v:rect id="Rectangle 3879" o:spid="_x0000_s1080" style="position:absolute;left:14543;top:687;width:919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" filled="f" stroked="f">
                  <v:textbox inset="0,0,0,0">
                    <w:txbxContent>
                      <w:p w14:paraId="4D7F6180" w14:textId="77777777" w:rsidR="006033CC" w:rsidRDefault="00931C1D">
                        <w:pPr>
                          <w:spacing w:after="160" w:line="259" w:lineRule="auto"/>
                          <w:ind w:left="0" w:firstLine="0"/>
                          <w:jc w:val="left"/>
                        </w:pPr>
                        <w:r>
                          <w:rPr>
                            <w:color w:val="FFFFFF"/>
                            <w:sz w:val="20"/>
                          </w:rPr>
                          <w:t>Spoluúčast</w:t>
                        </w:r>
                      </w:p>
                    </w:txbxContent>
                  </v:textbox>
                </v:rect>
                <w10:anchorlock/>
              </v:group>
            </w:pict>
          </mc:Fallback>
        </mc:AlternateContent>
      </w:r>
    </w:p>
    <w:p w14:paraId="043D97D4" w14:textId="77777777" w:rsidR="006033CC" w:rsidRDefault="00931C1D" w:rsidP="00A80CE7">
      <w:pPr>
        <w:numPr>
          <w:ilvl w:val="0"/>
          <w:numId w:val="23"/>
        </w:numPr>
        <w:ind w:hanging="340"/>
      </w:pPr>
      <w:r>
        <w:t>Pojistitel a pojistník sjednávají, že oprávněné osobě půjde k tíži určitá část úbytku majetku nastalého v příčinné souvislosti s pojistnou událostí (dále také jen „spoluúčast“)</w:t>
      </w:r>
      <w:r w:rsidR="00405CD8">
        <w:t>.</w:t>
      </w:r>
      <w:r>
        <w:t xml:space="preserve"> </w:t>
      </w:r>
    </w:p>
    <w:p w14:paraId="49F66373" w14:textId="77777777" w:rsidR="006033CC" w:rsidRDefault="00931C1D" w:rsidP="00A80CE7">
      <w:pPr>
        <w:numPr>
          <w:ilvl w:val="0"/>
          <w:numId w:val="23"/>
        </w:numPr>
        <w:ind w:hanging="340"/>
      </w:pPr>
      <w:r>
        <w:t>Spoluúčast je v pojistné smlouvě vyjádřená sjednanou pevnou částkou, procentem, jejich kombinací nebo i jiným způsobem</w:t>
      </w:r>
      <w:r w:rsidR="00405CD8">
        <w:t>.</w:t>
      </w:r>
      <w:r>
        <w:t xml:space="preserve"> </w:t>
      </w:r>
    </w:p>
    <w:p w14:paraId="0C521EE7" w14:textId="77777777" w:rsidR="006033CC" w:rsidRDefault="00931C1D" w:rsidP="00A80CE7">
      <w:pPr>
        <w:numPr>
          <w:ilvl w:val="0"/>
          <w:numId w:val="23"/>
        </w:numPr>
        <w:ind w:hanging="340"/>
      </w:pPr>
      <w:r>
        <w:t xml:space="preserve">Odchylně od ustanovení § 2815 občanského zákoníku pojistitel a pojistník sjednávají, že spoluúčast se nestanoví z hodnoty úbytku majetku nastalého v příčinné souvislosti s pojistnou událostí  Spoluúčast se stanoví z hodnoty pojistného plnění, na které by po zohlednění všech ustanovení pojistné smlouvy upravujících pojistné plnění (např  ustanovení o horní hranici pojistného plnění apod ) vzniklo oprávněné osobě jinak, právě před odečtením sjednané spoluúčasti, právo (dále také jen „hrubá výše pojistného plnění“)  </w:t>
      </w:r>
    </w:p>
    <w:p w14:paraId="45783B84" w14:textId="77777777" w:rsidR="006033CC" w:rsidRDefault="00931C1D" w:rsidP="00A80CE7">
      <w:pPr>
        <w:numPr>
          <w:ilvl w:val="0"/>
          <w:numId w:val="23"/>
        </w:numPr>
        <w:ind w:hanging="340"/>
      </w:pPr>
      <w:r>
        <w:t>Spoluúčast pojistitel odečte od hrubé výše pojistného plnění</w:t>
      </w:r>
      <w:r w:rsidR="00405CD8">
        <w:t>.</w:t>
      </w:r>
      <w:r>
        <w:t xml:space="preserve"> Rozdíl obou částek, tzn</w:t>
      </w:r>
      <w:r w:rsidR="00405CD8">
        <w:t>.</w:t>
      </w:r>
      <w:r>
        <w:t xml:space="preserve"> hrubé výše pojistného plnění a spoluúčasti, je pojistným plněním, na něž vzniká oprávněné osobě za pojistnou událost právo</w:t>
      </w:r>
      <w:r w:rsidR="00405CD8">
        <w:t>.</w:t>
      </w:r>
    </w:p>
    <w:p w14:paraId="30900840" w14:textId="77777777" w:rsidR="006033CC" w:rsidRDefault="00931C1D" w:rsidP="00A80CE7">
      <w:pPr>
        <w:numPr>
          <w:ilvl w:val="0"/>
          <w:numId w:val="23"/>
        </w:numPr>
        <w:ind w:hanging="340"/>
      </w:pPr>
      <w:r>
        <w:lastRenderedPageBreak/>
        <w:t>Pokud hrubá výše pojistného plnění nepřesahuje sjednanou spoluúčast, pojistitel pojistné plnění neposkytne</w:t>
      </w:r>
      <w:r w:rsidR="00405CD8">
        <w:t>.</w:t>
      </w:r>
    </w:p>
    <w:p w14:paraId="20995C2A" w14:textId="77777777" w:rsidR="006033CC" w:rsidRDefault="00931C1D" w:rsidP="00A80CE7">
      <w:pPr>
        <w:numPr>
          <w:ilvl w:val="0"/>
          <w:numId w:val="23"/>
        </w:numPr>
        <w:ind w:hanging="340"/>
      </w:pPr>
      <w:r>
        <w:t xml:space="preserve">V pojistné smlouvě může být sjednána také spoluúčast – </w:t>
      </w:r>
      <w:proofErr w:type="spellStart"/>
      <w:r>
        <w:t>neodčetná</w:t>
      </w:r>
      <w:proofErr w:type="spellEnd"/>
      <w:r>
        <w:t>, která se od hrubé výše pojistného plnění neodečítá, do její výše se však pojistné plnění neposkytuje</w:t>
      </w:r>
      <w:r w:rsidR="00405CD8">
        <w:t>.</w:t>
      </w:r>
      <w:r>
        <w:t xml:space="preserve"> </w:t>
      </w:r>
    </w:p>
    <w:p w14:paraId="367173BA"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144D6122" wp14:editId="779403F4">
                <wp:extent cx="6840001" cy="266408"/>
                <wp:effectExtent l="0" t="0" r="0" b="0"/>
                <wp:docPr id="49167" name="Group 49167"/>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937" name="Shape 3937"/>
                        <wps:cNvSpPr/>
                        <wps:spPr>
                          <a:xfrm>
                            <a:off x="0" y="14401"/>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938" name="Shape 3938"/>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39" name="Shape 3939"/>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99" name="Rectangle 6099"/>
                        <wps:cNvSpPr/>
                        <wps:spPr>
                          <a:xfrm>
                            <a:off x="71998" y="68770"/>
                            <a:ext cx="925289" cy="186308"/>
                          </a:xfrm>
                          <a:prstGeom prst="rect">
                            <a:avLst/>
                          </a:prstGeom>
                          <a:ln>
                            <a:noFill/>
                          </a:ln>
                        </wps:spPr>
                        <wps:txbx>
                          <w:txbxContent>
                            <w:p w14:paraId="79C389D1" w14:textId="77777777" w:rsidR="006033CC" w:rsidRDefault="00931C1D">
                              <w:pPr>
                                <w:spacing w:after="160" w:line="259" w:lineRule="auto"/>
                                <w:ind w:left="0" w:firstLine="0"/>
                                <w:jc w:val="left"/>
                              </w:pPr>
                              <w:r>
                                <w:rPr>
                                  <w:color w:val="FFFFFF"/>
                                  <w:sz w:val="20"/>
                                </w:rPr>
                                <w:t>ČLÁNEK IX</w:t>
                              </w:r>
                            </w:p>
                          </w:txbxContent>
                        </wps:txbx>
                        <wps:bodyPr horzOverflow="overflow" vert="horz" lIns="0" tIns="0" rIns="0" bIns="0" rtlCol="0">
                          <a:noAutofit/>
                        </wps:bodyPr>
                      </wps:wsp>
                      <wps:wsp>
                        <wps:cNvPr id="6100" name="Rectangle 6100"/>
                        <wps:cNvSpPr/>
                        <wps:spPr>
                          <a:xfrm>
                            <a:off x="1454393" y="68770"/>
                            <a:ext cx="1804127" cy="186308"/>
                          </a:xfrm>
                          <a:prstGeom prst="rect">
                            <a:avLst/>
                          </a:prstGeom>
                          <a:ln>
                            <a:noFill/>
                          </a:ln>
                        </wps:spPr>
                        <wps:txbx>
                          <w:txbxContent>
                            <w:p w14:paraId="3BB58227" w14:textId="77777777" w:rsidR="006033CC" w:rsidRDefault="00931C1D">
                              <w:pPr>
                                <w:spacing w:after="160" w:line="259" w:lineRule="auto"/>
                                <w:ind w:left="0" w:firstLine="0"/>
                                <w:jc w:val="left"/>
                              </w:pPr>
                              <w:r>
                                <w:rPr>
                                  <w:color w:val="FFFFFF"/>
                                  <w:sz w:val="20"/>
                                </w:rPr>
                                <w:t>Zachraňovací náklady</w:t>
                              </w:r>
                            </w:p>
                          </w:txbxContent>
                        </wps:txbx>
                        <wps:bodyPr horzOverflow="overflow" vert="horz" lIns="0" tIns="0" rIns="0" bIns="0" rtlCol="0">
                          <a:noAutofit/>
                        </wps:bodyPr>
                      </wps:wsp>
                    </wpg:wgp>
                  </a:graphicData>
                </a:graphic>
              </wp:inline>
            </w:drawing>
          </mc:Choice>
          <mc:Fallback>
            <w:pict>
              <v:group w14:anchorId="144D6122" id="Group 49167" o:spid="_x0000_s1081"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">
                <v:shape id="Shape 3937" o:spid="_x0000_s1082"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3938" o:spid="_x0000_s1083"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" path="m,l1160091,v114300,,114300,114300,114300,114300l1274391,266395,,266395,,xe" stroked="f" strokeweight="0">
                  <v:stroke miterlimit="1" joinstyle="miter"/>
                  <v:path arrowok="t" textboxrect="0,0,1274391,266395"/>
                </v:shape>
                <v:shape id="Shape 3939" o:spid="_x0000_s1084"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099" o:spid="_x0000_s1085" style="position:absolute;left:719;top:687;width:925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" filled="f" stroked="f">
                  <v:textbox inset="0,0,0,0">
                    <w:txbxContent>
                      <w:p w14:paraId="79C389D1" w14:textId="77777777" w:rsidR="006033CC" w:rsidRDefault="00931C1D">
                        <w:pPr>
                          <w:spacing w:after="160" w:line="259" w:lineRule="auto"/>
                          <w:ind w:left="0" w:firstLine="0"/>
                          <w:jc w:val="left"/>
                        </w:pPr>
                        <w:r>
                          <w:rPr>
                            <w:color w:val="FFFFFF"/>
                            <w:sz w:val="20"/>
                          </w:rPr>
                          <w:t>ČLÁNEK IX</w:t>
                        </w:r>
                      </w:p>
                    </w:txbxContent>
                  </v:textbox>
                </v:rect>
                <v:rect id="Rectangle 6100" o:spid="_x0000_s1086" style="position:absolute;left:14543;top:687;width:18042;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" filled="f" stroked="f">
                  <v:textbox inset="0,0,0,0">
                    <w:txbxContent>
                      <w:p w14:paraId="3BB58227" w14:textId="77777777" w:rsidR="006033CC" w:rsidRDefault="00931C1D">
                        <w:pPr>
                          <w:spacing w:after="160" w:line="259" w:lineRule="auto"/>
                          <w:ind w:left="0" w:firstLine="0"/>
                          <w:jc w:val="left"/>
                        </w:pPr>
                        <w:r>
                          <w:rPr>
                            <w:color w:val="FFFFFF"/>
                            <w:sz w:val="20"/>
                          </w:rPr>
                          <w:t>Zachraňovací náklady</w:t>
                        </w:r>
                      </w:p>
                    </w:txbxContent>
                  </v:textbox>
                </v:rect>
                <w10:anchorlock/>
              </v:group>
            </w:pict>
          </mc:Fallback>
        </mc:AlternateContent>
      </w:r>
    </w:p>
    <w:p w14:paraId="39717073" w14:textId="77777777" w:rsidR="006033CC" w:rsidRDefault="00931C1D">
      <w:pPr>
        <w:ind w:left="-5"/>
      </w:pPr>
      <w:proofErr w:type="gramStart"/>
      <w:r>
        <w:t>1  Zachraňovacími</w:t>
      </w:r>
      <w:proofErr w:type="gramEnd"/>
      <w:r>
        <w:t xml:space="preserve"> náklady se rozumí účelně vynaložené náklady na:</w:t>
      </w:r>
    </w:p>
    <w:p w14:paraId="4FF3C95D" w14:textId="77777777" w:rsidR="006033CC" w:rsidRDefault="00931C1D" w:rsidP="00A80CE7">
      <w:pPr>
        <w:numPr>
          <w:ilvl w:val="0"/>
          <w:numId w:val="24"/>
        </w:numPr>
        <w:ind w:firstLine="340"/>
      </w:pPr>
      <w:r>
        <w:t>odvrácení vzniku bezprostředně hrozící pojistné události,</w:t>
      </w:r>
    </w:p>
    <w:p w14:paraId="5680C99A" w14:textId="77777777" w:rsidR="006033CC" w:rsidRDefault="00931C1D" w:rsidP="00A80CE7">
      <w:pPr>
        <w:numPr>
          <w:ilvl w:val="0"/>
          <w:numId w:val="24"/>
        </w:numPr>
        <w:ind w:firstLine="340"/>
      </w:pPr>
      <w:r>
        <w:t>zmírnění následků již nastalé pojistné události,</w:t>
      </w:r>
    </w:p>
    <w:p w14:paraId="25C30A77" w14:textId="77777777" w:rsidR="00351917" w:rsidRDefault="00931C1D" w:rsidP="00A80CE7">
      <w:pPr>
        <w:numPr>
          <w:ilvl w:val="0"/>
          <w:numId w:val="24"/>
        </w:numPr>
        <w:ind w:firstLine="340"/>
      </w:pPr>
      <w:r>
        <w:t>odklizení poškozeného pojištěného majetku nebo jeho zbytků, pokud je povinnost toto učinit z hygienických, ekologických či bezpečnostních důvodů</w:t>
      </w:r>
      <w:r w:rsidR="00351917">
        <w:t>.</w:t>
      </w:r>
      <w:r>
        <w:t xml:space="preserve"> </w:t>
      </w:r>
    </w:p>
    <w:p w14:paraId="467531D3" w14:textId="77777777" w:rsidR="006033CC" w:rsidRDefault="00351917" w:rsidP="00351917">
      <w:r>
        <w:t xml:space="preserve">2. </w:t>
      </w:r>
      <w:r w:rsidR="00931C1D">
        <w:t>Pojistitel nahradí:</w:t>
      </w:r>
    </w:p>
    <w:p w14:paraId="19054724" w14:textId="77777777" w:rsidR="006033CC" w:rsidRDefault="00931C1D" w:rsidP="00A80CE7">
      <w:pPr>
        <w:numPr>
          <w:ilvl w:val="0"/>
          <w:numId w:val="25"/>
        </w:numPr>
        <w:ind w:hanging="454"/>
      </w:pPr>
      <w:r>
        <w:t>zachraňovací náklady vynaložené na záchranu života nebo zdraví osob max</w:t>
      </w:r>
      <w:r w:rsidR="00405CD8">
        <w:t>.</w:t>
      </w:r>
      <w:r>
        <w:t xml:space="preserve">  do výše 30 % z horní hranice pojistného plnění stanovené pro předmět pojištění a pojistné nebezpečí, kterého se zachraňovací náklady týkaly,</w:t>
      </w:r>
    </w:p>
    <w:p w14:paraId="7A870199" w14:textId="77777777" w:rsidR="006033CC" w:rsidRDefault="00931C1D" w:rsidP="00A80CE7">
      <w:pPr>
        <w:numPr>
          <w:ilvl w:val="0"/>
          <w:numId w:val="25"/>
        </w:numPr>
        <w:ind w:hanging="454"/>
      </w:pPr>
      <w:r>
        <w:t>ostatní zachraňovací náklady max</w:t>
      </w:r>
      <w:r w:rsidR="00351917">
        <w:t>.</w:t>
      </w:r>
      <w:r>
        <w:t xml:space="preserve"> do výše 10 %, vždy z horní hranice pojistného plnění stanovené pro předmět pojištění a pojistné nebezpečí, kterého se zachraňovací náklady týkaly, nejvýše však do celkové výše 100 000 Kč ze všech pojištění sjednaných dle těchto VPP AVN 2014 v jedné pojistné </w:t>
      </w:r>
      <w:proofErr w:type="gramStart"/>
      <w:r>
        <w:t xml:space="preserve">smlouvě </w:t>
      </w:r>
      <w:r w:rsidR="00405CD8">
        <w:t>.</w:t>
      </w:r>
      <w:proofErr w:type="gramEnd"/>
    </w:p>
    <w:p w14:paraId="28553C66" w14:textId="77777777" w:rsidR="006033CC" w:rsidRDefault="00931C1D">
      <w:pPr>
        <w:spacing w:after="320"/>
        <w:ind w:left="-5"/>
      </w:pPr>
      <w:proofErr w:type="gramStart"/>
      <w:r>
        <w:t>3  Výše</w:t>
      </w:r>
      <w:proofErr w:type="gramEnd"/>
      <w:r>
        <w:t xml:space="preserve"> vyplacené náhrady zachraňovacích nákladů se do pojistného plnění nezapočítává</w:t>
      </w:r>
      <w:r w:rsidR="00405CD8">
        <w:t>.</w:t>
      </w:r>
      <w:r>
        <w:t xml:space="preserve"> </w:t>
      </w:r>
    </w:p>
    <w:p w14:paraId="68FAEB98" w14:textId="77777777" w:rsidR="006033CC" w:rsidRDefault="00931C1D">
      <w:pPr>
        <w:tabs>
          <w:tab w:val="center" w:pos="5541"/>
        </w:tabs>
        <w:spacing w:after="192"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0468A719" wp14:editId="3DDF1C82">
                <wp:simplePos x="0" y="0"/>
                <wp:positionH relativeFrom="column">
                  <wp:posOffset>36</wp:posOffset>
                </wp:positionH>
                <wp:positionV relativeFrom="paragraph">
                  <wp:posOffset>-68770</wp:posOffset>
                </wp:positionV>
                <wp:extent cx="6840001" cy="266408"/>
                <wp:effectExtent l="0" t="0" r="0" b="0"/>
                <wp:wrapNone/>
                <wp:docPr id="49168" name="Group 49168"/>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953" name="Shape 3953"/>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954" name="Shape 3954"/>
                        <wps:cNvSpPr/>
                        <wps:spPr>
                          <a:xfrm>
                            <a:off x="0" y="0"/>
                            <a:ext cx="1274391" cy="266396"/>
                          </a:xfrm>
                          <a:custGeom>
                            <a:avLst/>
                            <a:gdLst/>
                            <a:ahLst/>
                            <a:cxnLst/>
                            <a:rect l="0" t="0" r="0" b="0"/>
                            <a:pathLst>
                              <a:path w="1274391" h="266396">
                                <a:moveTo>
                                  <a:pt x="0" y="0"/>
                                </a:moveTo>
                                <a:lnTo>
                                  <a:pt x="1160091" y="0"/>
                                </a:lnTo>
                                <a:cubicBezTo>
                                  <a:pt x="1274391" y="0"/>
                                  <a:pt x="1274391" y="114300"/>
                                  <a:pt x="1274391" y="114300"/>
                                </a:cubicBezTo>
                                <a:lnTo>
                                  <a:pt x="1274391" y="266396"/>
                                </a:lnTo>
                                <a:lnTo>
                                  <a:pt x="0" y="266396"/>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55" name="Shape 3955"/>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g:wgp>
                  </a:graphicData>
                </a:graphic>
              </wp:anchor>
            </w:drawing>
          </mc:Choice>
          <mc:Fallback>
            <w:pict>
              <v:group w14:anchorId="59BA8CA9" id="Group 49168" o:spid="_x0000_s1026" style="position:absolute;margin-left:0;margin-top:-5.4pt;width:538.6pt;height:21pt;z-index:-251655168"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">
                <v:shape id="Shape 3953" o:spid="_x0000_s1027"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3954" o:spid="_x0000_s1028" style="position:absolute;width:12743;height:2663;visibility:visible;mso-wrap-style:square;v-text-anchor:top" coordsize="1274391,2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" path="m,l1160091,v114300,,114300,114300,114300,114300l1274391,266396,,266396,,xe" stroked="f" strokeweight="0">
                  <v:stroke miterlimit="1" joinstyle="miter"/>
                  <v:path arrowok="t" textboxrect="0,0,1274391,266396"/>
                </v:shape>
                <v:shape id="Shape 3955" o:spid="_x0000_s1029"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" path="m,l1158401,v101600,,101600,101600,101600,101600l1260001,252006,,252006,,xe" fillcolor="#00aeef" stroked="f" strokeweight="0">
                  <v:stroke miterlimit="1" joinstyle="miter"/>
                  <v:path arrowok="t" textboxrect="0,0,1260001,252006"/>
                </v:shape>
              </v:group>
            </w:pict>
          </mc:Fallback>
        </mc:AlternateContent>
      </w:r>
      <w:r>
        <w:rPr>
          <w:color w:val="FFFFFF"/>
          <w:sz w:val="20"/>
        </w:rPr>
        <w:t>ČLÁNEK X</w:t>
      </w:r>
      <w:r>
        <w:rPr>
          <w:color w:val="FFFFFF"/>
          <w:sz w:val="20"/>
        </w:rPr>
        <w:tab/>
        <w:t xml:space="preserve">Zvláštní ustanovení o formě </w:t>
      </w:r>
      <w:proofErr w:type="spellStart"/>
      <w:r>
        <w:rPr>
          <w:color w:val="FFFFFF"/>
          <w:sz w:val="20"/>
        </w:rPr>
        <w:t>právníchjednání</w:t>
      </w:r>
      <w:proofErr w:type="spellEnd"/>
      <w:r>
        <w:rPr>
          <w:color w:val="FFFFFF"/>
          <w:sz w:val="20"/>
        </w:rPr>
        <w:t xml:space="preserve"> týkajících se pojištění</w:t>
      </w:r>
    </w:p>
    <w:p w14:paraId="7D2D1E8D" w14:textId="77777777" w:rsidR="006033CC" w:rsidRDefault="00931C1D">
      <w:pPr>
        <w:ind w:left="325" w:hanging="340"/>
      </w:pPr>
      <w:proofErr w:type="gramStart"/>
      <w:r>
        <w:t>1  Pro</w:t>
      </w:r>
      <w:proofErr w:type="gramEnd"/>
      <w:r>
        <w:t xml:space="preserve"> účely právních jednání týkajících se pojištění učiněných způsobem dohodnutým v pojistné smlouvě, pojistitel a pojistník sjednávají následující:</w:t>
      </w:r>
    </w:p>
    <w:p w14:paraId="46F9FC7C" w14:textId="77777777" w:rsidR="006033CC" w:rsidRDefault="00931C1D" w:rsidP="00A80CE7">
      <w:pPr>
        <w:numPr>
          <w:ilvl w:val="0"/>
          <w:numId w:val="26"/>
        </w:numPr>
        <w:ind w:hanging="454"/>
      </w:pPr>
      <w:r>
        <w:t>Pojistitel a pojistník sjednávají, že prostřednictvím internetové aplikace mohou účastníci pojištění činit pouze taková právní jednání týkající se pojištění, která tato aplikace v čase učinění právního jednání technologicky umožňuje</w:t>
      </w:r>
      <w:r w:rsidR="00F70ABA">
        <w:t>.</w:t>
      </w:r>
      <w:r>
        <w:t xml:space="preserve"> </w:t>
      </w:r>
    </w:p>
    <w:p w14:paraId="7F580539" w14:textId="77777777" w:rsidR="006033CC" w:rsidRDefault="00931C1D" w:rsidP="00F70ABA">
      <w:pPr>
        <w:numPr>
          <w:ilvl w:val="0"/>
          <w:numId w:val="26"/>
        </w:numPr>
        <w:ind w:hanging="454"/>
      </w:pPr>
      <w:r>
        <w:t>Aktivačním klíčem se pro účely pojištění sjednaného podle těchto pojistných podmínek rozumí číselný nebo alfanumerický kód doručený pojistitelem účastníkovi pojištění, jehož správné zadání je nepřekročitelnou technologickou podmínkou každého jednotlivého přístupu do internetové aplikace</w:t>
      </w:r>
      <w:r w:rsidR="00F70ABA">
        <w:t>.</w:t>
      </w:r>
      <w:r>
        <w:t xml:space="preserve">  Je-li prostřednictvím internetové aplikace učiněno jakékoliv právní jednání adresované pojistiteli za použití aktivačního klíče, má se za to, že toto právní jednání činil účastník pojištění, jemuž byl aktivační klíč pojistitelem poskytnut  V zájmu právní jistoty účastníků pojištění může být učinění právního jednání účastníka pojištění adresovaného pojistiteli prostřednictvím internetové aplikace kromě použití aktivačního klíče podmíněno i dalším bezpečnostním prvkem (např  dalším, tedy druhým, číselným či alfanumerickým kódem zaslaným k učinění právního jednání pojistitelem účastníkovi pojištění např  formou SMS zprávy na jeho mobilní komunikační zařízení) </w:t>
      </w:r>
      <w:r w:rsidR="00F70ABA">
        <w:t>.</w:t>
      </w:r>
    </w:p>
    <w:p w14:paraId="6ECD564A" w14:textId="77777777" w:rsidR="006033CC" w:rsidRDefault="00931C1D" w:rsidP="00A80CE7">
      <w:pPr>
        <w:numPr>
          <w:ilvl w:val="0"/>
          <w:numId w:val="26"/>
        </w:numPr>
        <w:ind w:hanging="454"/>
      </w:pPr>
      <w:r>
        <w:t>Právní jednání učiněná účastníkem pojištění prostřednictvím internetové aplikace se považují za doručená pojistiteli, bez ohledu na to, zda se s jejich obsahem pojistitel skutečně seznámil, okamžikem zobrazení obsahu právního jednání účastníka pojištění v internetové aplikaci na straně pojistitele, které pojistitel účastníkovi pojištění elektronicky prostřednictvím této aplikace potvrdí informativním textem potvrzujícím doručení právního jednání pojistiteli</w:t>
      </w:r>
      <w:r w:rsidR="00DF4D9D">
        <w:t>.</w:t>
      </w:r>
      <w:r>
        <w:t xml:space="preserve"> </w:t>
      </w:r>
    </w:p>
    <w:p w14:paraId="56743504" w14:textId="77777777" w:rsidR="006033CC" w:rsidRDefault="00931C1D" w:rsidP="00A80CE7">
      <w:pPr>
        <w:numPr>
          <w:ilvl w:val="0"/>
          <w:numId w:val="26"/>
        </w:numPr>
        <w:ind w:hanging="454"/>
      </w:pPr>
      <w:r>
        <w:t>Právní jednání učiněná pojistitelem prostřednictvím internetové aplikace se považují za doručená účastníkovi pojištění, bez ohledu na to, zda se s jejich obsahem účastník pojištění skutečně seznámil, okamžikem jejich doručení do datového prostoru účastníka pojištění v internetové aplikaci</w:t>
      </w:r>
      <w:r w:rsidR="00F70ABA">
        <w:t>.</w:t>
      </w:r>
      <w:r>
        <w:t xml:space="preserve"> </w:t>
      </w:r>
    </w:p>
    <w:p w14:paraId="4322B617" w14:textId="77777777" w:rsidR="006033CC" w:rsidRDefault="00931C1D" w:rsidP="00A80CE7">
      <w:pPr>
        <w:numPr>
          <w:ilvl w:val="0"/>
          <w:numId w:val="26"/>
        </w:numPr>
        <w:ind w:hanging="454"/>
      </w:pPr>
      <w:r>
        <w:t>Povinnosti všech účastníků pojištění související s využíváním internetové aplikace:</w:t>
      </w:r>
    </w:p>
    <w:p w14:paraId="25B06FD1" w14:textId="77777777" w:rsidR="006033CC" w:rsidRDefault="00931C1D" w:rsidP="00A80CE7">
      <w:pPr>
        <w:numPr>
          <w:ilvl w:val="1"/>
          <w:numId w:val="26"/>
        </w:numPr>
        <w:ind w:left="1248" w:hanging="454"/>
      </w:pPr>
      <w:r>
        <w:t xml:space="preserve">Účastník pojištění odpovídá za to, že právní jednání nebo oznámení týkající se pojištění adresovaná pojistiteli bude prostřednictvím internetové aplikace činit pouze </w:t>
      </w:r>
      <w:r w:rsidR="00DF4D9D">
        <w:t>osobně.</w:t>
      </w:r>
    </w:p>
    <w:p w14:paraId="7CBE6822" w14:textId="77777777" w:rsidR="006033CC" w:rsidRDefault="00931C1D" w:rsidP="00A80CE7">
      <w:pPr>
        <w:numPr>
          <w:ilvl w:val="1"/>
          <w:numId w:val="26"/>
        </w:numPr>
        <w:ind w:left="1248" w:hanging="454"/>
      </w:pPr>
      <w:r>
        <w:t>Účastník pojištění je povinen neopouštět počítač nebo jiné komunikační zařízení, jehož prostřednictvím využívá internetovou aplikaci, během přihlášení účastníka pojištění k internetové aplikaci, zejména během činění právních jednání či oznámení týkajících se pojištění prostřednictvím internetové aplikace</w:t>
      </w:r>
      <w:r w:rsidR="00F70ABA">
        <w:t>.</w:t>
      </w:r>
      <w:r>
        <w:t xml:space="preserve"> </w:t>
      </w:r>
    </w:p>
    <w:p w14:paraId="2FADDDEF" w14:textId="77777777" w:rsidR="006033CC" w:rsidRDefault="00931C1D" w:rsidP="00A80CE7">
      <w:pPr>
        <w:numPr>
          <w:ilvl w:val="1"/>
          <w:numId w:val="26"/>
        </w:numPr>
        <w:ind w:left="1248" w:hanging="454"/>
      </w:pPr>
      <w:r>
        <w:t>Účastník pojištění je povinen chránit svůj aktivační klíč, držet ho v tajnosti, nesdělit ho či nezpřístupnit jakékoliv třetí osobě a činit obvyklá bezpečnostní opatření před přístupem třetích osob k aktivačnímu klíči</w:t>
      </w:r>
      <w:r w:rsidR="00F70ABA">
        <w:t>.</w:t>
      </w:r>
      <w:r>
        <w:t xml:space="preserve"> </w:t>
      </w:r>
    </w:p>
    <w:p w14:paraId="3C27DDC9" w14:textId="77777777" w:rsidR="006033CC" w:rsidRDefault="00931C1D" w:rsidP="00A80CE7">
      <w:pPr>
        <w:numPr>
          <w:ilvl w:val="1"/>
          <w:numId w:val="26"/>
        </w:numPr>
        <w:ind w:left="1248" w:hanging="454"/>
      </w:pPr>
      <w:r>
        <w:t>Účastník pojištění je povinen neprodleně po zjištění podezření na to, že by jeho aktivační klíč mohl být vyzrazen či zpřístupněn jakékoliv třetí osobě nebo zneužit jakoukoliv třetí osobou oznámit toto své podezření pojistiteli a postupovat dále dle jeho pokynů (zejména např</w:t>
      </w:r>
      <w:r w:rsidR="00F70ABA">
        <w:t>.</w:t>
      </w:r>
      <w:r>
        <w:t xml:space="preserve">  na výzvu pojistitele a dle jeho pokynů změnit aktivační klíč </w:t>
      </w:r>
      <w:r w:rsidR="00DF4D9D">
        <w:t>apod.</w:t>
      </w:r>
      <w:proofErr w:type="gramStart"/>
      <w:r w:rsidR="00DF4D9D">
        <w:t>)</w:t>
      </w:r>
      <w:r>
        <w:t xml:space="preserve"> </w:t>
      </w:r>
      <w:r w:rsidR="00F70ABA">
        <w:t>.</w:t>
      </w:r>
      <w:proofErr w:type="gramEnd"/>
    </w:p>
    <w:p w14:paraId="60743831" w14:textId="77777777" w:rsidR="006033CC" w:rsidRDefault="00931C1D" w:rsidP="00A80CE7">
      <w:pPr>
        <w:numPr>
          <w:ilvl w:val="1"/>
          <w:numId w:val="26"/>
        </w:numPr>
        <w:ind w:left="1248" w:hanging="454"/>
      </w:pPr>
      <w:r>
        <w:t>Účastník pojištění je povinen při využívání internetové aplikace používat pouze jím vlastněné nebo jím oprávněně užívané počítače nebo jiná komunikační zařízení vybavené či vybavená pouze oprávněně (legálně) získaným a instalovaným softwarem</w:t>
      </w:r>
      <w:r w:rsidR="00F70ABA">
        <w:t>.</w:t>
      </w:r>
      <w:r>
        <w:t xml:space="preserve"> </w:t>
      </w:r>
    </w:p>
    <w:p w14:paraId="659C9746"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3558A6F" wp14:editId="73AC8AAE">
                <wp:extent cx="6840001" cy="266408"/>
                <wp:effectExtent l="0" t="0" r="0" b="0"/>
                <wp:docPr id="49169" name="Group 49169"/>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3990" name="Shape 3990"/>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3991" name="Shape 399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92" name="Shape 3992"/>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500" name="Rectangle 6500"/>
                        <wps:cNvSpPr/>
                        <wps:spPr>
                          <a:xfrm>
                            <a:off x="71998" y="68771"/>
                            <a:ext cx="925289" cy="186307"/>
                          </a:xfrm>
                          <a:prstGeom prst="rect">
                            <a:avLst/>
                          </a:prstGeom>
                          <a:ln>
                            <a:noFill/>
                          </a:ln>
                        </wps:spPr>
                        <wps:txbx>
                          <w:txbxContent>
                            <w:p w14:paraId="171D01C6" w14:textId="77777777" w:rsidR="006033CC" w:rsidRDefault="00931C1D">
                              <w:pPr>
                                <w:spacing w:after="160" w:line="259" w:lineRule="auto"/>
                                <w:ind w:left="0" w:firstLine="0"/>
                                <w:jc w:val="left"/>
                              </w:pPr>
                              <w:r>
                                <w:rPr>
                                  <w:color w:val="FFFFFF"/>
                                  <w:sz w:val="20"/>
                                </w:rPr>
                                <w:t>ČLÁNEK XI</w:t>
                              </w:r>
                            </w:p>
                          </w:txbxContent>
                        </wps:txbx>
                        <wps:bodyPr horzOverflow="overflow" vert="horz" lIns="0" tIns="0" rIns="0" bIns="0" rtlCol="0">
                          <a:noAutofit/>
                        </wps:bodyPr>
                      </wps:wsp>
                      <wps:wsp>
                        <wps:cNvPr id="6501" name="Rectangle 6501"/>
                        <wps:cNvSpPr/>
                        <wps:spPr>
                          <a:xfrm>
                            <a:off x="1454393" y="68771"/>
                            <a:ext cx="1711903" cy="186307"/>
                          </a:xfrm>
                          <a:prstGeom prst="rect">
                            <a:avLst/>
                          </a:prstGeom>
                          <a:ln>
                            <a:noFill/>
                          </a:ln>
                        </wps:spPr>
                        <wps:txbx>
                          <w:txbxContent>
                            <w:p w14:paraId="12C18C16" w14:textId="77777777" w:rsidR="006033CC" w:rsidRDefault="00931C1D">
                              <w:pPr>
                                <w:spacing w:after="160" w:line="259" w:lineRule="auto"/>
                                <w:ind w:left="0" w:firstLine="0"/>
                                <w:jc w:val="left"/>
                              </w:pPr>
                              <w:r>
                                <w:rPr>
                                  <w:color w:val="FFFFFF"/>
                                  <w:sz w:val="20"/>
                                </w:rPr>
                                <w:t>Společná ustanovení</w:t>
                              </w:r>
                            </w:p>
                          </w:txbxContent>
                        </wps:txbx>
                        <wps:bodyPr horzOverflow="overflow" vert="horz" lIns="0" tIns="0" rIns="0" bIns="0" rtlCol="0">
                          <a:noAutofit/>
                        </wps:bodyPr>
                      </wps:wsp>
                    </wpg:wgp>
                  </a:graphicData>
                </a:graphic>
              </wp:inline>
            </w:drawing>
          </mc:Choice>
          <mc:Fallback>
            <w:pict>
              <v:group w14:anchorId="33558A6F" id="Group 49169" o:spid="_x0000_s1087"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">
                <v:shape id="Shape 3990" o:spid="_x0000_s1088"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3991" o:spid="_x0000_s1089"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" path="m,l1160091,v114300,,114300,114300,114300,114300l1274391,266395,,266395,,xe" stroked="f" strokeweight="0">
                  <v:stroke miterlimit="1" joinstyle="miter"/>
                  <v:path arrowok="t" textboxrect="0,0,1274391,266395"/>
                </v:shape>
                <v:shape id="Shape 3992" o:spid="_x0000_s1090"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500" o:spid="_x0000_s1091" style="position:absolute;left:719;top:687;width:925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iWxAAAAN0AAAAPAAAAZHJzL2Rvd25yZXYueG1sRE9Na8JA&#10;EL0X/A/LCL3VTQuV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N7KCJbEAAAA3QAAAA8A&#10;AAAAAAAAAAAAAAAABwIAAGRycy9kb3ducmV2LnhtbFBLBQYAAAAAAwADALcAAAD4AgAAAAA=&#10;" filled="f" stroked="f">
                  <v:textbox inset="0,0,0,0">
                    <w:txbxContent>
                      <w:p w14:paraId="171D01C6" w14:textId="77777777" w:rsidR="006033CC" w:rsidRDefault="00931C1D">
                        <w:pPr>
                          <w:spacing w:after="160" w:line="259" w:lineRule="auto"/>
                          <w:ind w:left="0" w:firstLine="0"/>
                          <w:jc w:val="left"/>
                        </w:pPr>
                        <w:r>
                          <w:rPr>
                            <w:color w:val="FFFFFF"/>
                            <w:sz w:val="20"/>
                          </w:rPr>
                          <w:t>ČLÁNEK XI</w:t>
                        </w:r>
                      </w:p>
                    </w:txbxContent>
                  </v:textbox>
                </v:rect>
                <v:rect id="Rectangle 6501" o:spid="_x0000_s1092" style="position:absolute;left:14543;top:687;width:17119;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0NxAAAAN0AAAAPAAAAZHJzL2Rvd25yZXYueG1sRI9Bi8Iw&#10;FITvgv8hPMGbpi4o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LGGrQ3EAAAA3QAAAA8A&#10;AAAAAAAAAAAAAAAABwIAAGRycy9kb3ducmV2LnhtbFBLBQYAAAAAAwADALcAAAD4AgAAAAA=&#10;" filled="f" stroked="f">
                  <v:textbox inset="0,0,0,0">
                    <w:txbxContent>
                      <w:p w14:paraId="12C18C16" w14:textId="77777777" w:rsidR="006033CC" w:rsidRDefault="00931C1D">
                        <w:pPr>
                          <w:spacing w:after="160" w:line="259" w:lineRule="auto"/>
                          <w:ind w:left="0" w:firstLine="0"/>
                          <w:jc w:val="left"/>
                        </w:pPr>
                        <w:r>
                          <w:rPr>
                            <w:color w:val="FFFFFF"/>
                            <w:sz w:val="20"/>
                          </w:rPr>
                          <w:t>Společná ustanovení</w:t>
                        </w:r>
                      </w:p>
                    </w:txbxContent>
                  </v:textbox>
                </v:rect>
                <w10:anchorlock/>
              </v:group>
            </w:pict>
          </mc:Fallback>
        </mc:AlternateContent>
      </w:r>
    </w:p>
    <w:p w14:paraId="436452B6" w14:textId="77777777" w:rsidR="006033CC" w:rsidRDefault="00931C1D" w:rsidP="00A80CE7">
      <w:pPr>
        <w:numPr>
          <w:ilvl w:val="0"/>
          <w:numId w:val="27"/>
        </w:numPr>
        <w:ind w:hanging="340"/>
      </w:pPr>
      <w:r>
        <w:t>Není-li v pojistné smlouvě ujednáno jinak, je místem pojištění území České republiky</w:t>
      </w:r>
      <w:r w:rsidR="00DF4D9D">
        <w:t>.</w:t>
      </w:r>
      <w:r>
        <w:t xml:space="preserve"> </w:t>
      </w:r>
    </w:p>
    <w:p w14:paraId="7AC5FABD" w14:textId="77777777" w:rsidR="006033CC" w:rsidRDefault="00931C1D" w:rsidP="00A80CE7">
      <w:pPr>
        <w:numPr>
          <w:ilvl w:val="0"/>
          <w:numId w:val="27"/>
        </w:numPr>
        <w:ind w:hanging="340"/>
      </w:pPr>
      <w:r>
        <w:t xml:space="preserve">Písemná právní jednání, která se týkají pojištění, musí být učiněna v českém </w:t>
      </w:r>
      <w:proofErr w:type="gramStart"/>
      <w:r>
        <w:t xml:space="preserve">jazyce </w:t>
      </w:r>
      <w:r w:rsidR="00DF4D9D">
        <w:t>.</w:t>
      </w:r>
      <w:proofErr w:type="gramEnd"/>
    </w:p>
    <w:p w14:paraId="183110B6" w14:textId="77777777" w:rsidR="006033CC" w:rsidRDefault="00931C1D" w:rsidP="00DF4D9D">
      <w:pPr>
        <w:numPr>
          <w:ilvl w:val="0"/>
          <w:numId w:val="27"/>
        </w:numPr>
        <w:ind w:hanging="340"/>
      </w:pPr>
      <w: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doručovány právě na tuto korespondenční adresu se všemi právními důsledky z toho vyplývajícími, a písemnosti se doručuji na tuto adresu, vždy však pouze na adresu v České republice</w:t>
      </w:r>
      <w:r w:rsidR="00DF4D9D">
        <w:t>.</w:t>
      </w:r>
      <w:r>
        <w:t xml:space="preserve"> </w:t>
      </w:r>
    </w:p>
    <w:p w14:paraId="2D5AC6E6" w14:textId="77777777" w:rsidR="006033CC" w:rsidRDefault="00931C1D" w:rsidP="00A80CE7">
      <w:pPr>
        <w:numPr>
          <w:ilvl w:val="0"/>
          <w:numId w:val="27"/>
        </w:numPr>
        <w:ind w:hanging="340"/>
      </w:pPr>
      <w:r>
        <w:t>Pojistná smlouva a pojištění v ní sjednaná se řídí českým právním řádem</w:t>
      </w:r>
      <w:r w:rsidR="00DF4D9D">
        <w:t>.</w:t>
      </w:r>
      <w:r>
        <w:t xml:space="preserve"> </w:t>
      </w:r>
    </w:p>
    <w:p w14:paraId="0E8D228D" w14:textId="77777777" w:rsidR="006033CC" w:rsidRDefault="00931C1D" w:rsidP="00A460BA">
      <w:pPr>
        <w:numPr>
          <w:ilvl w:val="0"/>
          <w:numId w:val="27"/>
        </w:numPr>
        <w:ind w:hanging="340"/>
      </w:pPr>
      <w:r>
        <w:t>Všechny spory vyplývající z pojištění nebo v souvislosti s ním vzniklé budou, nedojde-li k dohodě, řešeny u příslušného soudu v České republice podle českého práva</w:t>
      </w:r>
      <w:r w:rsidR="00DF4D9D">
        <w:t>.</w:t>
      </w:r>
      <w:r>
        <w:t xml:space="preserve"> </w:t>
      </w:r>
    </w:p>
    <w:p w14:paraId="57732927" w14:textId="77777777" w:rsidR="00A460BA" w:rsidRDefault="00931C1D" w:rsidP="00A460BA">
      <w:pPr>
        <w:numPr>
          <w:ilvl w:val="0"/>
          <w:numId w:val="27"/>
        </w:numPr>
        <w:ind w:hanging="340"/>
      </w:pPr>
      <w:r>
        <w:t>Smluvní strany si mohou vzájemná práva a povinnosti upravit dohodou odchylně od VPP AVN 2014</w:t>
      </w:r>
    </w:p>
    <w:p w14:paraId="77FEA444" w14:textId="77777777" w:rsidR="006033CC" w:rsidRDefault="00931C1D" w:rsidP="00A460BA">
      <w:pPr>
        <w:numPr>
          <w:ilvl w:val="0"/>
          <w:numId w:val="27"/>
        </w:numPr>
        <w:spacing w:after="120"/>
        <w:ind w:hanging="340"/>
      </w:pPr>
      <w:r>
        <w:t xml:space="preserve">Tyto VPP AVN 2014 nabývají účinnosti dne </w:t>
      </w:r>
      <w:proofErr w:type="gramStart"/>
      <w:r>
        <w:t xml:space="preserve">1 </w:t>
      </w:r>
      <w:r w:rsidR="00DF4D9D">
        <w:t>.</w:t>
      </w:r>
      <w:proofErr w:type="gramEnd"/>
      <w:r>
        <w:t xml:space="preserve"> dubna 2018</w:t>
      </w:r>
      <w:r w:rsidR="00DF4D9D">
        <w:t>.</w:t>
      </w:r>
      <w:r>
        <w:t xml:space="preserve"> </w:t>
      </w:r>
    </w:p>
    <w:p w14:paraId="7EF0C281" w14:textId="77777777" w:rsidR="006033CC" w:rsidRPr="00DF4D9D" w:rsidRDefault="00931C1D" w:rsidP="00A460BA">
      <w:pPr>
        <w:pStyle w:val="Nadpis1"/>
        <w:spacing w:after="120"/>
        <w:ind w:left="-5"/>
        <w:rPr>
          <w:sz w:val="24"/>
        </w:rPr>
      </w:pPr>
      <w:r w:rsidRPr="00DF4D9D">
        <w:rPr>
          <w:b/>
          <w:bCs/>
          <w:sz w:val="24"/>
        </w:rPr>
        <w:lastRenderedPageBreak/>
        <w:t>ČÁST B.</w:t>
      </w:r>
      <w:r w:rsidRPr="00DF4D9D">
        <w:rPr>
          <w:sz w:val="24"/>
        </w:rPr>
        <w:t xml:space="preserve"> | HAVARIJNÍ POJIŠTĚNÍ LETADEL</w:t>
      </w:r>
    </w:p>
    <w:p w14:paraId="7562CE2A"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D51248E" wp14:editId="6CF4326D">
                <wp:extent cx="6840001" cy="266408"/>
                <wp:effectExtent l="0" t="0" r="0" b="0"/>
                <wp:docPr id="43506" name="Group 43506"/>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040" name="Shape 4040"/>
                        <wps:cNvSpPr/>
                        <wps:spPr>
                          <a:xfrm>
                            <a:off x="0" y="14401"/>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041" name="Shape 404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42" name="Shape 4042"/>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95" name="Rectangle 6095"/>
                        <wps:cNvSpPr/>
                        <wps:spPr>
                          <a:xfrm>
                            <a:off x="71998" y="68770"/>
                            <a:ext cx="810937" cy="186308"/>
                          </a:xfrm>
                          <a:prstGeom prst="rect">
                            <a:avLst/>
                          </a:prstGeom>
                          <a:ln>
                            <a:noFill/>
                          </a:ln>
                        </wps:spPr>
                        <wps:txbx>
                          <w:txbxContent>
                            <w:p w14:paraId="61550530" w14:textId="77777777" w:rsidR="006033CC" w:rsidRDefault="00931C1D">
                              <w:pPr>
                                <w:spacing w:after="160" w:line="259" w:lineRule="auto"/>
                                <w:ind w:left="0" w:firstLine="0"/>
                                <w:jc w:val="left"/>
                              </w:pPr>
                              <w:r>
                                <w:rPr>
                                  <w:color w:val="FFFFFF"/>
                                  <w:sz w:val="20"/>
                                </w:rPr>
                                <w:t>ČLÁNEK I</w:t>
                              </w:r>
                            </w:p>
                          </w:txbxContent>
                        </wps:txbx>
                        <wps:bodyPr horzOverflow="overflow" vert="horz" lIns="0" tIns="0" rIns="0" bIns="0" rtlCol="0">
                          <a:noAutofit/>
                        </wps:bodyPr>
                      </wps:wsp>
                      <wps:wsp>
                        <wps:cNvPr id="6096" name="Rectangle 6096"/>
                        <wps:cNvSpPr/>
                        <wps:spPr>
                          <a:xfrm>
                            <a:off x="1454393" y="68770"/>
                            <a:ext cx="3075987" cy="186308"/>
                          </a:xfrm>
                          <a:prstGeom prst="rect">
                            <a:avLst/>
                          </a:prstGeom>
                          <a:ln>
                            <a:noFill/>
                          </a:ln>
                        </wps:spPr>
                        <wps:txbx>
                          <w:txbxContent>
                            <w:p w14:paraId="58C0A6F4" w14:textId="77777777" w:rsidR="006033CC" w:rsidRDefault="00931C1D">
                              <w:pPr>
                                <w:spacing w:after="160" w:line="259" w:lineRule="auto"/>
                                <w:ind w:left="0" w:firstLine="0"/>
                                <w:jc w:val="left"/>
                              </w:pPr>
                              <w:r>
                                <w:rPr>
                                  <w:color w:val="FFFFFF"/>
                                  <w:sz w:val="20"/>
                                </w:rPr>
                                <w:t>Pojistná nebezpečí a rozsah pojištění</w:t>
                              </w:r>
                            </w:p>
                          </w:txbxContent>
                        </wps:txbx>
                        <wps:bodyPr horzOverflow="overflow" vert="horz" lIns="0" tIns="0" rIns="0" bIns="0" rtlCol="0">
                          <a:noAutofit/>
                        </wps:bodyPr>
                      </wps:wsp>
                    </wpg:wgp>
                  </a:graphicData>
                </a:graphic>
              </wp:inline>
            </w:drawing>
          </mc:Choice>
          <mc:Fallback>
            <w:pict>
              <v:group w14:anchorId="3D51248E" id="Group 43506" o:spid="_x0000_s1093"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">
                <v:shape id="Shape 4040" o:spid="_x0000_s1094"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041" o:spid="_x0000_s1095"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" path="m,l1160091,v114300,,114300,114300,114300,114300l1274391,266395,,266395,,xe" stroked="f" strokeweight="0">
                  <v:stroke miterlimit="1" joinstyle="miter"/>
                  <v:path arrowok="t" textboxrect="0,0,1274391,266395"/>
                </v:shape>
                <v:shape id="Shape 4042" o:spid="_x0000_s1096"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6095" o:spid="_x0000_s1097" style="position:absolute;left:719;top:687;width:811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" filled="f" stroked="f">
                  <v:textbox inset="0,0,0,0">
                    <w:txbxContent>
                      <w:p w14:paraId="61550530" w14:textId="77777777" w:rsidR="006033CC" w:rsidRDefault="00931C1D">
                        <w:pPr>
                          <w:spacing w:after="160" w:line="259" w:lineRule="auto"/>
                          <w:ind w:left="0" w:firstLine="0"/>
                          <w:jc w:val="left"/>
                        </w:pPr>
                        <w:r>
                          <w:rPr>
                            <w:color w:val="FFFFFF"/>
                            <w:sz w:val="20"/>
                          </w:rPr>
                          <w:t>ČLÁNEK I</w:t>
                        </w:r>
                      </w:p>
                    </w:txbxContent>
                  </v:textbox>
                </v:rect>
                <v:rect id="Rectangle 6096" o:spid="_x0000_s1098" style="position:absolute;left:14543;top:687;width:307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" filled="f" stroked="f">
                  <v:textbox inset="0,0,0,0">
                    <w:txbxContent>
                      <w:p w14:paraId="58C0A6F4" w14:textId="77777777" w:rsidR="006033CC" w:rsidRDefault="00931C1D">
                        <w:pPr>
                          <w:spacing w:after="160" w:line="259" w:lineRule="auto"/>
                          <w:ind w:left="0" w:firstLine="0"/>
                          <w:jc w:val="left"/>
                        </w:pPr>
                        <w:r>
                          <w:rPr>
                            <w:color w:val="FFFFFF"/>
                            <w:sz w:val="20"/>
                          </w:rPr>
                          <w:t>Pojistná nebezpečí a rozsah pojištění</w:t>
                        </w:r>
                      </w:p>
                    </w:txbxContent>
                  </v:textbox>
                </v:rect>
                <w10:anchorlock/>
              </v:group>
            </w:pict>
          </mc:Fallback>
        </mc:AlternateContent>
      </w:r>
    </w:p>
    <w:p w14:paraId="6A8C1279" w14:textId="77777777" w:rsidR="006033CC" w:rsidRDefault="00931C1D">
      <w:pPr>
        <w:ind w:left="-5"/>
      </w:pPr>
      <w:r>
        <w:t>Pouze je-li v pojistné smlouvě výslovně ujednáno havarijní 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pojistné smlouvě vyloučena</w:t>
      </w:r>
      <w:r w:rsidR="00DF4D9D">
        <w:t>.</w:t>
      </w:r>
      <w:r>
        <w:t xml:space="preserve"> </w:t>
      </w:r>
    </w:p>
    <w:p w14:paraId="1AAD977B"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F3F6D71" wp14:editId="6F566CFA">
                <wp:extent cx="6840001" cy="266408"/>
                <wp:effectExtent l="0" t="0" r="0" b="0"/>
                <wp:docPr id="43507" name="Group 43507"/>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047" name="Shape 4047"/>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048" name="Shape 4048"/>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49" name="Shape 4049"/>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103" name="Rectangle 6103"/>
                        <wps:cNvSpPr/>
                        <wps:spPr>
                          <a:xfrm>
                            <a:off x="71998" y="68771"/>
                            <a:ext cx="862455" cy="186308"/>
                          </a:xfrm>
                          <a:prstGeom prst="rect">
                            <a:avLst/>
                          </a:prstGeom>
                          <a:ln>
                            <a:noFill/>
                          </a:ln>
                        </wps:spPr>
                        <wps:txbx>
                          <w:txbxContent>
                            <w:p w14:paraId="156E3A8F" w14:textId="77777777" w:rsidR="006033CC" w:rsidRDefault="00931C1D">
                              <w:pPr>
                                <w:spacing w:after="160" w:line="259" w:lineRule="auto"/>
                                <w:ind w:left="0" w:firstLine="0"/>
                                <w:jc w:val="left"/>
                              </w:pPr>
                              <w:r>
                                <w:rPr>
                                  <w:color w:val="FFFFFF"/>
                                  <w:sz w:val="20"/>
                                </w:rPr>
                                <w:t>ČLÁNEK II</w:t>
                              </w:r>
                            </w:p>
                          </w:txbxContent>
                        </wps:txbx>
                        <wps:bodyPr horzOverflow="overflow" vert="horz" lIns="0" tIns="0" rIns="0" bIns="0" rtlCol="0">
                          <a:noAutofit/>
                        </wps:bodyPr>
                      </wps:wsp>
                      <wps:wsp>
                        <wps:cNvPr id="6105" name="Rectangle 6105"/>
                        <wps:cNvSpPr/>
                        <wps:spPr>
                          <a:xfrm>
                            <a:off x="1454393" y="68771"/>
                            <a:ext cx="1454485" cy="186308"/>
                          </a:xfrm>
                          <a:prstGeom prst="rect">
                            <a:avLst/>
                          </a:prstGeom>
                          <a:ln>
                            <a:noFill/>
                          </a:ln>
                        </wps:spPr>
                        <wps:txbx>
                          <w:txbxContent>
                            <w:p w14:paraId="00B87A6E" w14:textId="77777777" w:rsidR="006033CC" w:rsidRDefault="00931C1D">
                              <w:pPr>
                                <w:spacing w:after="160" w:line="259" w:lineRule="auto"/>
                                <w:ind w:left="0" w:firstLine="0"/>
                                <w:jc w:val="left"/>
                              </w:pPr>
                              <w:r>
                                <w:rPr>
                                  <w:color w:val="FFFFFF"/>
                                  <w:sz w:val="20"/>
                                </w:rPr>
                                <w:t>Předmět pojištění</w:t>
                              </w:r>
                            </w:p>
                          </w:txbxContent>
                        </wps:txbx>
                        <wps:bodyPr horzOverflow="overflow" vert="horz" lIns="0" tIns="0" rIns="0" bIns="0" rtlCol="0">
                          <a:noAutofit/>
                        </wps:bodyPr>
                      </wps:wsp>
                    </wpg:wgp>
                  </a:graphicData>
                </a:graphic>
              </wp:inline>
            </w:drawing>
          </mc:Choice>
          <mc:Fallback>
            <w:pict>
              <v:group w14:anchorId="6F3F6D71" id="Group 43507" o:spid="_x0000_s1099"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">
                <v:shape id="Shape 4047" o:spid="_x0000_s1100"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048" o:spid="_x0000_s1101"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" path="m,l1160091,v114300,,114300,114300,114300,114300l1274391,266395,,266395,,xe" stroked="f" strokeweight="0">
                  <v:stroke miterlimit="1" joinstyle="miter"/>
                  <v:path arrowok="t" textboxrect="0,0,1274391,266395"/>
                </v:shape>
                <v:shape id="Shape 4049" o:spid="_x0000_s1102"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6103" o:spid="_x0000_s1103" style="position:absolute;left:719;top:687;width:862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zr4xAAAAN0AAAAPAAAAZHJzL2Rvd25yZXYueG1sRI9Bi8Iw&#10;FITvgv8hPMGbpq4g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DWXOvjEAAAA3QAAAA8A&#10;AAAAAAAAAAAAAAAABwIAAGRycy9kb3ducmV2LnhtbFBLBQYAAAAAAwADALcAAAD4AgAAAAA=&#10;" filled="f" stroked="f">
                  <v:textbox inset="0,0,0,0">
                    <w:txbxContent>
                      <w:p w14:paraId="156E3A8F" w14:textId="77777777" w:rsidR="006033CC" w:rsidRDefault="00931C1D">
                        <w:pPr>
                          <w:spacing w:after="160" w:line="259" w:lineRule="auto"/>
                          <w:ind w:left="0" w:firstLine="0"/>
                          <w:jc w:val="left"/>
                        </w:pPr>
                        <w:r>
                          <w:rPr>
                            <w:color w:val="FFFFFF"/>
                            <w:sz w:val="20"/>
                          </w:rPr>
                          <w:t>ČLÁNEK II</w:t>
                        </w:r>
                      </w:p>
                    </w:txbxContent>
                  </v:textbox>
                </v:rect>
                <v:rect id="Rectangle 6105" o:spid="_x0000_s1104" style="position:absolute;left:14543;top:687;width:1454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" filled="f" stroked="f">
                  <v:textbox inset="0,0,0,0">
                    <w:txbxContent>
                      <w:p w14:paraId="00B87A6E" w14:textId="77777777" w:rsidR="006033CC" w:rsidRDefault="00931C1D">
                        <w:pPr>
                          <w:spacing w:after="160" w:line="259" w:lineRule="auto"/>
                          <w:ind w:left="0" w:firstLine="0"/>
                          <w:jc w:val="left"/>
                        </w:pPr>
                        <w:r>
                          <w:rPr>
                            <w:color w:val="FFFFFF"/>
                            <w:sz w:val="20"/>
                          </w:rPr>
                          <w:t>Předmět pojištění</w:t>
                        </w:r>
                      </w:p>
                    </w:txbxContent>
                  </v:textbox>
                </v:rect>
                <w10:anchorlock/>
              </v:group>
            </w:pict>
          </mc:Fallback>
        </mc:AlternateContent>
      </w:r>
    </w:p>
    <w:p w14:paraId="10991643" w14:textId="77777777" w:rsidR="00DF4D9D" w:rsidRDefault="00931C1D" w:rsidP="00A80CE7">
      <w:pPr>
        <w:numPr>
          <w:ilvl w:val="0"/>
          <w:numId w:val="28"/>
        </w:numPr>
        <w:ind w:hanging="340"/>
      </w:pPr>
      <w:r>
        <w:t>Pojištění se vztahuje na letadlo, sportovní létající zařízení a jejich obvyklou výbavu (dále také „letadlo“), které:</w:t>
      </w:r>
    </w:p>
    <w:p w14:paraId="5BF7D43E" w14:textId="77777777" w:rsidR="006033CC" w:rsidRDefault="00931C1D" w:rsidP="00DF4D9D">
      <w:pPr>
        <w:ind w:left="340" w:firstLine="0"/>
      </w:pPr>
      <w:r>
        <w:t xml:space="preserve">a) </w:t>
      </w:r>
      <w:r>
        <w:tab/>
        <w:t>je uvedeno v pojistné smlouvě a,</w:t>
      </w:r>
    </w:p>
    <w:p w14:paraId="4D962870" w14:textId="77777777" w:rsidR="006033CC" w:rsidRDefault="00931C1D" w:rsidP="00A80CE7">
      <w:pPr>
        <w:numPr>
          <w:ilvl w:val="1"/>
          <w:numId w:val="28"/>
        </w:numPr>
        <w:ind w:hanging="454"/>
      </w:pPr>
      <w:r>
        <w:t>jeho vlastníkem je pojištěný uvedený v pojistné smlouvě a,</w:t>
      </w:r>
    </w:p>
    <w:p w14:paraId="149A2955" w14:textId="77777777" w:rsidR="006033CC" w:rsidRDefault="00931C1D" w:rsidP="00A80CE7">
      <w:pPr>
        <w:numPr>
          <w:ilvl w:val="1"/>
          <w:numId w:val="28"/>
        </w:numPr>
        <w:ind w:hanging="454"/>
      </w:pPr>
      <w:r>
        <w:t>pro nějž je v pojistné smlouvě uveden způsob využití</w:t>
      </w:r>
      <w:r w:rsidR="00DF4D9D">
        <w:t>.</w:t>
      </w:r>
      <w:r>
        <w:t xml:space="preserve"> </w:t>
      </w:r>
    </w:p>
    <w:p w14:paraId="793050C8" w14:textId="77777777" w:rsidR="006033CC" w:rsidRDefault="00931C1D" w:rsidP="00A80CE7">
      <w:pPr>
        <w:numPr>
          <w:ilvl w:val="0"/>
          <w:numId w:val="28"/>
        </w:numPr>
        <w:ind w:hanging="340"/>
      </w:pPr>
      <w:r>
        <w:t>Pouze je-li tak výslovně ujednáno v pojistné smlouvě, pojištění se vztahuje i na mimořádnou výbavu letadla, která je v pojistné smlouvě blíže specifikována</w:t>
      </w:r>
      <w:r w:rsidR="00DF4D9D">
        <w:t>.</w:t>
      </w:r>
      <w:r>
        <w:t xml:space="preserve"> </w:t>
      </w:r>
    </w:p>
    <w:p w14:paraId="4D97FD9E" w14:textId="77777777" w:rsidR="006033CC" w:rsidRDefault="00931C1D" w:rsidP="00A80CE7">
      <w:pPr>
        <w:numPr>
          <w:ilvl w:val="0"/>
          <w:numId w:val="28"/>
        </w:numPr>
        <w:ind w:hanging="340"/>
      </w:pPr>
      <w:r>
        <w:t>Pouze je-li tak výslovně ujednáno v pojistné smlouvě, pojištění se vztahuje i na cizí letadla, která pojištěný uvedený v pojistné smlouvě po právu užívá nebo je převzal od fyzické nebo právnické osoby na základě smlouvy s vlastníkem předmětu pojištění</w:t>
      </w:r>
      <w:r w:rsidR="00DF4D9D">
        <w:t>.</w:t>
      </w:r>
      <w:r>
        <w:t xml:space="preserve"> </w:t>
      </w:r>
    </w:p>
    <w:p w14:paraId="5AE98511"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19FA66F" wp14:editId="44C0D4A7">
                <wp:extent cx="6840001" cy="883984"/>
                <wp:effectExtent l="0" t="0" r="0" b="0"/>
                <wp:docPr id="43508" name="Group 43508"/>
                <wp:cNvGraphicFramePr/>
                <a:graphic xmlns:a="http://schemas.openxmlformats.org/drawingml/2006/main">
                  <a:graphicData uri="http://schemas.microsoft.com/office/word/2010/wordprocessingGroup">
                    <wpg:wgp>
                      <wpg:cNvGrpSpPr/>
                      <wpg:grpSpPr>
                        <a:xfrm>
                          <a:off x="0" y="0"/>
                          <a:ext cx="6840001" cy="883984"/>
                          <a:chOff x="0" y="0"/>
                          <a:chExt cx="6840001" cy="883984"/>
                        </a:xfrm>
                      </wpg:grpSpPr>
                      <wps:wsp>
                        <wps:cNvPr id="4059" name="Shape 4059"/>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060" name="Shape 4060"/>
                        <wps:cNvSpPr/>
                        <wps:spPr>
                          <a:xfrm>
                            <a:off x="0" y="0"/>
                            <a:ext cx="1274391" cy="266383"/>
                          </a:xfrm>
                          <a:custGeom>
                            <a:avLst/>
                            <a:gdLst/>
                            <a:ahLst/>
                            <a:cxnLst/>
                            <a:rect l="0" t="0" r="0" b="0"/>
                            <a:pathLst>
                              <a:path w="1274391" h="266383">
                                <a:moveTo>
                                  <a:pt x="0" y="0"/>
                                </a:moveTo>
                                <a:lnTo>
                                  <a:pt x="1160091" y="0"/>
                                </a:lnTo>
                                <a:cubicBezTo>
                                  <a:pt x="1274391" y="0"/>
                                  <a:pt x="1274391" y="114300"/>
                                  <a:pt x="1274391" y="114300"/>
                                </a:cubicBezTo>
                                <a:lnTo>
                                  <a:pt x="1274391" y="266383"/>
                                </a:lnTo>
                                <a:lnTo>
                                  <a:pt x="0" y="266383"/>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61" name="Shape 4061"/>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197" name="Rectangle 6197"/>
                        <wps:cNvSpPr/>
                        <wps:spPr>
                          <a:xfrm>
                            <a:off x="71998" y="68771"/>
                            <a:ext cx="913972" cy="186308"/>
                          </a:xfrm>
                          <a:prstGeom prst="rect">
                            <a:avLst/>
                          </a:prstGeom>
                          <a:ln>
                            <a:noFill/>
                          </a:ln>
                        </wps:spPr>
                        <wps:txbx>
                          <w:txbxContent>
                            <w:p w14:paraId="1319F1AC" w14:textId="77777777" w:rsidR="006033CC" w:rsidRDefault="00931C1D">
                              <w:pPr>
                                <w:spacing w:after="160" w:line="259" w:lineRule="auto"/>
                                <w:ind w:left="0" w:firstLine="0"/>
                                <w:jc w:val="left"/>
                              </w:pPr>
                              <w:r>
                                <w:rPr>
                                  <w:color w:val="FFFFFF"/>
                                  <w:sz w:val="20"/>
                                </w:rPr>
                                <w:t>ČLÁNEK III</w:t>
                              </w:r>
                            </w:p>
                          </w:txbxContent>
                        </wps:txbx>
                        <wps:bodyPr horzOverflow="overflow" vert="horz" lIns="0" tIns="0" rIns="0" bIns="0" rtlCol="0">
                          <a:noAutofit/>
                        </wps:bodyPr>
                      </wps:wsp>
                      <wps:wsp>
                        <wps:cNvPr id="6200" name="Rectangle 6200"/>
                        <wps:cNvSpPr/>
                        <wps:spPr>
                          <a:xfrm>
                            <a:off x="1454393" y="68771"/>
                            <a:ext cx="1213281" cy="186308"/>
                          </a:xfrm>
                          <a:prstGeom prst="rect">
                            <a:avLst/>
                          </a:prstGeom>
                          <a:ln>
                            <a:noFill/>
                          </a:ln>
                        </wps:spPr>
                        <wps:txbx>
                          <w:txbxContent>
                            <w:p w14:paraId="26A5D7ED" w14:textId="77777777" w:rsidR="006033CC" w:rsidRDefault="00931C1D">
                              <w:pPr>
                                <w:spacing w:after="160" w:line="259" w:lineRule="auto"/>
                                <w:ind w:left="0" w:firstLine="0"/>
                                <w:jc w:val="left"/>
                              </w:pPr>
                              <w:r>
                                <w:rPr>
                                  <w:color w:val="FFFFFF"/>
                                  <w:sz w:val="20"/>
                                </w:rPr>
                                <w:t>Místo pojištění</w:t>
                              </w:r>
                            </w:p>
                          </w:txbxContent>
                        </wps:txbx>
                        <wps:bodyPr horzOverflow="overflow" vert="horz" lIns="0" tIns="0" rIns="0" bIns="0" rtlCol="0">
                          <a:noAutofit/>
                        </wps:bodyPr>
                      </wps:wsp>
                      <wps:wsp>
                        <wps:cNvPr id="42839" name="Rectangle 42839"/>
                        <wps:cNvSpPr/>
                        <wps:spPr>
                          <a:xfrm>
                            <a:off x="0" y="347028"/>
                            <a:ext cx="84523" cy="179534"/>
                          </a:xfrm>
                          <a:prstGeom prst="rect">
                            <a:avLst/>
                          </a:prstGeom>
                          <a:ln>
                            <a:noFill/>
                          </a:ln>
                        </wps:spPr>
                        <wps:txbx>
                          <w:txbxContent>
                            <w:p w14:paraId="55AA7899" w14:textId="77777777" w:rsidR="006033CC" w:rsidRDefault="00931C1D">
                              <w:pPr>
                                <w:spacing w:after="160" w:line="259" w:lineRule="auto"/>
                                <w:ind w:left="0" w:firstLine="0"/>
                                <w:jc w:val="left"/>
                              </w:pPr>
                              <w:r>
                                <w:t>1</w:t>
                              </w:r>
                            </w:p>
                          </w:txbxContent>
                        </wps:txbx>
                        <wps:bodyPr horzOverflow="overflow" vert="horz" lIns="0" tIns="0" rIns="0" bIns="0" rtlCol="0">
                          <a:noAutofit/>
                        </wps:bodyPr>
                      </wps:wsp>
                      <wps:wsp>
                        <wps:cNvPr id="42840" name="Rectangle 42840"/>
                        <wps:cNvSpPr/>
                        <wps:spPr>
                          <a:xfrm>
                            <a:off x="63550" y="347028"/>
                            <a:ext cx="9012652" cy="179534"/>
                          </a:xfrm>
                          <a:prstGeom prst="rect">
                            <a:avLst/>
                          </a:prstGeom>
                          <a:ln>
                            <a:noFill/>
                          </a:ln>
                        </wps:spPr>
                        <wps:txbx>
                          <w:txbxContent>
                            <w:p w14:paraId="6DBD10E5" w14:textId="77777777" w:rsidR="006033CC" w:rsidRDefault="00931C1D">
                              <w:pPr>
                                <w:spacing w:after="160" w:line="259" w:lineRule="auto"/>
                                <w:ind w:left="0" w:firstLine="0"/>
                                <w:jc w:val="left"/>
                              </w:pPr>
                              <w:r>
                                <w:t xml:space="preserve">  Pojištění sjednané podle ČÁSTI B těchto VPP AVN 2014 se vztahuje na škodné události nastalé v místě blíže určeném v pojistné </w:t>
                              </w:r>
                              <w:r w:rsidR="00541619">
                                <w:t>smlouvě.</w:t>
                              </w:r>
                              <w:r>
                                <w:t xml:space="preserve"> </w:t>
                              </w:r>
                            </w:p>
                          </w:txbxContent>
                        </wps:txbx>
                        <wps:bodyPr horzOverflow="overflow" vert="horz" lIns="0" tIns="0" rIns="0" bIns="0" rtlCol="0">
                          <a:noAutofit/>
                        </wps:bodyPr>
                      </wps:wsp>
                      <wps:wsp>
                        <wps:cNvPr id="4064" name="Shape 4064"/>
                        <wps:cNvSpPr/>
                        <wps:spPr>
                          <a:xfrm>
                            <a:off x="0" y="631978"/>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065" name="Shape 4065"/>
                        <wps:cNvSpPr/>
                        <wps:spPr>
                          <a:xfrm>
                            <a:off x="0" y="617576"/>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66" name="Shape 4066"/>
                        <wps:cNvSpPr/>
                        <wps:spPr>
                          <a:xfrm>
                            <a:off x="0" y="631978"/>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207" name="Rectangle 6207"/>
                        <wps:cNvSpPr/>
                        <wps:spPr>
                          <a:xfrm>
                            <a:off x="71998" y="686347"/>
                            <a:ext cx="919039" cy="186308"/>
                          </a:xfrm>
                          <a:prstGeom prst="rect">
                            <a:avLst/>
                          </a:prstGeom>
                          <a:ln>
                            <a:noFill/>
                          </a:ln>
                        </wps:spPr>
                        <wps:txbx>
                          <w:txbxContent>
                            <w:p w14:paraId="2AF68685" w14:textId="77777777" w:rsidR="006033CC" w:rsidRDefault="00931C1D">
                              <w:pPr>
                                <w:spacing w:after="160" w:line="259" w:lineRule="auto"/>
                                <w:ind w:left="0" w:firstLine="0"/>
                                <w:jc w:val="left"/>
                              </w:pPr>
                              <w:r>
                                <w:rPr>
                                  <w:color w:val="FFFFFF"/>
                                  <w:sz w:val="20"/>
                                </w:rPr>
                                <w:t>ČLÁNEK IV</w:t>
                              </w:r>
                            </w:p>
                          </w:txbxContent>
                        </wps:txbx>
                        <wps:bodyPr horzOverflow="overflow" vert="horz" lIns="0" tIns="0" rIns="0" bIns="0" rtlCol="0">
                          <a:noAutofit/>
                        </wps:bodyPr>
                      </wps:wsp>
                      <wps:wsp>
                        <wps:cNvPr id="6208" name="Rectangle 6208"/>
                        <wps:cNvSpPr/>
                        <wps:spPr>
                          <a:xfrm>
                            <a:off x="1454393" y="686347"/>
                            <a:ext cx="1327971" cy="186308"/>
                          </a:xfrm>
                          <a:prstGeom prst="rect">
                            <a:avLst/>
                          </a:prstGeom>
                          <a:ln>
                            <a:noFill/>
                          </a:ln>
                        </wps:spPr>
                        <wps:txbx>
                          <w:txbxContent>
                            <w:p w14:paraId="0535073D" w14:textId="77777777" w:rsidR="006033CC" w:rsidRDefault="00931C1D">
                              <w:pPr>
                                <w:spacing w:after="160" w:line="259" w:lineRule="auto"/>
                                <w:ind w:left="0" w:firstLine="0"/>
                                <w:jc w:val="left"/>
                              </w:pPr>
                              <w:r>
                                <w:rPr>
                                  <w:color w:val="FFFFFF"/>
                                  <w:sz w:val="20"/>
                                </w:rPr>
                                <w:t>Pojistná událost</w:t>
                              </w:r>
                            </w:p>
                          </w:txbxContent>
                        </wps:txbx>
                        <wps:bodyPr horzOverflow="overflow" vert="horz" lIns="0" tIns="0" rIns="0" bIns="0" rtlCol="0">
                          <a:noAutofit/>
                        </wps:bodyPr>
                      </wps:wsp>
                    </wpg:wgp>
                  </a:graphicData>
                </a:graphic>
              </wp:inline>
            </w:drawing>
          </mc:Choice>
          <mc:Fallback>
            <w:pict>
              <v:group w14:anchorId="619FA66F" id="Group 43508" o:spid="_x0000_s1105" style="width:538.6pt;height:69.6pt;mso-position-horizontal-relative:char;mso-position-vertical-relative:line" coordsize="68400,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">
                <v:shape id="Shape 4059" o:spid="_x0000_s1106"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060" o:spid="_x0000_s1107" style="position:absolute;width:12743;height:2663;visibility:visible;mso-wrap-style:square;v-text-anchor:top" coordsize="1274391,266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" path="m,l1160091,v114300,,114300,114300,114300,114300l1274391,266383,,266383,,xe" stroked="f" strokeweight="0">
                  <v:stroke miterlimit="1" joinstyle="miter"/>
                  <v:path arrowok="t" textboxrect="0,0,1274391,266383"/>
                </v:shape>
                <v:shape id="Shape 4061" o:spid="_x0000_s1108"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" path="m,l1158401,v101600,,101600,101600,101600,101600l1260001,252006,,252006,,xe" fillcolor="#00aeef" stroked="f" strokeweight="0">
                  <v:stroke miterlimit="1" joinstyle="miter"/>
                  <v:path arrowok="t" textboxrect="0,0,1260001,252006"/>
                </v:shape>
                <v:rect id="Rectangle 6197" o:spid="_x0000_s1109" style="position:absolute;left:719;top:687;width:914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" filled="f" stroked="f">
                  <v:textbox inset="0,0,0,0">
                    <w:txbxContent>
                      <w:p w14:paraId="1319F1AC" w14:textId="77777777" w:rsidR="006033CC" w:rsidRDefault="00931C1D">
                        <w:pPr>
                          <w:spacing w:after="160" w:line="259" w:lineRule="auto"/>
                          <w:ind w:left="0" w:firstLine="0"/>
                          <w:jc w:val="left"/>
                        </w:pPr>
                        <w:r>
                          <w:rPr>
                            <w:color w:val="FFFFFF"/>
                            <w:sz w:val="20"/>
                          </w:rPr>
                          <w:t>ČLÁNEK III</w:t>
                        </w:r>
                      </w:p>
                    </w:txbxContent>
                  </v:textbox>
                </v:rect>
                <v:rect id="Rectangle 6200" o:spid="_x0000_s1110" style="position:absolute;left:14543;top:687;width:1213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" filled="f" stroked="f">
                  <v:textbox inset="0,0,0,0">
                    <w:txbxContent>
                      <w:p w14:paraId="26A5D7ED" w14:textId="77777777" w:rsidR="006033CC" w:rsidRDefault="00931C1D">
                        <w:pPr>
                          <w:spacing w:after="160" w:line="259" w:lineRule="auto"/>
                          <w:ind w:left="0" w:firstLine="0"/>
                          <w:jc w:val="left"/>
                        </w:pPr>
                        <w:r>
                          <w:rPr>
                            <w:color w:val="FFFFFF"/>
                            <w:sz w:val="20"/>
                          </w:rPr>
                          <w:t>Místo pojištění</w:t>
                        </w:r>
                      </w:p>
                    </w:txbxContent>
                  </v:textbox>
                </v:rect>
                <v:rect id="Rectangle 42839" o:spid="_x0000_s1111" style="position:absolute;top:3470;width:845;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" filled="f" stroked="f">
                  <v:textbox inset="0,0,0,0">
                    <w:txbxContent>
                      <w:p w14:paraId="55AA7899" w14:textId="77777777" w:rsidR="006033CC" w:rsidRDefault="00931C1D">
                        <w:pPr>
                          <w:spacing w:after="160" w:line="259" w:lineRule="auto"/>
                          <w:ind w:left="0" w:firstLine="0"/>
                          <w:jc w:val="left"/>
                        </w:pPr>
                        <w:r>
                          <w:t>1</w:t>
                        </w:r>
                      </w:p>
                    </w:txbxContent>
                  </v:textbox>
                </v:rect>
                <v:rect id="Rectangle 42840" o:spid="_x0000_s1112" style="position:absolute;left:635;top:3470;width:90127;height:1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" filled="f" stroked="f">
                  <v:textbox inset="0,0,0,0">
                    <w:txbxContent>
                      <w:p w14:paraId="6DBD10E5" w14:textId="77777777" w:rsidR="006033CC" w:rsidRDefault="00931C1D">
                        <w:pPr>
                          <w:spacing w:after="160" w:line="259" w:lineRule="auto"/>
                          <w:ind w:left="0" w:firstLine="0"/>
                          <w:jc w:val="left"/>
                        </w:pPr>
                        <w:r>
                          <w:t xml:space="preserve">  Pojištění sjednané podle ČÁSTI B těchto VPP AVN 2014 se vztahuje na škodné události nastalé v místě blíže určeném v pojistné </w:t>
                        </w:r>
                        <w:r w:rsidR="00541619">
                          <w:t>smlouvě.</w:t>
                        </w:r>
                        <w:r>
                          <w:t xml:space="preserve"> </w:t>
                        </w:r>
                      </w:p>
                    </w:txbxContent>
                  </v:textbox>
                </v:rect>
                <v:shape id="Shape 4064" o:spid="_x0000_s1113" style="position:absolute;top:6319;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" path="m,l6738401,v101600,,101600,101600,101600,101600l6840001,252006,,252006,,xe" fillcolor="#66cef6" stroked="f" strokeweight="0">
                  <v:stroke miterlimit="1" joinstyle="miter"/>
                  <v:path arrowok="t" textboxrect="0,0,6840001,252006"/>
                </v:shape>
                <v:shape id="Shape 4065" o:spid="_x0000_s1114" style="position:absolute;top:6175;width:12743;height:2664;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" path="m,l1160091,v114300,,114300,114300,114300,114300l1274391,266395,,266395,,xe" stroked="f" strokeweight="0">
                  <v:stroke miterlimit="1" joinstyle="miter"/>
                  <v:path arrowok="t" textboxrect="0,0,1274391,266395"/>
                </v:shape>
                <v:shape id="Shape 4066" o:spid="_x0000_s1115" style="position:absolute;top:6319;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" path="m,l1158401,v101600,,101600,101600,101600,101600l1260001,252006,,252006,,xe" fillcolor="#00aeef" stroked="f" strokeweight="0">
                  <v:stroke miterlimit="1" joinstyle="miter"/>
                  <v:path arrowok="t" textboxrect="0,0,1260001,252006"/>
                </v:shape>
                <v:rect id="Rectangle 6207" o:spid="_x0000_s1116" style="position:absolute;left:719;top:6863;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2H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MxvB8E56AnD8AAAD//wMAUEsBAi0AFAAGAAgAAAAhANvh9svuAAAAhQEAABMAAAAAAAAA&#10;AAAAAAAAAAAAAFtDb250ZW50X1R5cGVzXS54bWxQSwECLQAUAAYACAAAACEAWvQsW78AAAAVAQAA&#10;CwAAAAAAAAAAAAAAAAAfAQAAX3JlbHMvLnJlbHNQSwECLQAUAAYACAAAACEAkYldh8YAAADdAAAA&#10;DwAAAAAAAAAAAAAAAAAHAgAAZHJzL2Rvd25yZXYueG1sUEsFBgAAAAADAAMAtwAAAPoCAAAAAA==&#10;" filled="f" stroked="f">
                  <v:textbox inset="0,0,0,0">
                    <w:txbxContent>
                      <w:p w14:paraId="2AF68685" w14:textId="77777777" w:rsidR="006033CC" w:rsidRDefault="00931C1D">
                        <w:pPr>
                          <w:spacing w:after="160" w:line="259" w:lineRule="auto"/>
                          <w:ind w:left="0" w:firstLine="0"/>
                          <w:jc w:val="left"/>
                        </w:pPr>
                        <w:r>
                          <w:rPr>
                            <w:color w:val="FFFFFF"/>
                            <w:sz w:val="20"/>
                          </w:rPr>
                          <w:t>ČLÁNEK IV</w:t>
                        </w:r>
                      </w:p>
                    </w:txbxContent>
                  </v:textbox>
                </v:rect>
                <v:rect id="Rectangle 6208" o:spid="_x0000_s1117" style="position:absolute;left:14543;top:6863;width:1328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" filled="f" stroked="f">
                  <v:textbox inset="0,0,0,0">
                    <w:txbxContent>
                      <w:p w14:paraId="0535073D" w14:textId="77777777" w:rsidR="006033CC" w:rsidRDefault="00931C1D">
                        <w:pPr>
                          <w:spacing w:after="160" w:line="259" w:lineRule="auto"/>
                          <w:ind w:left="0" w:firstLine="0"/>
                          <w:jc w:val="left"/>
                        </w:pPr>
                        <w:r>
                          <w:rPr>
                            <w:color w:val="FFFFFF"/>
                            <w:sz w:val="20"/>
                          </w:rPr>
                          <w:t>Pojistná událost</w:t>
                        </w:r>
                      </w:p>
                    </w:txbxContent>
                  </v:textbox>
                </v:rect>
                <w10:anchorlock/>
              </v:group>
            </w:pict>
          </mc:Fallback>
        </mc:AlternateContent>
      </w:r>
    </w:p>
    <w:p w14:paraId="4BA2C1E1" w14:textId="77777777" w:rsidR="006033CC" w:rsidRDefault="00931C1D">
      <w:pPr>
        <w:ind w:left="325" w:hanging="340"/>
      </w:pPr>
      <w:proofErr w:type="gramStart"/>
      <w:r>
        <w:t>1  Pojistnou</w:t>
      </w:r>
      <w:proofErr w:type="gramEnd"/>
      <w:r>
        <w:t xml:space="preserve"> událostí je poškození, zničení nebo pohřešování předmětu pojištění způsobené jakoukoliv nahodilou škodnou událostí, která není dále v ČÁSTI A nebo B těchto VPP AVN 2014 nebo pojistné smlouvě vyloučena</w:t>
      </w:r>
      <w:r w:rsidR="00DF4D9D">
        <w:t>.</w:t>
      </w:r>
      <w:r>
        <w:t xml:space="preserve"> </w:t>
      </w:r>
    </w:p>
    <w:p w14:paraId="3DF4B360"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4AAECD3" wp14:editId="1C4C328C">
                <wp:extent cx="6840001" cy="266408"/>
                <wp:effectExtent l="0" t="0" r="0" b="0"/>
                <wp:docPr id="43509" name="Group 43509"/>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070" name="Shape 4070"/>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071" name="Shape 407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72" name="Shape 4072"/>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213" name="Rectangle 6213"/>
                        <wps:cNvSpPr/>
                        <wps:spPr>
                          <a:xfrm>
                            <a:off x="71998" y="68771"/>
                            <a:ext cx="867522" cy="186308"/>
                          </a:xfrm>
                          <a:prstGeom prst="rect">
                            <a:avLst/>
                          </a:prstGeom>
                          <a:ln>
                            <a:noFill/>
                          </a:ln>
                        </wps:spPr>
                        <wps:txbx>
                          <w:txbxContent>
                            <w:p w14:paraId="27DFA0F7" w14:textId="77777777" w:rsidR="006033CC" w:rsidRDefault="00931C1D">
                              <w:pPr>
                                <w:spacing w:after="160" w:line="259" w:lineRule="auto"/>
                                <w:ind w:left="0" w:firstLine="0"/>
                                <w:jc w:val="left"/>
                              </w:pPr>
                              <w:r>
                                <w:rPr>
                                  <w:color w:val="FFFFFF"/>
                                  <w:sz w:val="20"/>
                                </w:rPr>
                                <w:t>ČLÁNEK V</w:t>
                              </w:r>
                            </w:p>
                          </w:txbxContent>
                        </wps:txbx>
                        <wps:bodyPr horzOverflow="overflow" vert="horz" lIns="0" tIns="0" rIns="0" bIns="0" rtlCol="0">
                          <a:noAutofit/>
                        </wps:bodyPr>
                      </wps:wsp>
                      <wps:wsp>
                        <wps:cNvPr id="6214" name="Rectangle 6214"/>
                        <wps:cNvSpPr/>
                        <wps:spPr>
                          <a:xfrm>
                            <a:off x="1454393" y="68771"/>
                            <a:ext cx="1429956" cy="186308"/>
                          </a:xfrm>
                          <a:prstGeom prst="rect">
                            <a:avLst/>
                          </a:prstGeom>
                          <a:ln>
                            <a:noFill/>
                          </a:ln>
                        </wps:spPr>
                        <wps:txbx>
                          <w:txbxContent>
                            <w:p w14:paraId="25AC764C" w14:textId="77777777" w:rsidR="006033CC" w:rsidRDefault="00931C1D">
                              <w:pPr>
                                <w:spacing w:after="160" w:line="259" w:lineRule="auto"/>
                                <w:ind w:left="0" w:firstLine="0"/>
                                <w:jc w:val="left"/>
                              </w:pPr>
                              <w:r>
                                <w:rPr>
                                  <w:color w:val="FFFFFF"/>
                                  <w:sz w:val="20"/>
                                </w:rPr>
                                <w:t>Výluky z pojištění</w:t>
                              </w:r>
                            </w:p>
                          </w:txbxContent>
                        </wps:txbx>
                        <wps:bodyPr horzOverflow="overflow" vert="horz" lIns="0" tIns="0" rIns="0" bIns="0" rtlCol="0">
                          <a:noAutofit/>
                        </wps:bodyPr>
                      </wps:wsp>
                    </wpg:wgp>
                  </a:graphicData>
                </a:graphic>
              </wp:inline>
            </w:drawing>
          </mc:Choice>
          <mc:Fallback>
            <w:pict>
              <v:group w14:anchorId="34AAECD3" id="Group 43509" o:spid="_x0000_s1118"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">
                <v:shape id="Shape 4070" o:spid="_x0000_s1119"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071" o:spid="_x0000_s1120"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" path="m,l1160091,v114300,,114300,114300,114300,114300l1274391,266395,,266395,,xe" stroked="f" strokeweight="0">
                  <v:stroke miterlimit="1" joinstyle="miter"/>
                  <v:path arrowok="t" textboxrect="0,0,1274391,266395"/>
                </v:shape>
                <v:shape id="Shape 4072" o:spid="_x0000_s1121"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" path="m,l1158401,v101600,,101600,101600,101600,101600l1260001,252006,,252006,,xe" fillcolor="#00aeef" stroked="f" strokeweight="0">
                  <v:stroke miterlimit="1" joinstyle="miter"/>
                  <v:path arrowok="t" textboxrect="0,0,1260001,252006"/>
                </v:shape>
                <v:rect id="Rectangle 6213" o:spid="_x0000_s1122" style="position:absolute;left:719;top:687;width:867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1ZxgAAAN0AAAAPAAAAZHJzL2Rvd25yZXYueG1sRI9Ba8JA&#10;FITvQv/D8oTezCYW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a2vNWcYAAADdAAAA&#10;DwAAAAAAAAAAAAAAAAAHAgAAZHJzL2Rvd25yZXYueG1sUEsFBgAAAAADAAMAtwAAAPoCAAAAAA==&#10;" filled="f" stroked="f">
                  <v:textbox inset="0,0,0,0">
                    <w:txbxContent>
                      <w:p w14:paraId="27DFA0F7" w14:textId="77777777" w:rsidR="006033CC" w:rsidRDefault="00931C1D">
                        <w:pPr>
                          <w:spacing w:after="160" w:line="259" w:lineRule="auto"/>
                          <w:ind w:left="0" w:firstLine="0"/>
                          <w:jc w:val="left"/>
                        </w:pPr>
                        <w:r>
                          <w:rPr>
                            <w:color w:val="FFFFFF"/>
                            <w:sz w:val="20"/>
                          </w:rPr>
                          <w:t>ČLÁNEK V</w:t>
                        </w:r>
                      </w:p>
                    </w:txbxContent>
                  </v:textbox>
                </v:rect>
                <v:rect id="Rectangle 6214" o:spid="_x0000_s1123" style="position:absolute;left:14543;top:687;width:1430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UtxgAAAN0AAAAPAAAAZHJzL2Rvd25yZXYueG1sRI9Ba8JA&#10;FITvQv/D8oTezCZS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5IJVLcYAAADdAAAA&#10;DwAAAAAAAAAAAAAAAAAHAgAAZHJzL2Rvd25yZXYueG1sUEsFBgAAAAADAAMAtwAAAPoCAAAAAA==&#10;" filled="f" stroked="f">
                  <v:textbox inset="0,0,0,0">
                    <w:txbxContent>
                      <w:p w14:paraId="25AC764C" w14:textId="77777777" w:rsidR="006033CC" w:rsidRDefault="00931C1D">
                        <w:pPr>
                          <w:spacing w:after="160" w:line="259" w:lineRule="auto"/>
                          <w:ind w:left="0" w:firstLine="0"/>
                          <w:jc w:val="left"/>
                        </w:pPr>
                        <w:r>
                          <w:rPr>
                            <w:color w:val="FFFFFF"/>
                            <w:sz w:val="20"/>
                          </w:rPr>
                          <w:t>Výluky z pojištění</w:t>
                        </w:r>
                      </w:p>
                    </w:txbxContent>
                  </v:textbox>
                </v:rect>
                <w10:anchorlock/>
              </v:group>
            </w:pict>
          </mc:Fallback>
        </mc:AlternateContent>
      </w:r>
    </w:p>
    <w:p w14:paraId="6F922D28" w14:textId="77777777" w:rsidR="006033CC" w:rsidRDefault="00931C1D" w:rsidP="00A80CE7">
      <w:pPr>
        <w:numPr>
          <w:ilvl w:val="0"/>
          <w:numId w:val="29"/>
        </w:numPr>
        <w:ind w:hanging="340"/>
      </w:pPr>
      <w:r>
        <w:t>Vedle výluk stanovených v ČÁSTI A čl</w:t>
      </w:r>
      <w:r w:rsidR="00DF4D9D">
        <w:t>.</w:t>
      </w:r>
      <w:r>
        <w:t xml:space="preserve">  VI těchto VPP AVN 2014 se pojištění také nevztahuje na škodné události vzniklé:</w:t>
      </w:r>
    </w:p>
    <w:p w14:paraId="55DB5C14" w14:textId="77777777" w:rsidR="006033CC" w:rsidRDefault="00931C1D" w:rsidP="00A80CE7">
      <w:pPr>
        <w:numPr>
          <w:ilvl w:val="1"/>
          <w:numId w:val="29"/>
        </w:numPr>
        <w:ind w:hanging="454"/>
      </w:pPr>
      <w:r>
        <w:t xml:space="preserve">při provádění údržby nebo opravy na součástech skupiny letadla, která byla přímo určena k provádění takových </w:t>
      </w:r>
      <w:proofErr w:type="spellStart"/>
      <w:proofErr w:type="gramStart"/>
      <w:r>
        <w:t>prac</w:t>
      </w:r>
      <w:r w:rsidR="00DF4D9D">
        <w:t>.</w:t>
      </w:r>
      <w:r>
        <w:t>í</w:t>
      </w:r>
      <w:proofErr w:type="spellEnd"/>
      <w:proofErr w:type="gramEnd"/>
      <w:r>
        <w:t xml:space="preserve">  Pokud je k provádění prací určeno letadlo jako celek, je tato výluka vztažena pouze na součásti skupiny, která byla bezprostředně v době vzniku škodné události předmětem prováděných prací,</w:t>
      </w:r>
    </w:p>
    <w:p w14:paraId="5B68518B" w14:textId="77777777" w:rsidR="006033CC" w:rsidRDefault="00931C1D" w:rsidP="00A80CE7">
      <w:pPr>
        <w:numPr>
          <w:ilvl w:val="1"/>
          <w:numId w:val="29"/>
        </w:numPr>
        <w:ind w:hanging="454"/>
      </w:pPr>
      <w:r>
        <w:t>při provádění údržby nebo opravy osobou, která nemá k vykonávání takových prací příslušné oprávnění vyžadované předpisy, nebo byly-li tyto práce prováděny nesprávně nebo podle chybné dokumentace,</w:t>
      </w:r>
    </w:p>
    <w:p w14:paraId="4C0D1903" w14:textId="77777777" w:rsidR="006033CC" w:rsidRDefault="00931C1D" w:rsidP="00A80CE7">
      <w:pPr>
        <w:numPr>
          <w:ilvl w:val="1"/>
          <w:numId w:val="29"/>
        </w:numPr>
        <w:ind w:hanging="454"/>
      </w:pPr>
      <w:r>
        <w:t>ponecháním cizího předmětu v hnacím ústrojí letadla nebo v jiné části přímo související s pohonem, ovládáním a řízením letadla,</w:t>
      </w:r>
    </w:p>
    <w:p w14:paraId="2D8567ED" w14:textId="77777777" w:rsidR="006033CC" w:rsidRDefault="00931C1D" w:rsidP="00A80CE7">
      <w:pPr>
        <w:numPr>
          <w:ilvl w:val="1"/>
          <w:numId w:val="29"/>
        </w:numPr>
        <w:ind w:hanging="454"/>
      </w:pPr>
      <w:r>
        <w:t>na hnacím ústrojí, pokud nedošlo ve stejnou dobu z téže příčiny i k jinému poškození letadla, za které je pojistitel povinen poskytnout pojistné plnění,</w:t>
      </w:r>
    </w:p>
    <w:p w14:paraId="71F0AEC9" w14:textId="77777777" w:rsidR="006033CC" w:rsidRDefault="00931C1D" w:rsidP="00A80CE7">
      <w:pPr>
        <w:numPr>
          <w:ilvl w:val="1"/>
          <w:numId w:val="29"/>
        </w:numPr>
        <w:ind w:hanging="454"/>
      </w:pPr>
      <w:r>
        <w:t>opotřebením, korozí, vlhkostí nebo mrazem,</w:t>
      </w:r>
    </w:p>
    <w:p w14:paraId="396E3DFF" w14:textId="77777777" w:rsidR="006033CC" w:rsidRDefault="00931C1D" w:rsidP="00A80CE7">
      <w:pPr>
        <w:numPr>
          <w:ilvl w:val="1"/>
          <w:numId w:val="29"/>
        </w:numPr>
        <w:ind w:hanging="454"/>
      </w:pPr>
      <w:r>
        <w:t xml:space="preserve">při startu nebo přistávání letadla z místa nebo na místo, které nesplňuje předpisy stanovené podmínky pro provoz takového letadla  </w:t>
      </w:r>
    </w:p>
    <w:p w14:paraId="554D258B" w14:textId="77777777" w:rsidR="006033CC" w:rsidRDefault="00931C1D">
      <w:pPr>
        <w:ind w:left="804"/>
      </w:pPr>
      <w:r>
        <w:t>Výjimkou je nouzové přistání a také následný vzlet, ke kterému však musel dát pojistitel souhlas,</w:t>
      </w:r>
    </w:p>
    <w:p w14:paraId="0BA63165" w14:textId="77777777" w:rsidR="006033CC" w:rsidRDefault="00931C1D" w:rsidP="00A80CE7">
      <w:pPr>
        <w:numPr>
          <w:ilvl w:val="1"/>
          <w:numId w:val="29"/>
        </w:numPr>
        <w:ind w:hanging="454"/>
      </w:pPr>
      <w:r>
        <w:t>zajištěním letadla (např</w:t>
      </w:r>
      <w:r w:rsidR="00DF4D9D">
        <w:t>.</w:t>
      </w:r>
      <w:r>
        <w:t xml:space="preserve">  proti samovolnému pohybu, atmosférickým vlivům, zásahu třetí osoby), které nebylo adekvátní k dané situaci nebo bylo v rozporu s dispozicemi výrobce nebo jinými předpisy,</w:t>
      </w:r>
    </w:p>
    <w:p w14:paraId="01C1B8C0" w14:textId="77777777" w:rsidR="006033CC" w:rsidRDefault="00931C1D" w:rsidP="00A80CE7">
      <w:pPr>
        <w:numPr>
          <w:ilvl w:val="1"/>
          <w:numId w:val="29"/>
        </w:numPr>
        <w:ind w:hanging="454"/>
      </w:pPr>
      <w:r>
        <w:t xml:space="preserve">iniciací výbušných nebo samozápalných látek na palubě letadla (mimo provozních látek a signálních prostředků), nebo působením jiných přepravovaných látek, které jsou klasifikovány předpisy jako nebezpečné (výbušniny, žíraviny, toxické látky </w:t>
      </w:r>
      <w:r w:rsidR="00DF4D9D">
        <w:t>apod.</w:t>
      </w:r>
      <w:r>
        <w:t>),</w:t>
      </w:r>
    </w:p>
    <w:p w14:paraId="7FD9550B" w14:textId="77777777" w:rsidR="006033CC" w:rsidRDefault="00931C1D" w:rsidP="00A80CE7">
      <w:pPr>
        <w:numPr>
          <w:ilvl w:val="1"/>
          <w:numId w:val="29"/>
        </w:numPr>
        <w:ind w:hanging="454"/>
      </w:pPr>
      <w:r>
        <w:t>následnými ztrátami a dalšími nepřímými škodami všeho druhu (např</w:t>
      </w:r>
      <w:r w:rsidR="00DF4D9D">
        <w:t>.</w:t>
      </w:r>
      <w:r>
        <w:t xml:space="preserve"> ušlý zisk, penále, pokuty), které vyplývají z nemožnosti letadlo používat,</w:t>
      </w:r>
    </w:p>
    <w:p w14:paraId="4FA08926" w14:textId="77777777" w:rsidR="006033CC" w:rsidRDefault="00931C1D" w:rsidP="00A80CE7">
      <w:pPr>
        <w:numPr>
          <w:ilvl w:val="1"/>
          <w:numId w:val="29"/>
        </w:numPr>
        <w:ind w:hanging="454"/>
      </w:pPr>
      <w:r>
        <w:t>odcizením přístrojů a dílu, které nejsou v době vzniku škodné události s letadlem pevně spojeny nebo nejsou uloženy uvnitř letadla,</w:t>
      </w:r>
    </w:p>
    <w:p w14:paraId="5CBA54D7" w14:textId="77777777" w:rsidR="006033CC" w:rsidRDefault="00931C1D" w:rsidP="00A80CE7">
      <w:pPr>
        <w:numPr>
          <w:ilvl w:val="1"/>
          <w:numId w:val="29"/>
        </w:numPr>
        <w:ind w:hanging="454"/>
      </w:pPr>
      <w:r>
        <w:t>při používání letadla v době, kdy nebyly dodrženy minimální rozsahy předepsaných úkonů a prohlídek nebo došlo k překročení lhůty pro vykonání takových úkonů nebo prohlídek,</w:t>
      </w:r>
    </w:p>
    <w:p w14:paraId="7355945E" w14:textId="77777777" w:rsidR="006033CC" w:rsidRDefault="00931C1D" w:rsidP="00A80CE7">
      <w:pPr>
        <w:numPr>
          <w:ilvl w:val="1"/>
          <w:numId w:val="29"/>
        </w:numPr>
        <w:ind w:hanging="454"/>
      </w:pPr>
      <w:r>
        <w:t>v důsledku přepravy vyššího počtu cestujících osob na palubě letadla, než je pro dané letadlo povoleno výrobcem nebo jinou oprávněnou osobou,</w:t>
      </w:r>
    </w:p>
    <w:p w14:paraId="3529D94E" w14:textId="77777777" w:rsidR="006033CC" w:rsidRDefault="00931C1D" w:rsidP="00A80CE7">
      <w:pPr>
        <w:numPr>
          <w:ilvl w:val="1"/>
          <w:numId w:val="29"/>
        </w:numPr>
        <w:ind w:hanging="454"/>
      </w:pPr>
      <w:r>
        <w:t xml:space="preserve">přímo nebo nepřímo chybou nebo nedostupností jakéhokoliv elektronického zařízení, programu nebo systému v důsledku změny data nebo času </w:t>
      </w:r>
    </w:p>
    <w:p w14:paraId="21824241" w14:textId="77777777" w:rsidR="006033CC" w:rsidRDefault="00931C1D" w:rsidP="00A80CE7">
      <w:pPr>
        <w:numPr>
          <w:ilvl w:val="0"/>
          <w:numId w:val="29"/>
        </w:numPr>
        <w:ind w:hanging="340"/>
      </w:pPr>
      <w:r>
        <w:t xml:space="preserve">Není-li v pojistné smlouvě výslovně ujednáno jinak, pojištění se nevztahuje na škodné události způsobené při přepravě letadla nebo jeho částí jako nákladu, včetně škod způsobených při nakládce na dopravní prostředek a vykládce z dopravního prostředku </w:t>
      </w:r>
      <w:proofErr w:type="gramStart"/>
      <w:r>
        <w:t>3  Z</w:t>
      </w:r>
      <w:proofErr w:type="gramEnd"/>
      <w:r>
        <w:t xml:space="preserve"> pojištění nevzniká právo na pojistné plnění také v případech, kdy:</w:t>
      </w:r>
    </w:p>
    <w:p w14:paraId="1D3484F1" w14:textId="77777777" w:rsidR="006033CC" w:rsidRDefault="00931C1D" w:rsidP="00A80CE7">
      <w:pPr>
        <w:numPr>
          <w:ilvl w:val="1"/>
          <w:numId w:val="29"/>
        </w:numPr>
        <w:ind w:hanging="454"/>
      </w:pPr>
      <w:r>
        <w:t xml:space="preserve">letadlo v době škodné události nemělo z jakéhokoliv důvodu vystaveno platné a účinné osvědčení o letové způsobilosti případně jiná potřebná </w:t>
      </w:r>
      <w:proofErr w:type="gramStart"/>
      <w:r>
        <w:t>povolení  Tato</w:t>
      </w:r>
      <w:proofErr w:type="gramEnd"/>
      <w:r>
        <w:t xml:space="preserve"> výluka se však nevztahuje na škody vzniklé při provádění údržby nebo opravy předmětu pojištění a při rolování nesouvisejícím s letem,</w:t>
      </w:r>
    </w:p>
    <w:p w14:paraId="02DCD66A" w14:textId="77777777" w:rsidR="006033CC" w:rsidRDefault="00931C1D" w:rsidP="00A80CE7">
      <w:pPr>
        <w:numPr>
          <w:ilvl w:val="1"/>
          <w:numId w:val="29"/>
        </w:numPr>
        <w:ind w:hanging="454"/>
      </w:pPr>
      <w:r>
        <w:t>letecký personál tvořící posádku letadla v době vzniku škodné události neměl z jakéhokoliv důvodu vystavené platné a účinné průkazy způsobilosti leteckého personálu,</w:t>
      </w:r>
    </w:p>
    <w:p w14:paraId="6D1A5135" w14:textId="77777777" w:rsidR="006033CC" w:rsidRDefault="00931C1D" w:rsidP="00A80CE7">
      <w:pPr>
        <w:numPr>
          <w:ilvl w:val="1"/>
          <w:numId w:val="29"/>
        </w:numPr>
        <w:ind w:hanging="454"/>
      </w:pPr>
      <w:r>
        <w:t>nebylo k letu, v jehož průběhu nastala škodná událost, vydáno povolení s ohledem na povětrnostní a letové podmínky,</w:t>
      </w:r>
    </w:p>
    <w:p w14:paraId="25AA6102" w14:textId="77777777" w:rsidR="006033CC" w:rsidRDefault="00931C1D" w:rsidP="00A80CE7">
      <w:pPr>
        <w:numPr>
          <w:ilvl w:val="1"/>
          <w:numId w:val="29"/>
        </w:numPr>
        <w:ind w:hanging="454"/>
      </w:pPr>
      <w:r>
        <w:t xml:space="preserve">letadlo nebylo v době vzniku škodné události řízeno oprávněnými piloty, nebo bylo využito jiným způsobem, než bylo dohodnuto v pojistné smlouvě </w:t>
      </w:r>
    </w:p>
    <w:p w14:paraId="145852C9"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323BDACF" wp14:editId="3D4608A6">
                <wp:extent cx="6840001" cy="266408"/>
                <wp:effectExtent l="0" t="0" r="0" b="0"/>
                <wp:docPr id="48152" name="Group 48152"/>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142" name="Shape 4142"/>
                        <wps:cNvSpPr/>
                        <wps:spPr>
                          <a:xfrm>
                            <a:off x="0" y="14401"/>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143" name="Shape 4143"/>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44" name="Shape 4144"/>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5665" name="Rectangle 5665"/>
                        <wps:cNvSpPr/>
                        <wps:spPr>
                          <a:xfrm>
                            <a:off x="71998" y="68770"/>
                            <a:ext cx="919039" cy="186308"/>
                          </a:xfrm>
                          <a:prstGeom prst="rect">
                            <a:avLst/>
                          </a:prstGeom>
                          <a:ln>
                            <a:noFill/>
                          </a:ln>
                        </wps:spPr>
                        <wps:txbx>
                          <w:txbxContent>
                            <w:p w14:paraId="7B7E5398" w14:textId="77777777" w:rsidR="006033CC" w:rsidRDefault="00931C1D">
                              <w:pPr>
                                <w:spacing w:after="160" w:line="259" w:lineRule="auto"/>
                                <w:ind w:left="0" w:firstLine="0"/>
                                <w:jc w:val="left"/>
                              </w:pPr>
                              <w:r>
                                <w:rPr>
                                  <w:color w:val="FFFFFF"/>
                                  <w:sz w:val="20"/>
                                </w:rPr>
                                <w:t>ČLÁNEK VI</w:t>
                              </w:r>
                            </w:p>
                          </w:txbxContent>
                        </wps:txbx>
                        <wps:bodyPr horzOverflow="overflow" vert="horz" lIns="0" tIns="0" rIns="0" bIns="0" rtlCol="0">
                          <a:noAutofit/>
                        </wps:bodyPr>
                      </wps:wsp>
                      <wps:wsp>
                        <wps:cNvPr id="5666" name="Rectangle 5666"/>
                        <wps:cNvSpPr/>
                        <wps:spPr>
                          <a:xfrm>
                            <a:off x="1454393" y="68770"/>
                            <a:ext cx="1876252" cy="186308"/>
                          </a:xfrm>
                          <a:prstGeom prst="rect">
                            <a:avLst/>
                          </a:prstGeom>
                          <a:ln>
                            <a:noFill/>
                          </a:ln>
                        </wps:spPr>
                        <wps:txbx>
                          <w:txbxContent>
                            <w:p w14:paraId="6E5B88B3" w14:textId="77777777" w:rsidR="006033CC" w:rsidRDefault="00931C1D">
                              <w:pPr>
                                <w:spacing w:after="160" w:line="259" w:lineRule="auto"/>
                                <w:ind w:left="0" w:firstLine="0"/>
                                <w:jc w:val="left"/>
                              </w:pPr>
                              <w:r>
                                <w:rPr>
                                  <w:color w:val="FFFFFF"/>
                                  <w:sz w:val="20"/>
                                </w:rPr>
                                <w:t>Povinnosti pojištěného</w:t>
                              </w:r>
                            </w:p>
                          </w:txbxContent>
                        </wps:txbx>
                        <wps:bodyPr horzOverflow="overflow" vert="horz" lIns="0" tIns="0" rIns="0" bIns="0" rtlCol="0">
                          <a:noAutofit/>
                        </wps:bodyPr>
                      </wps:wsp>
                    </wpg:wgp>
                  </a:graphicData>
                </a:graphic>
              </wp:inline>
            </w:drawing>
          </mc:Choice>
          <mc:Fallback>
            <w:pict>
              <v:group w14:anchorId="323BDACF" id="Group 48152" o:spid="_x0000_s1124"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">
                <v:shape id="Shape 4142" o:spid="_x0000_s1125"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143" o:spid="_x0000_s1126"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" path="m,l1160091,v114300,,114300,114300,114300,114300l1274391,266395,,266395,,xe" stroked="f" strokeweight="0">
                  <v:stroke miterlimit="1" joinstyle="miter"/>
                  <v:path arrowok="t" textboxrect="0,0,1274391,266395"/>
                </v:shape>
                <v:shape id="Shape 4144" o:spid="_x0000_s1127"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5665" o:spid="_x0000_s1128"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" filled="f" stroked="f">
                  <v:textbox inset="0,0,0,0">
                    <w:txbxContent>
                      <w:p w14:paraId="7B7E5398" w14:textId="77777777" w:rsidR="006033CC" w:rsidRDefault="00931C1D">
                        <w:pPr>
                          <w:spacing w:after="160" w:line="259" w:lineRule="auto"/>
                          <w:ind w:left="0" w:firstLine="0"/>
                          <w:jc w:val="left"/>
                        </w:pPr>
                        <w:r>
                          <w:rPr>
                            <w:color w:val="FFFFFF"/>
                            <w:sz w:val="20"/>
                          </w:rPr>
                          <w:t>ČLÁNEK VI</w:t>
                        </w:r>
                      </w:p>
                    </w:txbxContent>
                  </v:textbox>
                </v:rect>
                <v:rect id="Rectangle 5666" o:spid="_x0000_s1129" style="position:absolute;left:14543;top:687;width:18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" filled="f" stroked="f">
                  <v:textbox inset="0,0,0,0">
                    <w:txbxContent>
                      <w:p w14:paraId="6E5B88B3" w14:textId="77777777" w:rsidR="006033CC" w:rsidRDefault="00931C1D">
                        <w:pPr>
                          <w:spacing w:after="160" w:line="259" w:lineRule="auto"/>
                          <w:ind w:left="0" w:firstLine="0"/>
                          <w:jc w:val="left"/>
                        </w:pPr>
                        <w:r>
                          <w:rPr>
                            <w:color w:val="FFFFFF"/>
                            <w:sz w:val="20"/>
                          </w:rPr>
                          <w:t>Povinnosti pojištěného</w:t>
                        </w:r>
                      </w:p>
                    </w:txbxContent>
                  </v:textbox>
                </v:rect>
                <w10:anchorlock/>
              </v:group>
            </w:pict>
          </mc:Fallback>
        </mc:AlternateContent>
      </w:r>
    </w:p>
    <w:p w14:paraId="1B6CA052" w14:textId="77777777" w:rsidR="006033CC" w:rsidRDefault="00931C1D">
      <w:pPr>
        <w:ind w:left="-5"/>
      </w:pPr>
      <w:proofErr w:type="gramStart"/>
      <w:r>
        <w:lastRenderedPageBreak/>
        <w:t>1  Vedle</w:t>
      </w:r>
      <w:proofErr w:type="gramEnd"/>
      <w:r>
        <w:t xml:space="preserve"> povinností stanovených v ČÁSTI A těchto VPP AVN 2014 je pojištěný dále povinen:</w:t>
      </w:r>
    </w:p>
    <w:p w14:paraId="314F1F37" w14:textId="77777777" w:rsidR="006033CC" w:rsidRDefault="00931C1D" w:rsidP="00A80CE7">
      <w:pPr>
        <w:numPr>
          <w:ilvl w:val="0"/>
          <w:numId w:val="30"/>
        </w:numPr>
        <w:ind w:hanging="454"/>
      </w:pPr>
      <w:r>
        <w:t>udržovat letovou způsobilost letadla,</w:t>
      </w:r>
    </w:p>
    <w:p w14:paraId="436D4803" w14:textId="77777777" w:rsidR="006033CC" w:rsidRDefault="00931C1D" w:rsidP="00A80CE7">
      <w:pPr>
        <w:numPr>
          <w:ilvl w:val="0"/>
          <w:numId w:val="30"/>
        </w:numPr>
        <w:ind w:hanging="454"/>
      </w:pPr>
      <w:r>
        <w:t>vést záznamy o provozu letadla,</w:t>
      </w:r>
    </w:p>
    <w:p w14:paraId="52707C6C" w14:textId="77777777" w:rsidR="006033CC" w:rsidRDefault="00931C1D" w:rsidP="00A80CE7">
      <w:pPr>
        <w:numPr>
          <w:ilvl w:val="0"/>
          <w:numId w:val="30"/>
        </w:numPr>
        <w:ind w:hanging="454"/>
      </w:pPr>
      <w:r>
        <w:t>dodržovat omezení daná letovou příručkou použitého letadla, nepoužívat letadlo k úkonům, ke kterým není určeno, dodržovat platné předpisy,</w:t>
      </w:r>
    </w:p>
    <w:p w14:paraId="40621333" w14:textId="77777777" w:rsidR="006033CC" w:rsidRDefault="00931C1D" w:rsidP="00A80CE7">
      <w:pPr>
        <w:numPr>
          <w:ilvl w:val="0"/>
          <w:numId w:val="30"/>
        </w:numPr>
        <w:ind w:hanging="454"/>
      </w:pPr>
      <w:r>
        <w:t>oznámit dle předpisů osobě oprávněné vyšetřováním leteckých nehod, že letecká nehoda nastala,</w:t>
      </w:r>
    </w:p>
    <w:p w14:paraId="0D876ED0" w14:textId="77777777" w:rsidR="006033CC" w:rsidRDefault="00931C1D" w:rsidP="00A80CE7">
      <w:pPr>
        <w:numPr>
          <w:ilvl w:val="0"/>
          <w:numId w:val="30"/>
        </w:numPr>
        <w:ind w:hanging="454"/>
      </w:pPr>
      <w:r>
        <w:t>v případě vyšetřování, ověřování či provádění opravy třetí osobou informovat tyto osoby o právu pojistitele získávat od nich informace nutné pro šetření škodné události,</w:t>
      </w:r>
    </w:p>
    <w:p w14:paraId="1FB2C887" w14:textId="77777777" w:rsidR="006033CC" w:rsidRDefault="00931C1D" w:rsidP="00A80CE7">
      <w:pPr>
        <w:numPr>
          <w:ilvl w:val="0"/>
          <w:numId w:val="30"/>
        </w:numPr>
        <w:ind w:hanging="454"/>
      </w:pPr>
      <w:r>
        <w:t>neprodleně informovat pojistitele o zahájení správního nebo soudního řízení v souvislostí se škodnou událostí, a to i v případě, že škodná událost byla již pojistiteli nahlášena,</w:t>
      </w:r>
    </w:p>
    <w:p w14:paraId="28C3A7E7" w14:textId="77777777" w:rsidR="006033CC" w:rsidRDefault="00931C1D" w:rsidP="00A80CE7">
      <w:pPr>
        <w:numPr>
          <w:ilvl w:val="0"/>
          <w:numId w:val="30"/>
        </w:numPr>
        <w:ind w:hanging="454"/>
      </w:pPr>
      <w:r>
        <w:t>ohlásit jakoukoliv škodnou událost související s odcizením nebo úmyslným poškozením předmětu pojištění buď Policii České republiky, jedná-li se o škodnou událost vzniklou na území České republiky, nebo příslušnému orgánu veřejné správy, v případě škodné události vzniklé mimo území České republiky</w:t>
      </w:r>
      <w:r w:rsidR="00B54EA8">
        <w:t>.</w:t>
      </w:r>
      <w:r>
        <w:t xml:space="preserve"> </w:t>
      </w:r>
    </w:p>
    <w:p w14:paraId="750D1FFB"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2C68CCA" wp14:editId="5613FBF8">
                <wp:extent cx="6840001" cy="266409"/>
                <wp:effectExtent l="0" t="0" r="0" b="0"/>
                <wp:docPr id="48153" name="Group 48153"/>
                <wp:cNvGraphicFramePr/>
                <a:graphic xmlns:a="http://schemas.openxmlformats.org/drawingml/2006/main">
                  <a:graphicData uri="http://schemas.microsoft.com/office/word/2010/wordprocessingGroup">
                    <wpg:wgp>
                      <wpg:cNvGrpSpPr/>
                      <wpg:grpSpPr>
                        <a:xfrm>
                          <a:off x="0" y="0"/>
                          <a:ext cx="6840001" cy="266409"/>
                          <a:chOff x="0" y="0"/>
                          <a:chExt cx="6840001" cy="266409"/>
                        </a:xfrm>
                      </wpg:grpSpPr>
                      <wps:wsp>
                        <wps:cNvPr id="4159" name="Shape 4159"/>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160" name="Shape 4160"/>
                        <wps:cNvSpPr/>
                        <wps:spPr>
                          <a:xfrm>
                            <a:off x="0" y="0"/>
                            <a:ext cx="1274391" cy="266396"/>
                          </a:xfrm>
                          <a:custGeom>
                            <a:avLst/>
                            <a:gdLst/>
                            <a:ahLst/>
                            <a:cxnLst/>
                            <a:rect l="0" t="0" r="0" b="0"/>
                            <a:pathLst>
                              <a:path w="1274391" h="266396">
                                <a:moveTo>
                                  <a:pt x="0" y="0"/>
                                </a:moveTo>
                                <a:lnTo>
                                  <a:pt x="1160091" y="0"/>
                                </a:lnTo>
                                <a:cubicBezTo>
                                  <a:pt x="1274391" y="0"/>
                                  <a:pt x="1274391" y="114300"/>
                                  <a:pt x="1274391" y="114300"/>
                                </a:cubicBezTo>
                                <a:lnTo>
                                  <a:pt x="1274391" y="266396"/>
                                </a:lnTo>
                                <a:lnTo>
                                  <a:pt x="0" y="266396"/>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61" name="Shape 4161"/>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5867" name="Rectangle 5867"/>
                        <wps:cNvSpPr/>
                        <wps:spPr>
                          <a:xfrm>
                            <a:off x="71998" y="68771"/>
                            <a:ext cx="970557" cy="186308"/>
                          </a:xfrm>
                          <a:prstGeom prst="rect">
                            <a:avLst/>
                          </a:prstGeom>
                          <a:ln>
                            <a:noFill/>
                          </a:ln>
                        </wps:spPr>
                        <wps:txbx>
                          <w:txbxContent>
                            <w:p w14:paraId="0FDADE27" w14:textId="77777777" w:rsidR="006033CC" w:rsidRDefault="00931C1D">
                              <w:pPr>
                                <w:spacing w:after="160" w:line="259" w:lineRule="auto"/>
                                <w:ind w:left="0" w:firstLine="0"/>
                                <w:jc w:val="left"/>
                              </w:pPr>
                              <w:r>
                                <w:rPr>
                                  <w:color w:val="FFFFFF"/>
                                  <w:sz w:val="20"/>
                                </w:rPr>
                                <w:t>ČLÁNEK VII</w:t>
                              </w:r>
                            </w:p>
                          </w:txbxContent>
                        </wps:txbx>
                        <wps:bodyPr horzOverflow="overflow" vert="horz" lIns="0" tIns="0" rIns="0" bIns="0" rtlCol="0">
                          <a:noAutofit/>
                        </wps:bodyPr>
                      </wps:wsp>
                      <wps:wsp>
                        <wps:cNvPr id="5868" name="Rectangle 5868"/>
                        <wps:cNvSpPr/>
                        <wps:spPr>
                          <a:xfrm>
                            <a:off x="1454393" y="68771"/>
                            <a:ext cx="3580385" cy="186308"/>
                          </a:xfrm>
                          <a:prstGeom prst="rect">
                            <a:avLst/>
                          </a:prstGeom>
                          <a:ln>
                            <a:noFill/>
                          </a:ln>
                        </wps:spPr>
                        <wps:txbx>
                          <w:txbxContent>
                            <w:p w14:paraId="5B42841F" w14:textId="77777777" w:rsidR="006033CC" w:rsidRDefault="00931C1D">
                              <w:pPr>
                                <w:spacing w:after="160" w:line="259" w:lineRule="auto"/>
                                <w:ind w:left="0" w:firstLine="0"/>
                                <w:jc w:val="left"/>
                              </w:pPr>
                              <w:r>
                                <w:rPr>
                                  <w:color w:val="FFFFFF"/>
                                  <w:sz w:val="20"/>
                                </w:rPr>
                                <w:t>Pojistná hodnota, hranice pojistného plnění</w:t>
                              </w:r>
                            </w:p>
                          </w:txbxContent>
                        </wps:txbx>
                        <wps:bodyPr horzOverflow="overflow" vert="horz" lIns="0" tIns="0" rIns="0" bIns="0" rtlCol="0">
                          <a:noAutofit/>
                        </wps:bodyPr>
                      </wps:wsp>
                    </wpg:wgp>
                  </a:graphicData>
                </a:graphic>
              </wp:inline>
            </w:drawing>
          </mc:Choice>
          <mc:Fallback>
            <w:pict>
              <v:group w14:anchorId="42C68CCA" id="Group 48153" o:spid="_x0000_s1130"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">
                <v:shape id="Shape 4159" o:spid="_x0000_s1131"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160" o:spid="_x0000_s1132" style="position:absolute;width:12743;height:2663;visibility:visible;mso-wrap-style:square;v-text-anchor:top" coordsize="1274391,2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" path="m,l1160091,v114300,,114300,114300,114300,114300l1274391,266396,,266396,,xe" stroked="f" strokeweight="0">
                  <v:stroke miterlimit="1" joinstyle="miter"/>
                  <v:path arrowok="t" textboxrect="0,0,1274391,266396"/>
                </v:shape>
                <v:shape id="Shape 4161" o:spid="_x0000_s1133"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5867" o:spid="_x0000_s1134" style="position:absolute;left:719;top:687;width:970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Lk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5A1ub8ITkIs/AAAA//8DAFBLAQItABQABgAIAAAAIQDb4fbL7gAAAIUBAAATAAAAAAAA&#10;AAAAAAAAAAAAAABbQ29udGVudF9UeXBlc10ueG1sUEsBAi0AFAAGAAgAAAAhAFr0LFu/AAAAFQEA&#10;AAsAAAAAAAAAAAAAAAAAHwEAAF9yZWxzLy5yZWxzUEsBAi0AFAAGAAgAAAAhAK7m8uTHAAAA3QAA&#10;AA8AAAAAAAAAAAAAAAAABwIAAGRycy9kb3ducmV2LnhtbFBLBQYAAAAAAwADALcAAAD7AgAAAAA=&#10;" filled="f" stroked="f">
                  <v:textbox inset="0,0,0,0">
                    <w:txbxContent>
                      <w:p w14:paraId="0FDADE27" w14:textId="77777777" w:rsidR="006033CC" w:rsidRDefault="00931C1D">
                        <w:pPr>
                          <w:spacing w:after="160" w:line="259" w:lineRule="auto"/>
                          <w:ind w:left="0" w:firstLine="0"/>
                          <w:jc w:val="left"/>
                        </w:pPr>
                        <w:r>
                          <w:rPr>
                            <w:color w:val="FFFFFF"/>
                            <w:sz w:val="20"/>
                          </w:rPr>
                          <w:t>ČLÁNEK VII</w:t>
                        </w:r>
                      </w:p>
                    </w:txbxContent>
                  </v:textbox>
                </v:rect>
                <v:rect id="Rectangle 5868" o:spid="_x0000_s1135" style="position:absolute;left:14543;top:687;width:35804;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" filled="f" stroked="f">
                  <v:textbox inset="0,0,0,0">
                    <w:txbxContent>
                      <w:p w14:paraId="5B42841F" w14:textId="77777777" w:rsidR="006033CC" w:rsidRDefault="00931C1D">
                        <w:pPr>
                          <w:spacing w:after="160" w:line="259" w:lineRule="auto"/>
                          <w:ind w:left="0" w:firstLine="0"/>
                          <w:jc w:val="left"/>
                        </w:pPr>
                        <w:r>
                          <w:rPr>
                            <w:color w:val="FFFFFF"/>
                            <w:sz w:val="20"/>
                          </w:rPr>
                          <w:t>Pojistná hodnota, hranice pojistného plnění</w:t>
                        </w:r>
                      </w:p>
                    </w:txbxContent>
                  </v:textbox>
                </v:rect>
                <w10:anchorlock/>
              </v:group>
            </w:pict>
          </mc:Fallback>
        </mc:AlternateContent>
      </w:r>
    </w:p>
    <w:p w14:paraId="1390E2F0" w14:textId="77777777" w:rsidR="006033CC" w:rsidRDefault="00931C1D" w:rsidP="00A80CE7">
      <w:pPr>
        <w:numPr>
          <w:ilvl w:val="0"/>
          <w:numId w:val="31"/>
        </w:numPr>
        <w:ind w:hanging="340"/>
      </w:pPr>
      <w:r>
        <w:t>Pojistná hodnota je rozhodná pro stanovení pojistné částky</w:t>
      </w:r>
      <w:r w:rsidR="00B54EA8">
        <w:t>.</w:t>
      </w:r>
      <w:r>
        <w:t xml:space="preserve">  Pojistnou hodnotu lze v pojistné smlouvě sjednat jako:</w:t>
      </w:r>
    </w:p>
    <w:p w14:paraId="385EC351" w14:textId="77777777" w:rsidR="006033CC" w:rsidRDefault="00931C1D" w:rsidP="00A80CE7">
      <w:pPr>
        <w:numPr>
          <w:ilvl w:val="1"/>
          <w:numId w:val="31"/>
        </w:numPr>
        <w:ind w:hanging="454"/>
      </w:pPr>
      <w:r>
        <w:t xml:space="preserve">novou cenu, </w:t>
      </w:r>
      <w:proofErr w:type="gramStart"/>
      <w:r>
        <w:t xml:space="preserve">tj </w:t>
      </w:r>
      <w:r w:rsidR="00B54EA8">
        <w:t>.</w:t>
      </w:r>
      <w:proofErr w:type="gramEnd"/>
      <w:r>
        <w:t xml:space="preserve"> částku, kterou je třeba vynaložit na znovuzřízení předmětu pojištění stejného nebo srovnatelného druhu, kvality a užitné hodnoty v novém stavu, v daném místě a čase,</w:t>
      </w:r>
    </w:p>
    <w:p w14:paraId="2677C1C2" w14:textId="77777777" w:rsidR="006033CC" w:rsidRDefault="00931C1D" w:rsidP="00A80CE7">
      <w:pPr>
        <w:numPr>
          <w:ilvl w:val="1"/>
          <w:numId w:val="31"/>
        </w:numPr>
        <w:ind w:hanging="454"/>
      </w:pPr>
      <w:r>
        <w:t>obvyklou cenu, tj  částku, která by byla dosažena při prodejích stejného, popřípadě obdobného letadla v obvyklém obchodním styku v České republice (dále také jen „ČR“) nebo v Evropě při absenci nabídky daného typu letadla v ČR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5B510651" w14:textId="77777777" w:rsidR="006033CC" w:rsidRDefault="00931C1D" w:rsidP="00A80CE7">
      <w:pPr>
        <w:numPr>
          <w:ilvl w:val="1"/>
          <w:numId w:val="31"/>
        </w:numPr>
        <w:ind w:hanging="454"/>
      </w:pPr>
      <w:r>
        <w:t>jinou cenu, tj</w:t>
      </w:r>
      <w:r w:rsidR="00B54EA8">
        <w:t>.</w:t>
      </w:r>
      <w:r>
        <w:t xml:space="preserve">  částku stanovenou v pojistné smlouvě dohodou smluvních stran</w:t>
      </w:r>
      <w:r w:rsidR="00B54EA8">
        <w:t>.</w:t>
      </w:r>
    </w:p>
    <w:p w14:paraId="4E6C3F45" w14:textId="77777777" w:rsidR="006033CC" w:rsidRDefault="00931C1D" w:rsidP="00A80CE7">
      <w:pPr>
        <w:numPr>
          <w:ilvl w:val="0"/>
          <w:numId w:val="31"/>
        </w:numPr>
        <w:ind w:hanging="340"/>
      </w:pPr>
      <w:r>
        <w:t>Pojistné plnění pojistitele je omezeno horní hranicí pojistného plnění</w:t>
      </w:r>
      <w:r w:rsidR="00B54EA8">
        <w:t>.</w:t>
      </w:r>
      <w:r>
        <w:t xml:space="preserve">  Horní hranice pojistného plnění je pojistná částka</w:t>
      </w:r>
      <w:r w:rsidR="00B54EA8">
        <w:t>.</w:t>
      </w:r>
      <w:r>
        <w:t xml:space="preserve"> </w:t>
      </w:r>
    </w:p>
    <w:p w14:paraId="29C41ED9" w14:textId="77777777" w:rsidR="006033CC" w:rsidRDefault="00931C1D" w:rsidP="00A80CE7">
      <w:pPr>
        <w:numPr>
          <w:ilvl w:val="0"/>
          <w:numId w:val="31"/>
        </w:numPr>
        <w:ind w:hanging="340"/>
      </w:pPr>
      <w:r>
        <w:t xml:space="preserve">Pojistná částka je na návrh pojistníka stanovena v pojistné smlouvě tak, aby odpovídala pojistné hodnotě předmětu pojištění v době uzavření pojistné </w:t>
      </w:r>
      <w:proofErr w:type="gramStart"/>
      <w:r>
        <w:t xml:space="preserve">smlouvy </w:t>
      </w:r>
      <w:r w:rsidR="00B54EA8">
        <w:t>.</w:t>
      </w:r>
      <w:proofErr w:type="gramEnd"/>
    </w:p>
    <w:p w14:paraId="63E02A12"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57B64A16" wp14:editId="0745048A">
                <wp:extent cx="6840001" cy="266408"/>
                <wp:effectExtent l="0" t="0" r="0" b="0"/>
                <wp:docPr id="48154" name="Group 48154"/>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177" name="Shape 4177"/>
                        <wps:cNvSpPr/>
                        <wps:spPr>
                          <a:xfrm>
                            <a:off x="0" y="14389"/>
                            <a:ext cx="6840001" cy="252019"/>
                          </a:xfrm>
                          <a:custGeom>
                            <a:avLst/>
                            <a:gdLst/>
                            <a:ahLst/>
                            <a:cxnLst/>
                            <a:rect l="0" t="0" r="0" b="0"/>
                            <a:pathLst>
                              <a:path w="6840001" h="252019">
                                <a:moveTo>
                                  <a:pt x="0" y="0"/>
                                </a:moveTo>
                                <a:lnTo>
                                  <a:pt x="6738401" y="0"/>
                                </a:lnTo>
                                <a:cubicBezTo>
                                  <a:pt x="6840001" y="0"/>
                                  <a:pt x="6840001" y="101600"/>
                                  <a:pt x="6840001" y="101600"/>
                                </a:cubicBezTo>
                                <a:lnTo>
                                  <a:pt x="6840001" y="252019"/>
                                </a:lnTo>
                                <a:lnTo>
                                  <a:pt x="0" y="252019"/>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178" name="Shape 4178"/>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79" name="Shape 4179"/>
                        <wps:cNvSpPr/>
                        <wps:spPr>
                          <a:xfrm>
                            <a:off x="0" y="14389"/>
                            <a:ext cx="1260001" cy="252019"/>
                          </a:xfrm>
                          <a:custGeom>
                            <a:avLst/>
                            <a:gdLst/>
                            <a:ahLst/>
                            <a:cxnLst/>
                            <a:rect l="0" t="0" r="0" b="0"/>
                            <a:pathLst>
                              <a:path w="1260001" h="252019">
                                <a:moveTo>
                                  <a:pt x="0" y="0"/>
                                </a:moveTo>
                                <a:lnTo>
                                  <a:pt x="1158401" y="0"/>
                                </a:lnTo>
                                <a:cubicBezTo>
                                  <a:pt x="1260001" y="0"/>
                                  <a:pt x="1260001" y="101600"/>
                                  <a:pt x="1260001" y="101600"/>
                                </a:cubicBezTo>
                                <a:lnTo>
                                  <a:pt x="1260001" y="252019"/>
                                </a:lnTo>
                                <a:lnTo>
                                  <a:pt x="0" y="252019"/>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89" name="Rectangle 6089"/>
                        <wps:cNvSpPr/>
                        <wps:spPr>
                          <a:xfrm>
                            <a:off x="71998" y="68771"/>
                            <a:ext cx="1022074" cy="186308"/>
                          </a:xfrm>
                          <a:prstGeom prst="rect">
                            <a:avLst/>
                          </a:prstGeom>
                          <a:ln>
                            <a:noFill/>
                          </a:ln>
                        </wps:spPr>
                        <wps:txbx>
                          <w:txbxContent>
                            <w:p w14:paraId="4B1B39C7" w14:textId="77777777" w:rsidR="006033CC" w:rsidRDefault="00931C1D">
                              <w:pPr>
                                <w:spacing w:after="160" w:line="259" w:lineRule="auto"/>
                                <w:ind w:left="0" w:firstLine="0"/>
                                <w:jc w:val="left"/>
                              </w:pPr>
                              <w:r>
                                <w:rPr>
                                  <w:color w:val="FFFFFF"/>
                                  <w:sz w:val="20"/>
                                </w:rPr>
                                <w:t>ČLÁNEK VIII</w:t>
                              </w:r>
                            </w:p>
                          </w:txbxContent>
                        </wps:txbx>
                        <wps:bodyPr horzOverflow="overflow" vert="horz" lIns="0" tIns="0" rIns="0" bIns="0" rtlCol="0">
                          <a:noAutofit/>
                        </wps:bodyPr>
                      </wps:wsp>
                      <wps:wsp>
                        <wps:cNvPr id="6091" name="Rectangle 6091"/>
                        <wps:cNvSpPr/>
                        <wps:spPr>
                          <a:xfrm>
                            <a:off x="1454393" y="68771"/>
                            <a:ext cx="2076241" cy="186308"/>
                          </a:xfrm>
                          <a:prstGeom prst="rect">
                            <a:avLst/>
                          </a:prstGeom>
                          <a:ln>
                            <a:noFill/>
                          </a:ln>
                        </wps:spPr>
                        <wps:txbx>
                          <w:txbxContent>
                            <w:p w14:paraId="666CD415" w14:textId="77777777" w:rsidR="006033CC" w:rsidRDefault="00931C1D">
                              <w:pPr>
                                <w:spacing w:after="160" w:line="259" w:lineRule="auto"/>
                                <w:ind w:left="0" w:firstLine="0"/>
                                <w:jc w:val="left"/>
                              </w:pPr>
                              <w:r>
                                <w:rPr>
                                  <w:color w:val="FFFFFF"/>
                                  <w:sz w:val="20"/>
                                </w:rPr>
                                <w:t>Pojistné plnění pojistitele</w:t>
                              </w:r>
                            </w:p>
                          </w:txbxContent>
                        </wps:txbx>
                        <wps:bodyPr horzOverflow="overflow" vert="horz" lIns="0" tIns="0" rIns="0" bIns="0" rtlCol="0">
                          <a:noAutofit/>
                        </wps:bodyPr>
                      </wps:wsp>
                    </wpg:wgp>
                  </a:graphicData>
                </a:graphic>
              </wp:inline>
            </w:drawing>
          </mc:Choice>
          <mc:Fallback>
            <w:pict>
              <v:group w14:anchorId="57B64A16" id="Group 48154" o:spid="_x0000_s1136"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">
                <v:shape id="Shape 4177" o:spid="_x0000_s1137" style="position:absolute;top:143;width:68400;height:2521;visibility:visible;mso-wrap-style:square;v-text-anchor:top" coordsize="684000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" path="m,l6738401,v101600,,101600,101600,101600,101600l6840001,252019,,252019,,xe" fillcolor="#66cef6" stroked="f" strokeweight="0">
                  <v:stroke miterlimit="1" joinstyle="miter"/>
                  <v:path arrowok="t" textboxrect="0,0,6840001,252019"/>
                </v:shape>
                <v:shape id="Shape 4178" o:spid="_x0000_s1138"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" path="m,l1160091,v114300,,114300,114300,114300,114300l1274391,266395,,266395,,xe" stroked="f" strokeweight="0">
                  <v:stroke miterlimit="1" joinstyle="miter"/>
                  <v:path arrowok="t" textboxrect="0,0,1274391,266395"/>
                </v:shape>
                <v:shape id="Shape 4179" o:spid="_x0000_s1139" style="position:absolute;top:143;width:12600;height:2521;visibility:visible;mso-wrap-style:square;v-text-anchor:top" coordsize="126000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" path="m,l1158401,v101600,,101600,101600,101600,101600l1260001,252019,,252019,,xe" fillcolor="#00aeef" stroked="f" strokeweight="0">
                  <v:stroke miterlimit="1" joinstyle="miter"/>
                  <v:path arrowok="t" textboxrect="0,0,1260001,252019"/>
                </v:shape>
                <v:rect id="Rectangle 6089" o:spid="_x0000_s1140" style="position:absolute;left:719;top:687;width:102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" filled="f" stroked="f">
                  <v:textbox inset="0,0,0,0">
                    <w:txbxContent>
                      <w:p w14:paraId="4B1B39C7" w14:textId="77777777" w:rsidR="006033CC" w:rsidRDefault="00931C1D">
                        <w:pPr>
                          <w:spacing w:after="160" w:line="259" w:lineRule="auto"/>
                          <w:ind w:left="0" w:firstLine="0"/>
                          <w:jc w:val="left"/>
                        </w:pPr>
                        <w:r>
                          <w:rPr>
                            <w:color w:val="FFFFFF"/>
                            <w:sz w:val="20"/>
                          </w:rPr>
                          <w:t>ČLÁNEK VIII</w:t>
                        </w:r>
                      </w:p>
                    </w:txbxContent>
                  </v:textbox>
                </v:rect>
                <v:rect id="Rectangle 6091" o:spid="_x0000_s1141" style="position:absolute;left:14543;top:687;width:20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" filled="f" stroked="f">
                  <v:textbox inset="0,0,0,0">
                    <w:txbxContent>
                      <w:p w14:paraId="666CD415" w14:textId="77777777" w:rsidR="006033CC" w:rsidRDefault="00931C1D">
                        <w:pPr>
                          <w:spacing w:after="160" w:line="259" w:lineRule="auto"/>
                          <w:ind w:left="0" w:firstLine="0"/>
                          <w:jc w:val="left"/>
                        </w:pPr>
                        <w:r>
                          <w:rPr>
                            <w:color w:val="FFFFFF"/>
                            <w:sz w:val="20"/>
                          </w:rPr>
                          <w:t>Pojistné plnění pojistitele</w:t>
                        </w:r>
                      </w:p>
                    </w:txbxContent>
                  </v:textbox>
                </v:rect>
                <w10:anchorlock/>
              </v:group>
            </w:pict>
          </mc:Fallback>
        </mc:AlternateContent>
      </w:r>
    </w:p>
    <w:p w14:paraId="29BADA12" w14:textId="77777777" w:rsidR="006033CC" w:rsidRDefault="00931C1D" w:rsidP="00A80CE7">
      <w:pPr>
        <w:numPr>
          <w:ilvl w:val="0"/>
          <w:numId w:val="32"/>
        </w:numPr>
        <w:ind w:hanging="340"/>
      </w:pPr>
      <w: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částí  Pokud náklady na opravu jsou shodné nebo převyšují 80% pojistné částky sjednané pro letadlo v pojistné smlouvě, poskytne pojistitel pojistné plnění jako za zničené nebo pohřešované letadlo</w:t>
      </w:r>
      <w:r w:rsidR="003839E5">
        <w:t>.</w:t>
      </w:r>
      <w:r>
        <w:t xml:space="preserve"> </w:t>
      </w:r>
    </w:p>
    <w:p w14:paraId="004C9CBD" w14:textId="77777777" w:rsidR="006033CC" w:rsidRDefault="00931C1D" w:rsidP="00A80CE7">
      <w:pPr>
        <w:numPr>
          <w:ilvl w:val="0"/>
          <w:numId w:val="32"/>
        </w:numPr>
        <w:ind w:hanging="340"/>
      </w:pPr>
      <w:r>
        <w:t xml:space="preserve">Bylo-li letadlo při pojistné události zničeno nebo </w:t>
      </w:r>
      <w:proofErr w:type="gramStart"/>
      <w:r>
        <w:t xml:space="preserve">je </w:t>
      </w:r>
      <w:proofErr w:type="spellStart"/>
      <w:r>
        <w:t>li</w:t>
      </w:r>
      <w:proofErr w:type="spellEnd"/>
      <w:proofErr w:type="gramEnd"/>
      <w:r>
        <w:t xml:space="preserve"> pohřešováno, vzniká oprávněné osobě právo, aby jí pojistitel poskytl:</w:t>
      </w:r>
    </w:p>
    <w:p w14:paraId="1625BAFB" w14:textId="77777777" w:rsidR="006033CC" w:rsidRDefault="00931C1D" w:rsidP="00A80CE7">
      <w:pPr>
        <w:numPr>
          <w:ilvl w:val="1"/>
          <w:numId w:val="32"/>
        </w:numPr>
        <w:ind w:hanging="454"/>
      </w:pPr>
      <w:r>
        <w:t>je-li pojistnou hodnotou nová cena, částku odpovídající přiměřeným nákladům na znovuzřízení letadla stejného druhu, kvality a užitné hodnoty v novém stavu v době pojistné události obvyklé, sníženou o cenu využitelných zbytků,</w:t>
      </w:r>
    </w:p>
    <w:p w14:paraId="4082EB21" w14:textId="77777777" w:rsidR="006033CC" w:rsidRDefault="00931C1D" w:rsidP="00A80CE7">
      <w:pPr>
        <w:numPr>
          <w:ilvl w:val="1"/>
          <w:numId w:val="32"/>
        </w:numPr>
        <w:ind w:hanging="454"/>
      </w:pPr>
      <w:r>
        <w:t>je-li pojistnou hodnotou obvyklá nebo jiná cena, částku odpovídající přiměřeným nákladům na znovuzřízení letadla stejného druhu, kvality a užitné hodnoty, které jsou v době škodné události obvyklé</w:t>
      </w:r>
      <w:r w:rsidR="00B10CCA">
        <w:t>,</w:t>
      </w:r>
      <w:r>
        <w:t xml:space="preserve"> a to až do výše sjednané pojistné částky nebo do výše obvyklé ceny letadla</w:t>
      </w:r>
      <w:r w:rsidR="00B10CCA">
        <w:t>.</w:t>
      </w:r>
      <w:r>
        <w:t xml:space="preserve">  Rozhodující je nižší z uvedených </w:t>
      </w:r>
      <w:r w:rsidR="00B10CCA">
        <w:t>částek.</w:t>
      </w:r>
      <w:r>
        <w:t xml:space="preserve"> Cena využitelných zbytků se od pojistného plnění odečítá </w:t>
      </w:r>
    </w:p>
    <w:p w14:paraId="79831ED1" w14:textId="77777777" w:rsidR="006033CC" w:rsidRDefault="00931C1D" w:rsidP="00A80CE7">
      <w:pPr>
        <w:numPr>
          <w:ilvl w:val="0"/>
          <w:numId w:val="32"/>
        </w:numPr>
        <w:ind w:hanging="340"/>
      </w:pPr>
      <w:r>
        <w:t>Došlo-li ke zničení mimořádné výbavy letadla nebo je-li pohřešována, vzniká oprávněné osobě právo, aby jí pojistitel poskytl částku odpovídající časové ceně těchto věcí v době vzniku škodné události</w:t>
      </w:r>
      <w:r w:rsidR="00B10CCA">
        <w:t>.</w:t>
      </w:r>
      <w:r>
        <w:t xml:space="preserve">  Tato částka se snižuje o cenu upotřebitelných zbytků</w:t>
      </w:r>
      <w:r w:rsidR="00B10CCA">
        <w:t>.</w:t>
      </w:r>
      <w:r>
        <w:t xml:space="preserve">  Pojistitel poskytne pojistné plnění za jednu popř</w:t>
      </w:r>
      <w:r w:rsidR="00B10CCA">
        <w:t>.</w:t>
      </w:r>
      <w:r>
        <w:t xml:space="preserve">  více položek v pojistné smlouvě specifikované mimořádné výbavy maximálně do výše 20 % z pojistné částky stanovené pro letadlo</w:t>
      </w:r>
      <w:r w:rsidR="00B10CCA">
        <w:t>.</w:t>
      </w:r>
      <w:r>
        <w:t xml:space="preserve"> </w:t>
      </w:r>
    </w:p>
    <w:p w14:paraId="3642356E" w14:textId="77777777" w:rsidR="006033CC" w:rsidRDefault="00931C1D" w:rsidP="00A80CE7">
      <w:pPr>
        <w:numPr>
          <w:ilvl w:val="0"/>
          <w:numId w:val="32"/>
        </w:numPr>
        <w:ind w:hanging="340"/>
      </w:pPr>
      <w:r>
        <w:t>Jestliže škodná událost nastala, ať úplně nebo částečně, v důsledku požití alkoholického nápoje, požití nebo aplikace omamné nebo psychotropní látky, popř</w:t>
      </w:r>
      <w:r w:rsidR="00B10CCA">
        <w:t>.</w:t>
      </w:r>
      <w:r>
        <w:t xml:space="preserve">  léků posádkou letadla, pojistitel není povinen poskytnout pojistné plnění nebo je oprávněn snížit pojistné plnění, úměrně k míře tohoto vlivu na vznik pojistné události</w:t>
      </w:r>
      <w:r w:rsidR="00B10CCA">
        <w:t>.</w:t>
      </w:r>
      <w:r>
        <w:t xml:space="preserve"> </w:t>
      </w:r>
    </w:p>
    <w:p w14:paraId="2508A065" w14:textId="77777777" w:rsidR="006033CC" w:rsidRDefault="00931C1D" w:rsidP="00A80CE7">
      <w:pPr>
        <w:numPr>
          <w:ilvl w:val="0"/>
          <w:numId w:val="33"/>
        </w:numPr>
        <w:ind w:hanging="340"/>
      </w:pPr>
      <w:r>
        <w:t xml:space="preserve">Je-li v době vzniku pojistné události pojistná částka nižší o více jak 15 %, než je pojistná hodnota předmětu pojištění, nastane podpojištění a pojistitel má právo snížit pojistné plnění ve stejném poměru, v jakém je výše pojistné částky ke skutečné výši pojistné hodnoty předmětu </w:t>
      </w:r>
      <w:r w:rsidR="00B10CCA">
        <w:t>pojištění.</w:t>
      </w:r>
      <w:r>
        <w:t xml:space="preserve"> Ustanovení tohoto odstavce se nepoužije v případě, že sjednanou pojistnou hodnotou je jiná cena v souladu s</w:t>
      </w:r>
      <w:r w:rsidR="00B10CCA">
        <w:t> čl. VII</w:t>
      </w:r>
      <w:r>
        <w:t xml:space="preserve"> odst</w:t>
      </w:r>
      <w:r w:rsidR="00B10CCA">
        <w:t>.</w:t>
      </w:r>
      <w:r>
        <w:t xml:space="preserve">  </w:t>
      </w:r>
      <w:r w:rsidR="00B10CCA">
        <w:t>1 písm.</w:t>
      </w:r>
      <w:r>
        <w:t xml:space="preserve">  c) této části VPP AVN 2014</w:t>
      </w:r>
      <w:r w:rsidR="00B10CCA">
        <w:t>.</w:t>
      </w:r>
      <w:r>
        <w:t xml:space="preserve"> </w:t>
      </w:r>
    </w:p>
    <w:p w14:paraId="56FDF797" w14:textId="77777777" w:rsidR="006033CC" w:rsidRDefault="00931C1D" w:rsidP="00A80CE7">
      <w:pPr>
        <w:numPr>
          <w:ilvl w:val="0"/>
          <w:numId w:val="33"/>
        </w:numPr>
        <w:ind w:hanging="340"/>
      </w:pPr>
      <w: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r w:rsidR="003839E5">
        <w:t>.</w:t>
      </w:r>
      <w:r>
        <w:t xml:space="preserve"> </w:t>
      </w:r>
    </w:p>
    <w:p w14:paraId="68103ED5" w14:textId="77777777" w:rsidR="006033CC" w:rsidRPr="0043785B" w:rsidRDefault="00931C1D">
      <w:pPr>
        <w:pStyle w:val="Nadpis1"/>
        <w:ind w:left="-5"/>
        <w:rPr>
          <w:sz w:val="24"/>
        </w:rPr>
      </w:pPr>
      <w:r w:rsidRPr="0043785B">
        <w:rPr>
          <w:b/>
          <w:bCs/>
          <w:sz w:val="24"/>
        </w:rPr>
        <w:t>ČÁST C.</w:t>
      </w:r>
      <w:r w:rsidRPr="0043785B">
        <w:rPr>
          <w:sz w:val="24"/>
        </w:rPr>
        <w:t xml:space="preserve"> | POJIŠTĚNÍ ODPOVĚDNOSTI ZA ÚJMU ZPŮSOBENOU PROVOZEM LETADLA</w:t>
      </w:r>
    </w:p>
    <w:p w14:paraId="52476F8F"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DCBCDBD" wp14:editId="0EA0C0ED">
                <wp:extent cx="6840001" cy="266421"/>
                <wp:effectExtent l="0" t="0" r="0" b="0"/>
                <wp:docPr id="44303" name="Group 44303"/>
                <wp:cNvGraphicFramePr/>
                <a:graphic xmlns:a="http://schemas.openxmlformats.org/drawingml/2006/main">
                  <a:graphicData uri="http://schemas.microsoft.com/office/word/2010/wordprocessingGroup">
                    <wpg:wgp>
                      <wpg:cNvGrpSpPr/>
                      <wpg:grpSpPr>
                        <a:xfrm>
                          <a:off x="0" y="0"/>
                          <a:ext cx="6840001" cy="266421"/>
                          <a:chOff x="0" y="0"/>
                          <a:chExt cx="6840001" cy="266421"/>
                        </a:xfrm>
                      </wpg:grpSpPr>
                      <wps:wsp>
                        <wps:cNvPr id="4237" name="Shape 4237"/>
                        <wps:cNvSpPr/>
                        <wps:spPr>
                          <a:xfrm>
                            <a:off x="0" y="14415"/>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238" name="Shape 4238"/>
                        <wps:cNvSpPr/>
                        <wps:spPr>
                          <a:xfrm>
                            <a:off x="0" y="0"/>
                            <a:ext cx="1274391" cy="266408"/>
                          </a:xfrm>
                          <a:custGeom>
                            <a:avLst/>
                            <a:gdLst/>
                            <a:ahLst/>
                            <a:cxnLst/>
                            <a:rect l="0" t="0" r="0" b="0"/>
                            <a:pathLst>
                              <a:path w="1274391" h="266408">
                                <a:moveTo>
                                  <a:pt x="0" y="0"/>
                                </a:moveTo>
                                <a:lnTo>
                                  <a:pt x="1160091" y="0"/>
                                </a:lnTo>
                                <a:cubicBezTo>
                                  <a:pt x="1274391" y="0"/>
                                  <a:pt x="1274391" y="114300"/>
                                  <a:pt x="1274391" y="114300"/>
                                </a:cubicBezTo>
                                <a:lnTo>
                                  <a:pt x="1274391" y="266408"/>
                                </a:lnTo>
                                <a:lnTo>
                                  <a:pt x="0" y="26640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239" name="Shape 4239"/>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5754" name="Rectangle 5754"/>
                        <wps:cNvSpPr/>
                        <wps:spPr>
                          <a:xfrm>
                            <a:off x="71998" y="68783"/>
                            <a:ext cx="810937" cy="186308"/>
                          </a:xfrm>
                          <a:prstGeom prst="rect">
                            <a:avLst/>
                          </a:prstGeom>
                          <a:ln>
                            <a:noFill/>
                          </a:ln>
                        </wps:spPr>
                        <wps:txbx>
                          <w:txbxContent>
                            <w:p w14:paraId="4492ECA8" w14:textId="77777777" w:rsidR="006033CC" w:rsidRDefault="00931C1D">
                              <w:pPr>
                                <w:spacing w:after="160" w:line="259" w:lineRule="auto"/>
                                <w:ind w:left="0" w:firstLine="0"/>
                                <w:jc w:val="left"/>
                              </w:pPr>
                              <w:r>
                                <w:rPr>
                                  <w:color w:val="FFFFFF"/>
                                  <w:sz w:val="20"/>
                                </w:rPr>
                                <w:t>ČLÁNEK I</w:t>
                              </w:r>
                            </w:p>
                          </w:txbxContent>
                        </wps:txbx>
                        <wps:bodyPr horzOverflow="overflow" vert="horz" lIns="0" tIns="0" rIns="0" bIns="0" rtlCol="0">
                          <a:noAutofit/>
                        </wps:bodyPr>
                      </wps:wsp>
                      <wps:wsp>
                        <wps:cNvPr id="5755" name="Rectangle 5755"/>
                        <wps:cNvSpPr/>
                        <wps:spPr>
                          <a:xfrm>
                            <a:off x="1454393" y="68783"/>
                            <a:ext cx="3075987" cy="186308"/>
                          </a:xfrm>
                          <a:prstGeom prst="rect">
                            <a:avLst/>
                          </a:prstGeom>
                          <a:ln>
                            <a:noFill/>
                          </a:ln>
                        </wps:spPr>
                        <wps:txbx>
                          <w:txbxContent>
                            <w:p w14:paraId="7F4EC421" w14:textId="77777777" w:rsidR="006033CC" w:rsidRDefault="00931C1D">
                              <w:pPr>
                                <w:spacing w:after="160" w:line="259" w:lineRule="auto"/>
                                <w:ind w:left="0" w:firstLine="0"/>
                                <w:jc w:val="left"/>
                              </w:pPr>
                              <w:r>
                                <w:rPr>
                                  <w:color w:val="FFFFFF"/>
                                  <w:sz w:val="20"/>
                                </w:rPr>
                                <w:t>Pojistná nebezpečí a rozsah pojištění</w:t>
                              </w:r>
                            </w:p>
                          </w:txbxContent>
                        </wps:txbx>
                        <wps:bodyPr horzOverflow="overflow" vert="horz" lIns="0" tIns="0" rIns="0" bIns="0" rtlCol="0">
                          <a:noAutofit/>
                        </wps:bodyPr>
                      </wps:wsp>
                    </wpg:wgp>
                  </a:graphicData>
                </a:graphic>
              </wp:inline>
            </w:drawing>
          </mc:Choice>
          <mc:Fallback>
            <w:pict>
              <v:group w14:anchorId="7DCBCDBD" id="Group 44303" o:spid="_x0000_s1142"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">
                <v:shape id="Shape 4237" o:spid="_x0000_s1143"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238" o:spid="_x0000_s1144" style="position:absolute;width:12743;height:2664;visibility:visible;mso-wrap-style:square;v-text-anchor:top" coordsize="1274391,26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" path="m,l1160091,v114300,,114300,114300,114300,114300l1274391,266408,,266408,,xe" stroked="f" strokeweight="0">
                  <v:stroke miterlimit="1" joinstyle="miter"/>
                  <v:path arrowok="t" textboxrect="0,0,1274391,266408"/>
                </v:shape>
                <v:shape id="Shape 4239" o:spid="_x0000_s1145"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5754" o:spid="_x0000_s1146" style="position:absolute;left:719;top:687;width:811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J4xgAAAN0AAAAPAAAAZHJzL2Rvd25yZXYueG1sRI9Ba8JA&#10;FITvgv9heYI33VjU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ZuwyeMYAAADdAAAA&#10;DwAAAAAAAAAAAAAAAAAHAgAAZHJzL2Rvd25yZXYueG1sUEsFBgAAAAADAAMAtwAAAPoCAAAAAA==&#10;" filled="f" stroked="f">
                  <v:textbox inset="0,0,0,0">
                    <w:txbxContent>
                      <w:p w14:paraId="4492ECA8" w14:textId="77777777" w:rsidR="006033CC" w:rsidRDefault="00931C1D">
                        <w:pPr>
                          <w:spacing w:after="160" w:line="259" w:lineRule="auto"/>
                          <w:ind w:left="0" w:firstLine="0"/>
                          <w:jc w:val="left"/>
                        </w:pPr>
                        <w:r>
                          <w:rPr>
                            <w:color w:val="FFFFFF"/>
                            <w:sz w:val="20"/>
                          </w:rPr>
                          <w:t>ČLÁNEK I</w:t>
                        </w:r>
                      </w:p>
                    </w:txbxContent>
                  </v:textbox>
                </v:rect>
                <v:rect id="Rectangle 5755" o:spid="_x0000_s1147" style="position:absolute;left:14543;top:687;width:307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jxwAAAN0AAAAPAAAAZHJzL2Rvd25yZXYueG1sRI9Ba8JA&#10;FITvhf6H5Qm9NRuF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mgl+PHAAAA3QAA&#10;AA8AAAAAAAAAAAAAAAAABwIAAGRycy9kb3ducmV2LnhtbFBLBQYAAAAAAwADALcAAAD7AgAAAAA=&#10;" filled="f" stroked="f">
                  <v:textbox inset="0,0,0,0">
                    <w:txbxContent>
                      <w:p w14:paraId="7F4EC421" w14:textId="77777777" w:rsidR="006033CC" w:rsidRDefault="00931C1D">
                        <w:pPr>
                          <w:spacing w:after="160" w:line="259" w:lineRule="auto"/>
                          <w:ind w:left="0" w:firstLine="0"/>
                          <w:jc w:val="left"/>
                        </w:pPr>
                        <w:r>
                          <w:rPr>
                            <w:color w:val="FFFFFF"/>
                            <w:sz w:val="20"/>
                          </w:rPr>
                          <w:t>Pojistná nebezpečí a rozsah pojištění</w:t>
                        </w:r>
                      </w:p>
                    </w:txbxContent>
                  </v:textbox>
                </v:rect>
                <w10:anchorlock/>
              </v:group>
            </w:pict>
          </mc:Fallback>
        </mc:AlternateContent>
      </w:r>
    </w:p>
    <w:p w14:paraId="198F964C" w14:textId="77777777" w:rsidR="006033CC" w:rsidRDefault="00931C1D" w:rsidP="00A80CE7">
      <w:pPr>
        <w:numPr>
          <w:ilvl w:val="0"/>
          <w:numId w:val="34"/>
        </w:numPr>
        <w:ind w:hanging="340"/>
      </w:pPr>
      <w:r>
        <w:t>Pouze je-li v pojistné smlouvě výslovně ujednáno pojištění odpovědnosti za újmu (dále také „odpovědnost za újmu“) způsobenou provozem letadla třetím osobám s výjimkou cestujících osob a členů posádky na palubě letadla, sjednává se pojištění pro případ předpisy stanovené odpovědnosti pojištěného za:</w:t>
      </w:r>
    </w:p>
    <w:p w14:paraId="348590D1" w14:textId="77777777" w:rsidR="006033CC" w:rsidRDefault="00931C1D" w:rsidP="00A80CE7">
      <w:pPr>
        <w:numPr>
          <w:ilvl w:val="1"/>
          <w:numId w:val="34"/>
        </w:numPr>
        <w:ind w:hanging="454"/>
      </w:pPr>
      <w:r>
        <w:t>majetkovou újmu (také tzv</w:t>
      </w:r>
      <w:r w:rsidR="00496E8A">
        <w:t>.</w:t>
      </w:r>
      <w:r>
        <w:t xml:space="preserve"> škodu nebo tzv</w:t>
      </w:r>
      <w:r w:rsidR="00496E8A">
        <w:t>.</w:t>
      </w:r>
      <w:r>
        <w:t xml:space="preserve"> újmu na jmění), kterou způsobil jinému na věci nebo na zvířeti, poškozením, zničením nebo pohřešováním, respektive poraněním či usmrcením zvířete, (dále také „majetková újma na věci nebo na zvířeti“),</w:t>
      </w:r>
    </w:p>
    <w:p w14:paraId="0311660A" w14:textId="77777777" w:rsidR="006033CC" w:rsidRDefault="00931C1D" w:rsidP="00A80CE7">
      <w:pPr>
        <w:numPr>
          <w:ilvl w:val="1"/>
          <w:numId w:val="34"/>
        </w:numPr>
        <w:ind w:hanging="454"/>
      </w:pPr>
      <w:r>
        <w:t>újmu způsobenou člověku na zdraví nebo usmrcením a nemajetkovou újmu spočívající v duševních útrapách při ublížení na zdraví či usmrcení,</w:t>
      </w:r>
    </w:p>
    <w:p w14:paraId="4D844561" w14:textId="77777777" w:rsidR="006033CC" w:rsidRDefault="00931C1D" w:rsidP="00A80CE7">
      <w:pPr>
        <w:numPr>
          <w:ilvl w:val="1"/>
          <w:numId w:val="34"/>
        </w:numPr>
        <w:ind w:hanging="454"/>
      </w:pPr>
      <w:r>
        <w:lastRenderedPageBreak/>
        <w:t xml:space="preserve">majetkovou újmu jinou než uvedenou pod </w:t>
      </w:r>
      <w:r w:rsidR="00496E8A">
        <w:t>písm.</w:t>
      </w:r>
      <w:r>
        <w:t xml:space="preserve"> a), pokud vznikla v příčinné souvislosti s jí předcházející újmou uvedenou pod </w:t>
      </w:r>
      <w:r w:rsidR="00496E8A">
        <w:t>písm.</w:t>
      </w:r>
      <w:r>
        <w:t xml:space="preserve"> a) nebo b) tohoto odstavce, dále také „následná finanční újma“,</w:t>
      </w:r>
    </w:p>
    <w:p w14:paraId="66667979" w14:textId="77777777" w:rsidR="006033CC" w:rsidRDefault="00931C1D" w:rsidP="00A80CE7">
      <w:pPr>
        <w:numPr>
          <w:ilvl w:val="1"/>
          <w:numId w:val="34"/>
        </w:numPr>
        <w:ind w:hanging="454"/>
      </w:pPr>
      <w:r>
        <w:t>za nemajetkovou újmu způsobenou neoprávněným zásahem do práva na ochranu osobnosti člověka a z nich vyplývající peněžitou náhradu nemajetkové újmy,</w:t>
      </w:r>
    </w:p>
    <w:p w14:paraId="044F02A2" w14:textId="77777777" w:rsidR="006033CC" w:rsidRDefault="00931C1D">
      <w:pPr>
        <w:ind w:left="325" w:hanging="340"/>
      </w:pPr>
      <w:r>
        <w:t xml:space="preserve"> kterou způsobil v souvislosti s provozováním letadel uvedených v pojistné smlouvě, bez ohledu na to, zda pojištěný s provozovaným letadlem disponuje na základě vlastnictví, smlouvy o pronájmu nebo jiného právního titulu</w:t>
      </w:r>
      <w:r w:rsidR="00496E8A">
        <w:t>.</w:t>
      </w:r>
      <w:r>
        <w:t xml:space="preserve"> </w:t>
      </w:r>
    </w:p>
    <w:p w14:paraId="6624B500" w14:textId="77777777" w:rsidR="006033CC" w:rsidRDefault="00931C1D" w:rsidP="00A80CE7">
      <w:pPr>
        <w:numPr>
          <w:ilvl w:val="0"/>
          <w:numId w:val="34"/>
        </w:numPr>
        <w:ind w:hanging="340"/>
      </w:pPr>
      <w:r>
        <w:t>Jen je-li to výslovně ujednáno v pojistné smlouvě, pojištění se vztahuje i na předpisy stanovenou odpovědnost pojištěného za újmu v rozsahu písm</w:t>
      </w:r>
      <w:r w:rsidR="00496E8A">
        <w:t>.</w:t>
      </w:r>
      <w:r>
        <w:t xml:space="preserve">  a) - d) </w:t>
      </w:r>
      <w:r w:rsidR="00496E8A">
        <w:t>odst.</w:t>
      </w:r>
      <w:r>
        <w:t xml:space="preserve"> </w:t>
      </w:r>
      <w:r w:rsidR="00496E8A">
        <w:t>1 tohoto</w:t>
      </w:r>
      <w:r>
        <w:t xml:space="preserve"> článku I způsobenou cestujícím osobám kromě členů posádky na palubě letadla uvedeného v pojistné smlouvě</w:t>
      </w:r>
      <w:r w:rsidR="00496E8A">
        <w:t>.</w:t>
      </w:r>
      <w:r>
        <w:t xml:space="preserve"> </w:t>
      </w:r>
    </w:p>
    <w:p w14:paraId="2940AB06" w14:textId="77777777" w:rsidR="006033CC" w:rsidRDefault="00931C1D" w:rsidP="00A80CE7">
      <w:pPr>
        <w:numPr>
          <w:ilvl w:val="0"/>
          <w:numId w:val="34"/>
        </w:numPr>
        <w:ind w:hanging="340"/>
      </w:pPr>
      <w:r>
        <w:t>Jen je-li to výslovně ujednáno v pojistné smlouvě, pojištění se vztahuje i na předpisy stanovenou odpovědnost pojištěného za škodu způsobenou na přepravované letecké zásilce v souvislosti s provozováním obchodní letecké dopravy pojištěným</w:t>
      </w:r>
      <w:r w:rsidR="00496E8A">
        <w:t>.</w:t>
      </w:r>
      <w:r>
        <w:t xml:space="preserve"> </w:t>
      </w:r>
    </w:p>
    <w:p w14:paraId="30EDDFD8"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81601EA" wp14:editId="0F54423B">
                <wp:extent cx="6840001" cy="266408"/>
                <wp:effectExtent l="0" t="0" r="0" b="0"/>
                <wp:docPr id="44304" name="Group 44304"/>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259" name="Shape 4259"/>
                        <wps:cNvSpPr/>
                        <wps:spPr>
                          <a:xfrm>
                            <a:off x="0" y="14401"/>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260" name="Shape 4260"/>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261" name="Shape 4261"/>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11" name="Rectangle 6011"/>
                        <wps:cNvSpPr/>
                        <wps:spPr>
                          <a:xfrm>
                            <a:off x="71998" y="68770"/>
                            <a:ext cx="862455" cy="186308"/>
                          </a:xfrm>
                          <a:prstGeom prst="rect">
                            <a:avLst/>
                          </a:prstGeom>
                          <a:ln>
                            <a:noFill/>
                          </a:ln>
                        </wps:spPr>
                        <wps:txbx>
                          <w:txbxContent>
                            <w:p w14:paraId="72FCACF1" w14:textId="77777777" w:rsidR="006033CC" w:rsidRDefault="00931C1D">
                              <w:pPr>
                                <w:spacing w:after="160" w:line="259" w:lineRule="auto"/>
                                <w:ind w:left="0" w:firstLine="0"/>
                                <w:jc w:val="left"/>
                              </w:pPr>
                              <w:r>
                                <w:rPr>
                                  <w:color w:val="FFFFFF"/>
                                  <w:sz w:val="20"/>
                                </w:rPr>
                                <w:t>ČLÁNEK II</w:t>
                              </w:r>
                            </w:p>
                          </w:txbxContent>
                        </wps:txbx>
                        <wps:bodyPr horzOverflow="overflow" vert="horz" lIns="0" tIns="0" rIns="0" bIns="0" rtlCol="0">
                          <a:noAutofit/>
                        </wps:bodyPr>
                      </wps:wsp>
                      <wps:wsp>
                        <wps:cNvPr id="6012" name="Rectangle 6012"/>
                        <wps:cNvSpPr/>
                        <wps:spPr>
                          <a:xfrm>
                            <a:off x="1454393" y="68770"/>
                            <a:ext cx="1327970" cy="186308"/>
                          </a:xfrm>
                          <a:prstGeom prst="rect">
                            <a:avLst/>
                          </a:prstGeom>
                          <a:ln>
                            <a:noFill/>
                          </a:ln>
                        </wps:spPr>
                        <wps:txbx>
                          <w:txbxContent>
                            <w:p w14:paraId="6A025D13" w14:textId="77777777" w:rsidR="006033CC" w:rsidRDefault="00931C1D">
                              <w:pPr>
                                <w:spacing w:after="160" w:line="259" w:lineRule="auto"/>
                                <w:ind w:left="0" w:firstLine="0"/>
                                <w:jc w:val="left"/>
                              </w:pPr>
                              <w:r>
                                <w:rPr>
                                  <w:color w:val="FFFFFF"/>
                                  <w:sz w:val="20"/>
                                </w:rPr>
                                <w:t>Pojistná událost</w:t>
                              </w:r>
                            </w:p>
                          </w:txbxContent>
                        </wps:txbx>
                        <wps:bodyPr horzOverflow="overflow" vert="horz" lIns="0" tIns="0" rIns="0" bIns="0" rtlCol="0">
                          <a:noAutofit/>
                        </wps:bodyPr>
                      </wps:wsp>
                    </wpg:wgp>
                  </a:graphicData>
                </a:graphic>
              </wp:inline>
            </w:drawing>
          </mc:Choice>
          <mc:Fallback>
            <w:pict>
              <v:group w14:anchorId="481601EA" id="Group 44304" o:spid="_x0000_s1148"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">
                <v:shape id="Shape 4259" o:spid="_x0000_s1149"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260" o:spid="_x0000_s1150"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" path="m,l1160091,v114300,,114300,114300,114300,114300l1274391,266395,,266395,,xe" stroked="f" strokeweight="0">
                  <v:stroke miterlimit="1" joinstyle="miter"/>
                  <v:path arrowok="t" textboxrect="0,0,1274391,266395"/>
                </v:shape>
                <v:shape id="Shape 4261" o:spid="_x0000_s1151"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011" o:spid="_x0000_s1152" style="position:absolute;left:719;top:687;width:862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" filled="f" stroked="f">
                  <v:textbox inset="0,0,0,0">
                    <w:txbxContent>
                      <w:p w14:paraId="72FCACF1" w14:textId="77777777" w:rsidR="006033CC" w:rsidRDefault="00931C1D">
                        <w:pPr>
                          <w:spacing w:after="160" w:line="259" w:lineRule="auto"/>
                          <w:ind w:left="0" w:firstLine="0"/>
                          <w:jc w:val="left"/>
                        </w:pPr>
                        <w:r>
                          <w:rPr>
                            <w:color w:val="FFFFFF"/>
                            <w:sz w:val="20"/>
                          </w:rPr>
                          <w:t>ČLÁNEK II</w:t>
                        </w:r>
                      </w:p>
                    </w:txbxContent>
                  </v:textbox>
                </v:rect>
                <v:rect id="Rectangle 6012" o:spid="_x0000_s1153" style="position:absolute;left:14543;top:687;width:1328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" filled="f" stroked="f">
                  <v:textbox inset="0,0,0,0">
                    <w:txbxContent>
                      <w:p w14:paraId="6A025D13" w14:textId="77777777" w:rsidR="006033CC" w:rsidRDefault="00931C1D">
                        <w:pPr>
                          <w:spacing w:after="160" w:line="259" w:lineRule="auto"/>
                          <w:ind w:left="0" w:firstLine="0"/>
                          <w:jc w:val="left"/>
                        </w:pPr>
                        <w:r>
                          <w:rPr>
                            <w:color w:val="FFFFFF"/>
                            <w:sz w:val="20"/>
                          </w:rPr>
                          <w:t>Pojistná událost</w:t>
                        </w:r>
                      </w:p>
                    </w:txbxContent>
                  </v:textbox>
                </v:rect>
                <w10:anchorlock/>
              </v:group>
            </w:pict>
          </mc:Fallback>
        </mc:AlternateContent>
      </w:r>
    </w:p>
    <w:p w14:paraId="30B13311" w14:textId="77777777" w:rsidR="006033CC" w:rsidRDefault="00931C1D" w:rsidP="00A80CE7">
      <w:pPr>
        <w:numPr>
          <w:ilvl w:val="0"/>
          <w:numId w:val="35"/>
        </w:numPr>
        <w:ind w:hanging="340"/>
      </w:pPr>
      <w:r>
        <w:t xml:space="preserve">V souladu s ČÁSTÍ A </w:t>
      </w:r>
      <w:proofErr w:type="spellStart"/>
      <w:r>
        <w:t>čl</w:t>
      </w:r>
      <w:proofErr w:type="spellEnd"/>
      <w:r w:rsidR="004A430E">
        <w:t>,</w:t>
      </w:r>
      <w:r>
        <w:t xml:space="preserve"> I </w:t>
      </w:r>
      <w:proofErr w:type="spellStart"/>
      <w:proofErr w:type="gramStart"/>
      <w:r>
        <w:t>odst</w:t>
      </w:r>
      <w:proofErr w:type="spellEnd"/>
      <w:r w:rsidR="004A430E">
        <w:t>,</w:t>
      </w:r>
      <w:r>
        <w:t xml:space="preserve">  3</w:t>
      </w:r>
      <w:proofErr w:type="gramEnd"/>
      <w:r>
        <w:t xml:space="preserve">  těchto VPP AVN 2014 je pojistná událost definována následujícím věcným, časovým a místním vymezením</w:t>
      </w:r>
      <w:r w:rsidR="00CA718E">
        <w:t>.</w:t>
      </w:r>
      <w:r>
        <w:t xml:space="preserve"> </w:t>
      </w:r>
    </w:p>
    <w:p w14:paraId="1900E599" w14:textId="77777777" w:rsidR="006033CC" w:rsidRDefault="00931C1D" w:rsidP="00A80CE7">
      <w:pPr>
        <w:numPr>
          <w:ilvl w:val="0"/>
          <w:numId w:val="35"/>
        </w:numPr>
        <w:ind w:hanging="340"/>
      </w:pPr>
      <w:r w:rsidRPr="0067061E">
        <w:rPr>
          <w:b/>
          <w:bCs/>
        </w:rPr>
        <w:t>Věcné vymezení pojistné události</w:t>
      </w:r>
      <w:r>
        <w:t>: Pojistnou událostí je vznik právní povinnosti pojištěného nahradit újmu, za kterou pojištěný podle předpisů odpovídá a je povinen ji uhradit, za předpokladu, že vznikla povinnost pojistitele poskytnout pojistné plnění</w:t>
      </w:r>
      <w:r w:rsidR="0067061E">
        <w:t>.</w:t>
      </w:r>
      <w:r>
        <w:t xml:space="preserve"> </w:t>
      </w:r>
    </w:p>
    <w:p w14:paraId="5274F0ED" w14:textId="77777777" w:rsidR="006033CC" w:rsidRDefault="00931C1D" w:rsidP="00A80CE7">
      <w:pPr>
        <w:numPr>
          <w:ilvl w:val="0"/>
          <w:numId w:val="35"/>
        </w:numPr>
        <w:ind w:hanging="340"/>
      </w:pPr>
      <w:r w:rsidRPr="0067061E">
        <w:rPr>
          <w:b/>
          <w:bCs/>
        </w:rPr>
        <w:t>Časové vymezení pojistné události</w:t>
      </w:r>
      <w:r>
        <w:t>: za okamžik vzniku pojistné události je považován den, kdy vznikla újma, za kterou pojištěný podle předpisů odpovídá a je povinen ji uhradit</w:t>
      </w:r>
      <w:r w:rsidR="0067061E">
        <w:t>.</w:t>
      </w:r>
      <w:r>
        <w:t xml:space="preserve"> </w:t>
      </w:r>
    </w:p>
    <w:p w14:paraId="6B4BA5D6" w14:textId="77777777" w:rsidR="006033CC" w:rsidRDefault="00931C1D" w:rsidP="00A80CE7">
      <w:pPr>
        <w:numPr>
          <w:ilvl w:val="0"/>
          <w:numId w:val="35"/>
        </w:numPr>
        <w:ind w:hanging="340"/>
      </w:pPr>
      <w:r w:rsidRPr="0067061E">
        <w:rPr>
          <w:b/>
          <w:bCs/>
        </w:rPr>
        <w:t>Místní vymezení pojistné události</w:t>
      </w:r>
      <w:r>
        <w:t>: za místo vzniku pojistné události se považuje místo, kde újma vznikla, nikoli místo, kde došlo k příčině vzniku újmy</w:t>
      </w:r>
      <w:r w:rsidR="00CA718E">
        <w:t>.</w:t>
      </w:r>
      <w:r>
        <w:t xml:space="preserve"> </w:t>
      </w:r>
    </w:p>
    <w:p w14:paraId="5025F89B" w14:textId="77777777" w:rsidR="006033CC" w:rsidRDefault="00931C1D" w:rsidP="00A80CE7">
      <w:pPr>
        <w:numPr>
          <w:ilvl w:val="0"/>
          <w:numId w:val="35"/>
        </w:numPr>
        <w:ind w:hanging="340"/>
      </w:pPr>
      <w:r w:rsidRPr="0067061E">
        <w:rPr>
          <w:b/>
          <w:bCs/>
        </w:rPr>
        <w:t>Podmínkou vzniku práva na pojistné plnění</w:t>
      </w:r>
      <w:r>
        <w:t xml:space="preserve"> je, že ke vzniku újmy došlo v době trvání pojištění u pojistitele</w:t>
      </w:r>
      <w:r w:rsidR="004A430E">
        <w:t>.</w:t>
      </w:r>
      <w:r>
        <w:t xml:space="preserve"> </w:t>
      </w:r>
    </w:p>
    <w:p w14:paraId="5BBF2182" w14:textId="77777777" w:rsidR="006033CC" w:rsidRDefault="00931C1D" w:rsidP="00A80CE7">
      <w:pPr>
        <w:numPr>
          <w:ilvl w:val="0"/>
          <w:numId w:val="35"/>
        </w:numPr>
        <w:ind w:hanging="340"/>
      </w:pPr>
      <w:r>
        <w:t>Dojde-li v době trvání pojištění ke změně jeho rozsahu, je rozhodný rozsah pojištění sjednaný v okamžiku, kdy došlo ke škodné události</w:t>
      </w:r>
      <w:r w:rsidR="00CA718E">
        <w:t>.</w:t>
      </w:r>
    </w:p>
    <w:p w14:paraId="4E7551D7"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2E7D8B34" wp14:editId="21522575">
                <wp:extent cx="6840001" cy="266395"/>
                <wp:effectExtent l="0" t="0" r="0" b="0"/>
                <wp:docPr id="44305" name="Group 44305"/>
                <wp:cNvGraphicFramePr/>
                <a:graphic xmlns:a="http://schemas.openxmlformats.org/drawingml/2006/main">
                  <a:graphicData uri="http://schemas.microsoft.com/office/word/2010/wordprocessingGroup">
                    <wpg:wgp>
                      <wpg:cNvGrpSpPr/>
                      <wpg:grpSpPr>
                        <a:xfrm>
                          <a:off x="0" y="0"/>
                          <a:ext cx="6840001" cy="266395"/>
                          <a:chOff x="0" y="0"/>
                          <a:chExt cx="6840001" cy="266395"/>
                        </a:xfrm>
                      </wpg:grpSpPr>
                      <wps:wsp>
                        <wps:cNvPr id="4281" name="Shape 4281"/>
                        <wps:cNvSpPr/>
                        <wps:spPr>
                          <a:xfrm>
                            <a:off x="0" y="14389"/>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282" name="Shape 4282"/>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283" name="Shape 4283"/>
                        <wps:cNvSpPr/>
                        <wps:spPr>
                          <a:xfrm>
                            <a:off x="0" y="14389"/>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017" name="Rectangle 6017"/>
                        <wps:cNvSpPr/>
                        <wps:spPr>
                          <a:xfrm>
                            <a:off x="71998" y="68771"/>
                            <a:ext cx="913972" cy="186308"/>
                          </a:xfrm>
                          <a:prstGeom prst="rect">
                            <a:avLst/>
                          </a:prstGeom>
                          <a:ln>
                            <a:noFill/>
                          </a:ln>
                        </wps:spPr>
                        <wps:txbx>
                          <w:txbxContent>
                            <w:p w14:paraId="22769211" w14:textId="77777777" w:rsidR="006033CC" w:rsidRDefault="00931C1D">
                              <w:pPr>
                                <w:spacing w:after="160" w:line="259" w:lineRule="auto"/>
                                <w:ind w:left="0" w:firstLine="0"/>
                                <w:jc w:val="left"/>
                              </w:pPr>
                              <w:r>
                                <w:rPr>
                                  <w:color w:val="FFFFFF"/>
                                  <w:sz w:val="20"/>
                                </w:rPr>
                                <w:t>ČLÁNEK III</w:t>
                              </w:r>
                            </w:p>
                          </w:txbxContent>
                        </wps:txbx>
                        <wps:bodyPr horzOverflow="overflow" vert="horz" lIns="0" tIns="0" rIns="0" bIns="0" rtlCol="0">
                          <a:noAutofit/>
                        </wps:bodyPr>
                      </wps:wsp>
                      <wps:wsp>
                        <wps:cNvPr id="6018" name="Rectangle 6018"/>
                        <wps:cNvSpPr/>
                        <wps:spPr>
                          <a:xfrm>
                            <a:off x="1454393" y="68771"/>
                            <a:ext cx="1429956" cy="186308"/>
                          </a:xfrm>
                          <a:prstGeom prst="rect">
                            <a:avLst/>
                          </a:prstGeom>
                          <a:ln>
                            <a:noFill/>
                          </a:ln>
                        </wps:spPr>
                        <wps:txbx>
                          <w:txbxContent>
                            <w:p w14:paraId="3DAC7225" w14:textId="77777777" w:rsidR="006033CC" w:rsidRDefault="00931C1D">
                              <w:pPr>
                                <w:spacing w:after="160" w:line="259" w:lineRule="auto"/>
                                <w:ind w:left="0" w:firstLine="0"/>
                                <w:jc w:val="left"/>
                              </w:pPr>
                              <w:r>
                                <w:rPr>
                                  <w:color w:val="FFFFFF"/>
                                  <w:sz w:val="20"/>
                                </w:rPr>
                                <w:t>Výluky z pojištění</w:t>
                              </w:r>
                            </w:p>
                          </w:txbxContent>
                        </wps:txbx>
                        <wps:bodyPr horzOverflow="overflow" vert="horz" lIns="0" tIns="0" rIns="0" bIns="0" rtlCol="0">
                          <a:noAutofit/>
                        </wps:bodyPr>
                      </wps:wsp>
                    </wpg:wgp>
                  </a:graphicData>
                </a:graphic>
              </wp:inline>
            </w:drawing>
          </mc:Choice>
          <mc:Fallback>
            <w:pict>
              <v:group w14:anchorId="2E7D8B34" id="Group 44305" o:spid="_x0000_s1154" style="width:538.6pt;height:21pt;mso-position-horizontal-relative:char;mso-position-vertical-relative:line" coordsize="68400,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">
                <v:shape id="Shape 4281" o:spid="_x0000_s1155" style="position:absolute;top:143;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282" o:spid="_x0000_s1156"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" path="m,l1160091,v114300,,114300,114300,114300,114300l1274391,266395,,266395,,xe" stroked="f" strokeweight="0">
                  <v:stroke miterlimit="1" joinstyle="miter"/>
                  <v:path arrowok="t" textboxrect="0,0,1274391,266395"/>
                </v:shape>
                <v:shape id="Shape 4283" o:spid="_x0000_s1157" style="position:absolute;top:143;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017" o:spid="_x0000_s1158" style="position:absolute;left:719;top:687;width:914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" filled="f" stroked="f">
                  <v:textbox inset="0,0,0,0">
                    <w:txbxContent>
                      <w:p w14:paraId="22769211" w14:textId="77777777" w:rsidR="006033CC" w:rsidRDefault="00931C1D">
                        <w:pPr>
                          <w:spacing w:after="160" w:line="259" w:lineRule="auto"/>
                          <w:ind w:left="0" w:firstLine="0"/>
                          <w:jc w:val="left"/>
                        </w:pPr>
                        <w:r>
                          <w:rPr>
                            <w:color w:val="FFFFFF"/>
                            <w:sz w:val="20"/>
                          </w:rPr>
                          <w:t>ČLÁNEK III</w:t>
                        </w:r>
                      </w:p>
                    </w:txbxContent>
                  </v:textbox>
                </v:rect>
                <v:rect id="Rectangle 6018" o:spid="_x0000_s1159" style="position:absolute;left:14543;top:687;width:1430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" filled="f" stroked="f">
                  <v:textbox inset="0,0,0,0">
                    <w:txbxContent>
                      <w:p w14:paraId="3DAC7225" w14:textId="77777777" w:rsidR="006033CC" w:rsidRDefault="00931C1D">
                        <w:pPr>
                          <w:spacing w:after="160" w:line="259" w:lineRule="auto"/>
                          <w:ind w:left="0" w:firstLine="0"/>
                          <w:jc w:val="left"/>
                        </w:pPr>
                        <w:r>
                          <w:rPr>
                            <w:color w:val="FFFFFF"/>
                            <w:sz w:val="20"/>
                          </w:rPr>
                          <w:t>Výluky z pojištění</w:t>
                        </w:r>
                      </w:p>
                    </w:txbxContent>
                  </v:textbox>
                </v:rect>
                <w10:anchorlock/>
              </v:group>
            </w:pict>
          </mc:Fallback>
        </mc:AlternateContent>
      </w:r>
    </w:p>
    <w:p w14:paraId="05D1883D" w14:textId="77777777" w:rsidR="006033CC" w:rsidRDefault="00931C1D" w:rsidP="00A80CE7">
      <w:pPr>
        <w:numPr>
          <w:ilvl w:val="0"/>
          <w:numId w:val="36"/>
        </w:numPr>
        <w:ind w:hanging="340"/>
      </w:pPr>
      <w:r>
        <w:t>Vedle výluk stanovených v ČÁSTI A čl</w:t>
      </w:r>
      <w:r w:rsidR="00CA718E">
        <w:t>.</w:t>
      </w:r>
      <w:r>
        <w:t xml:space="preserve">  VI těchto VPP AVN 2014 se pojištění také nevztahuje na odpovědnost za újmu způsobenou:</w:t>
      </w:r>
    </w:p>
    <w:p w14:paraId="52644B8C" w14:textId="77777777" w:rsidR="006033CC" w:rsidRDefault="00931C1D" w:rsidP="00A80CE7">
      <w:pPr>
        <w:numPr>
          <w:ilvl w:val="1"/>
          <w:numId w:val="36"/>
        </w:numPr>
        <w:ind w:hanging="454"/>
      </w:pPr>
      <w:r>
        <w:t>převzetím odpovědnosti nad rámec stanovený předpisy, nesplněním povinnosti k odvrácení škody a k zamezení zvětšování škody již vzniklé,</w:t>
      </w:r>
    </w:p>
    <w:p w14:paraId="6CB32D52" w14:textId="77777777" w:rsidR="006033CC" w:rsidRDefault="00931C1D" w:rsidP="00A80CE7">
      <w:pPr>
        <w:numPr>
          <w:ilvl w:val="1"/>
          <w:numId w:val="36"/>
        </w:numPr>
        <w:ind w:hanging="454"/>
      </w:pPr>
      <w:r>
        <w:t>nevyhovujícím technickým stavem letadla dle platných předpisů v době škodné události,</w:t>
      </w:r>
    </w:p>
    <w:p w14:paraId="30DE9F79" w14:textId="77777777" w:rsidR="006033CC" w:rsidRDefault="00931C1D" w:rsidP="00A80CE7">
      <w:pPr>
        <w:numPr>
          <w:ilvl w:val="1"/>
          <w:numId w:val="36"/>
        </w:numPr>
        <w:ind w:hanging="454"/>
      </w:pPr>
      <w:r>
        <w:t>v souvislosti s letadlem, které v době škodné události nemělo z jakéhokoliv důvodu vystaveno platné a účinné osvědčení o letové způsobilosti případně jiná potřebná povolení,</w:t>
      </w:r>
    </w:p>
    <w:p w14:paraId="6798A206" w14:textId="77777777" w:rsidR="006033CC" w:rsidRDefault="00931C1D" w:rsidP="00A80CE7">
      <w:pPr>
        <w:numPr>
          <w:ilvl w:val="1"/>
          <w:numId w:val="36"/>
        </w:numPr>
        <w:ind w:hanging="454"/>
      </w:pPr>
      <w:r>
        <w:t>v době, kdy provozovatel letadla nevlastnil příslušné oprávnění k provozování letecké činnosti,</w:t>
      </w:r>
    </w:p>
    <w:p w14:paraId="658C9B71" w14:textId="77777777" w:rsidR="006033CC" w:rsidRDefault="00931C1D" w:rsidP="00A80CE7">
      <w:pPr>
        <w:numPr>
          <w:ilvl w:val="1"/>
          <w:numId w:val="36"/>
        </w:numPr>
        <w:ind w:hanging="454"/>
      </w:pPr>
      <w:r>
        <w:t>v souvislosti s letadlem, jehož letecký provoz v okamžiku vzniku škodné události byl zajišťován posádkou, jejíž členové nevlastnili platný a účinný průkaz způsobilosti leteckého personálu,</w:t>
      </w:r>
    </w:p>
    <w:p w14:paraId="5E342108" w14:textId="77777777" w:rsidR="006033CC" w:rsidRDefault="00931C1D" w:rsidP="00A80CE7">
      <w:pPr>
        <w:numPr>
          <w:ilvl w:val="1"/>
          <w:numId w:val="36"/>
        </w:numPr>
        <w:ind w:hanging="454"/>
      </w:pPr>
      <w:r>
        <w:t>hlukem, vibrací, aerodynamickým třeskem,</w:t>
      </w:r>
    </w:p>
    <w:p w14:paraId="10E407BA" w14:textId="77777777" w:rsidR="006033CC" w:rsidRDefault="00931C1D" w:rsidP="00A80CE7">
      <w:pPr>
        <w:numPr>
          <w:ilvl w:val="1"/>
          <w:numId w:val="36"/>
        </w:numPr>
        <w:ind w:hanging="454"/>
      </w:pPr>
      <w:r>
        <w:t xml:space="preserve">látkami klasifikovanými příslušnými předpisy jako nebezpečné (výbušniny, žíraviny, toxické </w:t>
      </w:r>
      <w:proofErr w:type="gramStart"/>
      <w:r>
        <w:t>materiály,</w:t>
      </w:r>
      <w:proofErr w:type="gramEnd"/>
      <w:r>
        <w:t xml:space="preserve"> </w:t>
      </w:r>
      <w:proofErr w:type="gramStart"/>
      <w:r>
        <w:t>atd</w:t>
      </w:r>
      <w:r w:rsidR="00CA718E">
        <w:t>.</w:t>
      </w:r>
      <w:r>
        <w:t xml:space="preserve"> )</w:t>
      </w:r>
      <w:proofErr w:type="gramEnd"/>
      <w:r>
        <w:t xml:space="preserve"> libovolného skupenství, které byly letadlem vyneseny do vzdušného prostoru (např</w:t>
      </w:r>
      <w:r w:rsidR="00CA718E">
        <w:t>.</w:t>
      </w:r>
      <w:r>
        <w:t xml:space="preserve">  škody způsobené aplikací látek určených pro leteckou chemickou činnost v zemědělství, lesním hospodářství),</w:t>
      </w:r>
    </w:p>
    <w:p w14:paraId="1709198E" w14:textId="77777777" w:rsidR="006033CC" w:rsidRDefault="00931C1D" w:rsidP="00A80CE7">
      <w:pPr>
        <w:numPr>
          <w:ilvl w:val="1"/>
          <w:numId w:val="36"/>
        </w:numPr>
        <w:ind w:hanging="454"/>
      </w:pPr>
      <w:r>
        <w:t>pracovním úrazem nebo nemocí z povolání,</w:t>
      </w:r>
    </w:p>
    <w:p w14:paraId="53260BCA" w14:textId="77777777" w:rsidR="006033CC" w:rsidRDefault="00931C1D" w:rsidP="00A80CE7">
      <w:pPr>
        <w:numPr>
          <w:ilvl w:val="1"/>
          <w:numId w:val="36"/>
        </w:numPr>
        <w:ind w:hanging="454"/>
      </w:pPr>
      <w:r>
        <w:t>formaldehydem, azbestem, skelnou vatou, toxickými plísněmi,</w:t>
      </w:r>
    </w:p>
    <w:p w14:paraId="759F2EDA" w14:textId="77777777" w:rsidR="006033CC" w:rsidRDefault="00931C1D" w:rsidP="00A80CE7">
      <w:pPr>
        <w:numPr>
          <w:ilvl w:val="1"/>
          <w:numId w:val="36"/>
        </w:numPr>
        <w:ind w:hanging="454"/>
      </w:pPr>
      <w:r>
        <w:t>v přímé či nepřímé souvislosti s jakoukoliv chybou způsobenou nesprávným vyhodnocením kalendářního data výpočetní technikou, k) elektrickým nebo elektromagnetickým rušením,</w:t>
      </w:r>
    </w:p>
    <w:p w14:paraId="76D565AA" w14:textId="77777777" w:rsidR="006033CC" w:rsidRDefault="00931C1D" w:rsidP="00A80CE7">
      <w:pPr>
        <w:numPr>
          <w:ilvl w:val="1"/>
          <w:numId w:val="37"/>
        </w:numPr>
        <w:ind w:hanging="454"/>
      </w:pPr>
      <w:r>
        <w:t>prodlením se splněním zákonné nebo smluvní povinnosti spočívajícím v tom, že pojištěný nesplnil svou zákonnou nebo smluvní povinnost včas,</w:t>
      </w:r>
    </w:p>
    <w:p w14:paraId="73AA305A" w14:textId="77777777" w:rsidR="006033CC" w:rsidRDefault="00931C1D" w:rsidP="00A80CE7">
      <w:pPr>
        <w:numPr>
          <w:ilvl w:val="1"/>
          <w:numId w:val="37"/>
        </w:numPr>
        <w:ind w:hanging="454"/>
      </w:pPr>
      <w:r>
        <w:t>v důsledku přepravy vyššího počtu cestujících osob na palubě letadla, než je pro dané letadlo povoleno výrobcem nebo jinou oprávněnou osobou,</w:t>
      </w:r>
    </w:p>
    <w:p w14:paraId="630DE7CD" w14:textId="77777777" w:rsidR="006033CC" w:rsidRDefault="00931C1D" w:rsidP="00A80CE7">
      <w:pPr>
        <w:numPr>
          <w:ilvl w:val="1"/>
          <w:numId w:val="37"/>
        </w:numPr>
        <w:ind w:hanging="454"/>
      </w:pPr>
      <w:r>
        <w:t>v rozsahu ceny zvláštní obliby věc</w:t>
      </w:r>
      <w:r w:rsidR="00CA718E">
        <w:t>i.</w:t>
      </w:r>
    </w:p>
    <w:p w14:paraId="27828E19" w14:textId="77777777" w:rsidR="006033CC" w:rsidRDefault="00931C1D" w:rsidP="00A80CE7">
      <w:pPr>
        <w:numPr>
          <w:ilvl w:val="0"/>
          <w:numId w:val="36"/>
        </w:numPr>
        <w:ind w:hanging="340"/>
      </w:pPr>
      <w:r>
        <w:t xml:space="preserve">Pojištění se dále nevztahuje na odpovědnost za újmu, za níž pojištěný odpovídá osobě, která je v relevantním vztahu k pojištěnému </w:t>
      </w:r>
    </w:p>
    <w:p w14:paraId="56921AC4" w14:textId="77777777" w:rsidR="006033CC" w:rsidRDefault="00931C1D" w:rsidP="00A80CE7">
      <w:pPr>
        <w:numPr>
          <w:ilvl w:val="0"/>
          <w:numId w:val="36"/>
        </w:numPr>
        <w:ind w:hanging="340"/>
      </w:pPr>
      <w:r>
        <w:t>Pojištění se dále nevztahuje na odpovědnost za újmu způsobenou jinak, než je uvedeno v této ČÁSTI C čl</w:t>
      </w:r>
      <w:r w:rsidR="004A430E">
        <w:t>.</w:t>
      </w:r>
      <w:r>
        <w:t xml:space="preserve">  I odst</w:t>
      </w:r>
      <w:r w:rsidR="004A430E">
        <w:t>.</w:t>
      </w:r>
      <w:r>
        <w:t xml:space="preserve"> </w:t>
      </w:r>
      <w:proofErr w:type="gramStart"/>
      <w:r>
        <w:t>1  písm</w:t>
      </w:r>
      <w:r w:rsidR="00882E5B">
        <w:t>.</w:t>
      </w:r>
      <w:proofErr w:type="gramEnd"/>
      <w:r>
        <w:t xml:space="preserve">  a), b) nebo c) a </w:t>
      </w:r>
      <w:proofErr w:type="spellStart"/>
      <w:proofErr w:type="gramStart"/>
      <w:r>
        <w:t>odst</w:t>
      </w:r>
      <w:proofErr w:type="spellEnd"/>
      <w:r>
        <w:t xml:space="preserve"> </w:t>
      </w:r>
      <w:r w:rsidR="00CA718E">
        <w:t>.</w:t>
      </w:r>
      <w:proofErr w:type="gramEnd"/>
      <w:r>
        <w:t xml:space="preserve"> </w:t>
      </w:r>
      <w:proofErr w:type="gramStart"/>
      <w:r>
        <w:t xml:space="preserve">2  </w:t>
      </w:r>
      <w:proofErr w:type="spellStart"/>
      <w:r>
        <w:t>písm</w:t>
      </w:r>
      <w:proofErr w:type="spellEnd"/>
      <w:r w:rsidR="004A430E">
        <w:t>,</w:t>
      </w:r>
      <w:r>
        <w:t xml:space="preserve">  a</w:t>
      </w:r>
      <w:proofErr w:type="gramEnd"/>
      <w:r>
        <w:t xml:space="preserve">), b) nebo c) těchto VPP AVN 2014, </w:t>
      </w:r>
      <w:r w:rsidR="004A430E">
        <w:t>tzv.</w:t>
      </w:r>
      <w:r>
        <w:t xml:space="preserve"> čistou finanční újmu</w:t>
      </w:r>
      <w:r w:rsidR="00CA718E">
        <w:t>.</w:t>
      </w:r>
      <w:r>
        <w:t xml:space="preserve"> </w:t>
      </w:r>
    </w:p>
    <w:p w14:paraId="3E19A832" w14:textId="77777777" w:rsidR="00882E5B" w:rsidRDefault="00931C1D" w:rsidP="00A80CE7">
      <w:pPr>
        <w:numPr>
          <w:ilvl w:val="0"/>
          <w:numId w:val="36"/>
        </w:numPr>
        <w:ind w:hanging="340"/>
      </w:pPr>
      <w:r>
        <w:t xml:space="preserve">Pojištění odpovědnosti se dále nevztahuje na jakoukoliv povinnost (zejména povinnost nést náklady na preventivní či nápravná opatření) vzniklou či uloženou pojištěnému na základě zákona </w:t>
      </w:r>
      <w:r w:rsidR="004A430E">
        <w:t>č. 167</w:t>
      </w:r>
      <w:r>
        <w:t xml:space="preserve">/2008 </w:t>
      </w:r>
      <w:proofErr w:type="spellStart"/>
      <w:r w:rsidR="004A430E">
        <w:t>Sb</w:t>
      </w:r>
      <w:proofErr w:type="spellEnd"/>
      <w:r w:rsidR="004A430E">
        <w:t>,</w:t>
      </w:r>
      <w:r>
        <w:t xml:space="preserve"> o předcházení ekologické újmě a o její nápravě a o změně některých zákonů, ve znění pozdějších předpisů</w:t>
      </w:r>
      <w:r w:rsidR="00882E5B">
        <w:t>.</w:t>
      </w:r>
    </w:p>
    <w:p w14:paraId="79565B94" w14:textId="77777777" w:rsidR="006033CC" w:rsidRDefault="00931C1D" w:rsidP="00882E5B">
      <w:pPr>
        <w:ind w:left="340" w:firstLine="0"/>
      </w:pPr>
      <w:r>
        <w:t xml:space="preserve"> </w:t>
      </w:r>
    </w:p>
    <w:p w14:paraId="01043FAB"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773ABA1" wp14:editId="5B8C2D2F">
                <wp:extent cx="6840001" cy="266408"/>
                <wp:effectExtent l="0" t="0" r="0" b="0"/>
                <wp:docPr id="42227" name="Group 42227"/>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345" name="Shape 4345"/>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346" name="Shape 4346"/>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47" name="Shape 4347"/>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259" name="Rectangle 6259"/>
                        <wps:cNvSpPr/>
                        <wps:spPr>
                          <a:xfrm>
                            <a:off x="71998" y="68770"/>
                            <a:ext cx="919039" cy="186308"/>
                          </a:xfrm>
                          <a:prstGeom prst="rect">
                            <a:avLst/>
                          </a:prstGeom>
                          <a:ln>
                            <a:noFill/>
                          </a:ln>
                        </wps:spPr>
                        <wps:txbx>
                          <w:txbxContent>
                            <w:p w14:paraId="76F4C795" w14:textId="77777777" w:rsidR="006033CC" w:rsidRDefault="00931C1D">
                              <w:pPr>
                                <w:spacing w:after="160" w:line="259" w:lineRule="auto"/>
                                <w:ind w:left="0" w:firstLine="0"/>
                                <w:jc w:val="left"/>
                              </w:pPr>
                              <w:r>
                                <w:rPr>
                                  <w:color w:val="FFFFFF"/>
                                  <w:sz w:val="20"/>
                                </w:rPr>
                                <w:t>ČLÁNEK IV</w:t>
                              </w:r>
                            </w:p>
                          </w:txbxContent>
                        </wps:txbx>
                        <wps:bodyPr horzOverflow="overflow" vert="horz" lIns="0" tIns="0" rIns="0" bIns="0" rtlCol="0">
                          <a:noAutofit/>
                        </wps:bodyPr>
                      </wps:wsp>
                      <wps:wsp>
                        <wps:cNvPr id="6260" name="Rectangle 6260"/>
                        <wps:cNvSpPr/>
                        <wps:spPr>
                          <a:xfrm>
                            <a:off x="1454393" y="68770"/>
                            <a:ext cx="1876252" cy="186308"/>
                          </a:xfrm>
                          <a:prstGeom prst="rect">
                            <a:avLst/>
                          </a:prstGeom>
                          <a:ln>
                            <a:noFill/>
                          </a:ln>
                        </wps:spPr>
                        <wps:txbx>
                          <w:txbxContent>
                            <w:p w14:paraId="4B5A1370" w14:textId="77777777" w:rsidR="006033CC" w:rsidRDefault="00931C1D">
                              <w:pPr>
                                <w:spacing w:after="160" w:line="259" w:lineRule="auto"/>
                                <w:ind w:left="0" w:firstLine="0"/>
                                <w:jc w:val="left"/>
                              </w:pPr>
                              <w:r>
                                <w:rPr>
                                  <w:color w:val="FFFFFF"/>
                                  <w:sz w:val="20"/>
                                </w:rPr>
                                <w:t>Povinnosti pojištěného</w:t>
                              </w:r>
                            </w:p>
                          </w:txbxContent>
                        </wps:txbx>
                        <wps:bodyPr horzOverflow="overflow" vert="horz" lIns="0" tIns="0" rIns="0" bIns="0" rtlCol="0">
                          <a:noAutofit/>
                        </wps:bodyPr>
                      </wps:wsp>
                    </wpg:wgp>
                  </a:graphicData>
                </a:graphic>
              </wp:inline>
            </w:drawing>
          </mc:Choice>
          <mc:Fallback>
            <w:pict>
              <v:group w14:anchorId="6773ABA1" id="Group 42227" o:spid="_x0000_s1160"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">
                <v:shape id="Shape 4345" o:spid="_x0000_s1161"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346" o:spid="_x0000_s1162"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" path="m,l1160091,v114300,,114300,114300,114300,114300l1274391,266395,,266395,,xe" stroked="f" strokeweight="0">
                  <v:stroke miterlimit="1" joinstyle="miter"/>
                  <v:path arrowok="t" textboxrect="0,0,1274391,266395"/>
                </v:shape>
                <v:shape id="Shape 4347" o:spid="_x0000_s1163"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259" o:spid="_x0000_s1164"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UNz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" filled="f" stroked="f">
                  <v:textbox inset="0,0,0,0">
                    <w:txbxContent>
                      <w:p w14:paraId="76F4C795" w14:textId="77777777" w:rsidR="006033CC" w:rsidRDefault="00931C1D">
                        <w:pPr>
                          <w:spacing w:after="160" w:line="259" w:lineRule="auto"/>
                          <w:ind w:left="0" w:firstLine="0"/>
                          <w:jc w:val="left"/>
                        </w:pPr>
                        <w:r>
                          <w:rPr>
                            <w:color w:val="FFFFFF"/>
                            <w:sz w:val="20"/>
                          </w:rPr>
                          <w:t>ČLÁNEK IV</w:t>
                        </w:r>
                      </w:p>
                    </w:txbxContent>
                  </v:textbox>
                </v:rect>
                <v:rect id="Rectangle 6260" o:spid="_x0000_s1165" style="position:absolute;left:14543;top:687;width:18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" filled="f" stroked="f">
                  <v:textbox inset="0,0,0,0">
                    <w:txbxContent>
                      <w:p w14:paraId="4B5A1370" w14:textId="77777777" w:rsidR="006033CC" w:rsidRDefault="00931C1D">
                        <w:pPr>
                          <w:spacing w:after="160" w:line="259" w:lineRule="auto"/>
                          <w:ind w:left="0" w:firstLine="0"/>
                          <w:jc w:val="left"/>
                        </w:pPr>
                        <w:r>
                          <w:rPr>
                            <w:color w:val="FFFFFF"/>
                            <w:sz w:val="20"/>
                          </w:rPr>
                          <w:t>Povinnosti pojištěného</w:t>
                        </w:r>
                      </w:p>
                    </w:txbxContent>
                  </v:textbox>
                </v:rect>
                <w10:anchorlock/>
              </v:group>
            </w:pict>
          </mc:Fallback>
        </mc:AlternateContent>
      </w:r>
    </w:p>
    <w:p w14:paraId="1B0B4330" w14:textId="77777777" w:rsidR="006033CC" w:rsidRDefault="00931C1D">
      <w:pPr>
        <w:ind w:left="-5"/>
      </w:pPr>
      <w:proofErr w:type="gramStart"/>
      <w:r>
        <w:t>1  Vedle</w:t>
      </w:r>
      <w:proofErr w:type="gramEnd"/>
      <w:r>
        <w:t xml:space="preserve"> povinností stanovených v ČÁSTI A VPP AVN 2014 je pojištěný dále povinen:</w:t>
      </w:r>
    </w:p>
    <w:p w14:paraId="1A1D4788" w14:textId="77777777" w:rsidR="006033CC" w:rsidRDefault="00931C1D" w:rsidP="00A80CE7">
      <w:pPr>
        <w:numPr>
          <w:ilvl w:val="0"/>
          <w:numId w:val="38"/>
        </w:numPr>
        <w:ind w:hanging="454"/>
      </w:pPr>
      <w:r>
        <w:t>dodržovat omezení daná letovou příručkou použitého letadla, nepoužívat letadlo k úkonům, ke kterým není určeno a dodržovat platné předpisy,</w:t>
      </w:r>
    </w:p>
    <w:p w14:paraId="704DE922" w14:textId="77777777" w:rsidR="006033CC" w:rsidRDefault="00931C1D" w:rsidP="00A80CE7">
      <w:pPr>
        <w:numPr>
          <w:ilvl w:val="0"/>
          <w:numId w:val="38"/>
        </w:numPr>
        <w:ind w:hanging="454"/>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77F5B2CC" w14:textId="77777777" w:rsidR="006033CC" w:rsidRDefault="00931C1D" w:rsidP="00A80CE7">
      <w:pPr>
        <w:numPr>
          <w:ilvl w:val="0"/>
          <w:numId w:val="38"/>
        </w:numPr>
        <w:ind w:hanging="454"/>
      </w:pPr>
      <w:r>
        <w:t>bez výslovného předchozího písemného souhlasu pojistitele neuznat vůči poškozenému dluh k náhradě újmy, za kterou pojištěný v souvislosti se škodnou událostí odpovídá,</w:t>
      </w:r>
    </w:p>
    <w:p w14:paraId="27D944DB" w14:textId="77777777" w:rsidR="006033CC" w:rsidRDefault="00931C1D" w:rsidP="00A80CE7">
      <w:pPr>
        <w:numPr>
          <w:ilvl w:val="0"/>
          <w:numId w:val="38"/>
        </w:numPr>
        <w:ind w:hanging="454"/>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55334C11" w14:textId="77777777" w:rsidR="006033CC" w:rsidRDefault="00931C1D" w:rsidP="00A80CE7">
      <w:pPr>
        <w:numPr>
          <w:ilvl w:val="0"/>
          <w:numId w:val="38"/>
        </w:numPr>
        <w:ind w:hanging="454"/>
      </w:pPr>
      <w:r>
        <w:t xml:space="preserve">v řízení o náhradě újmy ze škodné události postupovat v souladu s pokyny pojistitele, zejména se pojištěný nesmí bez souhlasu pojistitele zavázat k náhradě promlčené pohledávky a nesmí uzavřít bez souhlasu pojistitele soudní </w:t>
      </w:r>
      <w:proofErr w:type="gramStart"/>
      <w:r>
        <w:t>smír  Proti</w:t>
      </w:r>
      <w:proofErr w:type="gramEnd"/>
      <w:r>
        <w:t xml:space="preserve"> rozhodnutí </w:t>
      </w:r>
      <w:r>
        <w:lastRenderedPageBreak/>
        <w:t>příslušných orgánů, které se týkají náhrady újmy, je pojištěný povinen se včas odvolat, pokud v odvolací lhůtě nedohodne jiný postup s pojistitelem,</w:t>
      </w:r>
    </w:p>
    <w:p w14:paraId="2BF9FF18" w14:textId="77777777" w:rsidR="006033CC" w:rsidRDefault="00931C1D" w:rsidP="00A80CE7">
      <w:pPr>
        <w:numPr>
          <w:ilvl w:val="0"/>
          <w:numId w:val="38"/>
        </w:numPr>
        <w:ind w:hanging="454"/>
      </w:pPr>
      <w:r>
        <w:t>pokud mu to pojistitel svým pokynem výslovně uloží, podat řádně a včas návrh na zrušení rozhodčího nálezu, jímž bylo rozhodnuto o náhradě újmy, za kterou pojištěný v souvislosti se škodnou událostí odpovídá, soudem</w:t>
      </w:r>
      <w:r w:rsidR="00247C09">
        <w:t>.</w:t>
      </w:r>
      <w:r>
        <w:t xml:space="preserve"> </w:t>
      </w:r>
    </w:p>
    <w:p w14:paraId="30BC0A2C"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2BAE3AEB" wp14:editId="561710DA">
                <wp:extent cx="6840001" cy="266409"/>
                <wp:effectExtent l="0" t="0" r="0" b="0"/>
                <wp:docPr id="42228" name="Group 42228"/>
                <wp:cNvGraphicFramePr/>
                <a:graphic xmlns:a="http://schemas.openxmlformats.org/drawingml/2006/main">
                  <a:graphicData uri="http://schemas.microsoft.com/office/word/2010/wordprocessingGroup">
                    <wpg:wgp>
                      <wpg:cNvGrpSpPr/>
                      <wpg:grpSpPr>
                        <a:xfrm>
                          <a:off x="0" y="0"/>
                          <a:ext cx="6840001" cy="266409"/>
                          <a:chOff x="0" y="0"/>
                          <a:chExt cx="6840001" cy="266409"/>
                        </a:xfrm>
                      </wpg:grpSpPr>
                      <wps:wsp>
                        <wps:cNvPr id="4365" name="Shape 4365"/>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366" name="Shape 4366"/>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67" name="Shape 4367"/>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384" name="Rectangle 6384"/>
                        <wps:cNvSpPr/>
                        <wps:spPr>
                          <a:xfrm>
                            <a:off x="71998" y="68771"/>
                            <a:ext cx="867522" cy="186308"/>
                          </a:xfrm>
                          <a:prstGeom prst="rect">
                            <a:avLst/>
                          </a:prstGeom>
                          <a:ln>
                            <a:noFill/>
                          </a:ln>
                        </wps:spPr>
                        <wps:txbx>
                          <w:txbxContent>
                            <w:p w14:paraId="2FD0C750" w14:textId="77777777" w:rsidR="006033CC" w:rsidRDefault="00931C1D">
                              <w:pPr>
                                <w:spacing w:after="160" w:line="259" w:lineRule="auto"/>
                                <w:ind w:left="0" w:firstLine="0"/>
                                <w:jc w:val="left"/>
                              </w:pPr>
                              <w:r>
                                <w:rPr>
                                  <w:color w:val="FFFFFF"/>
                                  <w:sz w:val="20"/>
                                </w:rPr>
                                <w:t>ČLÁNEK V</w:t>
                              </w:r>
                            </w:p>
                          </w:txbxContent>
                        </wps:txbx>
                        <wps:bodyPr horzOverflow="overflow" vert="horz" lIns="0" tIns="0" rIns="0" bIns="0" rtlCol="0">
                          <a:noAutofit/>
                        </wps:bodyPr>
                      </wps:wsp>
                      <wps:wsp>
                        <wps:cNvPr id="6389" name="Rectangle 6389"/>
                        <wps:cNvSpPr/>
                        <wps:spPr>
                          <a:xfrm>
                            <a:off x="1454393" y="68771"/>
                            <a:ext cx="2076241" cy="186308"/>
                          </a:xfrm>
                          <a:prstGeom prst="rect">
                            <a:avLst/>
                          </a:prstGeom>
                          <a:ln>
                            <a:noFill/>
                          </a:ln>
                        </wps:spPr>
                        <wps:txbx>
                          <w:txbxContent>
                            <w:p w14:paraId="49661160" w14:textId="77777777" w:rsidR="006033CC" w:rsidRDefault="00931C1D">
                              <w:pPr>
                                <w:spacing w:after="160" w:line="259" w:lineRule="auto"/>
                                <w:ind w:left="0" w:firstLine="0"/>
                                <w:jc w:val="left"/>
                              </w:pPr>
                              <w:r>
                                <w:rPr>
                                  <w:color w:val="FFFFFF"/>
                                  <w:sz w:val="20"/>
                                </w:rPr>
                                <w:t>Pojistné plnění pojistitele</w:t>
                              </w:r>
                            </w:p>
                          </w:txbxContent>
                        </wps:txbx>
                        <wps:bodyPr horzOverflow="overflow" vert="horz" lIns="0" tIns="0" rIns="0" bIns="0" rtlCol="0">
                          <a:noAutofit/>
                        </wps:bodyPr>
                      </wps:wsp>
                    </wpg:wgp>
                  </a:graphicData>
                </a:graphic>
              </wp:inline>
            </w:drawing>
          </mc:Choice>
          <mc:Fallback>
            <w:pict>
              <v:group w14:anchorId="2BAE3AEB" id="Group 42228" o:spid="_x0000_s1166"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">
                <v:shape id="Shape 4365" o:spid="_x0000_s1167"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366" o:spid="_x0000_s1168"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" path="m,l1160091,v114300,,114300,114300,114300,114300l1274391,266395,,266395,,xe" stroked="f" strokeweight="0">
                  <v:stroke miterlimit="1" joinstyle="miter"/>
                  <v:path arrowok="t" textboxrect="0,0,1274391,266395"/>
                </v:shape>
                <v:shape id="Shape 4367" o:spid="_x0000_s1169"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384" o:spid="_x0000_s1170" style="position:absolute;left:719;top:687;width:867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" filled="f" stroked="f">
                  <v:textbox inset="0,0,0,0">
                    <w:txbxContent>
                      <w:p w14:paraId="2FD0C750" w14:textId="77777777" w:rsidR="006033CC" w:rsidRDefault="00931C1D">
                        <w:pPr>
                          <w:spacing w:after="160" w:line="259" w:lineRule="auto"/>
                          <w:ind w:left="0" w:firstLine="0"/>
                          <w:jc w:val="left"/>
                        </w:pPr>
                        <w:r>
                          <w:rPr>
                            <w:color w:val="FFFFFF"/>
                            <w:sz w:val="20"/>
                          </w:rPr>
                          <w:t>ČLÁNEK V</w:t>
                        </w:r>
                      </w:p>
                    </w:txbxContent>
                  </v:textbox>
                </v:rect>
                <v:rect id="Rectangle 6389" o:spid="_x0000_s1171" style="position:absolute;left:14543;top:687;width:20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" filled="f" stroked="f">
                  <v:textbox inset="0,0,0,0">
                    <w:txbxContent>
                      <w:p w14:paraId="49661160" w14:textId="77777777" w:rsidR="006033CC" w:rsidRDefault="00931C1D">
                        <w:pPr>
                          <w:spacing w:after="160" w:line="259" w:lineRule="auto"/>
                          <w:ind w:left="0" w:firstLine="0"/>
                          <w:jc w:val="left"/>
                        </w:pPr>
                        <w:r>
                          <w:rPr>
                            <w:color w:val="FFFFFF"/>
                            <w:sz w:val="20"/>
                          </w:rPr>
                          <w:t>Pojistné plnění pojistitele</w:t>
                        </w:r>
                      </w:p>
                    </w:txbxContent>
                  </v:textbox>
                </v:rect>
                <w10:anchorlock/>
              </v:group>
            </w:pict>
          </mc:Fallback>
        </mc:AlternateContent>
      </w:r>
    </w:p>
    <w:p w14:paraId="38DEF448" w14:textId="77777777" w:rsidR="006033CC" w:rsidRDefault="00931C1D" w:rsidP="00A80CE7">
      <w:pPr>
        <w:numPr>
          <w:ilvl w:val="0"/>
          <w:numId w:val="39"/>
        </w:numPr>
        <w:ind w:hanging="340"/>
      </w:pPr>
      <w:r>
        <w:t>Pojistné plnění za jednu pojistnou událost nesmí přesáhnout limit pojistného plnění stanovený v pojistné smlouvě</w:t>
      </w:r>
      <w:r w:rsidR="00247C09">
        <w:t>.</w:t>
      </w:r>
      <w:r>
        <w:t xml:space="preserve">  To platí i pro součet všech plnění ze sériové pojistné události</w:t>
      </w:r>
      <w:r w:rsidR="00247C09">
        <w:t>.</w:t>
      </w:r>
      <w:r>
        <w:t xml:space="preserve">  Na pojistném plnění ze sériových pojistných událostí se pojištěný podílí jen jednou spoluúčastí, bez ohledu na počet pojistných událostí v</w:t>
      </w:r>
      <w:r w:rsidR="00247C09">
        <w:t> </w:t>
      </w:r>
      <w:r>
        <w:t>sérii</w:t>
      </w:r>
      <w:r w:rsidR="00247C09">
        <w:t>.</w:t>
      </w:r>
      <w:r>
        <w:t xml:space="preserve"> </w:t>
      </w:r>
    </w:p>
    <w:p w14:paraId="5C4E2DC5" w14:textId="77777777" w:rsidR="006033CC" w:rsidRDefault="00931C1D" w:rsidP="00A80CE7">
      <w:pPr>
        <w:numPr>
          <w:ilvl w:val="0"/>
          <w:numId w:val="39"/>
        </w:numPr>
        <w:ind w:hanging="340"/>
      </w:pPr>
      <w:r>
        <w:t>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jinak</w:t>
      </w:r>
      <w:r w:rsidR="00247C09">
        <w:t>.</w:t>
      </w:r>
      <w:r>
        <w:t xml:space="preserve"> </w:t>
      </w:r>
    </w:p>
    <w:p w14:paraId="3E3EC093" w14:textId="77777777" w:rsidR="006033CC" w:rsidRDefault="00931C1D" w:rsidP="00A80CE7">
      <w:pPr>
        <w:numPr>
          <w:ilvl w:val="0"/>
          <w:numId w:val="39"/>
        </w:numPr>
        <w:ind w:hanging="340"/>
      </w:pPr>
      <w:r>
        <w:t>Pojistné plnění platí pojistitel poškozenému; poškozený však právo na pojistné plnění proti pojistiteli nemá, nestanoví-li zvláštní obecně závazný právní předpis nebo pojistná smlouva jinak</w:t>
      </w:r>
      <w:r w:rsidR="00247C09">
        <w:t>.</w:t>
      </w:r>
      <w:r>
        <w:t xml:space="preserve">  Uhradí-li pojištěný újmu, za kterou odpovídá, přímo poškozenému, má proti pojistiteli právo na úhradu vyplacené částky, a to do výše, do které by byl jinak povinen plnit poškozenému pojistitel</w:t>
      </w:r>
      <w:r w:rsidR="00247C09">
        <w:t>.</w:t>
      </w:r>
      <w:r>
        <w:t xml:space="preserve"> </w:t>
      </w:r>
    </w:p>
    <w:p w14:paraId="086E915C"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4DEE5FF9" wp14:editId="4CE4B90F">
                <wp:extent cx="6840001" cy="266408"/>
                <wp:effectExtent l="0" t="0" r="0" b="0"/>
                <wp:docPr id="42229" name="Group 42229"/>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378" name="Shape 4378"/>
                        <wps:cNvSpPr/>
                        <wps:spPr>
                          <a:xfrm>
                            <a:off x="0" y="14389"/>
                            <a:ext cx="6840001" cy="252019"/>
                          </a:xfrm>
                          <a:custGeom>
                            <a:avLst/>
                            <a:gdLst/>
                            <a:ahLst/>
                            <a:cxnLst/>
                            <a:rect l="0" t="0" r="0" b="0"/>
                            <a:pathLst>
                              <a:path w="6840001" h="252019">
                                <a:moveTo>
                                  <a:pt x="0" y="0"/>
                                </a:moveTo>
                                <a:lnTo>
                                  <a:pt x="6738401" y="0"/>
                                </a:lnTo>
                                <a:cubicBezTo>
                                  <a:pt x="6840001" y="0"/>
                                  <a:pt x="6840001" y="101600"/>
                                  <a:pt x="6840001" y="101600"/>
                                </a:cubicBezTo>
                                <a:lnTo>
                                  <a:pt x="6840001" y="252019"/>
                                </a:lnTo>
                                <a:lnTo>
                                  <a:pt x="0" y="252019"/>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379" name="Shape 4379"/>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80" name="Shape 4380"/>
                        <wps:cNvSpPr/>
                        <wps:spPr>
                          <a:xfrm>
                            <a:off x="0" y="14389"/>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480" name="Rectangle 6480"/>
                        <wps:cNvSpPr/>
                        <wps:spPr>
                          <a:xfrm>
                            <a:off x="71998" y="68771"/>
                            <a:ext cx="919039" cy="186308"/>
                          </a:xfrm>
                          <a:prstGeom prst="rect">
                            <a:avLst/>
                          </a:prstGeom>
                          <a:ln>
                            <a:noFill/>
                          </a:ln>
                        </wps:spPr>
                        <wps:txbx>
                          <w:txbxContent>
                            <w:p w14:paraId="2971A57B" w14:textId="77777777" w:rsidR="006033CC" w:rsidRDefault="00931C1D">
                              <w:pPr>
                                <w:spacing w:after="160" w:line="259" w:lineRule="auto"/>
                                <w:ind w:left="0" w:firstLine="0"/>
                                <w:jc w:val="left"/>
                              </w:pPr>
                              <w:r>
                                <w:rPr>
                                  <w:color w:val="FFFFFF"/>
                                  <w:sz w:val="20"/>
                                </w:rPr>
                                <w:t>ČLÁNEK VI</w:t>
                              </w:r>
                            </w:p>
                          </w:txbxContent>
                        </wps:txbx>
                        <wps:bodyPr horzOverflow="overflow" vert="horz" lIns="0" tIns="0" rIns="0" bIns="0" rtlCol="0">
                          <a:noAutofit/>
                        </wps:bodyPr>
                      </wps:wsp>
                      <wps:wsp>
                        <wps:cNvPr id="6481" name="Rectangle 6481"/>
                        <wps:cNvSpPr/>
                        <wps:spPr>
                          <a:xfrm>
                            <a:off x="1454393" y="68771"/>
                            <a:ext cx="3231043" cy="186308"/>
                          </a:xfrm>
                          <a:prstGeom prst="rect">
                            <a:avLst/>
                          </a:prstGeom>
                          <a:ln>
                            <a:noFill/>
                          </a:ln>
                        </wps:spPr>
                        <wps:txbx>
                          <w:txbxContent>
                            <w:p w14:paraId="25C6A087" w14:textId="77777777" w:rsidR="006033CC" w:rsidRDefault="00931C1D">
                              <w:pPr>
                                <w:spacing w:after="160" w:line="259" w:lineRule="auto"/>
                                <w:ind w:left="0" w:firstLine="0"/>
                                <w:jc w:val="left"/>
                              </w:pPr>
                              <w:r>
                                <w:rPr>
                                  <w:color w:val="FFFFFF"/>
                                  <w:sz w:val="20"/>
                                </w:rPr>
                                <w:t>Náhrada nákladů řízení o náhradě újmy</w:t>
                              </w:r>
                            </w:p>
                          </w:txbxContent>
                        </wps:txbx>
                        <wps:bodyPr horzOverflow="overflow" vert="horz" lIns="0" tIns="0" rIns="0" bIns="0" rtlCol="0">
                          <a:noAutofit/>
                        </wps:bodyPr>
                      </wps:wsp>
                    </wpg:wgp>
                  </a:graphicData>
                </a:graphic>
              </wp:inline>
            </w:drawing>
          </mc:Choice>
          <mc:Fallback>
            <w:pict>
              <v:group w14:anchorId="4DEE5FF9" id="Group 42229" o:spid="_x0000_s1172"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">
                <v:shape id="Shape 4378" o:spid="_x0000_s1173" style="position:absolute;top:143;width:68400;height:2521;visibility:visible;mso-wrap-style:square;v-text-anchor:top" coordsize="6840001,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" path="m,l6738401,v101600,,101600,101600,101600,101600l6840001,252019,,252019,,xe" fillcolor="#66cef6" stroked="f" strokeweight="0">
                  <v:stroke miterlimit="1" joinstyle="miter"/>
                  <v:path arrowok="t" textboxrect="0,0,6840001,252019"/>
                </v:shape>
                <v:shape id="Shape 4379" o:spid="_x0000_s1174"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" path="m,l1160091,v114300,,114300,114300,114300,114300l1274391,266395,,266395,,xe" stroked="f" strokeweight="0">
                  <v:stroke miterlimit="1" joinstyle="miter"/>
                  <v:path arrowok="t" textboxrect="0,0,1274391,266395"/>
                </v:shape>
                <v:shape id="Shape 4380" o:spid="_x0000_s1175" style="position:absolute;top:143;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" path="m,l1158401,v101600,,101600,101600,101600,101600l1260001,252006,,252006,,xe" fillcolor="#00aeef" stroked="f" strokeweight="0">
                  <v:stroke miterlimit="1" joinstyle="miter"/>
                  <v:path arrowok="t" textboxrect="0,0,1260001,252006"/>
                </v:shape>
                <v:rect id="Rectangle 6480" o:spid="_x0000_s1176"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" filled="f" stroked="f">
                  <v:textbox inset="0,0,0,0">
                    <w:txbxContent>
                      <w:p w14:paraId="2971A57B" w14:textId="77777777" w:rsidR="006033CC" w:rsidRDefault="00931C1D">
                        <w:pPr>
                          <w:spacing w:after="160" w:line="259" w:lineRule="auto"/>
                          <w:ind w:left="0" w:firstLine="0"/>
                          <w:jc w:val="left"/>
                        </w:pPr>
                        <w:r>
                          <w:rPr>
                            <w:color w:val="FFFFFF"/>
                            <w:sz w:val="20"/>
                          </w:rPr>
                          <w:t>ČLÁNEK VI</w:t>
                        </w:r>
                      </w:p>
                    </w:txbxContent>
                  </v:textbox>
                </v:rect>
                <v:rect id="Rectangle 6481" o:spid="_x0000_s1177" style="position:absolute;left:14543;top:687;width:3231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" filled="f" stroked="f">
                  <v:textbox inset="0,0,0,0">
                    <w:txbxContent>
                      <w:p w14:paraId="25C6A087" w14:textId="77777777" w:rsidR="006033CC" w:rsidRDefault="00931C1D">
                        <w:pPr>
                          <w:spacing w:after="160" w:line="259" w:lineRule="auto"/>
                          <w:ind w:left="0" w:firstLine="0"/>
                          <w:jc w:val="left"/>
                        </w:pPr>
                        <w:r>
                          <w:rPr>
                            <w:color w:val="FFFFFF"/>
                            <w:sz w:val="20"/>
                          </w:rPr>
                          <w:t>Náhrada nákladů řízení o náhradě újmy</w:t>
                        </w:r>
                      </w:p>
                    </w:txbxContent>
                  </v:textbox>
                </v:rect>
                <w10:anchorlock/>
              </v:group>
            </w:pict>
          </mc:Fallback>
        </mc:AlternateContent>
      </w:r>
    </w:p>
    <w:p w14:paraId="14CB349E" w14:textId="77777777" w:rsidR="006033CC" w:rsidRDefault="00931C1D" w:rsidP="00247C09">
      <w:pPr>
        <w:numPr>
          <w:ilvl w:val="0"/>
          <w:numId w:val="40"/>
        </w:numPr>
        <w:ind w:hanging="340"/>
      </w:pPr>
      <w:r>
        <w:t xml:space="preserve">Pokud pojištěný postupoval v řízení o náhradě v souladu s pokyny pojistitele, náklady řízení hradí pojištěnému pojistitel </w:t>
      </w:r>
    </w:p>
    <w:p w14:paraId="52AE3BBB" w14:textId="77777777" w:rsidR="00247C09" w:rsidRDefault="00931C1D" w:rsidP="00247C09">
      <w:pPr>
        <w:numPr>
          <w:ilvl w:val="0"/>
          <w:numId w:val="40"/>
        </w:numPr>
        <w:ind w:hanging="340"/>
      </w:pPr>
      <w:r>
        <w:t xml:space="preserve">Pojistitel nahradí tyto náklady řízení </w:t>
      </w:r>
      <w:r w:rsidR="004C6DAF">
        <w:t>max.</w:t>
      </w:r>
      <w:r>
        <w:t xml:space="preserve"> do výše 10 % z limitu pojistného plnění stanoveného pro pojištění, kterého se náklady řízení týkaly</w:t>
      </w:r>
      <w:r w:rsidR="00247C09">
        <w:t>.</w:t>
      </w:r>
    </w:p>
    <w:p w14:paraId="013666D4" w14:textId="77777777" w:rsidR="004C6DAF" w:rsidRDefault="00931C1D" w:rsidP="004C6DAF">
      <w:pPr>
        <w:pStyle w:val="Odstavecseseznamem"/>
        <w:numPr>
          <w:ilvl w:val="0"/>
          <w:numId w:val="40"/>
        </w:numPr>
        <w:ind w:hanging="340"/>
      </w:pPr>
      <w:r>
        <w:t>Výše vyplacené náhrady nákladů řízení se do pojistného plnění, které je omezeno limitem pojistného plnění, nezapočítává</w:t>
      </w:r>
      <w:r w:rsidR="004C6DAF">
        <w:t>.</w:t>
      </w:r>
    </w:p>
    <w:p w14:paraId="1F138A17" w14:textId="77777777" w:rsidR="006033CC" w:rsidRDefault="00931C1D" w:rsidP="004C6DAF">
      <w:pPr>
        <w:pStyle w:val="Odstavecseseznamem"/>
        <w:ind w:left="340" w:firstLine="0"/>
      </w:pPr>
      <w:r>
        <w:t xml:space="preserve"> </w:t>
      </w:r>
    </w:p>
    <w:p w14:paraId="4BA55B3D" w14:textId="77777777" w:rsidR="006033CC" w:rsidRDefault="00931C1D">
      <w:pPr>
        <w:pStyle w:val="Nadpis1"/>
        <w:ind w:left="-5"/>
      </w:pPr>
      <w:r w:rsidRPr="004C6DAF">
        <w:rPr>
          <w:b/>
          <w:bCs/>
          <w:sz w:val="24"/>
        </w:rPr>
        <w:t>ČÁST D.</w:t>
      </w:r>
      <w:r w:rsidRPr="004C6DAF">
        <w:rPr>
          <w:sz w:val="24"/>
        </w:rPr>
        <w:t xml:space="preserve"> | POJIŠTĚNÍ ODPOVĚDNOSTI ZA ÚJMU ZPŮSOBENOU</w:t>
      </w:r>
      <w:r>
        <w:t xml:space="preserve"> NA LETADLE</w:t>
      </w:r>
    </w:p>
    <w:p w14:paraId="21AA120F"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D9C59F9" wp14:editId="7234AA61">
                <wp:extent cx="6840001" cy="266407"/>
                <wp:effectExtent l="0" t="0" r="0" b="0"/>
                <wp:docPr id="42230" name="Group 42230"/>
                <wp:cNvGraphicFramePr/>
                <a:graphic xmlns:a="http://schemas.openxmlformats.org/drawingml/2006/main">
                  <a:graphicData uri="http://schemas.microsoft.com/office/word/2010/wordprocessingGroup">
                    <wpg:wgp>
                      <wpg:cNvGrpSpPr/>
                      <wpg:grpSpPr>
                        <a:xfrm>
                          <a:off x="0" y="0"/>
                          <a:ext cx="6840001" cy="266407"/>
                          <a:chOff x="0" y="0"/>
                          <a:chExt cx="6840001" cy="266407"/>
                        </a:xfrm>
                      </wpg:grpSpPr>
                      <wps:wsp>
                        <wps:cNvPr id="4388" name="Shape 4388"/>
                        <wps:cNvSpPr/>
                        <wps:spPr>
                          <a:xfrm>
                            <a:off x="0" y="14401"/>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389" name="Shape 4389"/>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390" name="Shape 4390"/>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491" name="Rectangle 6491"/>
                        <wps:cNvSpPr/>
                        <wps:spPr>
                          <a:xfrm>
                            <a:off x="71998" y="68771"/>
                            <a:ext cx="810937" cy="186308"/>
                          </a:xfrm>
                          <a:prstGeom prst="rect">
                            <a:avLst/>
                          </a:prstGeom>
                          <a:ln>
                            <a:noFill/>
                          </a:ln>
                        </wps:spPr>
                        <wps:txbx>
                          <w:txbxContent>
                            <w:p w14:paraId="0822831C" w14:textId="77777777" w:rsidR="006033CC" w:rsidRDefault="00931C1D">
                              <w:pPr>
                                <w:spacing w:after="160" w:line="259" w:lineRule="auto"/>
                                <w:ind w:left="0" w:firstLine="0"/>
                                <w:jc w:val="left"/>
                              </w:pPr>
                              <w:r>
                                <w:rPr>
                                  <w:color w:val="FFFFFF"/>
                                  <w:sz w:val="20"/>
                                </w:rPr>
                                <w:t>ČLÁNEK I</w:t>
                              </w:r>
                            </w:p>
                          </w:txbxContent>
                        </wps:txbx>
                        <wps:bodyPr horzOverflow="overflow" vert="horz" lIns="0" tIns="0" rIns="0" bIns="0" rtlCol="0">
                          <a:noAutofit/>
                        </wps:bodyPr>
                      </wps:wsp>
                      <wps:wsp>
                        <wps:cNvPr id="6492" name="Rectangle 6492"/>
                        <wps:cNvSpPr/>
                        <wps:spPr>
                          <a:xfrm>
                            <a:off x="1454393" y="68771"/>
                            <a:ext cx="3075987" cy="186308"/>
                          </a:xfrm>
                          <a:prstGeom prst="rect">
                            <a:avLst/>
                          </a:prstGeom>
                          <a:ln>
                            <a:noFill/>
                          </a:ln>
                        </wps:spPr>
                        <wps:txbx>
                          <w:txbxContent>
                            <w:p w14:paraId="0ED729CE" w14:textId="77777777" w:rsidR="006033CC" w:rsidRDefault="00931C1D">
                              <w:pPr>
                                <w:spacing w:after="160" w:line="259" w:lineRule="auto"/>
                                <w:ind w:left="0" w:firstLine="0"/>
                                <w:jc w:val="left"/>
                              </w:pPr>
                              <w:r>
                                <w:rPr>
                                  <w:color w:val="FFFFFF"/>
                                  <w:sz w:val="20"/>
                                </w:rPr>
                                <w:t>Pojistná nebezpečí a rozsah pojištění</w:t>
                              </w:r>
                            </w:p>
                          </w:txbxContent>
                        </wps:txbx>
                        <wps:bodyPr horzOverflow="overflow" vert="horz" lIns="0" tIns="0" rIns="0" bIns="0" rtlCol="0">
                          <a:noAutofit/>
                        </wps:bodyPr>
                      </wps:wsp>
                    </wpg:wgp>
                  </a:graphicData>
                </a:graphic>
              </wp:inline>
            </w:drawing>
          </mc:Choice>
          <mc:Fallback>
            <w:pict>
              <v:group w14:anchorId="7D9C59F9" id="Group 42230" o:spid="_x0000_s1178"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">
                <v:shape id="Shape 4388" o:spid="_x0000_s1179"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389" o:spid="_x0000_s1180"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" path="m,l1160091,v114300,,114300,114300,114300,114300l1274391,266395,,266395,,xe" stroked="f" strokeweight="0">
                  <v:stroke miterlimit="1" joinstyle="miter"/>
                  <v:path arrowok="t" textboxrect="0,0,1274391,266395"/>
                </v:shape>
                <v:shape id="Shape 4390" o:spid="_x0000_s1181"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" path="m,l1158401,v101600,,101600,101600,101600,101600l1260001,252006,,252006,,xe" fillcolor="#00aeef" stroked="f" strokeweight="0">
                  <v:stroke miterlimit="1" joinstyle="miter"/>
                  <v:path arrowok="t" textboxrect="0,0,1260001,252006"/>
                </v:shape>
                <v:rect id="Rectangle 6491" o:spid="_x0000_s1182" style="position:absolute;left:719;top:687;width:811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" filled="f" stroked="f">
                  <v:textbox inset="0,0,0,0">
                    <w:txbxContent>
                      <w:p w14:paraId="0822831C" w14:textId="77777777" w:rsidR="006033CC" w:rsidRDefault="00931C1D">
                        <w:pPr>
                          <w:spacing w:after="160" w:line="259" w:lineRule="auto"/>
                          <w:ind w:left="0" w:firstLine="0"/>
                          <w:jc w:val="left"/>
                        </w:pPr>
                        <w:r>
                          <w:rPr>
                            <w:color w:val="FFFFFF"/>
                            <w:sz w:val="20"/>
                          </w:rPr>
                          <w:t>ČLÁNEK I</w:t>
                        </w:r>
                      </w:p>
                    </w:txbxContent>
                  </v:textbox>
                </v:rect>
                <v:rect id="Rectangle 6492" o:spid="_x0000_s1183" style="position:absolute;left:14543;top:687;width:307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6lg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" filled="f" stroked="f">
                  <v:textbox inset="0,0,0,0">
                    <w:txbxContent>
                      <w:p w14:paraId="0ED729CE" w14:textId="77777777" w:rsidR="006033CC" w:rsidRDefault="00931C1D">
                        <w:pPr>
                          <w:spacing w:after="160" w:line="259" w:lineRule="auto"/>
                          <w:ind w:left="0" w:firstLine="0"/>
                          <w:jc w:val="left"/>
                        </w:pPr>
                        <w:r>
                          <w:rPr>
                            <w:color w:val="FFFFFF"/>
                            <w:sz w:val="20"/>
                          </w:rPr>
                          <w:t>Pojistná nebezpečí a rozsah pojištění</w:t>
                        </w:r>
                      </w:p>
                    </w:txbxContent>
                  </v:textbox>
                </v:rect>
                <w10:anchorlock/>
              </v:group>
            </w:pict>
          </mc:Fallback>
        </mc:AlternateContent>
      </w:r>
    </w:p>
    <w:p w14:paraId="148391FC" w14:textId="77777777" w:rsidR="006033CC" w:rsidRDefault="00931C1D" w:rsidP="00A80CE7">
      <w:pPr>
        <w:numPr>
          <w:ilvl w:val="0"/>
          <w:numId w:val="41"/>
        </w:numPr>
        <w:ind w:hanging="340"/>
      </w:pPr>
      <w:r>
        <w:t>Pouze je-li v pojistné smlouvě výslovně ujednáno, sjednává se pojištění pro případ právním předpisem stanovené odpovědnosti pojištěného za újmu, kterou způsobil na letadle, které sice není ve vlastnictví pojištěného, bylo však pojištěnému zapůjčeno nebo ho užívá z jiného právního důvodu</w:t>
      </w:r>
      <w:r w:rsidR="004C6DAF">
        <w:t>.</w:t>
      </w:r>
      <w:r>
        <w:t xml:space="preserve"> </w:t>
      </w:r>
    </w:p>
    <w:p w14:paraId="16841D6F" w14:textId="77777777" w:rsidR="006033CC" w:rsidRDefault="00931C1D" w:rsidP="00A80CE7">
      <w:pPr>
        <w:numPr>
          <w:ilvl w:val="0"/>
          <w:numId w:val="41"/>
        </w:numPr>
        <w:ind w:hanging="340"/>
      </w:pPr>
      <w:r>
        <w:t>Pouze je-li v pojistné smlouvě výslovně ujednáno, sjednává se pojištění dle této části VPP AVN 2014 také pro případ právním předpisem stanovené odpovědnosti pojištěného za majetkovou újmu jinou než uvedenou v</w:t>
      </w:r>
      <w:r w:rsidR="004C6DAF">
        <w:t> </w:t>
      </w:r>
      <w:r>
        <w:t>odst</w:t>
      </w:r>
      <w:r w:rsidR="004C6DAF">
        <w:t>.</w:t>
      </w:r>
      <w:r>
        <w:t xml:space="preserve">  </w:t>
      </w:r>
      <w:proofErr w:type="gramStart"/>
      <w:r>
        <w:t>1  tohoto</w:t>
      </w:r>
      <w:proofErr w:type="gramEnd"/>
      <w:r>
        <w:t xml:space="preserve"> článku, a to pouze pokud vznikla v příčinné souvislosti s užíváním letadla pojištěným, které sice není ve vlastnictví pojištěného, bylo však pojištěnému zapůjčeno nebo ho užívá z jiného právního důvodu (dále také „finanční újma“)</w:t>
      </w:r>
      <w:r w:rsidR="004C6DAF">
        <w:t>.</w:t>
      </w:r>
      <w:r>
        <w:t xml:space="preserve"> </w:t>
      </w:r>
    </w:p>
    <w:p w14:paraId="6569D73B" w14:textId="77777777" w:rsidR="006033CC" w:rsidRDefault="00931C1D">
      <w:pPr>
        <w:spacing w:line="259" w:lineRule="auto"/>
        <w:ind w:left="0" w:firstLine="0"/>
        <w:jc w:val="left"/>
      </w:pPr>
      <w:r>
        <w:t xml:space="preserve"> </w:t>
      </w:r>
    </w:p>
    <w:p w14:paraId="2872DD35"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69792E11" wp14:editId="68E9327E">
                <wp:extent cx="6840001" cy="266408"/>
                <wp:effectExtent l="0" t="0" r="0" b="0"/>
                <wp:docPr id="42231" name="Group 42231"/>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400" name="Shape 4400"/>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401" name="Shape 440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402" name="Shape 4402"/>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504" name="Rectangle 6504"/>
                        <wps:cNvSpPr/>
                        <wps:spPr>
                          <a:xfrm>
                            <a:off x="71998" y="68771"/>
                            <a:ext cx="862455" cy="186307"/>
                          </a:xfrm>
                          <a:prstGeom prst="rect">
                            <a:avLst/>
                          </a:prstGeom>
                          <a:ln>
                            <a:noFill/>
                          </a:ln>
                        </wps:spPr>
                        <wps:txbx>
                          <w:txbxContent>
                            <w:p w14:paraId="0A203A7A" w14:textId="77777777" w:rsidR="006033CC" w:rsidRDefault="00931C1D">
                              <w:pPr>
                                <w:spacing w:after="160" w:line="259" w:lineRule="auto"/>
                                <w:ind w:left="0" w:firstLine="0"/>
                                <w:jc w:val="left"/>
                              </w:pPr>
                              <w:r>
                                <w:rPr>
                                  <w:color w:val="FFFFFF"/>
                                  <w:sz w:val="20"/>
                                </w:rPr>
                                <w:t>ČLÁNEK II</w:t>
                              </w:r>
                            </w:p>
                          </w:txbxContent>
                        </wps:txbx>
                        <wps:bodyPr horzOverflow="overflow" vert="horz" lIns="0" tIns="0" rIns="0" bIns="0" rtlCol="0">
                          <a:noAutofit/>
                        </wps:bodyPr>
                      </wps:wsp>
                      <wps:wsp>
                        <wps:cNvPr id="6505" name="Rectangle 6505"/>
                        <wps:cNvSpPr/>
                        <wps:spPr>
                          <a:xfrm>
                            <a:off x="1454393" y="68771"/>
                            <a:ext cx="1327970" cy="186307"/>
                          </a:xfrm>
                          <a:prstGeom prst="rect">
                            <a:avLst/>
                          </a:prstGeom>
                          <a:ln>
                            <a:noFill/>
                          </a:ln>
                        </wps:spPr>
                        <wps:txbx>
                          <w:txbxContent>
                            <w:p w14:paraId="149A0818" w14:textId="77777777" w:rsidR="006033CC" w:rsidRDefault="00931C1D">
                              <w:pPr>
                                <w:spacing w:after="160" w:line="259" w:lineRule="auto"/>
                                <w:ind w:left="0" w:firstLine="0"/>
                                <w:jc w:val="left"/>
                              </w:pPr>
                              <w:r>
                                <w:rPr>
                                  <w:color w:val="FFFFFF"/>
                                  <w:sz w:val="20"/>
                                </w:rPr>
                                <w:t>Pojistná událost</w:t>
                              </w:r>
                            </w:p>
                          </w:txbxContent>
                        </wps:txbx>
                        <wps:bodyPr horzOverflow="overflow" vert="horz" lIns="0" tIns="0" rIns="0" bIns="0" rtlCol="0">
                          <a:noAutofit/>
                        </wps:bodyPr>
                      </wps:wsp>
                    </wpg:wgp>
                  </a:graphicData>
                </a:graphic>
              </wp:inline>
            </w:drawing>
          </mc:Choice>
          <mc:Fallback>
            <w:pict>
              <v:group w14:anchorId="69792E11" id="Group 42231" o:spid="_x0000_s1184"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">
                <v:shape id="Shape 4400" o:spid="_x0000_s1185"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401" o:spid="_x0000_s1186"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" path="m,l1160091,v114300,,114300,114300,114300,114300l1274391,266395,,266395,,xe" stroked="f" strokeweight="0">
                  <v:stroke miterlimit="1" joinstyle="miter"/>
                  <v:path arrowok="t" textboxrect="0,0,1274391,266395"/>
                </v:shape>
                <v:shape id="Shape 4402" o:spid="_x0000_s1187"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" path="m,l1158401,v101600,,101600,101600,101600,101600l1260001,252006,,252006,,xe" fillcolor="#00aeef" stroked="f" strokeweight="0">
                  <v:stroke miterlimit="1" joinstyle="miter"/>
                  <v:path arrowok="t" textboxrect="0,0,1260001,252006"/>
                </v:shape>
                <v:rect id="Rectangle 6504" o:spid="_x0000_s1188" style="position:absolute;left:719;top:687;width:8625;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" filled="f" stroked="f">
                  <v:textbox inset="0,0,0,0">
                    <w:txbxContent>
                      <w:p w14:paraId="0A203A7A" w14:textId="77777777" w:rsidR="006033CC" w:rsidRDefault="00931C1D">
                        <w:pPr>
                          <w:spacing w:after="160" w:line="259" w:lineRule="auto"/>
                          <w:ind w:left="0" w:firstLine="0"/>
                          <w:jc w:val="left"/>
                        </w:pPr>
                        <w:r>
                          <w:rPr>
                            <w:color w:val="FFFFFF"/>
                            <w:sz w:val="20"/>
                          </w:rPr>
                          <w:t>ČLÁNEK II</w:t>
                        </w:r>
                      </w:p>
                    </w:txbxContent>
                  </v:textbox>
                </v:rect>
                <v:rect id="Rectangle 6505" o:spid="_x0000_s1189" style="position:absolute;left:14543;top:687;width:1328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" filled="f" stroked="f">
                  <v:textbox inset="0,0,0,0">
                    <w:txbxContent>
                      <w:p w14:paraId="149A0818" w14:textId="77777777" w:rsidR="006033CC" w:rsidRDefault="00931C1D">
                        <w:pPr>
                          <w:spacing w:after="160" w:line="259" w:lineRule="auto"/>
                          <w:ind w:left="0" w:firstLine="0"/>
                          <w:jc w:val="left"/>
                        </w:pPr>
                        <w:r>
                          <w:rPr>
                            <w:color w:val="FFFFFF"/>
                            <w:sz w:val="20"/>
                          </w:rPr>
                          <w:t>Pojistná událost</w:t>
                        </w:r>
                      </w:p>
                    </w:txbxContent>
                  </v:textbox>
                </v:rect>
                <w10:anchorlock/>
              </v:group>
            </w:pict>
          </mc:Fallback>
        </mc:AlternateContent>
      </w:r>
    </w:p>
    <w:p w14:paraId="599D0DDF" w14:textId="77777777" w:rsidR="006033CC" w:rsidRDefault="00931C1D" w:rsidP="00A80CE7">
      <w:pPr>
        <w:numPr>
          <w:ilvl w:val="0"/>
          <w:numId w:val="42"/>
        </w:numPr>
        <w:ind w:hanging="340"/>
      </w:pPr>
      <w:r>
        <w:t>V souladu s ČÁSTÍ A čl</w:t>
      </w:r>
      <w:r w:rsidR="004C6DAF">
        <w:t>.</w:t>
      </w:r>
      <w:r>
        <w:t xml:space="preserve">  I odst</w:t>
      </w:r>
      <w:r w:rsidR="004C6DAF">
        <w:t>.</w:t>
      </w:r>
      <w:r>
        <w:t xml:space="preserve">  </w:t>
      </w:r>
      <w:proofErr w:type="gramStart"/>
      <w:r>
        <w:t>3  těchto</w:t>
      </w:r>
      <w:proofErr w:type="gramEnd"/>
      <w:r>
        <w:t xml:space="preserve"> VPP AVN 2014 je pojistná událost definována následujícím věcným, časovým a místním vymezením</w:t>
      </w:r>
      <w:r w:rsidR="004C6DAF">
        <w:t>.</w:t>
      </w:r>
      <w:r>
        <w:t xml:space="preserve"> </w:t>
      </w:r>
    </w:p>
    <w:p w14:paraId="792A191F" w14:textId="77777777" w:rsidR="006033CC" w:rsidRDefault="00931C1D" w:rsidP="00A80CE7">
      <w:pPr>
        <w:numPr>
          <w:ilvl w:val="0"/>
          <w:numId w:val="42"/>
        </w:numPr>
        <w:ind w:hanging="340"/>
      </w:pPr>
      <w:r>
        <w:t>Věcné vymezení pojistné události: Pojistnou událostí je vznik právní povinnosti pojištěného nahradit újmu způsobenou na letadle nebo finanční újmu vzniklou v příčinné souvislosti s provozem letadla, které v době vzniku škodné události po právu užíval, pokud ji způsobil při letecké činnosti nebo v přímé souvislosti s ní a za kterou pojištěný podle předpisů odpovídá a je povinen ji uhradit, za předpokladu, že vznikla povinnost pojistitele poskytnout pojistné plnění</w:t>
      </w:r>
      <w:r w:rsidR="004C6DAF">
        <w:t>.</w:t>
      </w:r>
    </w:p>
    <w:p w14:paraId="5F12B6CA" w14:textId="77777777" w:rsidR="006033CC" w:rsidRDefault="00931C1D" w:rsidP="00A80CE7">
      <w:pPr>
        <w:numPr>
          <w:ilvl w:val="0"/>
          <w:numId w:val="42"/>
        </w:numPr>
        <w:ind w:hanging="340"/>
      </w:pPr>
      <w:r>
        <w:t>Časové vymezení pojistné události: za okamžik vzniku pojistné události je považován den, kdy vznikla újma, za kterou pojištěný podle předpisů odpovídá a je povinen ji uhradit</w:t>
      </w:r>
      <w:r w:rsidR="004C6DAF">
        <w:t>.</w:t>
      </w:r>
      <w:r>
        <w:t xml:space="preserve"> </w:t>
      </w:r>
    </w:p>
    <w:p w14:paraId="6BFB5F63" w14:textId="77777777" w:rsidR="006033CC" w:rsidRDefault="00931C1D" w:rsidP="00A80CE7">
      <w:pPr>
        <w:numPr>
          <w:ilvl w:val="0"/>
          <w:numId w:val="42"/>
        </w:numPr>
        <w:ind w:hanging="340"/>
      </w:pPr>
      <w:r>
        <w:t>Místní vymezení pojistné události: za místo vzniku pojistné události se považuje místo, kde újma vznikla, nikoli místo, kde došlo k příčině vzniku újmy</w:t>
      </w:r>
      <w:r w:rsidR="004C6DAF">
        <w:t>.</w:t>
      </w:r>
      <w:r>
        <w:t xml:space="preserve"> </w:t>
      </w:r>
    </w:p>
    <w:p w14:paraId="25874A69" w14:textId="77777777" w:rsidR="006033CC" w:rsidRDefault="00931C1D" w:rsidP="00A80CE7">
      <w:pPr>
        <w:numPr>
          <w:ilvl w:val="0"/>
          <w:numId w:val="42"/>
        </w:numPr>
        <w:ind w:hanging="340"/>
      </w:pPr>
      <w:r>
        <w:t>Podmínkou vzniku práva na pojistné plnění je, že ke vzniku újmy došlo v době trvání pojištění u pojistitele</w:t>
      </w:r>
      <w:r w:rsidR="004C6DAF">
        <w:t>.</w:t>
      </w:r>
      <w:r>
        <w:t xml:space="preserve"> </w:t>
      </w:r>
    </w:p>
    <w:p w14:paraId="523E51EB" w14:textId="77777777" w:rsidR="006033CC" w:rsidRDefault="00931C1D" w:rsidP="00A80CE7">
      <w:pPr>
        <w:numPr>
          <w:ilvl w:val="0"/>
          <w:numId w:val="42"/>
        </w:numPr>
        <w:ind w:hanging="340"/>
      </w:pPr>
      <w:r>
        <w:t>Dojde-li v době trvání pojištění ke změně jeho rozsahu, je rozhodný rozsah pojištění sjednaný v okamžiku, kdy došlo ke škodné události</w:t>
      </w:r>
      <w:r w:rsidR="00DB19DA">
        <w:t>.</w:t>
      </w:r>
    </w:p>
    <w:p w14:paraId="3BD991EB" w14:textId="77777777" w:rsidR="00DB19DA" w:rsidRDefault="00DB19DA" w:rsidP="00DB19DA"/>
    <w:p w14:paraId="24BFAD47" w14:textId="77777777" w:rsidR="00DB19DA" w:rsidRDefault="00DB19DA" w:rsidP="00DB19DA"/>
    <w:p w14:paraId="68674C84" w14:textId="77777777" w:rsidR="00DB19DA" w:rsidRDefault="00DB19DA" w:rsidP="00DB19DA"/>
    <w:p w14:paraId="5DEF47FB"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5542F054" wp14:editId="040A9738">
                <wp:extent cx="6840001" cy="266408"/>
                <wp:effectExtent l="0" t="0" r="0" b="0"/>
                <wp:docPr id="44577" name="Group 44577"/>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460" name="Shape 4460"/>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461" name="Shape 4461"/>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462" name="Shape 4462"/>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305" name="Rectangle 6305"/>
                        <wps:cNvSpPr/>
                        <wps:spPr>
                          <a:xfrm>
                            <a:off x="71998" y="68770"/>
                            <a:ext cx="913972" cy="186308"/>
                          </a:xfrm>
                          <a:prstGeom prst="rect">
                            <a:avLst/>
                          </a:prstGeom>
                          <a:ln>
                            <a:noFill/>
                          </a:ln>
                        </wps:spPr>
                        <wps:txbx>
                          <w:txbxContent>
                            <w:p w14:paraId="36FB0107" w14:textId="77777777" w:rsidR="006033CC" w:rsidRDefault="00931C1D">
                              <w:pPr>
                                <w:spacing w:after="160" w:line="259" w:lineRule="auto"/>
                                <w:ind w:left="0" w:firstLine="0"/>
                                <w:jc w:val="left"/>
                              </w:pPr>
                              <w:r>
                                <w:rPr>
                                  <w:color w:val="FFFFFF"/>
                                  <w:sz w:val="20"/>
                                </w:rPr>
                                <w:t>ČLÁNEK III</w:t>
                              </w:r>
                            </w:p>
                          </w:txbxContent>
                        </wps:txbx>
                        <wps:bodyPr horzOverflow="overflow" vert="horz" lIns="0" tIns="0" rIns="0" bIns="0" rtlCol="0">
                          <a:noAutofit/>
                        </wps:bodyPr>
                      </wps:wsp>
                      <wps:wsp>
                        <wps:cNvPr id="6306" name="Rectangle 6306"/>
                        <wps:cNvSpPr/>
                        <wps:spPr>
                          <a:xfrm>
                            <a:off x="1454393" y="68770"/>
                            <a:ext cx="1429956" cy="186308"/>
                          </a:xfrm>
                          <a:prstGeom prst="rect">
                            <a:avLst/>
                          </a:prstGeom>
                          <a:ln>
                            <a:noFill/>
                          </a:ln>
                        </wps:spPr>
                        <wps:txbx>
                          <w:txbxContent>
                            <w:p w14:paraId="38CC5BE5" w14:textId="77777777" w:rsidR="006033CC" w:rsidRDefault="00931C1D">
                              <w:pPr>
                                <w:spacing w:after="160" w:line="259" w:lineRule="auto"/>
                                <w:ind w:left="0" w:firstLine="0"/>
                                <w:jc w:val="left"/>
                              </w:pPr>
                              <w:r>
                                <w:rPr>
                                  <w:color w:val="FFFFFF"/>
                                  <w:sz w:val="20"/>
                                </w:rPr>
                                <w:t>Výluky z pojištění</w:t>
                              </w:r>
                            </w:p>
                          </w:txbxContent>
                        </wps:txbx>
                        <wps:bodyPr horzOverflow="overflow" vert="horz" lIns="0" tIns="0" rIns="0" bIns="0" rtlCol="0">
                          <a:noAutofit/>
                        </wps:bodyPr>
                      </wps:wsp>
                    </wpg:wgp>
                  </a:graphicData>
                </a:graphic>
              </wp:inline>
            </w:drawing>
          </mc:Choice>
          <mc:Fallback>
            <w:pict>
              <v:group w14:anchorId="5542F054" id="Group 44577" o:spid="_x0000_s1190"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">
                <v:shape id="Shape 4460" o:spid="_x0000_s1191"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461" o:spid="_x0000_s1192"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" path="m,l1160091,v114300,,114300,114300,114300,114300l1274391,266395,,266395,,xe" stroked="f" strokeweight="0">
                  <v:stroke miterlimit="1" joinstyle="miter"/>
                  <v:path arrowok="t" textboxrect="0,0,1274391,266395"/>
                </v:shape>
                <v:shape id="Shape 4462" o:spid="_x0000_s1193"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" path="m,l1158401,v101600,,101600,101600,101600,101600l1260001,252006,,252006,,xe" fillcolor="#00aeef" stroked="f" strokeweight="0">
                  <v:stroke miterlimit="1" joinstyle="miter"/>
                  <v:path arrowok="t" textboxrect="0,0,1260001,252006"/>
                </v:shape>
                <v:rect id="Rectangle 6305" o:spid="_x0000_s1194" style="position:absolute;left:719;top:687;width:914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n2xwAAAN0AAAAPAAAAZHJzL2Rvd25yZXYueG1sRI9Ba8JA&#10;FITvBf/D8oTe6kZL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Hj2afbHAAAA3QAA&#10;AA8AAAAAAAAAAAAAAAAABwIAAGRycy9kb3ducmV2LnhtbFBLBQYAAAAAAwADALcAAAD7AgAAAAA=&#10;" filled="f" stroked="f">
                  <v:textbox inset="0,0,0,0">
                    <w:txbxContent>
                      <w:p w14:paraId="36FB0107" w14:textId="77777777" w:rsidR="006033CC" w:rsidRDefault="00931C1D">
                        <w:pPr>
                          <w:spacing w:after="160" w:line="259" w:lineRule="auto"/>
                          <w:ind w:left="0" w:firstLine="0"/>
                          <w:jc w:val="left"/>
                        </w:pPr>
                        <w:r>
                          <w:rPr>
                            <w:color w:val="FFFFFF"/>
                            <w:sz w:val="20"/>
                          </w:rPr>
                          <w:t>ČLÁNEK III</w:t>
                        </w:r>
                      </w:p>
                    </w:txbxContent>
                  </v:textbox>
                </v:rect>
                <v:rect id="Rectangle 6306" o:spid="_x0000_s1195" style="position:absolute;left:14543;top:687;width:1430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eBxQAAAN0AAAAPAAAAZHJzL2Rvd25yZXYueG1sRI9Bi8Iw&#10;FITvC/6H8ARva+oK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CIJPeBxQAAAN0AAAAP&#10;AAAAAAAAAAAAAAAAAAcCAABkcnMvZG93bnJldi54bWxQSwUGAAAAAAMAAwC3AAAA+QIAAAAA&#10;" filled="f" stroked="f">
                  <v:textbox inset="0,0,0,0">
                    <w:txbxContent>
                      <w:p w14:paraId="38CC5BE5" w14:textId="77777777" w:rsidR="006033CC" w:rsidRDefault="00931C1D">
                        <w:pPr>
                          <w:spacing w:after="160" w:line="259" w:lineRule="auto"/>
                          <w:ind w:left="0" w:firstLine="0"/>
                          <w:jc w:val="left"/>
                        </w:pPr>
                        <w:r>
                          <w:rPr>
                            <w:color w:val="FFFFFF"/>
                            <w:sz w:val="20"/>
                          </w:rPr>
                          <w:t>Výluky z pojištění</w:t>
                        </w:r>
                      </w:p>
                    </w:txbxContent>
                  </v:textbox>
                </v:rect>
                <w10:anchorlock/>
              </v:group>
            </w:pict>
          </mc:Fallback>
        </mc:AlternateContent>
      </w:r>
    </w:p>
    <w:p w14:paraId="3FA954D4" w14:textId="77777777" w:rsidR="006033CC" w:rsidRDefault="00931C1D" w:rsidP="00A80CE7">
      <w:pPr>
        <w:numPr>
          <w:ilvl w:val="0"/>
          <w:numId w:val="43"/>
        </w:numPr>
        <w:ind w:right="46" w:hanging="340"/>
      </w:pPr>
      <w:r>
        <w:t>Vedle výluk stanovených v ČÁSTI A čl</w:t>
      </w:r>
      <w:r w:rsidR="009E01BA">
        <w:t>.</w:t>
      </w:r>
      <w:r>
        <w:t xml:space="preserve">  VI těchto VPP AVN 2014 se pojištění také nevztahuje na odpovědnost za újmu způsobenou: a) </w:t>
      </w:r>
      <w:r>
        <w:tab/>
        <w:t>převzetím odpovědnosti nad rámec stanovený předpisy,</w:t>
      </w:r>
    </w:p>
    <w:p w14:paraId="5E283164" w14:textId="77777777" w:rsidR="006033CC" w:rsidRDefault="00931C1D" w:rsidP="00A80CE7">
      <w:pPr>
        <w:numPr>
          <w:ilvl w:val="1"/>
          <w:numId w:val="43"/>
        </w:numPr>
        <w:ind w:hanging="454"/>
      </w:pPr>
      <w:r>
        <w:t>v souvislosti s činností, kterou pojištěný vykonává neoprávněně,</w:t>
      </w:r>
    </w:p>
    <w:p w14:paraId="46FBA424" w14:textId="77777777" w:rsidR="006033CC" w:rsidRDefault="00931C1D" w:rsidP="00A80CE7">
      <w:pPr>
        <w:numPr>
          <w:ilvl w:val="1"/>
          <w:numId w:val="43"/>
        </w:numPr>
        <w:ind w:hanging="454"/>
      </w:pPr>
      <w:r>
        <w:t>střelnou zbraní, výrobou, skladováním nebo nakládáním se střelivem, pyrotechnikou, výbušninami, plyny, nebezpečnými chemickými látkami, jedy nebo nebezpečnými odpady,</w:t>
      </w:r>
    </w:p>
    <w:p w14:paraId="3ED4D89D" w14:textId="77777777" w:rsidR="006033CC" w:rsidRDefault="00931C1D" w:rsidP="00A80CE7">
      <w:pPr>
        <w:numPr>
          <w:ilvl w:val="1"/>
          <w:numId w:val="43"/>
        </w:numPr>
        <w:ind w:hanging="454"/>
      </w:pPr>
      <w:r>
        <w:t>při profesionální sportovní činnosti nebo veškeré přípravě k ní, přičemž za profesionální sportovní činnost se nepovažuje obvyklá činnost leteckých škol,</w:t>
      </w:r>
    </w:p>
    <w:p w14:paraId="0686C938" w14:textId="77777777" w:rsidR="006033CC" w:rsidRDefault="00931C1D" w:rsidP="00A80CE7">
      <w:pPr>
        <w:numPr>
          <w:ilvl w:val="1"/>
          <w:numId w:val="43"/>
        </w:numPr>
        <w:ind w:hanging="454"/>
      </w:pPr>
      <w:r>
        <w:t>prodlením se splněním zákonné nebo smluvní povinnosti spočívajícím v tom, že pojištěný nesplnil svou zákonnou nebo smluvní povinnost včas,</w:t>
      </w:r>
    </w:p>
    <w:p w14:paraId="7BE21613" w14:textId="77777777" w:rsidR="006033CC" w:rsidRDefault="00931C1D" w:rsidP="00A80CE7">
      <w:pPr>
        <w:numPr>
          <w:ilvl w:val="1"/>
          <w:numId w:val="43"/>
        </w:numPr>
        <w:ind w:hanging="454"/>
      </w:pPr>
      <w:r>
        <w:t>osobou nebo použitím osoby s nebezpečnými vlastnostmi,</w:t>
      </w:r>
    </w:p>
    <w:p w14:paraId="2B75C19A" w14:textId="77777777" w:rsidR="006033CC" w:rsidRDefault="00931C1D" w:rsidP="00A80CE7">
      <w:pPr>
        <w:numPr>
          <w:ilvl w:val="1"/>
          <w:numId w:val="43"/>
        </w:numPr>
        <w:ind w:hanging="454"/>
      </w:pPr>
      <w:r>
        <w:t>informací nebo radou,</w:t>
      </w:r>
    </w:p>
    <w:p w14:paraId="5F90FD98" w14:textId="77777777" w:rsidR="006033CC" w:rsidRDefault="00931C1D" w:rsidP="00A80CE7">
      <w:pPr>
        <w:numPr>
          <w:ilvl w:val="1"/>
          <w:numId w:val="43"/>
        </w:numPr>
        <w:ind w:hanging="454"/>
      </w:pPr>
      <w:r>
        <w:t>tažením či tlačením letadla nebo v přímé souvislosti s těmito činnostmi, pokud bezprostředně nepředcházely plánovanému odletu pojištěného nebo nebyly součástí předletové přípravy případně nenásledovaly bezprostředně po příletu pojištěného,</w:t>
      </w:r>
    </w:p>
    <w:p w14:paraId="585DA974" w14:textId="77777777" w:rsidR="006033CC" w:rsidRDefault="00931C1D" w:rsidP="00A80CE7">
      <w:pPr>
        <w:numPr>
          <w:ilvl w:val="1"/>
          <w:numId w:val="43"/>
        </w:numPr>
        <w:ind w:hanging="454"/>
      </w:pPr>
      <w:r>
        <w:lastRenderedPageBreak/>
        <w:t>při používání letadla v době, kdy nebyly dodrženy minimální rozsahy předepsaných úkonů a prohlídek nebo došlo k překročení lhůty pro vykonání takových úkonů nebo prohlídek,</w:t>
      </w:r>
    </w:p>
    <w:p w14:paraId="1C3A9CF0" w14:textId="77777777" w:rsidR="006033CC" w:rsidRDefault="00931C1D" w:rsidP="00A80CE7">
      <w:pPr>
        <w:numPr>
          <w:ilvl w:val="1"/>
          <w:numId w:val="43"/>
        </w:numPr>
        <w:ind w:hanging="454"/>
      </w:pPr>
      <w:r>
        <w:t>v době, kdy nebylo k letu, v jehož průběhu nastala škodná událost, vydáno povolení s ohledem na povětrnostní a letové podmínky, k) pojištěným, jenž neměl řádné oprávnění k pilotování daného typu letadla,</w:t>
      </w:r>
    </w:p>
    <w:p w14:paraId="0FA355D8" w14:textId="77777777" w:rsidR="006033CC" w:rsidRDefault="00931C1D" w:rsidP="00A80CE7">
      <w:pPr>
        <w:numPr>
          <w:ilvl w:val="1"/>
          <w:numId w:val="44"/>
        </w:numPr>
        <w:ind w:hanging="454"/>
      </w:pPr>
      <w:r>
        <w:t>v době, kdy letadlo nemělo platné a účinné osvědčení o letové způsobilosti případně jiná potřebná povolení,</w:t>
      </w:r>
    </w:p>
    <w:p w14:paraId="0820EADB" w14:textId="77777777" w:rsidR="006033CC" w:rsidRDefault="00931C1D" w:rsidP="00A80CE7">
      <w:pPr>
        <w:numPr>
          <w:ilvl w:val="1"/>
          <w:numId w:val="44"/>
        </w:numPr>
        <w:ind w:hanging="454"/>
      </w:pPr>
      <w:r>
        <w:t xml:space="preserve">při startu nebo přistávání letadla z místa nebo na místo, které nesplňuje předpisy stanovené podmínky pro provoz takového letadla  </w:t>
      </w:r>
    </w:p>
    <w:p w14:paraId="71DE8D8D" w14:textId="77777777" w:rsidR="006033CC" w:rsidRDefault="00931C1D">
      <w:pPr>
        <w:ind w:left="804"/>
      </w:pPr>
      <w:r>
        <w:t>Tato výluka se však nepoužije, jedná-li se o nouzové přistání,</w:t>
      </w:r>
    </w:p>
    <w:p w14:paraId="01E94AB2" w14:textId="77777777" w:rsidR="006033CC" w:rsidRDefault="00931C1D" w:rsidP="00A80CE7">
      <w:pPr>
        <w:numPr>
          <w:ilvl w:val="1"/>
          <w:numId w:val="44"/>
        </w:numPr>
        <w:ind w:hanging="454"/>
      </w:pPr>
      <w:r>
        <w:t xml:space="preserve">v rozsahu ceny zvláštní obliby </w:t>
      </w:r>
      <w:proofErr w:type="spellStart"/>
      <w:proofErr w:type="gramStart"/>
      <w:r>
        <w:t>věc</w:t>
      </w:r>
      <w:r w:rsidR="009E01BA">
        <w:t>.</w:t>
      </w:r>
      <w:r>
        <w:t>i</w:t>
      </w:r>
      <w:proofErr w:type="spellEnd"/>
      <w:proofErr w:type="gramEnd"/>
      <w:r>
        <w:t xml:space="preserve"> </w:t>
      </w:r>
    </w:p>
    <w:p w14:paraId="6DE33480" w14:textId="77777777" w:rsidR="006033CC" w:rsidRDefault="00931C1D" w:rsidP="00A80CE7">
      <w:pPr>
        <w:numPr>
          <w:ilvl w:val="0"/>
          <w:numId w:val="43"/>
        </w:numPr>
        <w:ind w:right="46" w:hanging="340"/>
      </w:pPr>
      <w:r>
        <w:t>Pojištění se dále nevztahuje na odpovědnost za újmu, za niž:</w:t>
      </w:r>
    </w:p>
    <w:p w14:paraId="4062084A" w14:textId="77777777" w:rsidR="006033CC" w:rsidRDefault="00931C1D" w:rsidP="00A80CE7">
      <w:pPr>
        <w:numPr>
          <w:ilvl w:val="1"/>
          <w:numId w:val="45"/>
        </w:numPr>
        <w:ind w:hanging="454"/>
      </w:pPr>
      <w:r>
        <w:t>pojištěný odpovídá osobě, která je v relevantním vztahu k pojištěnému,</w:t>
      </w:r>
    </w:p>
    <w:p w14:paraId="0BE4DE1F" w14:textId="77777777" w:rsidR="006033CC" w:rsidRDefault="00931C1D" w:rsidP="00A80CE7">
      <w:pPr>
        <w:numPr>
          <w:ilvl w:val="1"/>
          <w:numId w:val="45"/>
        </w:numPr>
        <w:ind w:hanging="454"/>
      </w:pPr>
      <w:r>
        <w:t>dle předpisů odpovídá provozovatel letadla</w:t>
      </w:r>
      <w:r w:rsidR="009E01BA">
        <w:t>.</w:t>
      </w:r>
      <w:r>
        <w:t xml:space="preserve"> </w:t>
      </w:r>
    </w:p>
    <w:p w14:paraId="6629F991"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2557E483" wp14:editId="37E62CAA">
                <wp:extent cx="6840001" cy="266408"/>
                <wp:effectExtent l="0" t="0" r="0" b="0"/>
                <wp:docPr id="44578" name="Group 44578"/>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488" name="Shape 4488"/>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489" name="Shape 4489"/>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490" name="Shape 4490"/>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496" name="Rectangle 6496"/>
                        <wps:cNvSpPr/>
                        <wps:spPr>
                          <a:xfrm>
                            <a:off x="71998" y="68771"/>
                            <a:ext cx="919039" cy="186308"/>
                          </a:xfrm>
                          <a:prstGeom prst="rect">
                            <a:avLst/>
                          </a:prstGeom>
                          <a:ln>
                            <a:noFill/>
                          </a:ln>
                        </wps:spPr>
                        <wps:txbx>
                          <w:txbxContent>
                            <w:p w14:paraId="582F56D6" w14:textId="77777777" w:rsidR="006033CC" w:rsidRDefault="00931C1D">
                              <w:pPr>
                                <w:spacing w:after="160" w:line="259" w:lineRule="auto"/>
                                <w:ind w:left="0" w:firstLine="0"/>
                                <w:jc w:val="left"/>
                              </w:pPr>
                              <w:r>
                                <w:rPr>
                                  <w:color w:val="FFFFFF"/>
                                  <w:sz w:val="20"/>
                                </w:rPr>
                                <w:t>ČLÁNEK IV</w:t>
                              </w:r>
                            </w:p>
                          </w:txbxContent>
                        </wps:txbx>
                        <wps:bodyPr horzOverflow="overflow" vert="horz" lIns="0" tIns="0" rIns="0" bIns="0" rtlCol="0">
                          <a:noAutofit/>
                        </wps:bodyPr>
                      </wps:wsp>
                      <wps:wsp>
                        <wps:cNvPr id="6497" name="Rectangle 6497"/>
                        <wps:cNvSpPr/>
                        <wps:spPr>
                          <a:xfrm>
                            <a:off x="1454393" y="68771"/>
                            <a:ext cx="1876252" cy="186308"/>
                          </a:xfrm>
                          <a:prstGeom prst="rect">
                            <a:avLst/>
                          </a:prstGeom>
                          <a:ln>
                            <a:noFill/>
                          </a:ln>
                        </wps:spPr>
                        <wps:txbx>
                          <w:txbxContent>
                            <w:p w14:paraId="0029FD5B" w14:textId="77777777" w:rsidR="006033CC" w:rsidRDefault="00931C1D">
                              <w:pPr>
                                <w:spacing w:after="160" w:line="259" w:lineRule="auto"/>
                                <w:ind w:left="0" w:firstLine="0"/>
                                <w:jc w:val="left"/>
                              </w:pPr>
                              <w:r>
                                <w:rPr>
                                  <w:color w:val="FFFFFF"/>
                                  <w:sz w:val="20"/>
                                </w:rPr>
                                <w:t>Povinnosti pojištěného</w:t>
                              </w:r>
                            </w:p>
                          </w:txbxContent>
                        </wps:txbx>
                        <wps:bodyPr horzOverflow="overflow" vert="horz" lIns="0" tIns="0" rIns="0" bIns="0" rtlCol="0">
                          <a:noAutofit/>
                        </wps:bodyPr>
                      </wps:wsp>
                    </wpg:wgp>
                  </a:graphicData>
                </a:graphic>
              </wp:inline>
            </w:drawing>
          </mc:Choice>
          <mc:Fallback>
            <w:pict>
              <v:group w14:anchorId="2557E483" id="Group 44578" o:spid="_x0000_s1196"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">
                <v:shape id="Shape 4488" o:spid="_x0000_s1197"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489" o:spid="_x0000_s1198"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" path="m,l1160091,v114300,,114300,114300,114300,114300l1274391,266395,,266395,,xe" stroked="f" strokeweight="0">
                  <v:stroke miterlimit="1" joinstyle="miter"/>
                  <v:path arrowok="t" textboxrect="0,0,1274391,266395"/>
                </v:shape>
                <v:shape id="Shape 4490" o:spid="_x0000_s1199"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" path="m,l1158401,v101600,,101600,101600,101600,101600l1260001,252006,,252006,,xe" fillcolor="#00aeef" stroked="f" strokeweight="0">
                  <v:stroke miterlimit="1" joinstyle="miter"/>
                  <v:path arrowok="t" textboxrect="0,0,1260001,252006"/>
                </v:shape>
                <v:rect id="Rectangle 6496" o:spid="_x0000_s1200"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" filled="f" stroked="f">
                  <v:textbox inset="0,0,0,0">
                    <w:txbxContent>
                      <w:p w14:paraId="582F56D6" w14:textId="77777777" w:rsidR="006033CC" w:rsidRDefault="00931C1D">
                        <w:pPr>
                          <w:spacing w:after="160" w:line="259" w:lineRule="auto"/>
                          <w:ind w:left="0" w:firstLine="0"/>
                          <w:jc w:val="left"/>
                        </w:pPr>
                        <w:r>
                          <w:rPr>
                            <w:color w:val="FFFFFF"/>
                            <w:sz w:val="20"/>
                          </w:rPr>
                          <w:t>ČLÁNEK IV</w:t>
                        </w:r>
                      </w:p>
                    </w:txbxContent>
                  </v:textbox>
                </v:rect>
                <v:rect id="Rectangle 6497" o:spid="_x0000_s1201" style="position:absolute;left:14543;top:687;width:18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" filled="f" stroked="f">
                  <v:textbox inset="0,0,0,0">
                    <w:txbxContent>
                      <w:p w14:paraId="0029FD5B" w14:textId="77777777" w:rsidR="006033CC" w:rsidRDefault="00931C1D">
                        <w:pPr>
                          <w:spacing w:after="160" w:line="259" w:lineRule="auto"/>
                          <w:ind w:left="0" w:firstLine="0"/>
                          <w:jc w:val="left"/>
                        </w:pPr>
                        <w:r>
                          <w:rPr>
                            <w:color w:val="FFFFFF"/>
                            <w:sz w:val="20"/>
                          </w:rPr>
                          <w:t>Povinnosti pojištěného</w:t>
                        </w:r>
                      </w:p>
                    </w:txbxContent>
                  </v:textbox>
                </v:rect>
                <w10:anchorlock/>
              </v:group>
            </w:pict>
          </mc:Fallback>
        </mc:AlternateContent>
      </w:r>
    </w:p>
    <w:p w14:paraId="73581341" w14:textId="77777777" w:rsidR="006033CC" w:rsidRDefault="00931C1D">
      <w:pPr>
        <w:ind w:left="-5"/>
      </w:pPr>
      <w:proofErr w:type="gramStart"/>
      <w:r>
        <w:t>1  Vedle</w:t>
      </w:r>
      <w:proofErr w:type="gramEnd"/>
      <w:r>
        <w:t xml:space="preserve"> povinností stanovených v ČÁSTI A VPP AVN 2014 je pojištěný dále povinen:</w:t>
      </w:r>
    </w:p>
    <w:p w14:paraId="14E78DD1" w14:textId="77777777" w:rsidR="006033CC" w:rsidRDefault="00931C1D" w:rsidP="00A80CE7">
      <w:pPr>
        <w:numPr>
          <w:ilvl w:val="0"/>
          <w:numId w:val="46"/>
        </w:numPr>
        <w:ind w:hanging="454"/>
      </w:pPr>
      <w:r>
        <w:t>dodržovat omezení daná letovou příručkou použitého letadla, nepoužívat letadlo k úkonům, ke kterým není určeno a dodržovat platné předpisy,</w:t>
      </w:r>
    </w:p>
    <w:p w14:paraId="12383F4E" w14:textId="77777777" w:rsidR="006033CC" w:rsidRDefault="00931C1D" w:rsidP="00A80CE7">
      <w:pPr>
        <w:numPr>
          <w:ilvl w:val="0"/>
          <w:numId w:val="46"/>
        </w:numPr>
        <w:ind w:hanging="454"/>
      </w:pPr>
      <w: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12E1458A" w14:textId="77777777" w:rsidR="006033CC" w:rsidRDefault="00931C1D" w:rsidP="00A80CE7">
      <w:pPr>
        <w:numPr>
          <w:ilvl w:val="0"/>
          <w:numId w:val="46"/>
        </w:numPr>
        <w:ind w:hanging="454"/>
      </w:pPr>
      <w:r>
        <w:t>bez výslovného předchozího písemného souhlasu pojistitele neuznat vůči poškozenému dluh k náhradě újmy, za kterou pojištěný v souvislosti se škodnou událostí odpovídá,</w:t>
      </w:r>
    </w:p>
    <w:p w14:paraId="67358D6E" w14:textId="77777777" w:rsidR="006033CC" w:rsidRDefault="00931C1D" w:rsidP="00A80CE7">
      <w:pPr>
        <w:numPr>
          <w:ilvl w:val="0"/>
          <w:numId w:val="46"/>
        </w:numPr>
        <w:ind w:hanging="454"/>
      </w:pPr>
      <w:r>
        <w:t>pojistiteli písemně sdělit bez zbytečného odkladu, že v souvislosti se škodnou událostí bylo proti němu zahájeno řízení před orgánem veřejné moci nebo rozhodčí řízení, sdělit jméno svého právního zástupce a pojistitele informovat o průběhu a výsledcích tohoto řízení,</w:t>
      </w:r>
    </w:p>
    <w:p w14:paraId="0C7FAE0C" w14:textId="77777777" w:rsidR="006033CC" w:rsidRDefault="00931C1D" w:rsidP="00A80CE7">
      <w:pPr>
        <w:numPr>
          <w:ilvl w:val="0"/>
          <w:numId w:val="46"/>
        </w:numPr>
        <w:ind w:hanging="454"/>
      </w:pPr>
      <w:r>
        <w:t xml:space="preserve">v řízení o náhradě újmy ze škodné události postupovat v souladu s pokyny pojistitele, zejména se pojištěný nesmí bez souhlasu pojistitele zavázat k náhradě promlčené pohledávky a nesmí uzavřít bez souhlasu pojistitele soudní </w:t>
      </w:r>
      <w:proofErr w:type="gramStart"/>
      <w:r>
        <w:t>smír  Proti</w:t>
      </w:r>
      <w:proofErr w:type="gramEnd"/>
      <w:r>
        <w:t xml:space="preserve"> rozhodnutí příslušných orgánů, které se týkají náhrady újmy, je pojištěný povinen se včas odvolat, pokud v odvolací lhůtě nedohodne jiný postup s pojistitelem,</w:t>
      </w:r>
    </w:p>
    <w:p w14:paraId="1944CA38" w14:textId="77777777" w:rsidR="006033CC" w:rsidRDefault="00931C1D" w:rsidP="00A80CE7">
      <w:pPr>
        <w:numPr>
          <w:ilvl w:val="0"/>
          <w:numId w:val="46"/>
        </w:numPr>
        <w:ind w:hanging="454"/>
      </w:pPr>
      <w:r>
        <w:t>pokud mu to pojistitel svým pokynem výslovně uloží, podat řádně a včas návrh na zrušení rozhodčího nálezu, jímž bylo rozhodnuto o náhradě újmy, za kterou pojištěný v souvislosti se škodnou událostí odpovídá, soudem</w:t>
      </w:r>
      <w:r w:rsidR="009E01BA">
        <w:t>.</w:t>
      </w:r>
      <w:r>
        <w:t xml:space="preserve"> </w:t>
      </w:r>
    </w:p>
    <w:p w14:paraId="7F0E813C"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144C3CA5" wp14:editId="4BBF32F9">
                <wp:extent cx="6840001" cy="266396"/>
                <wp:effectExtent l="0" t="0" r="0" b="0"/>
                <wp:docPr id="44580" name="Group 44580"/>
                <wp:cNvGraphicFramePr/>
                <a:graphic xmlns:a="http://schemas.openxmlformats.org/drawingml/2006/main">
                  <a:graphicData uri="http://schemas.microsoft.com/office/word/2010/wordprocessingGroup">
                    <wpg:wgp>
                      <wpg:cNvGrpSpPr/>
                      <wpg:grpSpPr>
                        <a:xfrm>
                          <a:off x="0" y="0"/>
                          <a:ext cx="6840001" cy="266396"/>
                          <a:chOff x="0" y="0"/>
                          <a:chExt cx="6840001" cy="266396"/>
                        </a:xfrm>
                      </wpg:grpSpPr>
                      <wps:wsp>
                        <wps:cNvPr id="4508" name="Shape 4508"/>
                        <wps:cNvSpPr/>
                        <wps:spPr>
                          <a:xfrm>
                            <a:off x="0" y="14390"/>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509" name="Shape 4509"/>
                        <wps:cNvSpPr/>
                        <wps:spPr>
                          <a:xfrm>
                            <a:off x="0" y="0"/>
                            <a:ext cx="1274391" cy="266396"/>
                          </a:xfrm>
                          <a:custGeom>
                            <a:avLst/>
                            <a:gdLst/>
                            <a:ahLst/>
                            <a:cxnLst/>
                            <a:rect l="0" t="0" r="0" b="0"/>
                            <a:pathLst>
                              <a:path w="1274391" h="266396">
                                <a:moveTo>
                                  <a:pt x="0" y="0"/>
                                </a:moveTo>
                                <a:lnTo>
                                  <a:pt x="1160091" y="0"/>
                                </a:lnTo>
                                <a:cubicBezTo>
                                  <a:pt x="1274391" y="0"/>
                                  <a:pt x="1274391" y="114300"/>
                                  <a:pt x="1274391" y="114300"/>
                                </a:cubicBezTo>
                                <a:lnTo>
                                  <a:pt x="1274391" y="266396"/>
                                </a:lnTo>
                                <a:lnTo>
                                  <a:pt x="0" y="266396"/>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510" name="Shape 4510"/>
                        <wps:cNvSpPr/>
                        <wps:spPr>
                          <a:xfrm>
                            <a:off x="0" y="14390"/>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520" name="Rectangle 6520"/>
                        <wps:cNvSpPr/>
                        <wps:spPr>
                          <a:xfrm>
                            <a:off x="71998" y="68771"/>
                            <a:ext cx="867522" cy="186308"/>
                          </a:xfrm>
                          <a:prstGeom prst="rect">
                            <a:avLst/>
                          </a:prstGeom>
                          <a:ln>
                            <a:noFill/>
                          </a:ln>
                        </wps:spPr>
                        <wps:txbx>
                          <w:txbxContent>
                            <w:p w14:paraId="3F29089A" w14:textId="77777777" w:rsidR="006033CC" w:rsidRDefault="00931C1D">
                              <w:pPr>
                                <w:spacing w:after="160" w:line="259" w:lineRule="auto"/>
                                <w:ind w:left="0" w:firstLine="0"/>
                                <w:jc w:val="left"/>
                              </w:pPr>
                              <w:r>
                                <w:rPr>
                                  <w:color w:val="FFFFFF"/>
                                  <w:sz w:val="20"/>
                                </w:rPr>
                                <w:t>ČLÁNEK V</w:t>
                              </w:r>
                            </w:p>
                          </w:txbxContent>
                        </wps:txbx>
                        <wps:bodyPr horzOverflow="overflow" vert="horz" lIns="0" tIns="0" rIns="0" bIns="0" rtlCol="0">
                          <a:noAutofit/>
                        </wps:bodyPr>
                      </wps:wsp>
                      <wps:wsp>
                        <wps:cNvPr id="6521" name="Rectangle 6521"/>
                        <wps:cNvSpPr/>
                        <wps:spPr>
                          <a:xfrm>
                            <a:off x="1454393" y="68771"/>
                            <a:ext cx="2076241" cy="186308"/>
                          </a:xfrm>
                          <a:prstGeom prst="rect">
                            <a:avLst/>
                          </a:prstGeom>
                          <a:ln>
                            <a:noFill/>
                          </a:ln>
                        </wps:spPr>
                        <wps:txbx>
                          <w:txbxContent>
                            <w:p w14:paraId="236BF563" w14:textId="77777777" w:rsidR="006033CC" w:rsidRDefault="00931C1D">
                              <w:pPr>
                                <w:spacing w:after="160" w:line="259" w:lineRule="auto"/>
                                <w:ind w:left="0" w:firstLine="0"/>
                                <w:jc w:val="left"/>
                              </w:pPr>
                              <w:r>
                                <w:rPr>
                                  <w:color w:val="FFFFFF"/>
                                  <w:sz w:val="20"/>
                                </w:rPr>
                                <w:t>Pojistné plnění pojistitele</w:t>
                              </w:r>
                            </w:p>
                          </w:txbxContent>
                        </wps:txbx>
                        <wps:bodyPr horzOverflow="overflow" vert="horz" lIns="0" tIns="0" rIns="0" bIns="0" rtlCol="0">
                          <a:noAutofit/>
                        </wps:bodyPr>
                      </wps:wsp>
                    </wpg:wgp>
                  </a:graphicData>
                </a:graphic>
              </wp:inline>
            </w:drawing>
          </mc:Choice>
          <mc:Fallback>
            <w:pict>
              <v:group w14:anchorId="144C3CA5" id="Group 44580" o:spid="_x0000_s1202" style="width:538.6pt;height:21pt;mso-position-horizontal-relative:char;mso-position-vertical-relative:line" coordsize="68400,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">
                <v:shape id="Shape 4508" o:spid="_x0000_s1203" style="position:absolute;top:143;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" path="m,l6738401,v101600,,101600,101600,101600,101600l6840001,252006,,252006,,xe" fillcolor="#66cef6" stroked="f" strokeweight="0">
                  <v:stroke miterlimit="1" joinstyle="miter"/>
                  <v:path arrowok="t" textboxrect="0,0,6840001,252006"/>
                </v:shape>
                <v:shape id="Shape 4509" o:spid="_x0000_s1204" style="position:absolute;width:12743;height:2663;visibility:visible;mso-wrap-style:square;v-text-anchor:top" coordsize="1274391,26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" path="m,l1160091,v114300,,114300,114300,114300,114300l1274391,266396,,266396,,xe" stroked="f" strokeweight="0">
                  <v:stroke miterlimit="1" joinstyle="miter"/>
                  <v:path arrowok="t" textboxrect="0,0,1274391,266396"/>
                </v:shape>
                <v:shape id="Shape 4510" o:spid="_x0000_s1205" style="position:absolute;top:143;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" path="m,l1158401,v101600,,101600,101600,101600,101600l1260001,252006,,252006,,xe" fillcolor="#00aeef" stroked="f" strokeweight="0">
                  <v:stroke miterlimit="1" joinstyle="miter"/>
                  <v:path arrowok="t" textboxrect="0,0,1260001,252006"/>
                </v:shape>
                <v:rect id="Rectangle 6520" o:spid="_x0000_s1206" style="position:absolute;left:719;top:687;width:8676;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1T2wwAAAN0AAAAPAAAAZHJzL2Rvd25yZXYueG1sRE9Na8JA&#10;EL0X/A/LCN7qxoC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lX9U9sMAAADdAAAADwAA&#10;AAAAAAAAAAAAAAAHAgAAZHJzL2Rvd25yZXYueG1sUEsFBgAAAAADAAMAtwAAAPcCAAAAAA==&#10;" filled="f" stroked="f">
                  <v:textbox inset="0,0,0,0">
                    <w:txbxContent>
                      <w:p w14:paraId="3F29089A" w14:textId="77777777" w:rsidR="006033CC" w:rsidRDefault="00931C1D">
                        <w:pPr>
                          <w:spacing w:after="160" w:line="259" w:lineRule="auto"/>
                          <w:ind w:left="0" w:firstLine="0"/>
                          <w:jc w:val="left"/>
                        </w:pPr>
                        <w:r>
                          <w:rPr>
                            <w:color w:val="FFFFFF"/>
                            <w:sz w:val="20"/>
                          </w:rPr>
                          <w:t>ČLÁNEK V</w:t>
                        </w:r>
                      </w:p>
                    </w:txbxContent>
                  </v:textbox>
                </v:rect>
                <v:rect id="Rectangle 6521" o:spid="_x0000_s1207" style="position:absolute;left:14543;top:687;width:2076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14:paraId="236BF563" w14:textId="77777777" w:rsidR="006033CC" w:rsidRDefault="00931C1D">
                        <w:pPr>
                          <w:spacing w:after="160" w:line="259" w:lineRule="auto"/>
                          <w:ind w:left="0" w:firstLine="0"/>
                          <w:jc w:val="left"/>
                        </w:pPr>
                        <w:r>
                          <w:rPr>
                            <w:color w:val="FFFFFF"/>
                            <w:sz w:val="20"/>
                          </w:rPr>
                          <w:t>Pojistné plnění pojistitele</w:t>
                        </w:r>
                      </w:p>
                    </w:txbxContent>
                  </v:textbox>
                </v:rect>
                <w10:anchorlock/>
              </v:group>
            </w:pict>
          </mc:Fallback>
        </mc:AlternateContent>
      </w:r>
    </w:p>
    <w:p w14:paraId="6A80D228" w14:textId="77777777" w:rsidR="006033CC" w:rsidRDefault="00931C1D" w:rsidP="00A80CE7">
      <w:pPr>
        <w:numPr>
          <w:ilvl w:val="0"/>
          <w:numId w:val="47"/>
        </w:numPr>
        <w:ind w:hanging="340"/>
      </w:pPr>
      <w:r>
        <w:t>Pojistné plnění za jednu pojistnou událost nesmí přesáhnout limit pojistného plnění stanovený v pojistné smlouvě</w:t>
      </w:r>
      <w:r w:rsidR="009E01BA">
        <w:t>.</w:t>
      </w:r>
      <w:r>
        <w:t xml:space="preserve">  To platí i pro součet všech plnění ze sériové pojistné události</w:t>
      </w:r>
      <w:r w:rsidR="009E01BA">
        <w:t>.</w:t>
      </w:r>
      <w:r>
        <w:t xml:space="preserve">  Na pojistném plnění ze sériových pojistných událostí se pojištěný podílí jen jednou spoluúčastí, bez ohledu na počet pojistných událostí v </w:t>
      </w:r>
      <w:proofErr w:type="gramStart"/>
      <w:r>
        <w:t xml:space="preserve">sérii </w:t>
      </w:r>
      <w:r w:rsidR="009E01BA">
        <w:t>.</w:t>
      </w:r>
      <w:proofErr w:type="gramEnd"/>
    </w:p>
    <w:p w14:paraId="6B0B3001" w14:textId="77777777" w:rsidR="006033CC" w:rsidRDefault="00931C1D" w:rsidP="00A80CE7">
      <w:pPr>
        <w:numPr>
          <w:ilvl w:val="0"/>
          <w:numId w:val="47"/>
        </w:numPr>
        <w:ind w:hanging="340"/>
      </w:pPr>
      <w:r>
        <w:t xml:space="preserve">Součet pojistných plnění, snížených o částky dohodnutých spoluúčastí, vyplacených za pojistné události nastalé v průběhu jednoho pojistného roku (je-li pojištění sjednáno na dobu kratší, v průběhu doby trvání pojištění), nesmí přesáhnout dvojnásobek limitu pojistného plnění stanoveného v pojistné smlouvě, pokud není v pojistné smlouvě dohodnuto </w:t>
      </w:r>
      <w:proofErr w:type="gramStart"/>
      <w:r>
        <w:t xml:space="preserve">jinak </w:t>
      </w:r>
      <w:r w:rsidR="009E01BA">
        <w:t>.</w:t>
      </w:r>
      <w:proofErr w:type="gramEnd"/>
    </w:p>
    <w:p w14:paraId="273D90A6" w14:textId="77777777" w:rsidR="006033CC" w:rsidRDefault="00931C1D" w:rsidP="00A80CE7">
      <w:pPr>
        <w:numPr>
          <w:ilvl w:val="0"/>
          <w:numId w:val="47"/>
        </w:numPr>
        <w:ind w:hanging="340"/>
      </w:pPr>
      <w:r>
        <w:t>Pojistné plnění platí pojistitel poškozenému; poškozený však právo na pojistné plnění proti pojistiteli nemá, nestanoví-li zvláštní obecně závazný právní předpis nebo pojistná smlouva jinak</w:t>
      </w:r>
      <w:r w:rsidR="009E01BA">
        <w:t>.</w:t>
      </w:r>
      <w:r>
        <w:t xml:space="preserve">  Uhradí-li pojištěný újmu, za kterou odpovídá, přímo poškozenému, má proti pojistiteli právo na úhradu vyplacené částky, a to do výše, do které by byl jinak povinen plnit poškozenému pojistitel</w:t>
      </w:r>
      <w:r w:rsidR="009E01BA">
        <w:t>.</w:t>
      </w:r>
      <w:r>
        <w:t xml:space="preserve"> </w:t>
      </w:r>
    </w:p>
    <w:p w14:paraId="7FE2F490" w14:textId="77777777" w:rsidR="006033CC" w:rsidRDefault="00931C1D">
      <w:pPr>
        <w:spacing w:after="127" w:line="259" w:lineRule="auto"/>
        <w:ind w:left="0" w:firstLine="0"/>
        <w:jc w:val="left"/>
      </w:pPr>
      <w:r>
        <w:rPr>
          <w:rFonts w:ascii="Calibri" w:eastAsia="Calibri" w:hAnsi="Calibri" w:cs="Calibri"/>
          <w:noProof/>
          <w:color w:val="000000"/>
          <w:sz w:val="22"/>
        </w:rPr>
        <mc:AlternateContent>
          <mc:Choice Requires="wpg">
            <w:drawing>
              <wp:inline distT="0" distB="0" distL="0" distR="0" wp14:anchorId="01135AAB" wp14:editId="5E8A0E49">
                <wp:extent cx="6840001" cy="266408"/>
                <wp:effectExtent l="0" t="0" r="0" b="0"/>
                <wp:docPr id="44581" name="Group 44581"/>
                <wp:cNvGraphicFramePr/>
                <a:graphic xmlns:a="http://schemas.openxmlformats.org/drawingml/2006/main">
                  <a:graphicData uri="http://schemas.microsoft.com/office/word/2010/wordprocessingGroup">
                    <wpg:wgp>
                      <wpg:cNvGrpSpPr/>
                      <wpg:grpSpPr>
                        <a:xfrm>
                          <a:off x="0" y="0"/>
                          <a:ext cx="6840001" cy="266408"/>
                          <a:chOff x="0" y="0"/>
                          <a:chExt cx="6840001" cy="266408"/>
                        </a:xfrm>
                      </wpg:grpSpPr>
                      <wps:wsp>
                        <wps:cNvPr id="4521" name="Shape 4521"/>
                        <wps:cNvSpPr/>
                        <wps:spPr>
                          <a:xfrm>
                            <a:off x="0" y="14402"/>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522" name="Shape 4522"/>
                        <wps:cNvSpPr/>
                        <wps:spPr>
                          <a:xfrm>
                            <a:off x="0" y="0"/>
                            <a:ext cx="1274391" cy="266395"/>
                          </a:xfrm>
                          <a:custGeom>
                            <a:avLst/>
                            <a:gdLst/>
                            <a:ahLst/>
                            <a:cxnLst/>
                            <a:rect l="0" t="0" r="0" b="0"/>
                            <a:pathLst>
                              <a:path w="1274391" h="266395">
                                <a:moveTo>
                                  <a:pt x="0" y="0"/>
                                </a:moveTo>
                                <a:lnTo>
                                  <a:pt x="1160091" y="0"/>
                                </a:lnTo>
                                <a:cubicBezTo>
                                  <a:pt x="1274391" y="0"/>
                                  <a:pt x="1274391" y="114300"/>
                                  <a:pt x="1274391" y="114300"/>
                                </a:cubicBezTo>
                                <a:lnTo>
                                  <a:pt x="1274391" y="266395"/>
                                </a:lnTo>
                                <a:lnTo>
                                  <a:pt x="0" y="266395"/>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523" name="Shape 4523"/>
                        <wps:cNvSpPr/>
                        <wps:spPr>
                          <a:xfrm>
                            <a:off x="0" y="14402"/>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524" name="Rectangle 6524"/>
                        <wps:cNvSpPr/>
                        <wps:spPr>
                          <a:xfrm>
                            <a:off x="71998" y="68771"/>
                            <a:ext cx="919039" cy="186307"/>
                          </a:xfrm>
                          <a:prstGeom prst="rect">
                            <a:avLst/>
                          </a:prstGeom>
                          <a:ln>
                            <a:noFill/>
                          </a:ln>
                        </wps:spPr>
                        <wps:txbx>
                          <w:txbxContent>
                            <w:p w14:paraId="5CC1F890" w14:textId="77777777" w:rsidR="006033CC" w:rsidRDefault="00931C1D">
                              <w:pPr>
                                <w:spacing w:after="160" w:line="259" w:lineRule="auto"/>
                                <w:ind w:left="0" w:firstLine="0"/>
                                <w:jc w:val="left"/>
                              </w:pPr>
                              <w:r>
                                <w:rPr>
                                  <w:color w:val="FFFFFF"/>
                                  <w:sz w:val="20"/>
                                </w:rPr>
                                <w:t>ČLÁNEK VI</w:t>
                              </w:r>
                            </w:p>
                          </w:txbxContent>
                        </wps:txbx>
                        <wps:bodyPr horzOverflow="overflow" vert="horz" lIns="0" tIns="0" rIns="0" bIns="0" rtlCol="0">
                          <a:noAutofit/>
                        </wps:bodyPr>
                      </wps:wsp>
                      <wps:wsp>
                        <wps:cNvPr id="6525" name="Rectangle 6525"/>
                        <wps:cNvSpPr/>
                        <wps:spPr>
                          <a:xfrm>
                            <a:off x="1454393" y="68771"/>
                            <a:ext cx="3231043" cy="186307"/>
                          </a:xfrm>
                          <a:prstGeom prst="rect">
                            <a:avLst/>
                          </a:prstGeom>
                          <a:ln>
                            <a:noFill/>
                          </a:ln>
                        </wps:spPr>
                        <wps:txbx>
                          <w:txbxContent>
                            <w:p w14:paraId="231E59E9" w14:textId="77777777" w:rsidR="006033CC" w:rsidRDefault="00931C1D">
                              <w:pPr>
                                <w:spacing w:after="160" w:line="259" w:lineRule="auto"/>
                                <w:ind w:left="0" w:firstLine="0"/>
                                <w:jc w:val="left"/>
                              </w:pPr>
                              <w:r>
                                <w:rPr>
                                  <w:color w:val="FFFFFF"/>
                                  <w:sz w:val="20"/>
                                </w:rPr>
                                <w:t>Náhrada nákladů řízení o náhradě újmy</w:t>
                              </w:r>
                            </w:p>
                          </w:txbxContent>
                        </wps:txbx>
                        <wps:bodyPr horzOverflow="overflow" vert="horz" lIns="0" tIns="0" rIns="0" bIns="0" rtlCol="0">
                          <a:noAutofit/>
                        </wps:bodyPr>
                      </wps:wsp>
                    </wpg:wgp>
                  </a:graphicData>
                </a:graphic>
              </wp:inline>
            </w:drawing>
          </mc:Choice>
          <mc:Fallback>
            <w:pict>
              <v:group w14:anchorId="01135AAB" id="Group 44581" o:spid="_x0000_s1208"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">
                <v:shape id="Shape 4521" o:spid="_x0000_s1209"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" path="m,l6738401,v101600,,101600,101600,101600,101600l6840001,252006,,252006,,xe" fillcolor="#66cef6" stroked="f" strokeweight="0">
                  <v:stroke miterlimit="1" joinstyle="miter"/>
                  <v:path arrowok="t" textboxrect="0,0,6840001,252006"/>
                </v:shape>
                <v:shape id="Shape 4522" o:spid="_x0000_s1210" style="position:absolute;width:12743;height:2663;visibility:visible;mso-wrap-style:square;v-text-anchor:top" coordsize="1274391,2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" path="m,l1160091,v114300,,114300,114300,114300,114300l1274391,266395,,266395,,xe" stroked="f" strokeweight="0">
                  <v:stroke miterlimit="1" joinstyle="miter"/>
                  <v:path arrowok="t" textboxrect="0,0,1274391,266395"/>
                </v:shape>
                <v:shape id="Shape 4523" o:spid="_x0000_s1211"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524" o:spid="_x0000_s1212" style="position:absolute;left:719;top:687;width:919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" filled="f" stroked="f">
                  <v:textbox inset="0,0,0,0">
                    <w:txbxContent>
                      <w:p w14:paraId="5CC1F890" w14:textId="77777777" w:rsidR="006033CC" w:rsidRDefault="00931C1D">
                        <w:pPr>
                          <w:spacing w:after="160" w:line="259" w:lineRule="auto"/>
                          <w:ind w:left="0" w:firstLine="0"/>
                          <w:jc w:val="left"/>
                        </w:pPr>
                        <w:r>
                          <w:rPr>
                            <w:color w:val="FFFFFF"/>
                            <w:sz w:val="20"/>
                          </w:rPr>
                          <w:t>ČLÁNEK VI</w:t>
                        </w:r>
                      </w:p>
                    </w:txbxContent>
                  </v:textbox>
                </v:rect>
                <v:rect id="Rectangle 6525" o:spid="_x0000_s1213" style="position:absolute;left:14543;top:687;width:3231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duxQAAAN0AAAAPAAAAZHJzL2Rvd25yZXYueG1sRI9Bi8Iw&#10;FITvgv8hPGFvmq6g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CFCPduxQAAAN0AAAAP&#10;AAAAAAAAAAAAAAAAAAcCAABkcnMvZG93bnJldi54bWxQSwUGAAAAAAMAAwC3AAAA+QIAAAAA&#10;" filled="f" stroked="f">
                  <v:textbox inset="0,0,0,0">
                    <w:txbxContent>
                      <w:p w14:paraId="231E59E9" w14:textId="77777777" w:rsidR="006033CC" w:rsidRDefault="00931C1D">
                        <w:pPr>
                          <w:spacing w:after="160" w:line="259" w:lineRule="auto"/>
                          <w:ind w:left="0" w:firstLine="0"/>
                          <w:jc w:val="left"/>
                        </w:pPr>
                        <w:r>
                          <w:rPr>
                            <w:color w:val="FFFFFF"/>
                            <w:sz w:val="20"/>
                          </w:rPr>
                          <w:t>Náhrada nákladů řízení o náhradě újmy</w:t>
                        </w:r>
                      </w:p>
                    </w:txbxContent>
                  </v:textbox>
                </v:rect>
                <w10:anchorlock/>
              </v:group>
            </w:pict>
          </mc:Fallback>
        </mc:AlternateContent>
      </w:r>
    </w:p>
    <w:p w14:paraId="40CD245C" w14:textId="77777777" w:rsidR="006033CC" w:rsidRDefault="00931C1D" w:rsidP="00A80CE7">
      <w:pPr>
        <w:numPr>
          <w:ilvl w:val="0"/>
          <w:numId w:val="48"/>
        </w:numPr>
        <w:ind w:hanging="340"/>
      </w:pPr>
      <w:r>
        <w:t xml:space="preserve">Pokud pojištěný postupoval v řízení o náhradě v souladu s pokyny pojistitele, náklady řízení hradí pojištěnému pojistitel </w:t>
      </w:r>
    </w:p>
    <w:p w14:paraId="18F8B491" w14:textId="77777777" w:rsidR="006033CC" w:rsidRDefault="00931C1D" w:rsidP="00A80CE7">
      <w:pPr>
        <w:numPr>
          <w:ilvl w:val="0"/>
          <w:numId w:val="48"/>
        </w:numPr>
        <w:ind w:hanging="340"/>
      </w:pPr>
      <w:r>
        <w:t>Pojistitel nahradí tyto náklady řízení max</w:t>
      </w:r>
      <w:r w:rsidR="009E01BA">
        <w:t>.</w:t>
      </w:r>
      <w:r>
        <w:t xml:space="preserve">  do výše 10 % z limitu pojistného plnění stanoveného pro pojištění, kterého se náklady řízení týkaly</w:t>
      </w:r>
      <w:r w:rsidR="009E01BA">
        <w:t>.</w:t>
      </w:r>
      <w:r>
        <w:t xml:space="preserve"> </w:t>
      </w:r>
    </w:p>
    <w:p w14:paraId="1833DBAC" w14:textId="77777777" w:rsidR="006033CC" w:rsidRDefault="00931C1D" w:rsidP="00A80CE7">
      <w:pPr>
        <w:numPr>
          <w:ilvl w:val="0"/>
          <w:numId w:val="48"/>
        </w:numPr>
        <w:ind w:hanging="340"/>
      </w:pPr>
      <w:r>
        <w:t>Výše vyplacené náhrady nákladů řízení se do pojistného plnění, které je omezeno limitem pojistného plnění, nezapočítává</w:t>
      </w:r>
      <w:r w:rsidR="009E01BA">
        <w:t>.</w:t>
      </w:r>
      <w:r>
        <w:t xml:space="preserve"> </w:t>
      </w:r>
    </w:p>
    <w:p w14:paraId="187F036B" w14:textId="77777777" w:rsidR="009E01BA" w:rsidRDefault="009E01BA">
      <w:pPr>
        <w:pStyle w:val="Nadpis1"/>
        <w:ind w:left="-5"/>
      </w:pPr>
    </w:p>
    <w:p w14:paraId="5BB2E09C" w14:textId="77777777" w:rsidR="006033CC" w:rsidRPr="009E01BA" w:rsidRDefault="00931C1D">
      <w:pPr>
        <w:pStyle w:val="Nadpis1"/>
        <w:ind w:left="-5"/>
        <w:rPr>
          <w:sz w:val="24"/>
        </w:rPr>
      </w:pPr>
      <w:r w:rsidRPr="009E01BA">
        <w:rPr>
          <w:b/>
          <w:bCs/>
          <w:sz w:val="24"/>
        </w:rPr>
        <w:t>ČÁST E.</w:t>
      </w:r>
      <w:r w:rsidRPr="009E01BA">
        <w:rPr>
          <w:sz w:val="24"/>
        </w:rPr>
        <w:t xml:space="preserve"> | VÝKLAD POJMŮ</w:t>
      </w:r>
    </w:p>
    <w:p w14:paraId="785F981C" w14:textId="77777777" w:rsidR="006033CC" w:rsidRDefault="00931C1D">
      <w:pPr>
        <w:spacing w:after="130" w:line="259" w:lineRule="auto"/>
        <w:ind w:left="0" w:firstLine="0"/>
        <w:jc w:val="left"/>
      </w:pPr>
      <w:r>
        <w:rPr>
          <w:rFonts w:ascii="Calibri" w:eastAsia="Calibri" w:hAnsi="Calibri" w:cs="Calibri"/>
          <w:noProof/>
          <w:color w:val="000000"/>
          <w:sz w:val="22"/>
        </w:rPr>
        <mc:AlternateContent>
          <mc:Choice Requires="wpg">
            <w:drawing>
              <wp:inline distT="0" distB="0" distL="0" distR="0" wp14:anchorId="71530140" wp14:editId="1863EDC9">
                <wp:extent cx="6840001" cy="266421"/>
                <wp:effectExtent l="0" t="0" r="0" b="0"/>
                <wp:docPr id="42695" name="Group 42695"/>
                <wp:cNvGraphicFramePr/>
                <a:graphic xmlns:a="http://schemas.openxmlformats.org/drawingml/2006/main">
                  <a:graphicData uri="http://schemas.microsoft.com/office/word/2010/wordprocessingGroup">
                    <wpg:wgp>
                      <wpg:cNvGrpSpPr/>
                      <wpg:grpSpPr>
                        <a:xfrm>
                          <a:off x="0" y="0"/>
                          <a:ext cx="6840001" cy="266421"/>
                          <a:chOff x="0" y="0"/>
                          <a:chExt cx="6840001" cy="266421"/>
                        </a:xfrm>
                      </wpg:grpSpPr>
                      <wps:wsp>
                        <wps:cNvPr id="4557" name="Shape 4557"/>
                        <wps:cNvSpPr/>
                        <wps:spPr>
                          <a:xfrm>
                            <a:off x="0" y="14415"/>
                            <a:ext cx="6840001" cy="252006"/>
                          </a:xfrm>
                          <a:custGeom>
                            <a:avLst/>
                            <a:gdLst/>
                            <a:ahLst/>
                            <a:cxnLst/>
                            <a:rect l="0" t="0" r="0" b="0"/>
                            <a:pathLst>
                              <a:path w="6840001" h="252006">
                                <a:moveTo>
                                  <a:pt x="0" y="0"/>
                                </a:moveTo>
                                <a:lnTo>
                                  <a:pt x="6738401" y="0"/>
                                </a:lnTo>
                                <a:cubicBezTo>
                                  <a:pt x="6840001" y="0"/>
                                  <a:pt x="6840001" y="101600"/>
                                  <a:pt x="6840001" y="101600"/>
                                </a:cubicBezTo>
                                <a:lnTo>
                                  <a:pt x="6840001" y="252006"/>
                                </a:lnTo>
                                <a:lnTo>
                                  <a:pt x="0" y="252006"/>
                                </a:lnTo>
                                <a:lnTo>
                                  <a:pt x="0" y="0"/>
                                </a:lnTo>
                                <a:close/>
                              </a:path>
                            </a:pathLst>
                          </a:custGeom>
                          <a:ln w="0" cap="flat">
                            <a:miter lim="100000"/>
                          </a:ln>
                        </wps:spPr>
                        <wps:style>
                          <a:lnRef idx="0">
                            <a:srgbClr val="000000">
                              <a:alpha val="0"/>
                            </a:srgbClr>
                          </a:lnRef>
                          <a:fillRef idx="1">
                            <a:srgbClr val="66CEF6"/>
                          </a:fillRef>
                          <a:effectRef idx="0">
                            <a:scrgbClr r="0" g="0" b="0"/>
                          </a:effectRef>
                          <a:fontRef idx="none"/>
                        </wps:style>
                        <wps:bodyPr/>
                      </wps:wsp>
                      <wps:wsp>
                        <wps:cNvPr id="4558" name="Shape 4558"/>
                        <wps:cNvSpPr/>
                        <wps:spPr>
                          <a:xfrm>
                            <a:off x="0" y="0"/>
                            <a:ext cx="1274391" cy="266408"/>
                          </a:xfrm>
                          <a:custGeom>
                            <a:avLst/>
                            <a:gdLst/>
                            <a:ahLst/>
                            <a:cxnLst/>
                            <a:rect l="0" t="0" r="0" b="0"/>
                            <a:pathLst>
                              <a:path w="1274391" h="266408">
                                <a:moveTo>
                                  <a:pt x="0" y="0"/>
                                </a:moveTo>
                                <a:lnTo>
                                  <a:pt x="1160091" y="0"/>
                                </a:lnTo>
                                <a:cubicBezTo>
                                  <a:pt x="1274391" y="0"/>
                                  <a:pt x="1274391" y="114300"/>
                                  <a:pt x="1274391" y="114300"/>
                                </a:cubicBezTo>
                                <a:lnTo>
                                  <a:pt x="1274391" y="266408"/>
                                </a:lnTo>
                                <a:lnTo>
                                  <a:pt x="0" y="266408"/>
                                </a:lnTo>
                                <a:lnTo>
                                  <a:pt x="0" y="0"/>
                                </a:ln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559" name="Shape 4559"/>
                        <wps:cNvSpPr/>
                        <wps:spPr>
                          <a:xfrm>
                            <a:off x="0" y="14401"/>
                            <a:ext cx="1260001" cy="252006"/>
                          </a:xfrm>
                          <a:custGeom>
                            <a:avLst/>
                            <a:gdLst/>
                            <a:ahLst/>
                            <a:cxnLst/>
                            <a:rect l="0" t="0" r="0" b="0"/>
                            <a:pathLst>
                              <a:path w="1260001" h="252006">
                                <a:moveTo>
                                  <a:pt x="0" y="0"/>
                                </a:moveTo>
                                <a:lnTo>
                                  <a:pt x="1158401" y="0"/>
                                </a:lnTo>
                                <a:cubicBezTo>
                                  <a:pt x="1260001" y="0"/>
                                  <a:pt x="1260001" y="101600"/>
                                  <a:pt x="1260001" y="101600"/>
                                </a:cubicBezTo>
                                <a:lnTo>
                                  <a:pt x="1260001" y="252006"/>
                                </a:lnTo>
                                <a:lnTo>
                                  <a:pt x="0" y="252006"/>
                                </a:lnTo>
                                <a:lnTo>
                                  <a:pt x="0" y="0"/>
                                </a:lnTo>
                                <a:close/>
                              </a:path>
                            </a:pathLst>
                          </a:custGeom>
                          <a:ln w="0" cap="flat">
                            <a:miter lim="100000"/>
                          </a:ln>
                        </wps:spPr>
                        <wps:style>
                          <a:lnRef idx="0">
                            <a:srgbClr val="000000">
                              <a:alpha val="0"/>
                            </a:srgbClr>
                          </a:lnRef>
                          <a:fillRef idx="1">
                            <a:srgbClr val="00AEEF"/>
                          </a:fillRef>
                          <a:effectRef idx="0">
                            <a:scrgbClr r="0" g="0" b="0"/>
                          </a:effectRef>
                          <a:fontRef idx="none"/>
                        </wps:style>
                        <wps:bodyPr/>
                      </wps:wsp>
                      <wps:wsp>
                        <wps:cNvPr id="6467" name="Rectangle 6467"/>
                        <wps:cNvSpPr/>
                        <wps:spPr>
                          <a:xfrm>
                            <a:off x="71998" y="68783"/>
                            <a:ext cx="810937" cy="186308"/>
                          </a:xfrm>
                          <a:prstGeom prst="rect">
                            <a:avLst/>
                          </a:prstGeom>
                          <a:ln>
                            <a:noFill/>
                          </a:ln>
                        </wps:spPr>
                        <wps:txbx>
                          <w:txbxContent>
                            <w:p w14:paraId="726B4F1D" w14:textId="77777777" w:rsidR="006033CC" w:rsidRDefault="00931C1D">
                              <w:pPr>
                                <w:spacing w:after="160" w:line="259" w:lineRule="auto"/>
                                <w:ind w:left="0" w:firstLine="0"/>
                                <w:jc w:val="left"/>
                              </w:pPr>
                              <w:r>
                                <w:rPr>
                                  <w:color w:val="FFFFFF"/>
                                  <w:sz w:val="20"/>
                                </w:rPr>
                                <w:t>ČLÁNEK I</w:t>
                              </w:r>
                            </w:p>
                          </w:txbxContent>
                        </wps:txbx>
                        <wps:bodyPr horzOverflow="overflow" vert="horz" lIns="0" tIns="0" rIns="0" bIns="0" rtlCol="0">
                          <a:noAutofit/>
                        </wps:bodyPr>
                      </wps:wsp>
                      <wps:wsp>
                        <wps:cNvPr id="6468" name="Rectangle 6468"/>
                        <wps:cNvSpPr/>
                        <wps:spPr>
                          <a:xfrm>
                            <a:off x="1454393" y="68783"/>
                            <a:ext cx="3075987" cy="186308"/>
                          </a:xfrm>
                          <a:prstGeom prst="rect">
                            <a:avLst/>
                          </a:prstGeom>
                          <a:ln>
                            <a:noFill/>
                          </a:ln>
                        </wps:spPr>
                        <wps:txbx>
                          <w:txbxContent>
                            <w:p w14:paraId="04AF9CB0" w14:textId="77777777" w:rsidR="006033CC" w:rsidRDefault="00931C1D">
                              <w:pPr>
                                <w:spacing w:after="160" w:line="259" w:lineRule="auto"/>
                                <w:ind w:left="0" w:firstLine="0"/>
                                <w:jc w:val="left"/>
                              </w:pPr>
                              <w:r>
                                <w:rPr>
                                  <w:color w:val="FFFFFF"/>
                                  <w:sz w:val="20"/>
                                </w:rPr>
                                <w:t>Pojistná nebezpečí a rozsah pojištění</w:t>
                              </w:r>
                            </w:p>
                          </w:txbxContent>
                        </wps:txbx>
                        <wps:bodyPr horzOverflow="overflow" vert="horz" lIns="0" tIns="0" rIns="0" bIns="0" rtlCol="0">
                          <a:noAutofit/>
                        </wps:bodyPr>
                      </wps:wsp>
                    </wpg:wgp>
                  </a:graphicData>
                </a:graphic>
              </wp:inline>
            </w:drawing>
          </mc:Choice>
          <mc:Fallback>
            <w:pict>
              <v:group w14:anchorId="71530140" id="Group 42695" o:spid="_x0000_s1214" style="width:538.6pt;height:21pt;mso-position-horizontal-relative:char;mso-position-vertical-relative:line" coordsize="68400,2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">
                <v:shape id="Shape 4557" o:spid="_x0000_s1215" style="position:absolute;top:144;width:68400;height:2520;visibility:visible;mso-wrap-style:square;v-text-anchor:top" coordsize="684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" path="m,l6738401,v101600,,101600,101600,101600,101600l6840001,252006,,252006,,xe" fillcolor="#66cef6" stroked="f" strokeweight="0">
                  <v:stroke miterlimit="1" joinstyle="miter"/>
                  <v:path arrowok="t" textboxrect="0,0,6840001,252006"/>
                </v:shape>
                <v:shape id="Shape 4558" o:spid="_x0000_s1216" style="position:absolute;width:12743;height:2664;visibility:visible;mso-wrap-style:square;v-text-anchor:top" coordsize="1274391,266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" path="m,l1160091,v114300,,114300,114300,114300,114300l1274391,266408,,266408,,xe" stroked="f" strokeweight="0">
                  <v:stroke miterlimit="1" joinstyle="miter"/>
                  <v:path arrowok="t" textboxrect="0,0,1274391,266408"/>
                </v:shape>
                <v:shape id="Shape 4559" o:spid="_x0000_s1217" style="position:absolute;top:144;width:12600;height:2520;visibility:visible;mso-wrap-style:square;v-text-anchor:top" coordsize="1260001,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" path="m,l1158401,v101600,,101600,101600,101600,101600l1260001,252006,,252006,,xe" fillcolor="#00aeef" stroked="f" strokeweight="0">
                  <v:stroke miterlimit="1" joinstyle="miter"/>
                  <v:path arrowok="t" textboxrect="0,0,1260001,252006"/>
                </v:shape>
                <v:rect id="Rectangle 6467" o:spid="_x0000_s1218" style="position:absolute;left:719;top:687;width:811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" filled="f" stroked="f">
                  <v:textbox inset="0,0,0,0">
                    <w:txbxContent>
                      <w:p w14:paraId="726B4F1D" w14:textId="77777777" w:rsidR="006033CC" w:rsidRDefault="00931C1D">
                        <w:pPr>
                          <w:spacing w:after="160" w:line="259" w:lineRule="auto"/>
                          <w:ind w:left="0" w:firstLine="0"/>
                          <w:jc w:val="left"/>
                        </w:pPr>
                        <w:r>
                          <w:rPr>
                            <w:color w:val="FFFFFF"/>
                            <w:sz w:val="20"/>
                          </w:rPr>
                          <w:t>ČLÁNEK I</w:t>
                        </w:r>
                      </w:p>
                    </w:txbxContent>
                  </v:textbox>
                </v:rect>
                <v:rect id="Rectangle 6468" o:spid="_x0000_s1219" style="position:absolute;left:14543;top:687;width:3076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" filled="f" stroked="f">
                  <v:textbox inset="0,0,0,0">
                    <w:txbxContent>
                      <w:p w14:paraId="04AF9CB0" w14:textId="77777777" w:rsidR="006033CC" w:rsidRDefault="00931C1D">
                        <w:pPr>
                          <w:spacing w:after="160" w:line="259" w:lineRule="auto"/>
                          <w:ind w:left="0" w:firstLine="0"/>
                          <w:jc w:val="left"/>
                        </w:pPr>
                        <w:r>
                          <w:rPr>
                            <w:color w:val="FFFFFF"/>
                            <w:sz w:val="20"/>
                          </w:rPr>
                          <w:t>Pojistná nebezpečí a rozsah pojištění</w:t>
                        </w:r>
                      </w:p>
                    </w:txbxContent>
                  </v:textbox>
                </v:rect>
                <w10:anchorlock/>
              </v:group>
            </w:pict>
          </mc:Fallback>
        </mc:AlternateContent>
      </w:r>
    </w:p>
    <w:p w14:paraId="065B6967" w14:textId="77777777" w:rsidR="006033CC" w:rsidRDefault="00931C1D" w:rsidP="00A80CE7">
      <w:pPr>
        <w:numPr>
          <w:ilvl w:val="0"/>
          <w:numId w:val="49"/>
        </w:numPr>
        <w:ind w:hanging="340"/>
      </w:pPr>
      <w:r w:rsidRPr="009E01BA">
        <w:rPr>
          <w:b/>
          <w:bCs/>
        </w:rPr>
        <w:t>Běžné pojistné</w:t>
      </w:r>
      <w:r>
        <w:t xml:space="preserve"> je pojistné stanovené za pojistné období</w:t>
      </w:r>
      <w:r w:rsidR="009E01BA">
        <w:t>.</w:t>
      </w:r>
      <w:r>
        <w:t xml:space="preserve"> </w:t>
      </w:r>
    </w:p>
    <w:p w14:paraId="7BE75860" w14:textId="77777777" w:rsidR="006033CC" w:rsidRDefault="00931C1D" w:rsidP="00A80CE7">
      <w:pPr>
        <w:numPr>
          <w:ilvl w:val="0"/>
          <w:numId w:val="49"/>
        </w:numPr>
        <w:ind w:hanging="340"/>
      </w:pPr>
      <w:r w:rsidRPr="009E01BA">
        <w:rPr>
          <w:b/>
          <w:bCs/>
        </w:rPr>
        <w:t>Časovou cenou</w:t>
      </w:r>
      <w:r>
        <w:t xml:space="preserve"> je cena, kterou měla věc bezprostředně před pojistnou událostí; stanoví se z nové ceny věci, přičemž se přihlíží ke stupni opotřebení nebo jiného znehodnocení anebo k zhodnocení věci, k němuž došlo její opravou, modernizací nebo jiným způsobem</w:t>
      </w:r>
      <w:r w:rsidR="002342C1">
        <w:t>.</w:t>
      </w:r>
    </w:p>
    <w:p w14:paraId="75365169" w14:textId="77777777" w:rsidR="006033CC" w:rsidRDefault="00931C1D" w:rsidP="00A80CE7">
      <w:pPr>
        <w:numPr>
          <w:ilvl w:val="0"/>
          <w:numId w:val="49"/>
        </w:numPr>
        <w:ind w:hanging="340"/>
      </w:pPr>
      <w:r w:rsidRPr="009E01BA">
        <w:rPr>
          <w:b/>
          <w:bCs/>
        </w:rPr>
        <w:t>Jednorázovým pojistným</w:t>
      </w:r>
      <w:r>
        <w:t xml:space="preserve"> se rozumí pojistné, které je stanoveno na celou dobu, na kterou bylo pojištění sjednáno</w:t>
      </w:r>
      <w:r w:rsidR="009E01BA">
        <w:t>.</w:t>
      </w:r>
      <w:r>
        <w:t xml:space="preserve"> </w:t>
      </w:r>
    </w:p>
    <w:p w14:paraId="3FDE10C5" w14:textId="77777777" w:rsidR="006033CC" w:rsidRDefault="00931C1D" w:rsidP="00A80CE7">
      <w:pPr>
        <w:numPr>
          <w:ilvl w:val="0"/>
          <w:numId w:val="49"/>
        </w:numPr>
        <w:ind w:hanging="340"/>
      </w:pPr>
      <w:r w:rsidRPr="009E01BA">
        <w:rPr>
          <w:b/>
          <w:bCs/>
        </w:rPr>
        <w:t>Letadlo j</w:t>
      </w:r>
      <w:r>
        <w:t xml:space="preserve">e zařízení schopné vyvozovat síly nesoucí jej v atmosféře z reakcí vzduchu, které nejsou reakcemi vůči zemskému povrchu </w:t>
      </w:r>
    </w:p>
    <w:p w14:paraId="4536377F" w14:textId="77777777" w:rsidR="006033CC" w:rsidRDefault="00931C1D" w:rsidP="00A80CE7">
      <w:pPr>
        <w:numPr>
          <w:ilvl w:val="0"/>
          <w:numId w:val="49"/>
        </w:numPr>
        <w:ind w:hanging="340"/>
      </w:pPr>
      <w:r w:rsidRPr="009E01BA">
        <w:rPr>
          <w:b/>
          <w:bCs/>
        </w:rPr>
        <w:t>Mimořádná výbava</w:t>
      </w:r>
      <w:r>
        <w:t xml:space="preserve"> je veškerá výbava letadla nad rámec obvyklé výbavy, dodaná dodatečně a neodporující příslušným </w:t>
      </w:r>
      <w:r w:rsidR="009E01BA">
        <w:t>předpisům. Všechny</w:t>
      </w:r>
      <w:r>
        <w:t xml:space="preserve"> části mimořádné výbavy musí být do letadla zabudovány, uzamčeny v něm nebo s ním pevně spojeny (tj</w:t>
      </w:r>
      <w:r w:rsidR="009E01BA">
        <w:t>.</w:t>
      </w:r>
      <w:r>
        <w:t xml:space="preserve">  k jejich montáži do nebo na letadlo je nutno použít příslušných nástrojů)</w:t>
      </w:r>
      <w:r w:rsidR="009E01BA">
        <w:t>.</w:t>
      </w:r>
    </w:p>
    <w:p w14:paraId="4BFBEC7C" w14:textId="77777777" w:rsidR="006033CC" w:rsidRDefault="00931C1D" w:rsidP="00A80CE7">
      <w:pPr>
        <w:numPr>
          <w:ilvl w:val="0"/>
          <w:numId w:val="49"/>
        </w:numPr>
        <w:ind w:hanging="340"/>
      </w:pPr>
      <w:r w:rsidRPr="009E01BA">
        <w:rPr>
          <w:b/>
          <w:bCs/>
        </w:rPr>
        <w:t>Nesprávným vyhodnocením kalendářního data výpočetní technikou</w:t>
      </w:r>
      <w:r>
        <w:t xml:space="preserve"> se rozumí jakékoliv poškození, následné újmy, náklady, nároky a výdaje, preventivní i jiné, jakékoliv povahy přímo či nepřímo způsobené selháním, nesprávným fungováním a nedostatky jakéhokoliv počítačového systému a sítě, počítačového hardwaru, softwaru, zařízení na zpracování informací, počítačových komponentů, médií, mikročipů, zabudovaných čipů, integrovaných obvodů nebo podobných zařízení či jiných záznamů, pokud správně nevyhodnotí jakékoliv kalendářní datum jako skutečné kalendářní datum nebo pokud nezachytí, neuloží, nezachovají, nezvládnou, nevyhodnotí nebo nezpracují údaje či informace v důsledku toho, že berou jakékoliv datum jinak než jako skutečné kalendářní datum, nebo v důsledku toho, že jakýkoliv pokyn, který byl naprogramován do počítačového systému nebo sítě či dalších </w:t>
      </w:r>
      <w:r>
        <w:lastRenderedPageBreak/>
        <w:t>výše jmenovaných technických prostředků pro přenos dat, je pokynem, který způsobuje smazání, ztrátu, deformaci či zkomolení údajů a informací i neschopnost zachytit, uložit či správně zpracovat takovéto údaje před, během a po skončení jakéhokoliv data</w:t>
      </w:r>
      <w:r w:rsidR="009E01BA">
        <w:t>.</w:t>
      </w:r>
      <w:r>
        <w:t xml:space="preserve"> </w:t>
      </w:r>
    </w:p>
    <w:p w14:paraId="1AAC39B9" w14:textId="77777777" w:rsidR="006033CC" w:rsidRDefault="00931C1D" w:rsidP="00A80CE7">
      <w:pPr>
        <w:numPr>
          <w:ilvl w:val="0"/>
          <w:numId w:val="49"/>
        </w:numPr>
        <w:ind w:hanging="340"/>
      </w:pPr>
      <w:r w:rsidRPr="009E01BA">
        <w:rPr>
          <w:b/>
          <w:bCs/>
        </w:rPr>
        <w:t>Obvyklá výbava letadla</w:t>
      </w:r>
      <w:r>
        <w:t xml:space="preserve"> je příslušenství a doplňky, dodávané pro konkrétní typ a model letadla výrobcem nebo předepsaná právními předpisy</w:t>
      </w:r>
      <w:r w:rsidR="009E01BA">
        <w:t>.</w:t>
      </w:r>
      <w:r>
        <w:t xml:space="preserve">  Všechny části obvyklé výbavy musí být do letadla zabudovány, uzamčeny v něm nebo s ním pevně spojeny (tj</w:t>
      </w:r>
      <w:r w:rsidR="009E01BA">
        <w:t>.</w:t>
      </w:r>
      <w:r>
        <w:t xml:space="preserve">  k jejich montáži do nebo na letadlo je nutno použít příslušných nástrojů)</w:t>
      </w:r>
      <w:r w:rsidR="009E01BA">
        <w:t>.</w:t>
      </w:r>
      <w:r>
        <w:t xml:space="preserve"> </w:t>
      </w:r>
    </w:p>
    <w:p w14:paraId="5C2F3E87" w14:textId="77777777" w:rsidR="006033CC" w:rsidRDefault="00931C1D" w:rsidP="00A80CE7">
      <w:pPr>
        <w:numPr>
          <w:ilvl w:val="0"/>
          <w:numId w:val="49"/>
        </w:numPr>
        <w:ind w:hanging="340"/>
      </w:pPr>
      <w:r w:rsidRPr="009E01BA">
        <w:rPr>
          <w:b/>
          <w:bCs/>
        </w:rPr>
        <w:t>Odpovědností převzatou nad rámec stanovený předpisy</w:t>
      </w:r>
      <w:r>
        <w:t xml:space="preserve"> se rozumí odpovědnost převzatá ve větším rozsahu, než stanoví obecně závazný právní předpis, odpovědnost převzatá v případě, kdy ji obecně závazný právní předpis nestanoví nebo odpovědnost vyplývající z porušení závazku převzatého nad rámec dispozitivního právního ustanovení</w:t>
      </w:r>
      <w:r w:rsidR="009E01BA">
        <w:t>.</w:t>
      </w:r>
      <w:r>
        <w:t xml:space="preserve"> </w:t>
      </w:r>
    </w:p>
    <w:p w14:paraId="1B7EB675" w14:textId="77777777" w:rsidR="006033CC" w:rsidRDefault="00931C1D" w:rsidP="00A80CE7">
      <w:pPr>
        <w:numPr>
          <w:ilvl w:val="0"/>
          <w:numId w:val="49"/>
        </w:numPr>
        <w:ind w:hanging="340"/>
      </w:pPr>
      <w:r w:rsidRPr="009E01BA">
        <w:rPr>
          <w:b/>
          <w:bCs/>
        </w:rPr>
        <w:t>Oprávněnou osobou</w:t>
      </w:r>
      <w:r>
        <w:t xml:space="preserve"> je osoba, které v důsledku pojistné události vznikne právo na pojistné plnění</w:t>
      </w:r>
      <w:r w:rsidR="009E01BA">
        <w:t>.</w:t>
      </w:r>
      <w:r>
        <w:t xml:space="preserve">  Oprávněnou osobou je pojištěný, není-li v pojistné smlouvě ujednáno jinak</w:t>
      </w:r>
      <w:r w:rsidR="009E01BA">
        <w:t>.</w:t>
      </w:r>
      <w:r>
        <w:t xml:space="preserve"> </w:t>
      </w:r>
    </w:p>
    <w:p w14:paraId="672A722E" w14:textId="77777777" w:rsidR="006033CC" w:rsidRDefault="00931C1D" w:rsidP="00A80CE7">
      <w:pPr>
        <w:numPr>
          <w:ilvl w:val="0"/>
          <w:numId w:val="49"/>
        </w:numPr>
        <w:ind w:hanging="340"/>
      </w:pPr>
      <w:r w:rsidRPr="009E01BA">
        <w:rPr>
          <w:b/>
          <w:bCs/>
        </w:rPr>
        <w:t>Osobou, která je v relevantním vztahu k pojištěnému,</w:t>
      </w:r>
      <w:r>
        <w:t xml:space="preserve"> se pro účely pojištění sjednaného podle těchto VPP AVN 2014 rozumí:</w:t>
      </w:r>
    </w:p>
    <w:p w14:paraId="626B3A15" w14:textId="77777777" w:rsidR="006033CC" w:rsidRDefault="00931C1D" w:rsidP="00A80CE7">
      <w:pPr>
        <w:numPr>
          <w:ilvl w:val="1"/>
          <w:numId w:val="49"/>
        </w:numPr>
        <w:ind w:hanging="454"/>
      </w:pPr>
      <w:r>
        <w:t xml:space="preserve">příbuzný pojištěného v řadě přímé, sourozenec či manžel pojištěného nebo partner pojištěného podle jiného zákona upravujícího registrované partnerství a jiné osoby v poměru rodinném nebo obdobném, pokud by újmu, kterou utrpěla jedna z nich, druhá důvodně pociťovala jako újmu vlastní, osoby </w:t>
      </w:r>
      <w:proofErr w:type="spellStart"/>
      <w:r>
        <w:t>sešvagřené</w:t>
      </w:r>
      <w:proofErr w:type="spellEnd"/>
      <w:r>
        <w:t xml:space="preserve"> a osoby, které spolu trvale žijí;</w:t>
      </w:r>
    </w:p>
    <w:p w14:paraId="46A01CA2" w14:textId="77777777" w:rsidR="006033CC" w:rsidRDefault="00931C1D" w:rsidP="00A80CE7">
      <w:pPr>
        <w:numPr>
          <w:ilvl w:val="1"/>
          <w:numId w:val="49"/>
        </w:numPr>
        <w:ind w:hanging="454"/>
      </w:pPr>
      <w:r>
        <w:t>společník, akcionář nebo člen pojištěného s podílem ve výši 50 % a vyšším,</w:t>
      </w:r>
    </w:p>
    <w:p w14:paraId="07774700" w14:textId="77777777" w:rsidR="006033CC" w:rsidRDefault="00931C1D" w:rsidP="00A80CE7">
      <w:pPr>
        <w:numPr>
          <w:ilvl w:val="1"/>
          <w:numId w:val="49"/>
        </w:numPr>
        <w:ind w:hanging="454"/>
      </w:pPr>
      <w:r>
        <w:t>osoba v níž je pojištěný společníkem, akcionářem nebo členem s podílem ve výši 50 % a vyšším,</w:t>
      </w:r>
    </w:p>
    <w:p w14:paraId="05EB7DCE" w14:textId="77777777" w:rsidR="006033CC" w:rsidRDefault="00931C1D" w:rsidP="00A80CE7">
      <w:pPr>
        <w:numPr>
          <w:ilvl w:val="1"/>
          <w:numId w:val="49"/>
        </w:numPr>
        <w:ind w:hanging="454"/>
      </w:pPr>
      <w:r>
        <w:t>statutární orgán pojištěného nebo člen statutárního orgánu pojištěného</w:t>
      </w:r>
      <w:r w:rsidR="009E01BA">
        <w:t>.</w:t>
      </w:r>
      <w:r>
        <w:t xml:space="preserve"> </w:t>
      </w:r>
    </w:p>
    <w:p w14:paraId="36460128" w14:textId="77777777" w:rsidR="006033CC" w:rsidRDefault="00931C1D" w:rsidP="00A80CE7">
      <w:pPr>
        <w:numPr>
          <w:ilvl w:val="0"/>
          <w:numId w:val="49"/>
        </w:numPr>
        <w:ind w:hanging="340"/>
      </w:pPr>
      <w:r w:rsidRPr="009E01BA">
        <w:rPr>
          <w:b/>
          <w:bCs/>
        </w:rPr>
        <w:t>Pohřešováním předmětu pojištění</w:t>
      </w:r>
      <w:r>
        <w:t xml:space="preserve"> se rozumí stav, kdy pojištěný ztratil nezávisle na své vůli možnost s ním disponovat</w:t>
      </w:r>
      <w:r w:rsidR="009E01BA">
        <w:t>.</w:t>
      </w:r>
      <w:r>
        <w:t xml:space="preserve">  Pohřešování může nastat </w:t>
      </w:r>
      <w:proofErr w:type="gramStart"/>
      <w:r>
        <w:t>např  v</w:t>
      </w:r>
      <w:proofErr w:type="gramEnd"/>
      <w:r>
        <w:t xml:space="preserve"> důsledku odcizení krádeží nebo loupežným </w:t>
      </w:r>
      <w:r w:rsidR="009E01BA">
        <w:t>přepadením za</w:t>
      </w:r>
      <w:r>
        <w:t xml:space="preserve"> pohřešované je letadlo považováno i v případě, že je nezvěstné alespoň 60 dní od zahájení letu</w:t>
      </w:r>
      <w:r w:rsidR="009E01BA">
        <w:t>.</w:t>
      </w:r>
      <w:r>
        <w:t xml:space="preserve"> </w:t>
      </w:r>
    </w:p>
    <w:p w14:paraId="36A733A6" w14:textId="77777777" w:rsidR="006033CC" w:rsidRDefault="00931C1D" w:rsidP="00A80CE7">
      <w:pPr>
        <w:numPr>
          <w:ilvl w:val="0"/>
          <w:numId w:val="49"/>
        </w:numPr>
        <w:ind w:hanging="340"/>
      </w:pPr>
      <w:r w:rsidRPr="009E01BA">
        <w:rPr>
          <w:b/>
          <w:bCs/>
        </w:rPr>
        <w:t>Pojistitelem j</w:t>
      </w:r>
      <w:r>
        <w:t xml:space="preserve">e ČSOB Pojišťovna, </w:t>
      </w:r>
      <w:proofErr w:type="gramStart"/>
      <w:r>
        <w:t>a  s</w:t>
      </w:r>
      <w:proofErr w:type="gramEnd"/>
      <w:r>
        <w:t xml:space="preserve"> , člen holdingu ČSOB</w:t>
      </w:r>
      <w:r w:rsidR="009E01BA">
        <w:t>.</w:t>
      </w:r>
      <w:r>
        <w:t xml:space="preserve"> </w:t>
      </w:r>
    </w:p>
    <w:p w14:paraId="47753228" w14:textId="77777777" w:rsidR="006033CC" w:rsidRDefault="00931C1D" w:rsidP="00A80CE7">
      <w:pPr>
        <w:numPr>
          <w:ilvl w:val="0"/>
          <w:numId w:val="49"/>
        </w:numPr>
        <w:ind w:hanging="340"/>
      </w:pPr>
      <w:r w:rsidRPr="009E01BA">
        <w:rPr>
          <w:b/>
          <w:bCs/>
        </w:rPr>
        <w:t>Pojistná doba</w:t>
      </w:r>
      <w:r>
        <w:t xml:space="preserve"> je doba, na kterou bylo sjednáno pojištění</w:t>
      </w:r>
      <w:r w:rsidR="009E01BA">
        <w:t>.</w:t>
      </w:r>
      <w:r>
        <w:t xml:space="preserve">  Pojistná doba je časový interval vymezený počátkem a koncem pojištění (pojištění na dobu určitou) nebo pouze počátkem pojištění (pojištění na dobu neurčitou</w:t>
      </w:r>
      <w:r w:rsidR="009E01BA">
        <w:t>.</w:t>
      </w:r>
      <w:r>
        <w:t xml:space="preserve">)  Pojistná doba je uvedena v pojistné smlouvě a nemusí být shodná s pojistným obdobím, za něž je placeno běžné </w:t>
      </w:r>
      <w:r w:rsidR="009E01BA">
        <w:t>pojistné.</w:t>
      </w:r>
    </w:p>
    <w:p w14:paraId="761213FA" w14:textId="77777777" w:rsidR="006033CC" w:rsidRDefault="00931C1D" w:rsidP="00A80CE7">
      <w:pPr>
        <w:numPr>
          <w:ilvl w:val="0"/>
          <w:numId w:val="49"/>
        </w:numPr>
        <w:ind w:hanging="340"/>
      </w:pPr>
      <w:r w:rsidRPr="009E01BA">
        <w:rPr>
          <w:b/>
          <w:bCs/>
        </w:rPr>
        <w:t xml:space="preserve">Pojistná hodnota </w:t>
      </w:r>
      <w:r>
        <w:t xml:space="preserve">je nejvyšší možná majetková újma, která může v důsledku pojistné události nastat </w:t>
      </w:r>
    </w:p>
    <w:p w14:paraId="2E9549CB" w14:textId="77777777" w:rsidR="006033CC" w:rsidRDefault="00931C1D" w:rsidP="00A80CE7">
      <w:pPr>
        <w:numPr>
          <w:ilvl w:val="0"/>
          <w:numId w:val="49"/>
        </w:numPr>
        <w:ind w:hanging="340"/>
      </w:pPr>
      <w:r w:rsidRPr="009E01BA">
        <w:rPr>
          <w:b/>
          <w:bCs/>
        </w:rPr>
        <w:t>Pojistné nebezpečí</w:t>
      </w:r>
      <w:r>
        <w:t xml:space="preserve"> je možná příčina vzniku pojistné </w:t>
      </w:r>
      <w:proofErr w:type="spellStart"/>
      <w:proofErr w:type="gramStart"/>
      <w:r>
        <w:t>událost</w:t>
      </w:r>
      <w:r w:rsidR="009E01BA">
        <w:t>.</w:t>
      </w:r>
      <w:r>
        <w:t>i</w:t>
      </w:r>
      <w:proofErr w:type="spellEnd"/>
      <w:proofErr w:type="gramEnd"/>
      <w:r>
        <w:t xml:space="preserve"> </w:t>
      </w:r>
    </w:p>
    <w:p w14:paraId="303CC0D9" w14:textId="77777777" w:rsidR="006033CC" w:rsidRDefault="00931C1D" w:rsidP="00A80CE7">
      <w:pPr>
        <w:numPr>
          <w:ilvl w:val="0"/>
          <w:numId w:val="49"/>
        </w:numPr>
        <w:ind w:hanging="340"/>
      </w:pPr>
      <w:r w:rsidRPr="009E01BA">
        <w:rPr>
          <w:b/>
          <w:bCs/>
        </w:rPr>
        <w:t>Pojistník</w:t>
      </w:r>
      <w:r>
        <w:t xml:space="preserve"> je fyzická nebo právnická osoba, která uzavřela s pojistitelem pojistnou smlouvu a zavázala se platit pojistiteli pojistné</w:t>
      </w:r>
      <w:r w:rsidR="009E01BA">
        <w:t>.</w:t>
      </w:r>
      <w:r>
        <w:t xml:space="preserve">  Pojistník nemusí být totožný s pojištěným</w:t>
      </w:r>
      <w:r w:rsidR="009E01BA">
        <w:t>.</w:t>
      </w:r>
    </w:p>
    <w:p w14:paraId="25BEFEFA" w14:textId="77777777" w:rsidR="006033CC" w:rsidRDefault="00931C1D" w:rsidP="00A80CE7">
      <w:pPr>
        <w:numPr>
          <w:ilvl w:val="0"/>
          <w:numId w:val="49"/>
        </w:numPr>
        <w:ind w:hanging="340"/>
      </w:pPr>
      <w:r w:rsidRPr="009E01BA">
        <w:rPr>
          <w:b/>
          <w:bCs/>
        </w:rPr>
        <w:t>Pojistným plněním</w:t>
      </w:r>
      <w:r>
        <w:t xml:space="preserve"> se pro účely pojištění sjednaného podle těchto VPP AVN 2014 rozumí suma pojistných plnění, na která vznikl oprávněným osobám nárok za pojistné události nastalé ve všech pojištěních podle těchto VPP AVN 2014 sjednaných všemi pojistníky u pojistitele a která (míněna pojistná plnění) byla za tyto pojistné události pojistitelem vyplacena</w:t>
      </w:r>
      <w:r w:rsidR="00F1231A">
        <w:t>.</w:t>
      </w:r>
      <w:r>
        <w:t xml:space="preserve"> </w:t>
      </w:r>
    </w:p>
    <w:p w14:paraId="2B4894DD" w14:textId="77777777" w:rsidR="006033CC" w:rsidRDefault="00931C1D" w:rsidP="00A80CE7">
      <w:pPr>
        <w:numPr>
          <w:ilvl w:val="0"/>
          <w:numId w:val="49"/>
        </w:numPr>
        <w:ind w:hanging="340"/>
      </w:pPr>
      <w:r w:rsidRPr="009E01BA">
        <w:rPr>
          <w:b/>
          <w:bCs/>
        </w:rPr>
        <w:t>Pojistným rizikem</w:t>
      </w:r>
      <w:r>
        <w:t xml:space="preserve"> je míra pravděpodobnosti vzniku pojistné události vyvolané pojistným nebezpečím</w:t>
      </w:r>
      <w:r w:rsidR="00F1231A">
        <w:t>.</w:t>
      </w:r>
      <w:r>
        <w:t xml:space="preserve"> </w:t>
      </w:r>
    </w:p>
    <w:p w14:paraId="1A83A62C" w14:textId="77777777" w:rsidR="006033CC" w:rsidRDefault="00931C1D" w:rsidP="00A80CE7">
      <w:pPr>
        <w:numPr>
          <w:ilvl w:val="0"/>
          <w:numId w:val="49"/>
        </w:numPr>
        <w:ind w:hanging="340"/>
      </w:pPr>
      <w:r w:rsidRPr="009E01BA">
        <w:rPr>
          <w:b/>
          <w:bCs/>
        </w:rPr>
        <w:t>Pojistný rok</w:t>
      </w:r>
      <w:r>
        <w:t xml:space="preserve"> je časový interval, který začíná v 00 hod dne označeného v pojistné smlouvě jako počátek pojištění a končí uplynutím 365 kalendářních dnů (v případě přestupného roku 366 kalendářních dnů) od počátku pojištění</w:t>
      </w:r>
      <w:r w:rsidR="00F1231A">
        <w:t>.</w:t>
      </w:r>
      <w:r>
        <w:t xml:space="preserve"> </w:t>
      </w:r>
    </w:p>
    <w:p w14:paraId="478AAF30" w14:textId="77777777" w:rsidR="006033CC" w:rsidRDefault="00931C1D" w:rsidP="00A80CE7">
      <w:pPr>
        <w:numPr>
          <w:ilvl w:val="0"/>
          <w:numId w:val="49"/>
        </w:numPr>
        <w:ind w:hanging="340"/>
      </w:pPr>
      <w:r w:rsidRPr="009E01BA">
        <w:rPr>
          <w:b/>
          <w:bCs/>
        </w:rPr>
        <w:t>Pojištěný</w:t>
      </w:r>
      <w:r>
        <w:t xml:space="preserve"> je osoba, na jejíž život, zdraví, majetek, odpovědnost nebo jinou hodnotu pojistného zájmu se pojištění vztahuje</w:t>
      </w:r>
      <w:r w:rsidR="00F1231A">
        <w:t>.</w:t>
      </w:r>
    </w:p>
    <w:p w14:paraId="2E6FB009" w14:textId="77777777" w:rsidR="006033CC" w:rsidRDefault="00931C1D" w:rsidP="00A80CE7">
      <w:pPr>
        <w:numPr>
          <w:ilvl w:val="0"/>
          <w:numId w:val="49"/>
        </w:numPr>
        <w:ind w:hanging="340"/>
      </w:pPr>
      <w:r>
        <w:t xml:space="preserve">Poškozením se rozumí změna stavu předmětu pojištění, kterou je možno objektivně odstranit opravou nebo taková změna stavu předmětu pojištění, kterou objektivně není možno odstranit opravou, přesto však je předmět pojištění použitelný k původnímu účelu </w:t>
      </w:r>
    </w:p>
    <w:p w14:paraId="0DC11CD1" w14:textId="77777777" w:rsidR="006033CC" w:rsidRDefault="00931C1D" w:rsidP="00A80CE7">
      <w:pPr>
        <w:numPr>
          <w:ilvl w:val="0"/>
          <w:numId w:val="49"/>
        </w:numPr>
        <w:ind w:hanging="340"/>
      </w:pPr>
      <w:r w:rsidRPr="009E01BA">
        <w:rPr>
          <w:b/>
          <w:bCs/>
        </w:rPr>
        <w:t>Předepsaným pojistným</w:t>
      </w:r>
      <w:r>
        <w:t xml:space="preserve"> se pro účely pojištění sjednaného podle těchto VPP AVN 2014 rozumí suma běžného pojistného za všechna pojištění podle těchto VPP AVN 2014 sjednaná všemi pojistníky u pojistitele</w:t>
      </w:r>
      <w:r w:rsidR="00F1231A">
        <w:t>.</w:t>
      </w:r>
      <w:r>
        <w:t xml:space="preserve"> </w:t>
      </w:r>
    </w:p>
    <w:p w14:paraId="447B45B5" w14:textId="77777777" w:rsidR="006033CC" w:rsidRDefault="00931C1D" w:rsidP="00A80CE7">
      <w:pPr>
        <w:numPr>
          <w:ilvl w:val="0"/>
          <w:numId w:val="49"/>
        </w:numPr>
        <w:ind w:hanging="340"/>
      </w:pPr>
      <w:r w:rsidRPr="009E01BA">
        <w:rPr>
          <w:b/>
          <w:bCs/>
        </w:rPr>
        <w:t>Předpisy</w:t>
      </w:r>
      <w:r>
        <w:t xml:space="preserve"> se rozumí obecně závazné právní předpisy, letecké předpisy a vnitrostátní i mezinárodní řády pro přepravu osob a nákladu </w:t>
      </w:r>
    </w:p>
    <w:p w14:paraId="482E0B0B" w14:textId="77777777" w:rsidR="006033CC" w:rsidRDefault="00931C1D" w:rsidP="00A80CE7">
      <w:pPr>
        <w:numPr>
          <w:ilvl w:val="0"/>
          <w:numId w:val="49"/>
        </w:numPr>
        <w:ind w:hanging="340"/>
      </w:pPr>
      <w:r w:rsidRPr="00F1231A">
        <w:rPr>
          <w:b/>
          <w:bCs/>
        </w:rPr>
        <w:t>Rezervou na pojistná</w:t>
      </w:r>
      <w:r>
        <w:t xml:space="preserve"> plnění se pro účely pojištění sjednaného podle těchto VPP AVN 2014 rozumí suma rezervy na pojistná plnění stanovená pojistitelem ve smyslu ustanovení § 61 zákona </w:t>
      </w:r>
      <w:proofErr w:type="gramStart"/>
      <w:r>
        <w:t>č  277</w:t>
      </w:r>
      <w:proofErr w:type="gramEnd"/>
      <w:r>
        <w:t xml:space="preserve">/2009 </w:t>
      </w:r>
      <w:proofErr w:type="spellStart"/>
      <w:proofErr w:type="gramStart"/>
      <w:r>
        <w:t>Sb</w:t>
      </w:r>
      <w:proofErr w:type="spellEnd"/>
      <w:r>
        <w:t xml:space="preserve"> ,</w:t>
      </w:r>
      <w:proofErr w:type="gramEnd"/>
      <w:r>
        <w:t xml:space="preserve"> o pojišťovnictví, ve znění pozdějších předpisů, a vztahující se ke všem pojištěním podle těchto VPP AVN 2014 sjednaným všemi pojistníky u pojistitele</w:t>
      </w:r>
      <w:r w:rsidR="00F1231A">
        <w:t>.</w:t>
      </w:r>
      <w:r>
        <w:t xml:space="preserve"> </w:t>
      </w:r>
    </w:p>
    <w:p w14:paraId="296A7A1E" w14:textId="77777777" w:rsidR="006033CC" w:rsidRDefault="00931C1D" w:rsidP="00A80CE7">
      <w:pPr>
        <w:numPr>
          <w:ilvl w:val="0"/>
          <w:numId w:val="49"/>
        </w:numPr>
        <w:ind w:hanging="340"/>
      </w:pPr>
      <w:r w:rsidRPr="00F1231A">
        <w:rPr>
          <w:b/>
          <w:bCs/>
        </w:rPr>
        <w:t>Sériová pojistná událost</w:t>
      </w:r>
      <w:r>
        <w:t xml:space="preserve"> je více spolu souvisejících pojistných událostí, které vyplývají přímo nebo nepřímo ze stejné příčiny např</w:t>
      </w:r>
      <w:r w:rsidR="00EE21AA">
        <w:t>.</w:t>
      </w:r>
      <w:r>
        <w:t xml:space="preserve">  zdroje, události, okolnosti, závady</w:t>
      </w:r>
      <w:r w:rsidR="00EE21AA">
        <w:t>.</w:t>
      </w:r>
    </w:p>
    <w:p w14:paraId="74DB918F" w14:textId="77777777" w:rsidR="006033CC" w:rsidRDefault="00931C1D" w:rsidP="00A80CE7">
      <w:pPr>
        <w:numPr>
          <w:ilvl w:val="0"/>
          <w:numId w:val="49"/>
        </w:numPr>
        <w:ind w:hanging="340"/>
      </w:pPr>
      <w:r w:rsidRPr="00F1231A">
        <w:rPr>
          <w:b/>
          <w:bCs/>
        </w:rPr>
        <w:t>Škodná událost</w:t>
      </w:r>
      <w:r>
        <w:t xml:space="preserve"> je skutečnost, ze které vznikla újma a která by mohla být důvodem vzniku práva na pojistné plnění</w:t>
      </w:r>
      <w:r w:rsidR="00EE21AA">
        <w:t>.</w:t>
      </w:r>
    </w:p>
    <w:p w14:paraId="266C11CA" w14:textId="77777777" w:rsidR="006033CC" w:rsidRDefault="00931C1D" w:rsidP="00A80CE7">
      <w:pPr>
        <w:numPr>
          <w:ilvl w:val="0"/>
          <w:numId w:val="49"/>
        </w:numPr>
        <w:ind w:hanging="340"/>
      </w:pPr>
      <w:r w:rsidRPr="00F1231A">
        <w:rPr>
          <w:b/>
          <w:bCs/>
        </w:rPr>
        <w:t>Škodným poměrem</w:t>
      </w:r>
      <w:r>
        <w:t xml:space="preserve"> se pro účely pojištění sjednaného podle těchto VPP AVN 2014 rozumí poměr, vyjádřený v procentech, mezi</w:t>
      </w:r>
    </w:p>
    <w:p w14:paraId="1AF32928" w14:textId="77777777" w:rsidR="006033CC" w:rsidRDefault="00931C1D" w:rsidP="00A80CE7">
      <w:pPr>
        <w:numPr>
          <w:ilvl w:val="1"/>
          <w:numId w:val="50"/>
        </w:numPr>
        <w:ind w:right="1832" w:firstLine="340"/>
        <w:jc w:val="left"/>
      </w:pPr>
      <w:r>
        <w:t>sumou pojistného plnění a rezervy na pojistná plnění, v čitateli, a</w:t>
      </w:r>
    </w:p>
    <w:p w14:paraId="7D7EB4E6" w14:textId="77777777" w:rsidR="006033CC" w:rsidRDefault="00931C1D" w:rsidP="00A80CE7">
      <w:pPr>
        <w:numPr>
          <w:ilvl w:val="1"/>
          <w:numId w:val="50"/>
        </w:numPr>
        <w:spacing w:after="2" w:line="257" w:lineRule="auto"/>
        <w:ind w:right="1832" w:firstLine="340"/>
        <w:jc w:val="left"/>
      </w:pPr>
      <w:r>
        <w:t xml:space="preserve">předepsaným pojistným, ve </w:t>
      </w:r>
      <w:r w:rsidR="002342C1">
        <w:t xml:space="preserve">jmenovateli, </w:t>
      </w:r>
      <w:r w:rsidR="002342C1">
        <w:tab/>
      </w:r>
      <w:r>
        <w:t xml:space="preserve">ze všech pojištění podle těchto VPP AVN 2014 sjednaných všemi pojistníky u pojistitele </w:t>
      </w:r>
      <w:proofErr w:type="gramStart"/>
      <w:r>
        <w:t>28  Užíváním</w:t>
      </w:r>
      <w:proofErr w:type="gramEnd"/>
      <w:r>
        <w:t xml:space="preserve"> věci se rozumí stav, kdy pojištěný má věc movitou podle práva ve svém užívání (nikoliv vlastnictví) a je oprávněný využívat její užitné vlastnosti</w:t>
      </w:r>
      <w:r w:rsidR="002342C1">
        <w:t>.</w:t>
      </w:r>
    </w:p>
    <w:p w14:paraId="00EEE5CD" w14:textId="77777777" w:rsidR="006033CC" w:rsidRDefault="00931C1D" w:rsidP="00A80CE7">
      <w:pPr>
        <w:numPr>
          <w:ilvl w:val="0"/>
          <w:numId w:val="51"/>
        </w:numPr>
        <w:ind w:hanging="340"/>
      </w:pPr>
      <w:r>
        <w:t>Účastníkem soukromého pojištění se rozumí pojistitel a pojistník jakožto smluvní strany a dále pojištěný a každá další osoba, které ze soukromého pojištění vzniklo právo nebo povinnost</w:t>
      </w:r>
      <w:r w:rsidR="002342C1">
        <w:t>.</w:t>
      </w:r>
      <w:r>
        <w:t xml:space="preserve"> </w:t>
      </w:r>
    </w:p>
    <w:p w14:paraId="67F2A1E4" w14:textId="77777777" w:rsidR="006033CC" w:rsidRDefault="00931C1D" w:rsidP="00A80CE7">
      <w:pPr>
        <w:numPr>
          <w:ilvl w:val="0"/>
          <w:numId w:val="51"/>
        </w:numPr>
        <w:ind w:hanging="340"/>
      </w:pPr>
      <w:r>
        <w:t>Újmou na zdraví se rozumí úraz nebo nemoc</w:t>
      </w:r>
      <w:r w:rsidR="002342C1">
        <w:t>.</w:t>
      </w:r>
      <w:r>
        <w:t xml:space="preserve">  Za vznik úrazu se považuje okamžik, kdy došlo k náhlému, krátkodobému a násilnému působení zevních vlivů, které způsobily poškození zdraví</w:t>
      </w:r>
      <w:r w:rsidR="002342C1">
        <w:t>.</w:t>
      </w:r>
      <w:r>
        <w:t xml:space="preserve">  Za vznik nemoci se považuje okamžik, který je jako vznik nemoci lékařsky doložen</w:t>
      </w:r>
      <w:r w:rsidR="002342C1">
        <w:t>.</w:t>
      </w:r>
      <w:r>
        <w:t xml:space="preserve"> </w:t>
      </w:r>
    </w:p>
    <w:p w14:paraId="62399F6A" w14:textId="77777777" w:rsidR="006033CC" w:rsidRDefault="00931C1D" w:rsidP="00A80CE7">
      <w:pPr>
        <w:numPr>
          <w:ilvl w:val="0"/>
          <w:numId w:val="51"/>
        </w:numPr>
        <w:ind w:hanging="340"/>
      </w:pPr>
      <w:r>
        <w:t>Zničením věci se rozumí změna stavu věci, kterou objektivně není možno odstranit opravou, a proto věc již nelze dále používat k původnímu účelu</w:t>
      </w:r>
      <w:r w:rsidR="002342C1">
        <w:t>.</w:t>
      </w:r>
      <w:r>
        <w:t xml:space="preserve">  Za zničení se považuje i takové poškození letadla, které sice lze odstranit opravou, ale náklady na opravu jsou shodné nebo převyšují 80% pojistné částky sjednané pro letadlo v pojistné smlouvě</w:t>
      </w:r>
      <w:r w:rsidR="002342C1">
        <w:t>.</w:t>
      </w:r>
      <w:r>
        <w:t xml:space="preserve"> </w:t>
      </w:r>
    </w:p>
    <w:p w14:paraId="57A586EA" w14:textId="77777777" w:rsidR="006033CC" w:rsidRDefault="00931C1D">
      <w:pPr>
        <w:spacing w:line="259" w:lineRule="auto"/>
        <w:ind w:left="0" w:firstLine="0"/>
        <w:jc w:val="left"/>
      </w:pPr>
      <w:r>
        <w:t xml:space="preserve"> </w:t>
      </w:r>
    </w:p>
    <w:p w14:paraId="04359DF2" w14:textId="77777777" w:rsidR="006033CC" w:rsidRDefault="006033CC">
      <w:pPr>
        <w:sectPr w:rsidR="006033CC">
          <w:headerReference w:type="even" r:id="rId36"/>
          <w:headerReference w:type="default" r:id="rId37"/>
          <w:footerReference w:type="even" r:id="rId38"/>
          <w:footerReference w:type="default" r:id="rId39"/>
          <w:headerReference w:type="first" r:id="rId40"/>
          <w:footerReference w:type="first" r:id="rId41"/>
          <w:pgSz w:w="11906" w:h="16838"/>
          <w:pgMar w:top="391" w:right="566" w:bottom="761" w:left="567" w:header="708" w:footer="226" w:gutter="0"/>
          <w:pgNumType w:start="1"/>
          <w:cols w:space="708"/>
        </w:sectPr>
      </w:pPr>
    </w:p>
    <w:p w14:paraId="17F905B6" w14:textId="77777777" w:rsidR="006033CC" w:rsidRDefault="006033CC">
      <w:pPr>
        <w:spacing w:line="259" w:lineRule="auto"/>
        <w:ind w:left="0" w:firstLine="0"/>
        <w:jc w:val="left"/>
      </w:pPr>
    </w:p>
    <w:sectPr w:rsidR="006033CC">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92E4" w14:textId="77777777" w:rsidR="007416E1" w:rsidRDefault="007416E1">
      <w:r>
        <w:separator/>
      </w:r>
    </w:p>
  </w:endnote>
  <w:endnote w:type="continuationSeparator" w:id="0">
    <w:p w14:paraId="3723BA6F" w14:textId="77777777" w:rsidR="007416E1" w:rsidRDefault="0074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D4C6" w14:textId="77777777" w:rsidR="006033CC" w:rsidRPr="007416E1" w:rsidRDefault="006033CC" w:rsidP="007416E1">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0351" w14:textId="77777777" w:rsidR="006033CC" w:rsidRDefault="006033CC">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7E3E" w14:textId="77777777" w:rsidR="006033CC" w:rsidRDefault="006033CC">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2A45" w14:textId="77777777" w:rsidR="006033CC" w:rsidRDefault="006033CC">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9F402" w14:textId="77777777" w:rsidR="006033CC" w:rsidRPr="007416E1" w:rsidRDefault="006033CC" w:rsidP="007416E1">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E74F" w14:textId="77777777" w:rsidR="006033CC" w:rsidRPr="007416E1" w:rsidRDefault="006033CC" w:rsidP="007416E1">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AC6A" w14:textId="77777777" w:rsidR="006033CC" w:rsidRPr="007416E1" w:rsidRDefault="006033CC" w:rsidP="007416E1">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CB2" w14:textId="77777777" w:rsidR="006033CC" w:rsidRDefault="006033CC">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3909" w14:textId="77777777" w:rsidR="006033CC" w:rsidRDefault="006033CC">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8ABE" w14:textId="77777777" w:rsidR="006033CC" w:rsidRDefault="006033C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7E54A" w14:textId="77777777" w:rsidR="006033CC" w:rsidRPr="007416E1" w:rsidRDefault="006033CC" w:rsidP="007416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6E0F0" w14:textId="77777777" w:rsidR="006033CC" w:rsidRDefault="006033CC">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B981" w14:textId="77777777" w:rsidR="006033CC" w:rsidRDefault="006033CC">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4BF3" w14:textId="77777777" w:rsidR="006033CC" w:rsidRDefault="006033CC">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0386" w14:textId="77777777" w:rsidR="006033CC" w:rsidRDefault="006033CC">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DC5C6" w14:textId="77777777" w:rsidR="006033CC" w:rsidRDefault="006033CC">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B39E" w14:textId="77777777" w:rsidR="006033CC" w:rsidRDefault="006033CC">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90E" w14:textId="77777777" w:rsidR="006033CC" w:rsidRDefault="006033C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AC73" w14:textId="77777777" w:rsidR="007416E1" w:rsidRDefault="007416E1">
      <w:r>
        <w:separator/>
      </w:r>
    </w:p>
  </w:footnote>
  <w:footnote w:type="continuationSeparator" w:id="0">
    <w:p w14:paraId="4BFC1459" w14:textId="77777777" w:rsidR="007416E1" w:rsidRDefault="00741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EB5F" w14:textId="77777777" w:rsidR="006033CC" w:rsidRPr="007416E1" w:rsidRDefault="00931C1D" w:rsidP="007416E1">
    <w:pPr>
      <w:pStyle w:val="Zhlav"/>
    </w:pPr>
    <w:r w:rsidRPr="007416E1">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7693" w14:textId="77777777" w:rsidR="006033CC" w:rsidRDefault="006033CC">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6167A" w14:textId="77777777" w:rsidR="006033CC" w:rsidRDefault="006033CC">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6968" w14:textId="77777777" w:rsidR="006033CC" w:rsidRDefault="006033CC">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DB92" w14:textId="77777777" w:rsidR="006033CC" w:rsidRDefault="006033CC">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2C9A" w14:textId="77777777" w:rsidR="006033CC" w:rsidRPr="00B253E8" w:rsidRDefault="006033CC" w:rsidP="00B253E8">
    <w:pPr>
      <w:pStyle w:val="Zhlav"/>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39CE" w14:textId="77777777" w:rsidR="006033CC" w:rsidRDefault="006033CC">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44EB" w14:textId="77777777" w:rsidR="006033CC" w:rsidRDefault="006033CC">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F5A3" w14:textId="77777777" w:rsidR="006033CC" w:rsidRDefault="006033CC">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BE2" w14:textId="77777777" w:rsidR="006033CC" w:rsidRDefault="006033CC">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FBF7" w14:textId="77777777" w:rsidR="006033CC" w:rsidRPr="007416E1" w:rsidRDefault="00931C1D" w:rsidP="007416E1">
    <w:pPr>
      <w:pStyle w:val="Zhlav"/>
    </w:pPr>
    <w:r w:rsidRPr="007416E1">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E642" w14:textId="77777777" w:rsidR="006033CC" w:rsidRDefault="006033CC">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FCF2" w14:textId="77777777" w:rsidR="006033CC" w:rsidRDefault="006033CC">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A8A9" w14:textId="77777777" w:rsidR="006033CC" w:rsidRDefault="006033CC">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60CA" w14:textId="77777777" w:rsidR="006033CC" w:rsidRDefault="006033CC">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B93A" w14:textId="77777777" w:rsidR="006033CC" w:rsidRDefault="006033CC">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72476" w14:textId="77777777" w:rsidR="006033CC" w:rsidRDefault="006033CC">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0A2B" w14:textId="77777777" w:rsidR="006033CC" w:rsidRDefault="006033CC">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DEC"/>
    <w:multiLevelType w:val="hybridMultilevel"/>
    <w:tmpl w:val="5B4CDB0E"/>
    <w:lvl w:ilvl="0" w:tplc="596C1C48">
      <w:start w:val="1"/>
      <w:numFmt w:val="decimal"/>
      <w:lvlText w:val="%1"/>
      <w:lvlJc w:val="left"/>
      <w:pPr>
        <w:ind w:left="3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73F029C4">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A2CAC9A2">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0988EB20">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AC62C73E">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2500C146">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0B0AD832">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AF889364">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CF90696C">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 w15:restartNumberingAfterBreak="0">
    <w:nsid w:val="00B143C3"/>
    <w:multiLevelType w:val="hybridMultilevel"/>
    <w:tmpl w:val="93828FB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C206D6"/>
    <w:multiLevelType w:val="hybridMultilevel"/>
    <w:tmpl w:val="E1CAACC8"/>
    <w:lvl w:ilvl="0" w:tplc="E696CDCC">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9EBE6C98">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884678FA">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ACA4944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13563794">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B2EC7BFA">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BA60A198">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E690DFE2">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82A0956C">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 w15:restartNumberingAfterBreak="0">
    <w:nsid w:val="030621B8"/>
    <w:multiLevelType w:val="hybridMultilevel"/>
    <w:tmpl w:val="95E28042"/>
    <w:lvl w:ilvl="0" w:tplc="D9449646">
      <w:start w:val="29"/>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A2E00DD2">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AF2815EA">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F0745466">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574ECD56">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1584D804">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9D7AECEA">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8FC2B200">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2B581ACC">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 w15:restartNumberingAfterBreak="0">
    <w:nsid w:val="07975FBE"/>
    <w:multiLevelType w:val="multilevel"/>
    <w:tmpl w:val="AF0E522C"/>
    <w:lvl w:ilvl="0">
      <w:start w:val="4"/>
      <w:numFmt w:val="decimal"/>
      <w:lvlText w:val="%1."/>
      <w:lvlJc w:val="left"/>
      <w:pPr>
        <w:ind w:left="37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4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1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2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3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3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4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89A22AA"/>
    <w:multiLevelType w:val="hybridMultilevel"/>
    <w:tmpl w:val="207A4970"/>
    <w:lvl w:ilvl="0" w:tplc="E004790A">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F460C2CE">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F8102CA6">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3164268A">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D3A615E8">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B1A0E994">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90661120">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6D0CCDD0">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54ACE67C">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6" w15:restartNumberingAfterBreak="0">
    <w:nsid w:val="09302846"/>
    <w:multiLevelType w:val="multilevel"/>
    <w:tmpl w:val="62A8535E"/>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6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B58647E"/>
    <w:multiLevelType w:val="hybridMultilevel"/>
    <w:tmpl w:val="DE585CCA"/>
    <w:lvl w:ilvl="0" w:tplc="10DE6398">
      <w:start w:val="1"/>
      <w:numFmt w:val="lowerLetter"/>
      <w:lvlText w:val="%1)"/>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3DB8124A">
      <w:start w:val="1"/>
      <w:numFmt w:val="lowerLetter"/>
      <w:lvlText w:val="%2"/>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F660500C">
      <w:start w:val="1"/>
      <w:numFmt w:val="lowerRoman"/>
      <w:lvlText w:val="%3"/>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3D6A9DA0">
      <w:start w:val="1"/>
      <w:numFmt w:val="decimal"/>
      <w:lvlText w:val="%4"/>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ADE00758">
      <w:start w:val="1"/>
      <w:numFmt w:val="lowerLetter"/>
      <w:lvlText w:val="%5"/>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27BE2CCC">
      <w:start w:val="1"/>
      <w:numFmt w:val="lowerRoman"/>
      <w:lvlText w:val="%6"/>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D674BD6C">
      <w:start w:val="1"/>
      <w:numFmt w:val="decimal"/>
      <w:lvlText w:val="%7"/>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4EFC67B0">
      <w:start w:val="1"/>
      <w:numFmt w:val="lowerLetter"/>
      <w:lvlText w:val="%8"/>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4ABEEC94">
      <w:start w:val="1"/>
      <w:numFmt w:val="lowerRoman"/>
      <w:lvlText w:val="%9"/>
      <w:lvlJc w:val="left"/>
      <w:pPr>
        <w:ind w:left="64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8" w15:restartNumberingAfterBreak="0">
    <w:nsid w:val="0CE72C51"/>
    <w:multiLevelType w:val="hybridMultilevel"/>
    <w:tmpl w:val="CFD0F7FE"/>
    <w:lvl w:ilvl="0" w:tplc="82161550">
      <w:start w:val="1"/>
      <w:numFmt w:val="lowerLetter"/>
      <w:lvlText w:val="%1)"/>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E41CCD12">
      <w:start w:val="1"/>
      <w:numFmt w:val="lowerLetter"/>
      <w:lvlText w:val="%2"/>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E5E641AC">
      <w:start w:val="1"/>
      <w:numFmt w:val="lowerRoman"/>
      <w:lvlText w:val="%3"/>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D3F0407E">
      <w:start w:val="1"/>
      <w:numFmt w:val="decimal"/>
      <w:lvlText w:val="%4"/>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B5703A60">
      <w:start w:val="1"/>
      <w:numFmt w:val="lowerLetter"/>
      <w:lvlText w:val="%5"/>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D7E02664">
      <w:start w:val="1"/>
      <w:numFmt w:val="lowerRoman"/>
      <w:lvlText w:val="%6"/>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3D08CF36">
      <w:start w:val="1"/>
      <w:numFmt w:val="decimal"/>
      <w:lvlText w:val="%7"/>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DC08B3DA">
      <w:start w:val="1"/>
      <w:numFmt w:val="lowerLetter"/>
      <w:lvlText w:val="%8"/>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4BB83B34">
      <w:start w:val="1"/>
      <w:numFmt w:val="lowerRoman"/>
      <w:lvlText w:val="%9"/>
      <w:lvlJc w:val="left"/>
      <w:pPr>
        <w:ind w:left="64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9" w15:restartNumberingAfterBreak="0">
    <w:nsid w:val="0D260D3D"/>
    <w:multiLevelType w:val="hybridMultilevel"/>
    <w:tmpl w:val="2E6085AC"/>
    <w:lvl w:ilvl="0" w:tplc="997E26A0">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2C868306">
      <w:start w:val="2"/>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13E6A146">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79041AD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3774A7F2">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78F841F8">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FA41876">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C4929A36">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B3D8148C">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0" w15:restartNumberingAfterBreak="0">
    <w:nsid w:val="0FEC75B1"/>
    <w:multiLevelType w:val="hybridMultilevel"/>
    <w:tmpl w:val="A69C4772"/>
    <w:lvl w:ilvl="0" w:tplc="575E4D84">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3FF2A576">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3B5E1590">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92C4E9D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AA8AE774">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ED06B1E2">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D11CD768">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5C243C94">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656E87E0">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1" w15:restartNumberingAfterBreak="0">
    <w:nsid w:val="10B22031"/>
    <w:multiLevelType w:val="hybridMultilevel"/>
    <w:tmpl w:val="3BE2B936"/>
    <w:lvl w:ilvl="0" w:tplc="C9763410">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A12A4D02">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D2B4DE44">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6540CBCC">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FA86A148">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CF0ED9D4">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DBCEE84">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DC7C09B6">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0E1203B0">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2" w15:restartNumberingAfterBreak="0">
    <w:nsid w:val="11C01BC5"/>
    <w:multiLevelType w:val="hybridMultilevel"/>
    <w:tmpl w:val="043CD7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E82734"/>
    <w:multiLevelType w:val="hybridMultilevel"/>
    <w:tmpl w:val="3EC0DF2E"/>
    <w:lvl w:ilvl="0" w:tplc="8DDCD858">
      <w:start w:val="1"/>
      <w:numFmt w:val="lowerLetter"/>
      <w:lvlText w:val="%1)"/>
      <w:lvlJc w:val="left"/>
      <w:pPr>
        <w:ind w:left="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9EF72C">
      <w:start w:val="1"/>
      <w:numFmt w:val="lowerLetter"/>
      <w:lvlText w:val="%2"/>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245B34">
      <w:start w:val="1"/>
      <w:numFmt w:val="lowerRoman"/>
      <w:lvlText w:val="%3"/>
      <w:lvlJc w:val="left"/>
      <w:pPr>
        <w:ind w:left="1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32FD10">
      <w:start w:val="1"/>
      <w:numFmt w:val="decimal"/>
      <w:lvlText w:val="%4"/>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40D7BC">
      <w:start w:val="1"/>
      <w:numFmt w:val="lowerLetter"/>
      <w:lvlText w:val="%5"/>
      <w:lvlJc w:val="left"/>
      <w:pPr>
        <w:ind w:left="3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2A859C">
      <w:start w:val="1"/>
      <w:numFmt w:val="lowerRoman"/>
      <w:lvlText w:val="%6"/>
      <w:lvlJc w:val="left"/>
      <w:pPr>
        <w:ind w:left="3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F7A83FA">
      <w:start w:val="1"/>
      <w:numFmt w:val="decimal"/>
      <w:lvlText w:val="%7"/>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928A42">
      <w:start w:val="1"/>
      <w:numFmt w:val="lowerLetter"/>
      <w:lvlText w:val="%8"/>
      <w:lvlJc w:val="left"/>
      <w:pPr>
        <w:ind w:left="5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BCC2EE">
      <w:start w:val="1"/>
      <w:numFmt w:val="lowerRoman"/>
      <w:lvlText w:val="%9"/>
      <w:lvlJc w:val="left"/>
      <w:pPr>
        <w:ind w:left="6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6417C44"/>
    <w:multiLevelType w:val="hybridMultilevel"/>
    <w:tmpl w:val="26E0E1EE"/>
    <w:lvl w:ilvl="0" w:tplc="1368CF64">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E698DBE4">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4014B824">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B64E65EE">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BB3687EC">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FFE0F0A4">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63B0E9EC">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AB625F0C">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DEA864EC">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5" w15:restartNumberingAfterBreak="0">
    <w:nsid w:val="186C16CD"/>
    <w:multiLevelType w:val="hybridMultilevel"/>
    <w:tmpl w:val="FAE02FD0"/>
    <w:lvl w:ilvl="0" w:tplc="987441CA">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53DC9156">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0E96D450">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85D6C86C">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81EA74F4">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36DA9FFC">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E4685B6">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21D6782E">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FBE41C36">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6" w15:restartNumberingAfterBreak="0">
    <w:nsid w:val="18A40754"/>
    <w:multiLevelType w:val="hybridMultilevel"/>
    <w:tmpl w:val="350801B8"/>
    <w:lvl w:ilvl="0" w:tplc="4B36AB68">
      <w:start w:val="1"/>
      <w:numFmt w:val="lowerLetter"/>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E56260"/>
    <w:multiLevelType w:val="hybridMultilevel"/>
    <w:tmpl w:val="83CCA858"/>
    <w:lvl w:ilvl="0" w:tplc="BC8CBABC">
      <w:start w:val="1"/>
      <w:numFmt w:val="lowerLetter"/>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52643A10">
      <w:start w:val="1"/>
      <w:numFmt w:val="lowerLetter"/>
      <w:lvlText w:val="%2"/>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0644CE34">
      <w:start w:val="1"/>
      <w:numFmt w:val="lowerRoman"/>
      <w:lvlText w:val="%3"/>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306885D2">
      <w:start w:val="1"/>
      <w:numFmt w:val="decimal"/>
      <w:lvlText w:val="%4"/>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4448F6E0">
      <w:start w:val="1"/>
      <w:numFmt w:val="lowerLetter"/>
      <w:lvlText w:val="%5"/>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75129A5E">
      <w:start w:val="1"/>
      <w:numFmt w:val="lowerRoman"/>
      <w:lvlText w:val="%6"/>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B734BDE6">
      <w:start w:val="1"/>
      <w:numFmt w:val="decimal"/>
      <w:lvlText w:val="%7"/>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9B5E0090">
      <w:start w:val="1"/>
      <w:numFmt w:val="lowerLetter"/>
      <w:lvlText w:val="%8"/>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F6E6776E">
      <w:start w:val="1"/>
      <w:numFmt w:val="lowerRoman"/>
      <w:lvlText w:val="%9"/>
      <w:lvlJc w:val="left"/>
      <w:pPr>
        <w:ind w:left="64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8" w15:restartNumberingAfterBreak="0">
    <w:nsid w:val="1D075E86"/>
    <w:multiLevelType w:val="hybridMultilevel"/>
    <w:tmpl w:val="EFAC2216"/>
    <w:lvl w:ilvl="0" w:tplc="2644561A">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942CF034">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C0F62E44">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64103C0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92C40946">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19D8CD14">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38126FEE">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5C440C26">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918E8F36">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19" w15:restartNumberingAfterBreak="0">
    <w:nsid w:val="26926E4C"/>
    <w:multiLevelType w:val="hybridMultilevel"/>
    <w:tmpl w:val="76308452"/>
    <w:lvl w:ilvl="0" w:tplc="9C7E052C">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A0B81F34">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59CC6426">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76866C6C">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D6E80DF0">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35F2E6E0">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BF2ED3E6">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D7D46FD8">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34E6D05A">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0" w15:restartNumberingAfterBreak="0">
    <w:nsid w:val="2FDD6721"/>
    <w:multiLevelType w:val="hybridMultilevel"/>
    <w:tmpl w:val="3D80D234"/>
    <w:lvl w:ilvl="0" w:tplc="A782A492">
      <w:start w:val="5"/>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2017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3807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DB0D8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5A61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850A7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2A672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2816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7EBE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6C27787"/>
    <w:multiLevelType w:val="hybridMultilevel"/>
    <w:tmpl w:val="71205000"/>
    <w:lvl w:ilvl="0" w:tplc="67B60720">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B60424B8">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32381FDC">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A6268630">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6ED08012">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9900FF0C">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FE50D6D8">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A9B280CA">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4A8C298C">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2" w15:restartNumberingAfterBreak="0">
    <w:nsid w:val="376F6EF9"/>
    <w:multiLevelType w:val="hybridMultilevel"/>
    <w:tmpl w:val="FA94B2DA"/>
    <w:lvl w:ilvl="0" w:tplc="DD0E019C">
      <w:start w:val="1"/>
      <w:numFmt w:val="decimal"/>
      <w:lvlText w:val="%1."/>
      <w:lvlJc w:val="left"/>
      <w:pPr>
        <w:ind w:left="410" w:hanging="360"/>
      </w:pPr>
      <w:rPr>
        <w:rFonts w:hint="default"/>
        <w:b/>
        <w:color w:val="000000"/>
        <w:sz w:val="24"/>
      </w:rPr>
    </w:lvl>
    <w:lvl w:ilvl="1" w:tplc="04050019" w:tentative="1">
      <w:start w:val="1"/>
      <w:numFmt w:val="lowerLetter"/>
      <w:lvlText w:val="%2."/>
      <w:lvlJc w:val="left"/>
      <w:pPr>
        <w:ind w:left="1130" w:hanging="360"/>
      </w:pPr>
    </w:lvl>
    <w:lvl w:ilvl="2" w:tplc="0405001B" w:tentative="1">
      <w:start w:val="1"/>
      <w:numFmt w:val="lowerRoman"/>
      <w:lvlText w:val="%3."/>
      <w:lvlJc w:val="right"/>
      <w:pPr>
        <w:ind w:left="1850" w:hanging="180"/>
      </w:pPr>
    </w:lvl>
    <w:lvl w:ilvl="3" w:tplc="0405000F" w:tentative="1">
      <w:start w:val="1"/>
      <w:numFmt w:val="decimal"/>
      <w:lvlText w:val="%4."/>
      <w:lvlJc w:val="left"/>
      <w:pPr>
        <w:ind w:left="2570" w:hanging="360"/>
      </w:pPr>
    </w:lvl>
    <w:lvl w:ilvl="4" w:tplc="04050019" w:tentative="1">
      <w:start w:val="1"/>
      <w:numFmt w:val="lowerLetter"/>
      <w:lvlText w:val="%5."/>
      <w:lvlJc w:val="left"/>
      <w:pPr>
        <w:ind w:left="3290" w:hanging="360"/>
      </w:pPr>
    </w:lvl>
    <w:lvl w:ilvl="5" w:tplc="0405001B" w:tentative="1">
      <w:start w:val="1"/>
      <w:numFmt w:val="lowerRoman"/>
      <w:lvlText w:val="%6."/>
      <w:lvlJc w:val="right"/>
      <w:pPr>
        <w:ind w:left="4010" w:hanging="180"/>
      </w:pPr>
    </w:lvl>
    <w:lvl w:ilvl="6" w:tplc="0405000F" w:tentative="1">
      <w:start w:val="1"/>
      <w:numFmt w:val="decimal"/>
      <w:lvlText w:val="%7."/>
      <w:lvlJc w:val="left"/>
      <w:pPr>
        <w:ind w:left="4730" w:hanging="360"/>
      </w:pPr>
    </w:lvl>
    <w:lvl w:ilvl="7" w:tplc="04050019" w:tentative="1">
      <w:start w:val="1"/>
      <w:numFmt w:val="lowerLetter"/>
      <w:lvlText w:val="%8."/>
      <w:lvlJc w:val="left"/>
      <w:pPr>
        <w:ind w:left="5450" w:hanging="360"/>
      </w:pPr>
    </w:lvl>
    <w:lvl w:ilvl="8" w:tplc="0405001B" w:tentative="1">
      <w:start w:val="1"/>
      <w:numFmt w:val="lowerRoman"/>
      <w:lvlText w:val="%9."/>
      <w:lvlJc w:val="right"/>
      <w:pPr>
        <w:ind w:left="6170" w:hanging="180"/>
      </w:pPr>
    </w:lvl>
  </w:abstractNum>
  <w:abstractNum w:abstractNumId="23" w15:restartNumberingAfterBreak="0">
    <w:nsid w:val="387D45EA"/>
    <w:multiLevelType w:val="hybridMultilevel"/>
    <w:tmpl w:val="B3AC4248"/>
    <w:lvl w:ilvl="0" w:tplc="10E439DA">
      <w:start w:val="1"/>
      <w:numFmt w:val="decimal"/>
      <w:lvlText w:val="%1."/>
      <w:lvlJc w:val="left"/>
      <w:pPr>
        <w:ind w:left="3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9187FF8">
      <w:start w:val="1"/>
      <w:numFmt w:val="lowerLetter"/>
      <w:lvlRestart w:val="0"/>
      <w:lvlText w:val="%2)"/>
      <w:lvlJc w:val="left"/>
      <w:pPr>
        <w:ind w:left="75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214B400">
      <w:start w:val="1"/>
      <w:numFmt w:val="lowerRoman"/>
      <w:lvlText w:val="%3"/>
      <w:lvlJc w:val="left"/>
      <w:pPr>
        <w:ind w:left="14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E1087FA">
      <w:start w:val="1"/>
      <w:numFmt w:val="decimal"/>
      <w:lvlText w:val="%4"/>
      <w:lvlJc w:val="left"/>
      <w:pPr>
        <w:ind w:left="21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94C826">
      <w:start w:val="1"/>
      <w:numFmt w:val="lowerLetter"/>
      <w:lvlText w:val="%5"/>
      <w:lvlJc w:val="left"/>
      <w:pPr>
        <w:ind w:left="289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62417AA">
      <w:start w:val="1"/>
      <w:numFmt w:val="lowerRoman"/>
      <w:lvlText w:val="%6"/>
      <w:lvlJc w:val="left"/>
      <w:pPr>
        <w:ind w:left="36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549F7C">
      <w:start w:val="1"/>
      <w:numFmt w:val="decimal"/>
      <w:lvlText w:val="%7"/>
      <w:lvlJc w:val="left"/>
      <w:pPr>
        <w:ind w:left="43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C87AF0">
      <w:start w:val="1"/>
      <w:numFmt w:val="lowerLetter"/>
      <w:lvlText w:val="%8"/>
      <w:lvlJc w:val="left"/>
      <w:pPr>
        <w:ind w:left="50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72C0610">
      <w:start w:val="1"/>
      <w:numFmt w:val="lowerRoman"/>
      <w:lvlText w:val="%9"/>
      <w:lvlJc w:val="left"/>
      <w:pPr>
        <w:ind w:left="57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A7B3386"/>
    <w:multiLevelType w:val="hybridMultilevel"/>
    <w:tmpl w:val="D3D8A4E8"/>
    <w:lvl w:ilvl="0" w:tplc="072EC676">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0F7C4CE2">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E78EF01E">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62C47E4E">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0D5CC566">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7012D350">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56B4C0D6">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430A3BC6">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7C3A605C">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5" w15:restartNumberingAfterBreak="0">
    <w:nsid w:val="3C2D52D1"/>
    <w:multiLevelType w:val="hybridMultilevel"/>
    <w:tmpl w:val="A2AE989E"/>
    <w:lvl w:ilvl="0" w:tplc="70642634">
      <w:start w:val="1"/>
      <w:numFmt w:val="lowerLetter"/>
      <w:lvlText w:val="%1)"/>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1F66EBF0">
      <w:start w:val="1"/>
      <w:numFmt w:val="lowerLetter"/>
      <w:lvlText w:val="%2"/>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E0FCD334">
      <w:start w:val="1"/>
      <w:numFmt w:val="lowerRoman"/>
      <w:lvlText w:val="%3"/>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1A3488AE">
      <w:start w:val="1"/>
      <w:numFmt w:val="decimal"/>
      <w:lvlText w:val="%4"/>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1500E140">
      <w:start w:val="1"/>
      <w:numFmt w:val="lowerLetter"/>
      <w:lvlText w:val="%5"/>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D204A43C">
      <w:start w:val="1"/>
      <w:numFmt w:val="lowerRoman"/>
      <w:lvlText w:val="%6"/>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0FE4EED0">
      <w:start w:val="1"/>
      <w:numFmt w:val="decimal"/>
      <w:lvlText w:val="%7"/>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2AFEC8B0">
      <w:start w:val="1"/>
      <w:numFmt w:val="lowerLetter"/>
      <w:lvlText w:val="%8"/>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B6DCBF34">
      <w:start w:val="1"/>
      <w:numFmt w:val="lowerRoman"/>
      <w:lvlText w:val="%9"/>
      <w:lvlJc w:val="left"/>
      <w:pPr>
        <w:ind w:left="64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6" w15:restartNumberingAfterBreak="0">
    <w:nsid w:val="3E225AD7"/>
    <w:multiLevelType w:val="hybridMultilevel"/>
    <w:tmpl w:val="6C9E4FF2"/>
    <w:lvl w:ilvl="0" w:tplc="62A2646A">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92287A0E">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EF40E82E">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D41A6D50">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EF1ED62E">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2F321E52">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7ECA7DDA">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7AD6E6F2">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5FD02146">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7" w15:restartNumberingAfterBreak="0">
    <w:nsid w:val="3E684AB2"/>
    <w:multiLevelType w:val="hybridMultilevel"/>
    <w:tmpl w:val="A302FDD4"/>
    <w:lvl w:ilvl="0" w:tplc="54E072D6">
      <w:start w:val="1"/>
      <w:numFmt w:val="lowerLetter"/>
      <w:lvlText w:val="%1)"/>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DD00D1C4">
      <w:start w:val="1"/>
      <w:numFmt w:val="lowerLetter"/>
      <w:lvlText w:val="%2"/>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CD7ED716">
      <w:start w:val="1"/>
      <w:numFmt w:val="lowerRoman"/>
      <w:lvlText w:val="%3"/>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012A155A">
      <w:start w:val="1"/>
      <w:numFmt w:val="decimal"/>
      <w:lvlText w:val="%4"/>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5BA07186">
      <w:start w:val="1"/>
      <w:numFmt w:val="lowerLetter"/>
      <w:lvlText w:val="%5"/>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B424569E">
      <w:start w:val="1"/>
      <w:numFmt w:val="lowerRoman"/>
      <w:lvlText w:val="%6"/>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63FAFC5A">
      <w:start w:val="1"/>
      <w:numFmt w:val="decimal"/>
      <w:lvlText w:val="%7"/>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BBCAD4BC">
      <w:start w:val="1"/>
      <w:numFmt w:val="lowerLetter"/>
      <w:lvlText w:val="%8"/>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C81ED9E8">
      <w:start w:val="1"/>
      <w:numFmt w:val="lowerRoman"/>
      <w:lvlText w:val="%9"/>
      <w:lvlJc w:val="left"/>
      <w:pPr>
        <w:ind w:left="64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8" w15:restartNumberingAfterBreak="0">
    <w:nsid w:val="40C639DC"/>
    <w:multiLevelType w:val="hybridMultilevel"/>
    <w:tmpl w:val="FCCA59FA"/>
    <w:lvl w:ilvl="0" w:tplc="4078CB90">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FE3865A0">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41F4B204">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B73ADD2C">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6A9E8ECE">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11E4B130">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F04051F2">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24981CE0">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1E449BAE">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29" w15:restartNumberingAfterBreak="0">
    <w:nsid w:val="428935D4"/>
    <w:multiLevelType w:val="multilevel"/>
    <w:tmpl w:val="9EB88B9E"/>
    <w:lvl w:ilvl="0">
      <w:start w:val="1"/>
      <w:numFmt w:val="decimal"/>
      <w:lvlText w:val="%1."/>
      <w:lvlJc w:val="left"/>
      <w:pPr>
        <w:ind w:left="33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4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7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5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2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6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3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37E0DE6"/>
    <w:multiLevelType w:val="hybridMultilevel"/>
    <w:tmpl w:val="AE6851DC"/>
    <w:lvl w:ilvl="0" w:tplc="D9B6B5FC">
      <w:start w:val="1"/>
      <w:numFmt w:val="lowerLetter"/>
      <w:lvlText w:val="%1)"/>
      <w:lvlJc w:val="left"/>
      <w:pPr>
        <w:ind w:left="1481" w:hanging="360"/>
      </w:pPr>
      <w:rPr>
        <w:b/>
        <w:bCs/>
      </w:rPr>
    </w:lvl>
    <w:lvl w:ilvl="1" w:tplc="04050019" w:tentative="1">
      <w:start w:val="1"/>
      <w:numFmt w:val="lowerLetter"/>
      <w:lvlText w:val="%2."/>
      <w:lvlJc w:val="left"/>
      <w:pPr>
        <w:ind w:left="2201" w:hanging="360"/>
      </w:pPr>
    </w:lvl>
    <w:lvl w:ilvl="2" w:tplc="0405001B" w:tentative="1">
      <w:start w:val="1"/>
      <w:numFmt w:val="lowerRoman"/>
      <w:lvlText w:val="%3."/>
      <w:lvlJc w:val="right"/>
      <w:pPr>
        <w:ind w:left="2921" w:hanging="180"/>
      </w:pPr>
    </w:lvl>
    <w:lvl w:ilvl="3" w:tplc="0405000F" w:tentative="1">
      <w:start w:val="1"/>
      <w:numFmt w:val="decimal"/>
      <w:lvlText w:val="%4."/>
      <w:lvlJc w:val="left"/>
      <w:pPr>
        <w:ind w:left="3641" w:hanging="360"/>
      </w:pPr>
    </w:lvl>
    <w:lvl w:ilvl="4" w:tplc="04050019" w:tentative="1">
      <w:start w:val="1"/>
      <w:numFmt w:val="lowerLetter"/>
      <w:lvlText w:val="%5."/>
      <w:lvlJc w:val="left"/>
      <w:pPr>
        <w:ind w:left="4361" w:hanging="360"/>
      </w:pPr>
    </w:lvl>
    <w:lvl w:ilvl="5" w:tplc="0405001B" w:tentative="1">
      <w:start w:val="1"/>
      <w:numFmt w:val="lowerRoman"/>
      <w:lvlText w:val="%6."/>
      <w:lvlJc w:val="right"/>
      <w:pPr>
        <w:ind w:left="5081" w:hanging="180"/>
      </w:pPr>
    </w:lvl>
    <w:lvl w:ilvl="6" w:tplc="0405000F" w:tentative="1">
      <w:start w:val="1"/>
      <w:numFmt w:val="decimal"/>
      <w:lvlText w:val="%7."/>
      <w:lvlJc w:val="left"/>
      <w:pPr>
        <w:ind w:left="5801" w:hanging="360"/>
      </w:pPr>
    </w:lvl>
    <w:lvl w:ilvl="7" w:tplc="04050019" w:tentative="1">
      <w:start w:val="1"/>
      <w:numFmt w:val="lowerLetter"/>
      <w:lvlText w:val="%8."/>
      <w:lvlJc w:val="left"/>
      <w:pPr>
        <w:ind w:left="6521" w:hanging="360"/>
      </w:pPr>
    </w:lvl>
    <w:lvl w:ilvl="8" w:tplc="0405001B" w:tentative="1">
      <w:start w:val="1"/>
      <w:numFmt w:val="lowerRoman"/>
      <w:lvlText w:val="%9."/>
      <w:lvlJc w:val="right"/>
      <w:pPr>
        <w:ind w:left="7241" w:hanging="180"/>
      </w:pPr>
    </w:lvl>
  </w:abstractNum>
  <w:abstractNum w:abstractNumId="31" w15:restartNumberingAfterBreak="0">
    <w:nsid w:val="45157891"/>
    <w:multiLevelType w:val="hybridMultilevel"/>
    <w:tmpl w:val="43CAF77C"/>
    <w:lvl w:ilvl="0" w:tplc="E52A0B78">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64C4485E">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AB240DF4">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B07871C6">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511E74CC">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42D416F2">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B0EAA25C">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4E9C3110">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BC22E29E">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2" w15:restartNumberingAfterBreak="0">
    <w:nsid w:val="48912F01"/>
    <w:multiLevelType w:val="hybridMultilevel"/>
    <w:tmpl w:val="08805878"/>
    <w:lvl w:ilvl="0" w:tplc="7ACC5D74">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8AE268CA">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76DEA666">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3FD6507A">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E52EB87E">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3BD27A26">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69E865A0">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1C1A8046">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925AEEDE">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3" w15:restartNumberingAfterBreak="0">
    <w:nsid w:val="510E49CA"/>
    <w:multiLevelType w:val="hybridMultilevel"/>
    <w:tmpl w:val="FA98541A"/>
    <w:lvl w:ilvl="0" w:tplc="01021B96">
      <w:start w:val="1"/>
      <w:numFmt w:val="decimal"/>
      <w:lvlText w:val="%1"/>
      <w:lvlJc w:val="left"/>
      <w:pPr>
        <w:ind w:left="360"/>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1" w:tplc="CA8A8C54">
      <w:start w:val="1"/>
      <w:numFmt w:val="lowerLetter"/>
      <w:lvlText w:val="%2"/>
      <w:lvlJc w:val="left"/>
      <w:pPr>
        <w:ind w:left="556"/>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2" w:tplc="EA6CE8F8">
      <w:start w:val="1"/>
      <w:numFmt w:val="decimal"/>
      <w:lvlRestart w:val="0"/>
      <w:lvlText w:val="%3)"/>
      <w:lvlJc w:val="left"/>
      <w:pPr>
        <w:ind w:left="75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3" w:tplc="09184CD2">
      <w:start w:val="1"/>
      <w:numFmt w:val="decimal"/>
      <w:lvlText w:val="%4"/>
      <w:lvlJc w:val="left"/>
      <w:pPr>
        <w:ind w:left="147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4" w:tplc="9BC8B128">
      <w:start w:val="1"/>
      <w:numFmt w:val="lowerLetter"/>
      <w:lvlText w:val="%5"/>
      <w:lvlJc w:val="left"/>
      <w:pPr>
        <w:ind w:left="219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5" w:tplc="EDFA2DAC">
      <w:start w:val="1"/>
      <w:numFmt w:val="lowerRoman"/>
      <w:lvlText w:val="%6"/>
      <w:lvlJc w:val="left"/>
      <w:pPr>
        <w:ind w:left="291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6" w:tplc="6CAA4240">
      <w:start w:val="1"/>
      <w:numFmt w:val="decimal"/>
      <w:lvlText w:val="%7"/>
      <w:lvlJc w:val="left"/>
      <w:pPr>
        <w:ind w:left="363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7" w:tplc="06F8B496">
      <w:start w:val="1"/>
      <w:numFmt w:val="lowerLetter"/>
      <w:lvlText w:val="%8"/>
      <w:lvlJc w:val="left"/>
      <w:pPr>
        <w:ind w:left="435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lvl w:ilvl="8" w:tplc="8550B6E2">
      <w:start w:val="1"/>
      <w:numFmt w:val="lowerRoman"/>
      <w:lvlText w:val="%9"/>
      <w:lvlJc w:val="left"/>
      <w:pPr>
        <w:ind w:left="5071"/>
      </w:pPr>
      <w:rPr>
        <w:rFonts w:ascii="Arial" w:eastAsia="Arial" w:hAnsi="Arial" w:cs="Arial"/>
        <w:b w:val="0"/>
        <w:i w:val="0"/>
        <w:strike w:val="0"/>
        <w:dstrike w:val="0"/>
        <w:color w:val="000000"/>
        <w:sz w:val="2"/>
        <w:szCs w:val="2"/>
        <w:u w:val="none" w:color="000000"/>
        <w:bdr w:val="none" w:sz="0" w:space="0" w:color="auto"/>
        <w:shd w:val="clear" w:color="auto" w:fill="auto"/>
        <w:vertAlign w:val="superscript"/>
      </w:rPr>
    </w:lvl>
  </w:abstractNum>
  <w:abstractNum w:abstractNumId="34" w15:restartNumberingAfterBreak="0">
    <w:nsid w:val="5138205B"/>
    <w:multiLevelType w:val="hybridMultilevel"/>
    <w:tmpl w:val="FE909158"/>
    <w:lvl w:ilvl="0" w:tplc="5AD27EF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38CE0E">
      <w:start w:val="1"/>
      <w:numFmt w:val="bullet"/>
      <w:lvlText w:val="o"/>
      <w:lvlJc w:val="left"/>
      <w:pPr>
        <w:ind w:left="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FCB0B0">
      <w:start w:val="1"/>
      <w:numFmt w:val="bullet"/>
      <w:lvlText w:val="▪"/>
      <w:lvlJc w:val="left"/>
      <w:pPr>
        <w:ind w:left="8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0307510">
      <w:start w:val="1"/>
      <w:numFmt w:val="bullet"/>
      <w:lvlText w:val="•"/>
      <w:lvlJc w:val="left"/>
      <w:pPr>
        <w:ind w:left="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0464CE">
      <w:start w:val="1"/>
      <w:numFmt w:val="bullet"/>
      <w:lvlText w:val="o"/>
      <w:lvlJc w:val="left"/>
      <w:pPr>
        <w:ind w:left="1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3E6114">
      <w:start w:val="1"/>
      <w:numFmt w:val="bullet"/>
      <w:lvlText w:val="▪"/>
      <w:lvlJc w:val="left"/>
      <w:pPr>
        <w:ind w:left="2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FE769C">
      <w:start w:val="1"/>
      <w:numFmt w:val="bullet"/>
      <w:lvlText w:val="•"/>
      <w:lvlJc w:val="left"/>
      <w:pPr>
        <w:ind w:left="3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867152">
      <w:start w:val="1"/>
      <w:numFmt w:val="bullet"/>
      <w:lvlText w:val="o"/>
      <w:lvlJc w:val="left"/>
      <w:pPr>
        <w:ind w:left="3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D84EDE0">
      <w:start w:val="1"/>
      <w:numFmt w:val="bullet"/>
      <w:lvlText w:val="▪"/>
      <w:lvlJc w:val="left"/>
      <w:pPr>
        <w:ind w:left="4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32E5C8F"/>
    <w:multiLevelType w:val="hybridMultilevel"/>
    <w:tmpl w:val="501A4AE2"/>
    <w:lvl w:ilvl="0" w:tplc="42ECE792">
      <w:start w:val="4"/>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5DD4FF08">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89363E1C">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3806AFCA">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81D080CC">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B0541A3C">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BC5205EE">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DDB86E06">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52CCB278">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6" w15:restartNumberingAfterBreak="0">
    <w:nsid w:val="552E06B3"/>
    <w:multiLevelType w:val="hybridMultilevel"/>
    <w:tmpl w:val="4DAAF686"/>
    <w:lvl w:ilvl="0" w:tplc="21A8752C">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82243D6E">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0270F5D0">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DD4C5DD0">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7C600628">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9B88240A">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1AA6C72E">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E7A06D54">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B28AD31E">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7" w15:restartNumberingAfterBreak="0">
    <w:nsid w:val="58644FEC"/>
    <w:multiLevelType w:val="hybridMultilevel"/>
    <w:tmpl w:val="9C0E7422"/>
    <w:lvl w:ilvl="0" w:tplc="C450DB38">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77F0A68E">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0FC6606C">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A00A27EA">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9EDE5C5A">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69FE8DD8">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E0A99DE">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51B63FA6">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3044F8C0">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8" w15:restartNumberingAfterBreak="0">
    <w:nsid w:val="5ACB652C"/>
    <w:multiLevelType w:val="hybridMultilevel"/>
    <w:tmpl w:val="4216D716"/>
    <w:lvl w:ilvl="0" w:tplc="2120199A">
      <w:start w:val="1"/>
      <w:numFmt w:val="decimal"/>
      <w:lvlText w:val="%1"/>
      <w:lvlJc w:val="left"/>
      <w:pPr>
        <w:ind w:left="3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6D7226E0">
      <w:start w:val="12"/>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CDE8E59E">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8BB4F5A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F5F673AC">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F6D83DD6">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A3D0DA18">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6084477C">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D194D4BE">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39" w15:restartNumberingAfterBreak="0">
    <w:nsid w:val="5AEE134A"/>
    <w:multiLevelType w:val="hybridMultilevel"/>
    <w:tmpl w:val="893063D6"/>
    <w:lvl w:ilvl="0" w:tplc="722EE3C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90C77C">
      <w:start w:val="1"/>
      <w:numFmt w:val="bullet"/>
      <w:lvlText w:val="o"/>
      <w:lvlJc w:val="left"/>
      <w:pPr>
        <w:ind w:left="5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9A64830">
      <w:start w:val="1"/>
      <w:numFmt w:val="bullet"/>
      <w:lvlText w:val="▪"/>
      <w:lvlJc w:val="left"/>
      <w:pPr>
        <w:ind w:left="8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036B9EC">
      <w:start w:val="1"/>
      <w:numFmt w:val="bullet"/>
      <w:lvlRestart w:val="0"/>
      <w:lvlText w:val="•"/>
      <w:lvlJc w:val="left"/>
      <w:pPr>
        <w:ind w:left="99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89EF608">
      <w:start w:val="1"/>
      <w:numFmt w:val="bullet"/>
      <w:lvlText w:val="o"/>
      <w:lvlJc w:val="left"/>
      <w:pPr>
        <w:ind w:left="17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A7C1298">
      <w:start w:val="1"/>
      <w:numFmt w:val="bullet"/>
      <w:lvlText w:val="▪"/>
      <w:lvlJc w:val="left"/>
      <w:pPr>
        <w:ind w:left="24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F02F44">
      <w:start w:val="1"/>
      <w:numFmt w:val="bullet"/>
      <w:lvlText w:val="•"/>
      <w:lvlJc w:val="left"/>
      <w:pPr>
        <w:ind w:left="32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D5A0ECC">
      <w:start w:val="1"/>
      <w:numFmt w:val="bullet"/>
      <w:lvlText w:val="o"/>
      <w:lvlJc w:val="left"/>
      <w:pPr>
        <w:ind w:left="39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872B3F0">
      <w:start w:val="1"/>
      <w:numFmt w:val="bullet"/>
      <w:lvlText w:val="▪"/>
      <w:lvlJc w:val="left"/>
      <w:pPr>
        <w:ind w:left="4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D512D1A"/>
    <w:multiLevelType w:val="hybridMultilevel"/>
    <w:tmpl w:val="07DCBC3A"/>
    <w:lvl w:ilvl="0" w:tplc="972C2250">
      <w:start w:val="1"/>
      <w:numFmt w:val="lowerLetter"/>
      <w:lvlText w:val="%1)"/>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9858D512">
      <w:start w:val="1"/>
      <w:numFmt w:val="bullet"/>
      <w:lvlText w:val="•"/>
      <w:lvlJc w:val="left"/>
      <w:pPr>
        <w:ind w:left="1247"/>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A7B6698C">
      <w:start w:val="1"/>
      <w:numFmt w:val="bullet"/>
      <w:lvlText w:val="▪"/>
      <w:lvlJc w:val="left"/>
      <w:pPr>
        <w:ind w:left="187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9BDAA0B4">
      <w:start w:val="1"/>
      <w:numFmt w:val="bullet"/>
      <w:lvlText w:val="•"/>
      <w:lvlJc w:val="left"/>
      <w:pPr>
        <w:ind w:left="25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C8B42EFC">
      <w:start w:val="1"/>
      <w:numFmt w:val="bullet"/>
      <w:lvlText w:val="o"/>
      <w:lvlJc w:val="left"/>
      <w:pPr>
        <w:ind w:left="331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EF1CA5CE">
      <w:start w:val="1"/>
      <w:numFmt w:val="bullet"/>
      <w:lvlText w:val="▪"/>
      <w:lvlJc w:val="left"/>
      <w:pPr>
        <w:ind w:left="403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3C2021DC">
      <w:start w:val="1"/>
      <w:numFmt w:val="bullet"/>
      <w:lvlText w:val="•"/>
      <w:lvlJc w:val="left"/>
      <w:pPr>
        <w:ind w:left="475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62003092">
      <w:start w:val="1"/>
      <w:numFmt w:val="bullet"/>
      <w:lvlText w:val="o"/>
      <w:lvlJc w:val="left"/>
      <w:pPr>
        <w:ind w:left="547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C964A364">
      <w:start w:val="1"/>
      <w:numFmt w:val="bullet"/>
      <w:lvlText w:val="▪"/>
      <w:lvlJc w:val="left"/>
      <w:pPr>
        <w:ind w:left="61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1" w15:restartNumberingAfterBreak="0">
    <w:nsid w:val="618B6858"/>
    <w:multiLevelType w:val="hybridMultilevel"/>
    <w:tmpl w:val="8696AD94"/>
    <w:lvl w:ilvl="0" w:tplc="9BACC1EA">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B0A68074">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681EB218">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DFCAF5F2">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F27896EA">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2E6E8296">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D965484">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E34A3778">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6852803A">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2" w15:restartNumberingAfterBreak="0">
    <w:nsid w:val="65523D89"/>
    <w:multiLevelType w:val="hybridMultilevel"/>
    <w:tmpl w:val="DCD8CCA4"/>
    <w:lvl w:ilvl="0" w:tplc="3EACC364">
      <w:start w:val="1"/>
      <w:numFmt w:val="decimal"/>
      <w:lvlText w:val="%1"/>
      <w:lvlJc w:val="left"/>
      <w:pPr>
        <w:ind w:left="3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5D3AFAB4">
      <w:start w:val="12"/>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6DB0936C">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2FBE007C">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CCBA8C66">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AB625B70">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70CE2F38">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DA1E2D64">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E4A67B44">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3" w15:restartNumberingAfterBreak="0">
    <w:nsid w:val="669A7CF9"/>
    <w:multiLevelType w:val="hybridMultilevel"/>
    <w:tmpl w:val="4BD6E5AA"/>
    <w:lvl w:ilvl="0" w:tplc="6B48332A">
      <w:start w:val="1"/>
      <w:numFmt w:val="bullet"/>
      <w:lvlText w:val="•"/>
      <w:lvlJc w:val="left"/>
      <w:pPr>
        <w:ind w:left="3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61CC4B1C">
      <w:start w:val="1"/>
      <w:numFmt w:val="bullet"/>
      <w:lvlText w:val="–"/>
      <w:lvlJc w:val="left"/>
      <w:pPr>
        <w:ind w:left="17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F1C2588A">
      <w:start w:val="1"/>
      <w:numFmt w:val="bullet"/>
      <w:lvlText w:val="▪"/>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21783DBE">
      <w:start w:val="1"/>
      <w:numFmt w:val="bullet"/>
      <w:lvlText w:val="•"/>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2522F81A">
      <w:start w:val="1"/>
      <w:numFmt w:val="bullet"/>
      <w:lvlText w:val="o"/>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A2FC102C">
      <w:start w:val="1"/>
      <w:numFmt w:val="bullet"/>
      <w:lvlText w:val="▪"/>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D0481284">
      <w:start w:val="1"/>
      <w:numFmt w:val="bullet"/>
      <w:lvlText w:val="•"/>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9E20A8A8">
      <w:start w:val="1"/>
      <w:numFmt w:val="bullet"/>
      <w:lvlText w:val="o"/>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BEC8803E">
      <w:start w:val="1"/>
      <w:numFmt w:val="bullet"/>
      <w:lvlText w:val="▪"/>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4" w15:restartNumberingAfterBreak="0">
    <w:nsid w:val="6B0F7D2F"/>
    <w:multiLevelType w:val="hybridMultilevel"/>
    <w:tmpl w:val="9386F722"/>
    <w:lvl w:ilvl="0" w:tplc="9A3C6E6E">
      <w:start w:val="2"/>
      <w:numFmt w:val="lowerLetter"/>
      <w:lvlText w:val="%1)"/>
      <w:lvlJc w:val="left"/>
      <w:pPr>
        <w:ind w:left="6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E9A4F96">
      <w:start w:val="1"/>
      <w:numFmt w:val="lowerLetter"/>
      <w:lvlText w:val="%2"/>
      <w:lvlJc w:val="left"/>
      <w:pPr>
        <w:ind w:left="1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9CEF3AC">
      <w:start w:val="1"/>
      <w:numFmt w:val="lowerRoman"/>
      <w:lvlText w:val="%3"/>
      <w:lvlJc w:val="left"/>
      <w:pPr>
        <w:ind w:left="2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EAA1688">
      <w:start w:val="1"/>
      <w:numFmt w:val="decimal"/>
      <w:lvlText w:val="%4"/>
      <w:lvlJc w:val="left"/>
      <w:pPr>
        <w:ind w:left="3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CE8DF2">
      <w:start w:val="1"/>
      <w:numFmt w:val="lowerLetter"/>
      <w:lvlText w:val="%5"/>
      <w:lvlJc w:val="left"/>
      <w:pPr>
        <w:ind w:left="3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FEE6134">
      <w:start w:val="1"/>
      <w:numFmt w:val="lowerRoman"/>
      <w:lvlText w:val="%6"/>
      <w:lvlJc w:val="left"/>
      <w:pPr>
        <w:ind w:left="45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76476A">
      <w:start w:val="1"/>
      <w:numFmt w:val="decimal"/>
      <w:lvlText w:val="%7"/>
      <w:lvlJc w:val="left"/>
      <w:pPr>
        <w:ind w:left="53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57630B8">
      <w:start w:val="1"/>
      <w:numFmt w:val="lowerLetter"/>
      <w:lvlText w:val="%8"/>
      <w:lvlJc w:val="left"/>
      <w:pPr>
        <w:ind w:left="60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0CE43E">
      <w:start w:val="1"/>
      <w:numFmt w:val="lowerRoman"/>
      <w:lvlText w:val="%9"/>
      <w:lvlJc w:val="left"/>
      <w:pPr>
        <w:ind w:left="6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C6A742D"/>
    <w:multiLevelType w:val="hybridMultilevel"/>
    <w:tmpl w:val="70B079DA"/>
    <w:lvl w:ilvl="0" w:tplc="0A549FD2">
      <w:start w:val="1"/>
      <w:numFmt w:val="lowerLetter"/>
      <w:lvlText w:val="%1)"/>
      <w:lvlJc w:val="left"/>
      <w:pPr>
        <w:ind w:left="3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E44D1AE">
      <w:start w:val="1"/>
      <w:numFmt w:val="bullet"/>
      <w:lvlText w:val="•"/>
      <w:lvlJc w:val="left"/>
      <w:pPr>
        <w:ind w:left="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3E5A10">
      <w:start w:val="1"/>
      <w:numFmt w:val="bullet"/>
      <w:lvlText w:val="▪"/>
      <w:lvlJc w:val="left"/>
      <w:pPr>
        <w:ind w:left="14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2BA5C4C">
      <w:start w:val="1"/>
      <w:numFmt w:val="bullet"/>
      <w:lvlText w:val="•"/>
      <w:lvlJc w:val="left"/>
      <w:pPr>
        <w:ind w:left="22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0769C1E">
      <w:start w:val="1"/>
      <w:numFmt w:val="bullet"/>
      <w:lvlText w:val="o"/>
      <w:lvlJc w:val="left"/>
      <w:pPr>
        <w:ind w:left="2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D04F64C">
      <w:start w:val="1"/>
      <w:numFmt w:val="bullet"/>
      <w:lvlText w:val="▪"/>
      <w:lvlJc w:val="left"/>
      <w:pPr>
        <w:ind w:left="3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BCAAF78">
      <w:start w:val="1"/>
      <w:numFmt w:val="bullet"/>
      <w:lvlText w:val="•"/>
      <w:lvlJc w:val="left"/>
      <w:pPr>
        <w:ind w:left="4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A3CE436">
      <w:start w:val="1"/>
      <w:numFmt w:val="bullet"/>
      <w:lvlText w:val="o"/>
      <w:lvlJc w:val="left"/>
      <w:pPr>
        <w:ind w:left="5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E382AE0">
      <w:start w:val="1"/>
      <w:numFmt w:val="bullet"/>
      <w:lvlText w:val="▪"/>
      <w:lvlJc w:val="left"/>
      <w:pPr>
        <w:ind w:left="5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AF3439"/>
    <w:multiLevelType w:val="hybridMultilevel"/>
    <w:tmpl w:val="529A6CAC"/>
    <w:lvl w:ilvl="0" w:tplc="952C5F68">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A0A0C464">
      <w:start w:val="2"/>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D2A48528">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AFBEB204">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C4D0D618">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F84294DA">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F248405E">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E9AC2544">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E70A0038">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7" w15:restartNumberingAfterBreak="0">
    <w:nsid w:val="6FDC23E4"/>
    <w:multiLevelType w:val="hybridMultilevel"/>
    <w:tmpl w:val="3E48BB8A"/>
    <w:lvl w:ilvl="0" w:tplc="30020EA8">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C91855C0">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336280E4">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1D1E70C8">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24005A42">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19040326">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17AA3F46">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BD3C4CDE">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2FBED712">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48" w15:restartNumberingAfterBreak="0">
    <w:nsid w:val="75C847D5"/>
    <w:multiLevelType w:val="hybridMultilevel"/>
    <w:tmpl w:val="12E095E4"/>
    <w:lvl w:ilvl="0" w:tplc="E20C6BD4">
      <w:start w:val="4"/>
      <w:numFmt w:val="decimal"/>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E046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D621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CA6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3E09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FCECB6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4AC68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47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C422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779E30EA"/>
    <w:multiLevelType w:val="multilevel"/>
    <w:tmpl w:val="94FAA3EA"/>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1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1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7A9F71E6"/>
    <w:multiLevelType w:val="hybridMultilevel"/>
    <w:tmpl w:val="A686CD16"/>
    <w:lvl w:ilvl="0" w:tplc="77B6DF2C">
      <w:start w:val="1"/>
      <w:numFmt w:val="lowerLetter"/>
      <w:lvlText w:val="%1)"/>
      <w:lvlJc w:val="left"/>
      <w:pPr>
        <w:ind w:left="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00A5E40">
      <w:start w:val="1"/>
      <w:numFmt w:val="lowerLetter"/>
      <w:lvlText w:val="%2"/>
      <w:lvlJc w:val="left"/>
      <w:pPr>
        <w:ind w:left="17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0F09614">
      <w:start w:val="1"/>
      <w:numFmt w:val="lowerRoman"/>
      <w:lvlText w:val="%3"/>
      <w:lvlJc w:val="left"/>
      <w:pPr>
        <w:ind w:left="24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35AD384">
      <w:start w:val="1"/>
      <w:numFmt w:val="decimal"/>
      <w:lvlText w:val="%4"/>
      <w:lvlJc w:val="left"/>
      <w:pPr>
        <w:ind w:left="31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A5CB1A4">
      <w:start w:val="1"/>
      <w:numFmt w:val="lowerLetter"/>
      <w:lvlText w:val="%5"/>
      <w:lvlJc w:val="left"/>
      <w:pPr>
        <w:ind w:left="38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86EBF80">
      <w:start w:val="1"/>
      <w:numFmt w:val="lowerRoman"/>
      <w:lvlText w:val="%6"/>
      <w:lvlJc w:val="left"/>
      <w:pPr>
        <w:ind w:left="45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C238A8">
      <w:start w:val="1"/>
      <w:numFmt w:val="decimal"/>
      <w:lvlText w:val="%7"/>
      <w:lvlJc w:val="left"/>
      <w:pPr>
        <w:ind w:left="53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14253C">
      <w:start w:val="1"/>
      <w:numFmt w:val="lowerLetter"/>
      <w:lvlText w:val="%8"/>
      <w:lvlJc w:val="left"/>
      <w:pPr>
        <w:ind w:left="60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050A172">
      <w:start w:val="1"/>
      <w:numFmt w:val="lowerRoman"/>
      <w:lvlText w:val="%9"/>
      <w:lvlJc w:val="left"/>
      <w:pPr>
        <w:ind w:left="6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E3E637C"/>
    <w:multiLevelType w:val="hybridMultilevel"/>
    <w:tmpl w:val="99D86BFA"/>
    <w:lvl w:ilvl="0" w:tplc="F022CCF4">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430474E4">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CAC2263C">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58F87CA8">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9B3A84DC">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7480CE3A">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1A4E845A">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095C671E">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53FE8910">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52" w15:restartNumberingAfterBreak="0">
    <w:nsid w:val="7E4025B6"/>
    <w:multiLevelType w:val="hybridMultilevel"/>
    <w:tmpl w:val="BB007DEA"/>
    <w:lvl w:ilvl="0" w:tplc="E9D63F46">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B39C191C">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8B5E2226">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52340E24">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E50A3E4C">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7E8AEF34">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41B42742">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7868917E">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1ED41904">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53" w15:restartNumberingAfterBreak="0">
    <w:nsid w:val="7EBE19C9"/>
    <w:multiLevelType w:val="hybridMultilevel"/>
    <w:tmpl w:val="E99C966E"/>
    <w:lvl w:ilvl="0" w:tplc="8CC87A2E">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92B47248">
      <w:start w:val="1"/>
      <w:numFmt w:val="lowerLetter"/>
      <w:lvlText w:val="%2)"/>
      <w:lvlJc w:val="left"/>
      <w:pPr>
        <w:ind w:left="794"/>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913AFBD4">
      <w:start w:val="1"/>
      <w:numFmt w:val="lowerRoman"/>
      <w:lvlText w:val="%3"/>
      <w:lvlJc w:val="left"/>
      <w:pPr>
        <w:ind w:left="14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7816651E">
      <w:start w:val="1"/>
      <w:numFmt w:val="decimal"/>
      <w:lvlText w:val="%4"/>
      <w:lvlJc w:val="left"/>
      <w:pPr>
        <w:ind w:left="21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C54A29A4">
      <w:start w:val="1"/>
      <w:numFmt w:val="lowerLetter"/>
      <w:lvlText w:val="%5"/>
      <w:lvlJc w:val="left"/>
      <w:pPr>
        <w:ind w:left="28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EDA8FB48">
      <w:start w:val="1"/>
      <w:numFmt w:val="lowerRoman"/>
      <w:lvlText w:val="%6"/>
      <w:lvlJc w:val="left"/>
      <w:pPr>
        <w:ind w:left="35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85E4F266">
      <w:start w:val="1"/>
      <w:numFmt w:val="decimal"/>
      <w:lvlText w:val="%7"/>
      <w:lvlJc w:val="left"/>
      <w:pPr>
        <w:ind w:left="43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F72269C6">
      <w:start w:val="1"/>
      <w:numFmt w:val="lowerLetter"/>
      <w:lvlText w:val="%8"/>
      <w:lvlJc w:val="left"/>
      <w:pPr>
        <w:ind w:left="50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6B6215FA">
      <w:start w:val="1"/>
      <w:numFmt w:val="lowerRoman"/>
      <w:lvlText w:val="%9"/>
      <w:lvlJc w:val="left"/>
      <w:pPr>
        <w:ind w:left="57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54" w15:restartNumberingAfterBreak="0">
    <w:nsid w:val="7F5D76A5"/>
    <w:multiLevelType w:val="hybridMultilevel"/>
    <w:tmpl w:val="F5660B08"/>
    <w:lvl w:ilvl="0" w:tplc="72FA7C76">
      <w:start w:val="1"/>
      <w:numFmt w:val="decimal"/>
      <w:lvlText w:val="%1"/>
      <w:lvlJc w:val="left"/>
      <w:pPr>
        <w:ind w:left="3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1" w:tplc="2CE6ED0C">
      <w:start w:val="1"/>
      <w:numFmt w:val="lowerLetter"/>
      <w:lvlText w:val="%2"/>
      <w:lvlJc w:val="left"/>
      <w:pPr>
        <w:ind w:left="10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2" w:tplc="8D846F8E">
      <w:start w:val="1"/>
      <w:numFmt w:val="lowerRoman"/>
      <w:lvlText w:val="%3"/>
      <w:lvlJc w:val="left"/>
      <w:pPr>
        <w:ind w:left="18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3" w:tplc="0D0603E2">
      <w:start w:val="1"/>
      <w:numFmt w:val="decimal"/>
      <w:lvlText w:val="%4"/>
      <w:lvlJc w:val="left"/>
      <w:pPr>
        <w:ind w:left="25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4" w:tplc="312A6E52">
      <w:start w:val="1"/>
      <w:numFmt w:val="lowerLetter"/>
      <w:lvlText w:val="%5"/>
      <w:lvlJc w:val="left"/>
      <w:pPr>
        <w:ind w:left="324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5" w:tplc="C91489BA">
      <w:start w:val="1"/>
      <w:numFmt w:val="lowerRoman"/>
      <w:lvlText w:val="%6"/>
      <w:lvlJc w:val="left"/>
      <w:pPr>
        <w:ind w:left="396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6" w:tplc="21FACE3C">
      <w:start w:val="1"/>
      <w:numFmt w:val="decimal"/>
      <w:lvlText w:val="%7"/>
      <w:lvlJc w:val="left"/>
      <w:pPr>
        <w:ind w:left="468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7" w:tplc="4DECB598">
      <w:start w:val="1"/>
      <w:numFmt w:val="lowerLetter"/>
      <w:lvlText w:val="%8"/>
      <w:lvlJc w:val="left"/>
      <w:pPr>
        <w:ind w:left="540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lvl w:ilvl="8" w:tplc="2DECFCEC">
      <w:start w:val="1"/>
      <w:numFmt w:val="lowerRoman"/>
      <w:lvlText w:val="%9"/>
      <w:lvlJc w:val="left"/>
      <w:pPr>
        <w:ind w:left="6120"/>
      </w:pPr>
      <w:rPr>
        <w:rFonts w:ascii="Arial" w:eastAsia="Arial" w:hAnsi="Arial" w:cs="Arial"/>
        <w:b w:val="0"/>
        <w:i w:val="0"/>
        <w:strike w:val="0"/>
        <w:dstrike w:val="0"/>
        <w:color w:val="003768"/>
        <w:sz w:val="18"/>
        <w:szCs w:val="18"/>
        <w:u w:val="none" w:color="000000"/>
        <w:bdr w:val="none" w:sz="0" w:space="0" w:color="auto"/>
        <w:shd w:val="clear" w:color="auto" w:fill="auto"/>
        <w:vertAlign w:val="baseline"/>
      </w:rPr>
    </w:lvl>
  </w:abstractNum>
  <w:abstractNum w:abstractNumId="55" w15:restartNumberingAfterBreak="0">
    <w:nsid w:val="7FD974ED"/>
    <w:multiLevelType w:val="hybridMultilevel"/>
    <w:tmpl w:val="E990BE56"/>
    <w:lvl w:ilvl="0" w:tplc="5FE0A33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28C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0CB7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C650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E6B4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6C918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FCA9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3435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7BC43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29354607">
    <w:abstractNumId w:val="23"/>
  </w:num>
  <w:num w:numId="2" w16cid:durableId="1526140320">
    <w:abstractNumId w:val="45"/>
  </w:num>
  <w:num w:numId="3" w16cid:durableId="1056858242">
    <w:abstractNumId w:val="6"/>
  </w:num>
  <w:num w:numId="4" w16cid:durableId="14890243">
    <w:abstractNumId w:val="50"/>
  </w:num>
  <w:num w:numId="5" w16cid:durableId="652687611">
    <w:abstractNumId w:val="44"/>
  </w:num>
  <w:num w:numId="6" w16cid:durableId="1951356895">
    <w:abstractNumId w:val="29"/>
  </w:num>
  <w:num w:numId="7" w16cid:durableId="119038031">
    <w:abstractNumId w:val="34"/>
  </w:num>
  <w:num w:numId="8" w16cid:durableId="1547527610">
    <w:abstractNumId w:val="49"/>
  </w:num>
  <w:num w:numId="9" w16cid:durableId="440688851">
    <w:abstractNumId w:val="4"/>
  </w:num>
  <w:num w:numId="10" w16cid:durableId="1121412901">
    <w:abstractNumId w:val="39"/>
  </w:num>
  <w:num w:numId="11" w16cid:durableId="233394226">
    <w:abstractNumId w:val="33"/>
  </w:num>
  <w:num w:numId="12" w16cid:durableId="1277444716">
    <w:abstractNumId w:val="55"/>
  </w:num>
  <w:num w:numId="13" w16cid:durableId="1540165588">
    <w:abstractNumId w:val="20"/>
  </w:num>
  <w:num w:numId="14" w16cid:durableId="1239292266">
    <w:abstractNumId w:val="48"/>
  </w:num>
  <w:num w:numId="15" w16cid:durableId="1074934932">
    <w:abstractNumId w:val="13"/>
  </w:num>
  <w:num w:numId="16" w16cid:durableId="738753592">
    <w:abstractNumId w:val="37"/>
  </w:num>
  <w:num w:numId="17" w16cid:durableId="531380572">
    <w:abstractNumId w:val="31"/>
  </w:num>
  <w:num w:numId="18" w16cid:durableId="538249278">
    <w:abstractNumId w:val="18"/>
  </w:num>
  <w:num w:numId="19" w16cid:durableId="1809088509">
    <w:abstractNumId w:val="14"/>
  </w:num>
  <w:num w:numId="20" w16cid:durableId="1432780717">
    <w:abstractNumId w:val="21"/>
  </w:num>
  <w:num w:numId="21" w16cid:durableId="930623173">
    <w:abstractNumId w:val="2"/>
  </w:num>
  <w:num w:numId="22" w16cid:durableId="35155689">
    <w:abstractNumId w:val="24"/>
  </w:num>
  <w:num w:numId="23" w16cid:durableId="422411015">
    <w:abstractNumId w:val="15"/>
  </w:num>
  <w:num w:numId="24" w16cid:durableId="61880513">
    <w:abstractNumId w:val="17"/>
  </w:num>
  <w:num w:numId="25" w16cid:durableId="1213268422">
    <w:abstractNumId w:val="8"/>
  </w:num>
  <w:num w:numId="26" w16cid:durableId="1112282968">
    <w:abstractNumId w:val="40"/>
  </w:num>
  <w:num w:numId="27" w16cid:durableId="1352412349">
    <w:abstractNumId w:val="51"/>
  </w:num>
  <w:num w:numId="28" w16cid:durableId="292832966">
    <w:abstractNumId w:val="46"/>
  </w:num>
  <w:num w:numId="29" w16cid:durableId="86855041">
    <w:abstractNumId w:val="47"/>
  </w:num>
  <w:num w:numId="30" w16cid:durableId="2086611040">
    <w:abstractNumId w:val="25"/>
  </w:num>
  <w:num w:numId="31" w16cid:durableId="1158839356">
    <w:abstractNumId w:val="53"/>
  </w:num>
  <w:num w:numId="32" w16cid:durableId="1091319192">
    <w:abstractNumId w:val="32"/>
  </w:num>
  <w:num w:numId="33" w16cid:durableId="1458639921">
    <w:abstractNumId w:val="35"/>
  </w:num>
  <w:num w:numId="34" w16cid:durableId="2088795265">
    <w:abstractNumId w:val="28"/>
  </w:num>
  <w:num w:numId="35" w16cid:durableId="575171514">
    <w:abstractNumId w:val="41"/>
  </w:num>
  <w:num w:numId="36" w16cid:durableId="985091457">
    <w:abstractNumId w:val="10"/>
  </w:num>
  <w:num w:numId="37" w16cid:durableId="463160564">
    <w:abstractNumId w:val="42"/>
  </w:num>
  <w:num w:numId="38" w16cid:durableId="93328192">
    <w:abstractNumId w:val="7"/>
  </w:num>
  <w:num w:numId="39" w16cid:durableId="1711490443">
    <w:abstractNumId w:val="54"/>
  </w:num>
  <w:num w:numId="40" w16cid:durableId="1488548892">
    <w:abstractNumId w:val="26"/>
  </w:num>
  <w:num w:numId="41" w16cid:durableId="389769159">
    <w:abstractNumId w:val="11"/>
  </w:num>
  <w:num w:numId="42" w16cid:durableId="1043289268">
    <w:abstractNumId w:val="19"/>
  </w:num>
  <w:num w:numId="43" w16cid:durableId="180558991">
    <w:abstractNumId w:val="9"/>
  </w:num>
  <w:num w:numId="44" w16cid:durableId="577402116">
    <w:abstractNumId w:val="38"/>
  </w:num>
  <w:num w:numId="45" w16cid:durableId="945498522">
    <w:abstractNumId w:val="0"/>
  </w:num>
  <w:num w:numId="46" w16cid:durableId="844634966">
    <w:abstractNumId w:val="27"/>
  </w:num>
  <w:num w:numId="47" w16cid:durableId="1611668968">
    <w:abstractNumId w:val="36"/>
  </w:num>
  <w:num w:numId="48" w16cid:durableId="401175817">
    <w:abstractNumId w:val="5"/>
  </w:num>
  <w:num w:numId="49" w16cid:durableId="315499593">
    <w:abstractNumId w:val="52"/>
  </w:num>
  <w:num w:numId="50" w16cid:durableId="1808668465">
    <w:abstractNumId w:val="43"/>
  </w:num>
  <w:num w:numId="51" w16cid:durableId="2442163">
    <w:abstractNumId w:val="3"/>
  </w:num>
  <w:num w:numId="52" w16cid:durableId="1785423248">
    <w:abstractNumId w:val="16"/>
  </w:num>
  <w:num w:numId="53" w16cid:durableId="1938901556">
    <w:abstractNumId w:val="1"/>
  </w:num>
  <w:num w:numId="54" w16cid:durableId="888801683">
    <w:abstractNumId w:val="22"/>
  </w:num>
  <w:num w:numId="55" w16cid:durableId="1813675268">
    <w:abstractNumId w:val="30"/>
  </w:num>
  <w:num w:numId="56" w16cid:durableId="1732650136">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CC"/>
    <w:rsid w:val="00011516"/>
    <w:rsid w:val="00046C52"/>
    <w:rsid w:val="000B7E14"/>
    <w:rsid w:val="000C67C4"/>
    <w:rsid w:val="000E0CDB"/>
    <w:rsid w:val="00145488"/>
    <w:rsid w:val="00152350"/>
    <w:rsid w:val="001A2260"/>
    <w:rsid w:val="001B5E9C"/>
    <w:rsid w:val="001D4AAE"/>
    <w:rsid w:val="00214F27"/>
    <w:rsid w:val="002342C1"/>
    <w:rsid w:val="00247C09"/>
    <w:rsid w:val="00261A94"/>
    <w:rsid w:val="0026727E"/>
    <w:rsid w:val="002902A8"/>
    <w:rsid w:val="002D6438"/>
    <w:rsid w:val="00345026"/>
    <w:rsid w:val="00351917"/>
    <w:rsid w:val="003645FD"/>
    <w:rsid w:val="003729F3"/>
    <w:rsid w:val="003839E5"/>
    <w:rsid w:val="00405CD8"/>
    <w:rsid w:val="004163C6"/>
    <w:rsid w:val="0042772A"/>
    <w:rsid w:val="0043785B"/>
    <w:rsid w:val="00443DA0"/>
    <w:rsid w:val="00446C9A"/>
    <w:rsid w:val="00496E8A"/>
    <w:rsid w:val="004A430E"/>
    <w:rsid w:val="004C6DAF"/>
    <w:rsid w:val="00517C7E"/>
    <w:rsid w:val="00541619"/>
    <w:rsid w:val="00545A90"/>
    <w:rsid w:val="00556247"/>
    <w:rsid w:val="00596D03"/>
    <w:rsid w:val="005A5630"/>
    <w:rsid w:val="005C193F"/>
    <w:rsid w:val="006033CC"/>
    <w:rsid w:val="0060503B"/>
    <w:rsid w:val="006539F1"/>
    <w:rsid w:val="0067061E"/>
    <w:rsid w:val="006C1BF7"/>
    <w:rsid w:val="007416E1"/>
    <w:rsid w:val="007B1946"/>
    <w:rsid w:val="00822EAB"/>
    <w:rsid w:val="00824D0E"/>
    <w:rsid w:val="00830227"/>
    <w:rsid w:val="00854FE8"/>
    <w:rsid w:val="00882E5B"/>
    <w:rsid w:val="00884047"/>
    <w:rsid w:val="008C615C"/>
    <w:rsid w:val="008D0F31"/>
    <w:rsid w:val="008D5AD3"/>
    <w:rsid w:val="008F1A9A"/>
    <w:rsid w:val="00931C1D"/>
    <w:rsid w:val="00967AAD"/>
    <w:rsid w:val="009E01BA"/>
    <w:rsid w:val="009E16E6"/>
    <w:rsid w:val="00A460BA"/>
    <w:rsid w:val="00A74F1B"/>
    <w:rsid w:val="00A80CE7"/>
    <w:rsid w:val="00AB68C2"/>
    <w:rsid w:val="00AC346B"/>
    <w:rsid w:val="00AC4E65"/>
    <w:rsid w:val="00AC60F0"/>
    <w:rsid w:val="00AF0698"/>
    <w:rsid w:val="00B10CCA"/>
    <w:rsid w:val="00B2116F"/>
    <w:rsid w:val="00B253E8"/>
    <w:rsid w:val="00B40A3F"/>
    <w:rsid w:val="00B54EA8"/>
    <w:rsid w:val="00BA0258"/>
    <w:rsid w:val="00BB585B"/>
    <w:rsid w:val="00C11CA9"/>
    <w:rsid w:val="00C3020A"/>
    <w:rsid w:val="00C64BDD"/>
    <w:rsid w:val="00C7372E"/>
    <w:rsid w:val="00C90269"/>
    <w:rsid w:val="00C906DE"/>
    <w:rsid w:val="00CA718E"/>
    <w:rsid w:val="00CB578C"/>
    <w:rsid w:val="00D57FEB"/>
    <w:rsid w:val="00DA634E"/>
    <w:rsid w:val="00DB19DA"/>
    <w:rsid w:val="00DF4D9D"/>
    <w:rsid w:val="00DF7C6F"/>
    <w:rsid w:val="00E17B64"/>
    <w:rsid w:val="00E52283"/>
    <w:rsid w:val="00EE21AA"/>
    <w:rsid w:val="00F1231A"/>
    <w:rsid w:val="00F21783"/>
    <w:rsid w:val="00F40AA4"/>
    <w:rsid w:val="00F502BD"/>
    <w:rsid w:val="00F70ABA"/>
    <w:rsid w:val="00FA4B43"/>
    <w:rsid w:val="00FC2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1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227"/>
    <w:pPr>
      <w:spacing w:after="0" w:line="240" w:lineRule="auto"/>
      <w:ind w:left="11" w:hanging="11"/>
      <w:jc w:val="both"/>
    </w:pPr>
    <w:rPr>
      <w:rFonts w:ascii="Arial" w:eastAsia="Arial" w:hAnsi="Arial" w:cs="Arial"/>
      <w:color w:val="000000" w:themeColor="text1"/>
      <w:sz w:val="18"/>
    </w:rPr>
  </w:style>
  <w:style w:type="paragraph" w:styleId="Nadpis1">
    <w:name w:val="heading 1"/>
    <w:next w:val="Normln"/>
    <w:link w:val="Nadpis1Char"/>
    <w:uiPriority w:val="9"/>
    <w:qFormat/>
    <w:pPr>
      <w:keepNext/>
      <w:keepLines/>
      <w:spacing w:after="0" w:line="259" w:lineRule="auto"/>
      <w:ind w:left="10" w:hanging="10"/>
      <w:outlineLvl w:val="0"/>
    </w:pPr>
    <w:rPr>
      <w:rFonts w:ascii="Arial" w:eastAsia="Arial" w:hAnsi="Arial" w:cs="Arial"/>
      <w:color w:val="003768"/>
      <w:sz w:val="28"/>
    </w:rPr>
  </w:style>
  <w:style w:type="paragraph" w:styleId="Nadpis2">
    <w:name w:val="heading 2"/>
    <w:next w:val="Normln"/>
    <w:link w:val="Nadpis2Char"/>
    <w:uiPriority w:val="9"/>
    <w:unhideWhenUsed/>
    <w:qFormat/>
    <w:pPr>
      <w:keepNext/>
      <w:keepLines/>
      <w:spacing w:after="0" w:line="259" w:lineRule="auto"/>
      <w:ind w:left="10" w:right="69" w:hanging="10"/>
      <w:jc w:val="center"/>
      <w:outlineLvl w:val="1"/>
    </w:pPr>
    <w:rPr>
      <w:rFonts w:ascii="Arial" w:eastAsia="Arial" w:hAnsi="Arial" w:cs="Arial"/>
      <w:b/>
      <w: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b/>
      <w:i/>
      <w:color w:val="000000"/>
      <w:sz w:val="24"/>
    </w:rPr>
  </w:style>
  <w:style w:type="character" w:customStyle="1" w:styleId="Nadpis1Char">
    <w:name w:val="Nadpis 1 Char"/>
    <w:link w:val="Nadpis1"/>
    <w:rPr>
      <w:rFonts w:ascii="Arial" w:eastAsia="Arial" w:hAnsi="Arial" w:cs="Arial"/>
      <w:color w:val="003768"/>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3645FD"/>
    <w:pPr>
      <w:ind w:left="720"/>
      <w:contextualSpacing/>
    </w:pPr>
  </w:style>
  <w:style w:type="paragraph" w:styleId="Zpat">
    <w:name w:val="footer"/>
    <w:basedOn w:val="Normln"/>
    <w:link w:val="ZpatChar"/>
    <w:uiPriority w:val="99"/>
    <w:unhideWhenUsed/>
    <w:rsid w:val="00B2116F"/>
    <w:pPr>
      <w:tabs>
        <w:tab w:val="center" w:pos="4680"/>
        <w:tab w:val="right" w:pos="9360"/>
      </w:tabs>
      <w:ind w:left="0" w:firstLine="0"/>
      <w:jc w:val="left"/>
    </w:pPr>
    <w:rPr>
      <w:rFonts w:asciiTheme="minorHAnsi" w:eastAsiaTheme="minorEastAsia" w:hAnsiTheme="minorHAnsi" w:cs="Times New Roman"/>
      <w:color w:val="auto"/>
      <w:kern w:val="0"/>
      <w:sz w:val="22"/>
      <w:szCs w:val="22"/>
      <w14:ligatures w14:val="none"/>
    </w:rPr>
  </w:style>
  <w:style w:type="character" w:customStyle="1" w:styleId="ZpatChar">
    <w:name w:val="Zápatí Char"/>
    <w:basedOn w:val="Standardnpsmoodstavce"/>
    <w:link w:val="Zpat"/>
    <w:uiPriority w:val="99"/>
    <w:rsid w:val="00B2116F"/>
    <w:rPr>
      <w:rFonts w:cs="Times New Roman"/>
      <w:kern w:val="0"/>
      <w:sz w:val="22"/>
      <w:szCs w:val="22"/>
      <w14:ligatures w14:val="none"/>
    </w:rPr>
  </w:style>
  <w:style w:type="paragraph" w:styleId="Zhlav">
    <w:name w:val="header"/>
    <w:basedOn w:val="Normln"/>
    <w:link w:val="ZhlavChar"/>
    <w:uiPriority w:val="99"/>
    <w:semiHidden/>
    <w:unhideWhenUsed/>
    <w:rsid w:val="00B253E8"/>
    <w:pPr>
      <w:tabs>
        <w:tab w:val="center" w:pos="4536"/>
        <w:tab w:val="right" w:pos="9072"/>
      </w:tabs>
    </w:pPr>
  </w:style>
  <w:style w:type="character" w:customStyle="1" w:styleId="ZhlavChar">
    <w:name w:val="Záhlaví Char"/>
    <w:basedOn w:val="Standardnpsmoodstavce"/>
    <w:link w:val="Zhlav"/>
    <w:uiPriority w:val="99"/>
    <w:semiHidden/>
    <w:rsid w:val="00B253E8"/>
    <w:rPr>
      <w:rFonts w:ascii="Arial" w:eastAsia="Arial" w:hAnsi="Arial" w:cs="Arial"/>
      <w:color w:val="000000"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2558d49-7e86-46d4-87a9-ebd6250b5c20}" enabled="1" method="Standard" siteId="{5cdffe46-631e-482d-9990-1d2119b341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12984</Words>
  <Characters>76609</Characters>
  <Application>Microsoft Office Word</Application>
  <DocSecurity>0</DocSecurity>
  <Lines>638</Lines>
  <Paragraphs>178</Paragraphs>
  <ScaleCrop>false</ScaleCrop>
  <Company/>
  <LinksUpToDate>false</LinksUpToDate>
  <CharactersWithSpaces>89415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2025-11-11T13:51:00Z</dcterms:created>
  <dcterms:modified xsi:type="dcterms:W3CDTF">2025-11-11T13:52:00Z</dcterms:modified>
</cp:coreProperties>
</file>