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7F9C" w14:textId="77777777" w:rsidR="00D3081C" w:rsidRDefault="009E72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0800" distL="114300" distR="114300" simplePos="0" relativeHeight="125829378" behindDoc="0" locked="0" layoutInCell="1" allowOverlap="1" wp14:anchorId="4AB098BB" wp14:editId="73E007E3">
                <wp:simplePos x="0" y="0"/>
                <wp:positionH relativeFrom="page">
                  <wp:posOffset>898525</wp:posOffset>
                </wp:positionH>
                <wp:positionV relativeFrom="paragraph">
                  <wp:posOffset>12700</wp:posOffset>
                </wp:positionV>
                <wp:extent cx="2426335" cy="554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32F88F" w14:textId="77777777" w:rsidR="00D3081C" w:rsidRDefault="009E728E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>Krajská správa</w:t>
                            </w:r>
                          </w:p>
                          <w:p w14:paraId="27767718" w14:textId="620161AA" w:rsidR="00D3081C" w:rsidRDefault="009E728E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a údržba silnic Vysoči</w:t>
                            </w:r>
                            <w:r>
                              <w:t>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B098B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0.75pt;margin-top:1pt;width:191.05pt;height:43.7pt;z-index:125829378;visibility:visible;mso-wrap-style:square;mso-wrap-distance-left:9pt;mso-wrap-distance-top:0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wLcAEAANoCAAAOAAAAZHJzL2Uyb0RvYy54bWysUstOwzAQvCPxD5bvNGn6EERNKqGqCAkB&#10;UuEDHMduIsVeyzZN+vesTdMiuCEum/GuPTs7m9V6UB05COta0AWdTlJKhOZQt3pf0Pe37c0tJc4z&#10;XbMOtCjoUTi6Lq+vVr3JRQYNdLWwBEm0y3tT0MZ7kyeJ441QzE3ACI1FCVYxj0e7T2rLemRXXZKl&#10;6TLpwdbGAhfOYXbzVaRl5JdScP8ipROedAVFbT5GG2MVYlKuWL63zDQtP8lgf1ChWKux6Zlqwzwj&#10;H7b9RaVabsGB9BMOKgEpWy7iDDjNNP0xza5hRsRZ0Bxnzja5/6Plz4edebXED/cw4AKDIb1xucNk&#10;mGeQVoUvKiVYRwuPZ9vE4AnHZDbPlrPZghKOtcVifncXfU0ur411/kGAIgEU1OJaolvs8OQ8dsSr&#10;45XQTMO27bqQv0gJyA/VcNJXQX1E2d2jRjPCYkdgR1CdwEiDBsZGp2WHDX0/x2aXX7L8BAAA//8D&#10;AFBLAwQUAAYACAAAACEAGly1TN4AAAAIAQAADwAAAGRycy9kb3ducmV2LnhtbEyPQU/CQBSE7yb8&#10;h80j8SZbKjRQuyXE6MnEWOrB47b7aBu6b2t3gfrvfZ7wOJnJzDfZbrK9uODoO0cKlosIBFLtTEeN&#10;gs/y9WEDwgdNRveOUMEPetjls7tMp8ZdqcDLITSCS8inWkEbwpBK6esWrfYLNyCxd3Sj1YHl2Egz&#10;6iuX217GUZRIqzvihVYP+NxifTqcrYL9FxUv3fd79VEci64stxG9JSel7ufT/glEwCncwvCHz+iQ&#10;M1PlzmS86FmvlmuOKoj5Evvr+DEBUSnYbFcg80z+P5D/AgAA//8DAFBLAQItABQABgAIAAAAIQC2&#10;gziS/gAAAOEBAAATAAAAAAAAAAAAAAAAAAAAAABbQ29udGVudF9UeXBlc10ueG1sUEsBAi0AFAAG&#10;AAgAAAAhADj9If/WAAAAlAEAAAsAAAAAAAAAAAAAAAAALwEAAF9yZWxzLy5yZWxzUEsBAi0AFAAG&#10;AAgAAAAhAIdwvAtwAQAA2gIAAA4AAAAAAAAAAAAAAAAALgIAAGRycy9lMm9Eb2MueG1sUEsBAi0A&#10;FAAGAAgAAAAhABpctUzeAAAACAEAAA8AAAAAAAAAAAAAAAAAygMAAGRycy9kb3ducmV2LnhtbFBL&#10;BQYAAAAABAAEAPMAAADVBAAAAAA=&#10;" filled="f" stroked="f">
                <v:textbox inset="0,0,0,0">
                  <w:txbxContent>
                    <w:p w14:paraId="7D32F88F" w14:textId="77777777" w:rsidR="00D3081C" w:rsidRDefault="009E728E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>Krajská správa</w:t>
                      </w:r>
                    </w:p>
                    <w:p w14:paraId="27767718" w14:textId="620161AA" w:rsidR="00D3081C" w:rsidRDefault="009E728E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a údržba silnic Vysoči</w:t>
                      </w:r>
                      <w:r>
                        <w:t>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04981" w14:textId="77777777" w:rsidR="00D3081C" w:rsidRDefault="009E728E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  <w:ind w:firstLine="0"/>
      </w:pPr>
      <w:r>
        <w:t>Kosovská 1122/16, 586 01 Jihlava</w:t>
      </w:r>
    </w:p>
    <w:p w14:paraId="76A0BECA" w14:textId="77777777" w:rsidR="00D3081C" w:rsidRDefault="009E728E">
      <w:pPr>
        <w:spacing w:line="1" w:lineRule="exact"/>
        <w:rPr>
          <w:sz w:val="2"/>
          <w:szCs w:val="2"/>
        </w:rPr>
      </w:pPr>
      <w:r>
        <w:br w:type="column"/>
      </w:r>
    </w:p>
    <w:p w14:paraId="0FC43EED" w14:textId="77777777" w:rsidR="00D3081C" w:rsidRDefault="009E728E">
      <w:pPr>
        <w:pStyle w:val="Zkladntext20"/>
        <w:shd w:val="clear" w:color="auto" w:fill="auto"/>
      </w:pPr>
      <w:r>
        <w:t>KRAISKÁ SPRÁVA A ÚDRŽBA SILNIC VYSOČINY příspěvková organizace</w:t>
      </w:r>
    </w:p>
    <w:p w14:paraId="76AEC12B" w14:textId="77777777" w:rsidR="00D3081C" w:rsidRDefault="009E728E">
      <w:pPr>
        <w:pStyle w:val="Zkladntext20"/>
        <w:shd w:val="clear" w:color="auto" w:fill="auto"/>
        <w:spacing w:after="260" w:line="240" w:lineRule="auto"/>
      </w:pPr>
      <w:r>
        <w:t>SMLOUVA REGISTROVÁNA</w:t>
      </w:r>
    </w:p>
    <w:p w14:paraId="29357BDE" w14:textId="18D22200" w:rsidR="00D3081C" w:rsidRDefault="009E728E">
      <w:pPr>
        <w:pStyle w:val="Zkladntext20"/>
        <w:shd w:val="clear" w:color="auto" w:fill="auto"/>
        <w:sectPr w:rsidR="00D3081C">
          <w:pgSz w:w="11900" w:h="16840"/>
          <w:pgMar w:top="839" w:right="1231" w:bottom="657" w:left="1434" w:header="411" w:footer="229" w:gutter="0"/>
          <w:pgNumType w:start="1"/>
          <w:cols w:num="2" w:space="2611"/>
          <w:noEndnote/>
          <w:docGrid w:linePitch="360"/>
        </w:sectPr>
      </w:pPr>
      <w:r>
        <w:rPr>
          <w:u w:val="single"/>
        </w:rPr>
        <w:t>Pod číslem</w:t>
      </w:r>
    </w:p>
    <w:p w14:paraId="03DDC733" w14:textId="77777777" w:rsidR="00D3081C" w:rsidRDefault="00D3081C">
      <w:pPr>
        <w:spacing w:before="66" w:after="66" w:line="240" w:lineRule="exact"/>
        <w:rPr>
          <w:sz w:val="19"/>
          <w:szCs w:val="19"/>
        </w:rPr>
      </w:pPr>
    </w:p>
    <w:p w14:paraId="6E2F90F1" w14:textId="77777777" w:rsidR="00D3081C" w:rsidRDefault="00D3081C">
      <w:pPr>
        <w:spacing w:line="1" w:lineRule="exact"/>
        <w:sectPr w:rsidR="00D3081C">
          <w:type w:val="continuous"/>
          <w:pgSz w:w="11900" w:h="16840"/>
          <w:pgMar w:top="846" w:right="0" w:bottom="654" w:left="0" w:header="0" w:footer="3" w:gutter="0"/>
          <w:cols w:space="720"/>
          <w:noEndnote/>
          <w:docGrid w:linePitch="360"/>
        </w:sectPr>
      </w:pPr>
    </w:p>
    <w:p w14:paraId="31D86E34" w14:textId="77777777" w:rsidR="00D3081C" w:rsidRDefault="009E728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v období roku</w:t>
      </w:r>
      <w:r>
        <w:br/>
        <w:t>2025/2026</w:t>
      </w:r>
      <w:bookmarkEnd w:id="0"/>
      <w:bookmarkEnd w:id="1"/>
    </w:p>
    <w:p w14:paraId="57089615" w14:textId="77777777" w:rsidR="00D3081C" w:rsidRDefault="009E728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59"/>
      </w:tblGrid>
      <w:tr w:rsidR="00D3081C" w14:paraId="41DFECC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7F72919F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6949737A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3081C" w14:paraId="44CEDB2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468A955C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4D90BDD1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3081C" w14:paraId="6A5324A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EB989E2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3EEB7779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2B26115" w14:textId="77777777" w:rsidR="00D3081C" w:rsidRDefault="009E728E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4"/>
        <w:gridCol w:w="6854"/>
      </w:tblGrid>
      <w:tr w:rsidR="00D3081C" w14:paraId="04C487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0431581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089CDC85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3081C" w14:paraId="5DDB28C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02A04082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58D77CCA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D3081C" w14:paraId="02CF417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3BB736A6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7EB86388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D3081C" w14:paraId="1B77F2C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40EF274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2C783AE3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3A98DBD" w14:textId="77777777" w:rsidR="00D3081C" w:rsidRDefault="009E728E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„Objednatel“)</w:t>
      </w:r>
    </w:p>
    <w:p w14:paraId="7AAF7681" w14:textId="77777777" w:rsidR="00D3081C" w:rsidRDefault="00D3081C">
      <w:pPr>
        <w:spacing w:after="319" w:line="1" w:lineRule="exact"/>
      </w:pPr>
    </w:p>
    <w:p w14:paraId="386233D1" w14:textId="77777777" w:rsidR="00D3081C" w:rsidRDefault="009E728E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048"/>
      </w:tblGrid>
      <w:tr w:rsidR="00D3081C" w14:paraId="1A420ED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shd w:val="clear" w:color="auto" w:fill="FFFFFF"/>
          </w:tcPr>
          <w:p w14:paraId="2A6AA3A2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48" w:type="dxa"/>
            <w:shd w:val="clear" w:color="auto" w:fill="FFFFFF"/>
          </w:tcPr>
          <w:p w14:paraId="581434FF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Martin </w:t>
            </w:r>
            <w:proofErr w:type="spellStart"/>
            <w:r>
              <w:rPr>
                <w:b/>
                <w:bCs/>
              </w:rPr>
              <w:t>Bukovjan</w:t>
            </w:r>
            <w:proofErr w:type="spellEnd"/>
          </w:p>
        </w:tc>
      </w:tr>
      <w:tr w:rsidR="00D3081C" w14:paraId="21F2996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75" w:type="dxa"/>
            <w:shd w:val="clear" w:color="auto" w:fill="FFFFFF"/>
            <w:vAlign w:val="bottom"/>
          </w:tcPr>
          <w:p w14:paraId="73409077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48" w:type="dxa"/>
            <w:shd w:val="clear" w:color="auto" w:fill="FFFFFF"/>
            <w:vAlign w:val="bottom"/>
          </w:tcPr>
          <w:p w14:paraId="0EF32C2E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Hřiště 7, 582 22 Přibyslav</w:t>
            </w:r>
          </w:p>
        </w:tc>
      </w:tr>
      <w:tr w:rsidR="00D3081C" w14:paraId="4E1D8EC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  <w:vAlign w:val="bottom"/>
          </w:tcPr>
          <w:p w14:paraId="72F4FE0E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048" w:type="dxa"/>
            <w:shd w:val="clear" w:color="auto" w:fill="FFFFFF"/>
            <w:vAlign w:val="bottom"/>
          </w:tcPr>
          <w:p w14:paraId="3BC34AE9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Martin </w:t>
            </w:r>
            <w:proofErr w:type="spellStart"/>
            <w:r>
              <w:rPr>
                <w:b/>
                <w:bCs/>
              </w:rPr>
              <w:t>Bukovjan</w:t>
            </w:r>
            <w:proofErr w:type="spellEnd"/>
          </w:p>
        </w:tc>
      </w:tr>
      <w:tr w:rsidR="00D3081C" w14:paraId="7CD35BF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5" w:type="dxa"/>
            <w:shd w:val="clear" w:color="auto" w:fill="FFFFFF"/>
          </w:tcPr>
          <w:p w14:paraId="5EFC5D96" w14:textId="77777777" w:rsidR="00D3081C" w:rsidRDefault="009E728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048" w:type="dxa"/>
            <w:shd w:val="clear" w:color="auto" w:fill="FFFFFF"/>
          </w:tcPr>
          <w:p w14:paraId="129F1AC9" w14:textId="77777777" w:rsidR="00D3081C" w:rsidRDefault="009E728E">
            <w:pPr>
              <w:pStyle w:val="Jin0"/>
              <w:shd w:val="clear" w:color="auto" w:fill="auto"/>
              <w:tabs>
                <w:tab w:val="left" w:pos="2533"/>
              </w:tabs>
              <w:spacing w:line="240" w:lineRule="auto"/>
              <w:ind w:firstLine="440"/>
            </w:pPr>
            <w:r>
              <w:t>04641884</w:t>
            </w:r>
            <w:r>
              <w:tab/>
              <w:t>DIČ:</w:t>
            </w:r>
          </w:p>
        </w:tc>
      </w:tr>
    </w:tbl>
    <w:p w14:paraId="537B4554" w14:textId="77777777" w:rsidR="00D3081C" w:rsidRDefault="009E728E">
      <w:pPr>
        <w:pStyle w:val="Titulektabulky0"/>
        <w:shd w:val="clear" w:color="auto" w:fill="auto"/>
        <w:spacing w:after="60"/>
      </w:pPr>
      <w:r>
        <w:t>Telefon:</w:t>
      </w:r>
    </w:p>
    <w:p w14:paraId="3B1F8F71" w14:textId="77777777" w:rsidR="00D3081C" w:rsidRDefault="009E728E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„Zhotovitel“)</w:t>
      </w:r>
    </w:p>
    <w:p w14:paraId="44CEB96B" w14:textId="77777777" w:rsidR="00D3081C" w:rsidRDefault="00D3081C">
      <w:pPr>
        <w:spacing w:after="619" w:line="1" w:lineRule="exact"/>
      </w:pPr>
    </w:p>
    <w:p w14:paraId="49AC0FC4" w14:textId="77777777" w:rsidR="00D3081C" w:rsidRDefault="009E728E">
      <w:pPr>
        <w:pStyle w:val="Zkladntext1"/>
        <w:shd w:val="clear" w:color="auto" w:fill="auto"/>
        <w:spacing w:after="280" w:line="310" w:lineRule="auto"/>
        <w:ind w:left="340"/>
      </w:pPr>
      <w:r>
        <w:t>uzavírají tuto smlouvu dle § 2586 a násl. zákona č. 89/2012 Sb., občanský zákoník (dále jen „občanský zákoník“), a to v následujícím znění:</w:t>
      </w:r>
    </w:p>
    <w:p w14:paraId="68E5C07F" w14:textId="77777777" w:rsidR="00D3081C" w:rsidRDefault="009E728E">
      <w:pPr>
        <w:pStyle w:val="Nadpis20"/>
        <w:keepNext/>
        <w:keepLines/>
        <w:shd w:val="clear" w:color="auto" w:fill="auto"/>
        <w:spacing w:after="0" w:line="305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5116B05C" w14:textId="77777777" w:rsidR="00D3081C" w:rsidRDefault="009E728E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5" w:lineRule="auto"/>
        <w:ind w:left="340" w:hanging="340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6E78ACA9" w14:textId="77777777" w:rsidR="00D3081C" w:rsidRDefault="009E728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684B72C" w14:textId="77777777" w:rsidR="00D3081C" w:rsidRDefault="009E728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 w:line="305" w:lineRule="auto"/>
        <w:ind w:firstLine="0"/>
      </w:pPr>
      <w:r>
        <w:t>Zhotovitel je povinen provádět práce specifikované v čl. I odst. 1 této Smlouvy.</w:t>
      </w:r>
    </w:p>
    <w:p w14:paraId="4C73DC7D" w14:textId="77777777" w:rsidR="00D3081C" w:rsidRDefault="009E728E">
      <w:pPr>
        <w:pStyle w:val="Nadpis2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II. Místo plnění</w:t>
      </w:r>
      <w:bookmarkEnd w:id="4"/>
      <w:bookmarkEnd w:id="5"/>
    </w:p>
    <w:p w14:paraId="13DE8885" w14:textId="77777777" w:rsidR="00D3081C" w:rsidRDefault="009E728E">
      <w:pPr>
        <w:pStyle w:val="Zkladntext1"/>
        <w:shd w:val="clear" w:color="auto" w:fill="auto"/>
        <w:spacing w:after="300"/>
        <w:ind w:left="340" w:hanging="340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5B281960" w14:textId="77777777" w:rsidR="00D3081C" w:rsidRDefault="009E728E">
      <w:pPr>
        <w:pStyle w:val="Nadpis20"/>
        <w:keepNext/>
        <w:keepLines/>
        <w:shd w:val="clear" w:color="auto" w:fill="auto"/>
        <w:spacing w:line="240" w:lineRule="auto"/>
      </w:pPr>
      <w:bookmarkStart w:id="6" w:name="bookmark6"/>
      <w:bookmarkStart w:id="7" w:name="bookmark7"/>
      <w:r>
        <w:lastRenderedPageBreak/>
        <w:t>ČI. III. Doba plnění</w:t>
      </w:r>
      <w:bookmarkEnd w:id="6"/>
      <w:bookmarkEnd w:id="7"/>
    </w:p>
    <w:p w14:paraId="2C626785" w14:textId="77777777" w:rsidR="00D3081C" w:rsidRDefault="009E728E">
      <w:pPr>
        <w:pStyle w:val="Zkladntext1"/>
        <w:shd w:val="clear" w:color="auto" w:fill="auto"/>
        <w:spacing w:line="298" w:lineRule="auto"/>
        <w:ind w:left="260"/>
        <w:jc w:val="both"/>
      </w:pPr>
      <w:r>
        <w:t>Zhotovitel bude provádět práce specifikované v čl. I. v zimním období roku 2025/2026, a to konkrétně od 1.11.2025 do 31.3.2026.</w:t>
      </w:r>
    </w:p>
    <w:p w14:paraId="562A2584" w14:textId="77777777" w:rsidR="00D3081C" w:rsidRDefault="009E728E">
      <w:pPr>
        <w:pStyle w:val="Zkladntext1"/>
        <w:shd w:val="clear" w:color="auto" w:fill="auto"/>
        <w:spacing w:after="300" w:line="298" w:lineRule="auto"/>
        <w:ind w:left="26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29EE2EBE" w14:textId="77777777" w:rsidR="00D3081C" w:rsidRDefault="009E728E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3183F72E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2EAE767B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6040D32" w14:textId="77777777" w:rsidR="00D3081C" w:rsidRDefault="009E728E">
      <w:pPr>
        <w:pStyle w:val="Zkladntext1"/>
        <w:shd w:val="clear" w:color="auto" w:fill="auto"/>
        <w:spacing w:after="140"/>
        <w:ind w:left="2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47B2011" w14:textId="77777777" w:rsidR="00D3081C" w:rsidRDefault="009E728E">
      <w:pPr>
        <w:pStyle w:val="Zkladntext1"/>
        <w:shd w:val="clear" w:color="auto" w:fill="auto"/>
        <w:spacing w:line="240" w:lineRule="auto"/>
        <w:ind w:left="3400" w:firstLine="0"/>
      </w:pPr>
      <w:r>
        <w:rPr>
          <w:b/>
          <w:bCs/>
        </w:rPr>
        <w:t>v</w:t>
      </w:r>
    </w:p>
    <w:p w14:paraId="5289EB0A" w14:textId="77777777" w:rsidR="00D3081C" w:rsidRDefault="009E728E">
      <w:pPr>
        <w:pStyle w:val="Nadpis20"/>
        <w:keepNext/>
        <w:keepLines/>
        <w:shd w:val="clear" w:color="auto" w:fill="auto"/>
        <w:spacing w:line="180" w:lineRule="auto"/>
      </w:pPr>
      <w:bookmarkStart w:id="10" w:name="bookmark10"/>
      <w:bookmarkStart w:id="11" w:name="bookmark11"/>
      <w:r>
        <w:t>Cl. V. Závěrečná ustanovení</w:t>
      </w:r>
      <w:bookmarkEnd w:id="10"/>
      <w:bookmarkEnd w:id="11"/>
    </w:p>
    <w:p w14:paraId="100AC7AF" w14:textId="77777777" w:rsidR="00D3081C" w:rsidRDefault="009E728E">
      <w:pPr>
        <w:pStyle w:val="Zkladntext1"/>
        <w:shd w:val="clear" w:color="auto" w:fill="auto"/>
        <w:ind w:firstLine="260"/>
        <w:jc w:val="both"/>
      </w:pPr>
      <w:r>
        <w:t>Ustanovení neupravená touto Smlouvou se řídí občanským zákoníkem.</w:t>
      </w:r>
    </w:p>
    <w:p w14:paraId="089B5161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>Tato Smlouvaje vyhotovena ve dvou stejnopisech, z nichž každá smluvní strana obdrží jedno vyhotovení.</w:t>
      </w:r>
    </w:p>
    <w:p w14:paraId="498DB0AF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>Jakékoliv změny této Smlouvy mohou být činěny pouze na základě písemných dodatků, podepsaných oběma smluvními stranami.</w:t>
      </w:r>
    </w:p>
    <w:p w14:paraId="5BBFF720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E786063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B16A709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F12BB7E" w14:textId="77777777" w:rsidR="00D3081C" w:rsidRDefault="009E728E">
      <w:pPr>
        <w:pStyle w:val="Zkladntext1"/>
        <w:shd w:val="clear" w:color="auto" w:fill="auto"/>
        <w:ind w:left="2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AFA598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</w:pPr>
      <w:r>
        <w:t>1.</w:t>
      </w:r>
    </w:p>
    <w:p w14:paraId="19708360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0C6CB479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41543B15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576B6626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4E3AB19F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40" w:line="240" w:lineRule="auto"/>
        <w:ind w:firstLine="0"/>
        <w:jc w:val="both"/>
      </w:pPr>
      <w:r>
        <w:t>1.</w:t>
      </w:r>
    </w:p>
    <w:p w14:paraId="3CBCF73B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38655D70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23BE64B6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5A2A577B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256B00D2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150B4ACA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6D40DA55" w14:textId="77777777" w:rsidR="00D3081C" w:rsidRDefault="009E728E">
      <w:pPr>
        <w:pStyle w:val="Jin0"/>
        <w:framePr w:w="322" w:h="10051" w:wrap="around" w:hAnchor="margin" w:x="-86" w:y="371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6C04DC7F" w14:textId="77777777" w:rsidR="00D3081C" w:rsidRDefault="009E728E">
      <w:pPr>
        <w:pStyle w:val="Zkladntext1"/>
        <w:shd w:val="clear" w:color="auto" w:fill="auto"/>
        <w:ind w:left="260"/>
        <w:jc w:val="both"/>
        <w:sectPr w:rsidR="00D3081C">
          <w:type w:val="continuous"/>
          <w:pgSz w:w="11900" w:h="16840"/>
          <w:pgMar w:top="846" w:right="1229" w:bottom="654" w:left="1091" w:header="418" w:footer="226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118BEA74" w14:textId="77777777" w:rsidR="00D3081C" w:rsidRDefault="009E72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49B81E1" wp14:editId="0CD27CAB">
                <wp:simplePos x="0" y="0"/>
                <wp:positionH relativeFrom="page">
                  <wp:posOffset>857250</wp:posOffset>
                </wp:positionH>
                <wp:positionV relativeFrom="paragraph">
                  <wp:posOffset>155575</wp:posOffset>
                </wp:positionV>
                <wp:extent cx="1127760" cy="191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44837" w14:textId="77777777" w:rsidR="00D3081C" w:rsidRDefault="009E728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V Přibyslavi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9B81E1" id="Shape 3" o:spid="_x0000_s1027" type="#_x0000_t202" style="position:absolute;margin-left:67.5pt;margin-top:12.25pt;width:88.8pt;height:15.1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CObwEAAOECAAAOAAAAZHJzL2Uyb0RvYy54bWysUsFOwzAMvSPxD1HurO0OG1RrJ6FpCAkB&#10;0uAD0jRZIzVxlIS1+3ucsG4IboiL+2Inz8/PXa1H3ZODcF6BqWgxyykRhkOrzL6i72/bm1tKfGCm&#10;ZT0YUdGj8HRdX1+tBluKOXTQt8IRJDG+HGxFuxBsmWWed0IzPwMrDBYlOM0CHt0+ax0bkF332TzP&#10;F9kArrUOuPAes5uvIq0Tv5SChxcpvQikryhqCym6FJsYs3rFyr1jtlP8JIP9QYVmymDTM9WGBUY+&#10;nPpFpRV34EGGGQedgZSKizQDTlPkP6bZdcyKNAua4+3ZJv9/tPz5sLOvjoTxHkZcYDRksL70mIzz&#10;jNLp+EWlBOto4fFsmxgD4fFRMV8uF1jiWCvuiuUy+ZpdXlvnw4MATSKoqMO1JLfY4ckH7IhXpyux&#10;mYGt6vuYv0iJKIzNSFT7TWYD7RHV948GPYn7nYCbQHMCExv6mPqddh4X9f2cel7+zPoTAAD//wMA&#10;UEsDBBQABgAIAAAAIQB1ptCD3wAAAAkBAAAPAAAAZHJzL2Rvd25yZXYueG1sTI9BT4NAFITvJv6H&#10;zTPxZpfSgoosTWP0ZGJK8eBxYV+BlH2L7LbFf+/zpMfJTGa+yTezHcQZJ987UrBcRCCQGmd6ahV8&#10;VK93DyB80GT04AgVfKOHTXF9levMuAuVeN6HVnAJ+Uwr6EIYMyl906HVfuFGJPYObrI6sJxaaSZ9&#10;4XI7yDiKUml1T7zQ6RGfO2yO+5NVsP2k8qX/eq935aHsq+oxorf0qNTtzbx9AhFwDn9h+MVndCiY&#10;qXYnMl4MrFcJfwkK4nUCggOrZZyCqBUk63uQRS7/Pyh+AAAA//8DAFBLAQItABQABgAIAAAAIQC2&#10;gziS/gAAAOEBAAATAAAAAAAAAAAAAAAAAAAAAABbQ29udGVudF9UeXBlc10ueG1sUEsBAi0AFAAG&#10;AAgAAAAhADj9If/WAAAAlAEAAAsAAAAAAAAAAAAAAAAALwEAAF9yZWxzLy5yZWxzUEsBAi0AFAAG&#10;AAgAAAAhADEJAI5vAQAA4QIAAA4AAAAAAAAAAAAAAAAALgIAAGRycy9lMm9Eb2MueG1sUEsBAi0A&#10;FAAGAAgAAAAhAHWm0IPfAAAACQEAAA8AAAAAAAAAAAAAAAAAyQMAAGRycy9kb3ducmV2LnhtbFBL&#10;BQYAAAAABAAEAPMAAADVBAAAAAA=&#10;" filled="f" stroked="f">
                <v:textbox inset="0,0,0,0">
                  <w:txbxContent>
                    <w:p w14:paraId="17C44837" w14:textId="77777777" w:rsidR="00D3081C" w:rsidRDefault="009E728E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V Přibyslavi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AE106C" w14:textId="77777777" w:rsidR="00D3081C" w:rsidRDefault="009E728E">
      <w:pPr>
        <w:pStyle w:val="Zkladntext1"/>
        <w:shd w:val="clear" w:color="auto" w:fill="auto"/>
        <w:spacing w:line="240" w:lineRule="auto"/>
        <w:ind w:firstLine="0"/>
        <w:jc w:val="center"/>
      </w:pPr>
      <w:r>
        <w:t xml:space="preserve">Jihlavě </w:t>
      </w:r>
      <w:proofErr w:type="gramStart"/>
      <w:r>
        <w:t>dne :</w:t>
      </w:r>
      <w:proofErr w:type="gramEnd"/>
    </w:p>
    <w:p w14:paraId="13B8E67D" w14:textId="77777777" w:rsidR="00D3081C" w:rsidRDefault="009E728E">
      <w:pPr>
        <w:spacing w:line="1" w:lineRule="exact"/>
        <w:rPr>
          <w:sz w:val="2"/>
          <w:szCs w:val="2"/>
        </w:rPr>
      </w:pPr>
      <w:r>
        <w:br w:type="column"/>
      </w:r>
    </w:p>
    <w:p w14:paraId="376F086D" w14:textId="77777777" w:rsidR="00D3081C" w:rsidRDefault="009E728E">
      <w:pPr>
        <w:pStyle w:val="Zkladntext40"/>
        <w:shd w:val="clear" w:color="auto" w:fill="auto"/>
        <w:sectPr w:rsidR="00D3081C">
          <w:type w:val="continuous"/>
          <w:pgSz w:w="11900" w:h="16840"/>
          <w:pgMar w:top="863" w:right="2292" w:bottom="1765" w:left="6853" w:header="0" w:footer="3" w:gutter="0"/>
          <w:cols w:num="2" w:space="303"/>
          <w:noEndnote/>
          <w:docGrid w:linePitch="360"/>
        </w:sectPr>
      </w:pPr>
      <w:r>
        <w:t>1 0. 11. 2025</w:t>
      </w:r>
    </w:p>
    <w:p w14:paraId="39A30E39" w14:textId="77777777" w:rsidR="00D3081C" w:rsidRDefault="00D3081C">
      <w:pPr>
        <w:spacing w:line="240" w:lineRule="exact"/>
        <w:rPr>
          <w:sz w:val="19"/>
          <w:szCs w:val="19"/>
        </w:rPr>
      </w:pPr>
    </w:p>
    <w:p w14:paraId="3F656544" w14:textId="77777777" w:rsidR="00D3081C" w:rsidRDefault="00D3081C">
      <w:pPr>
        <w:spacing w:line="240" w:lineRule="exact"/>
        <w:rPr>
          <w:sz w:val="19"/>
          <w:szCs w:val="19"/>
        </w:rPr>
      </w:pPr>
    </w:p>
    <w:p w14:paraId="2FEAC343" w14:textId="77777777" w:rsidR="00D3081C" w:rsidRDefault="00D3081C">
      <w:pPr>
        <w:spacing w:line="240" w:lineRule="exact"/>
        <w:rPr>
          <w:sz w:val="19"/>
          <w:szCs w:val="19"/>
        </w:rPr>
      </w:pPr>
    </w:p>
    <w:p w14:paraId="5C51A7D9" w14:textId="77777777" w:rsidR="00D3081C" w:rsidRDefault="00D3081C">
      <w:pPr>
        <w:spacing w:line="240" w:lineRule="exact"/>
        <w:rPr>
          <w:sz w:val="19"/>
          <w:szCs w:val="19"/>
        </w:rPr>
      </w:pPr>
    </w:p>
    <w:p w14:paraId="43A106C0" w14:textId="77777777" w:rsidR="00D3081C" w:rsidRDefault="00D3081C">
      <w:pPr>
        <w:spacing w:before="107" w:after="107" w:line="240" w:lineRule="exact"/>
        <w:rPr>
          <w:sz w:val="19"/>
          <w:szCs w:val="19"/>
        </w:rPr>
      </w:pPr>
    </w:p>
    <w:p w14:paraId="138CC234" w14:textId="77777777" w:rsidR="00D3081C" w:rsidRDefault="00D3081C">
      <w:pPr>
        <w:spacing w:line="1" w:lineRule="exact"/>
        <w:sectPr w:rsidR="00D3081C">
          <w:type w:val="continuous"/>
          <w:pgSz w:w="11900" w:h="16840"/>
          <w:pgMar w:top="863" w:right="0" w:bottom="863" w:left="0" w:header="0" w:footer="3" w:gutter="0"/>
          <w:cols w:space="720"/>
          <w:noEndnote/>
          <w:docGrid w:linePitch="360"/>
        </w:sectPr>
      </w:pPr>
    </w:p>
    <w:p w14:paraId="1A02FF30" w14:textId="77777777" w:rsidR="00D3081C" w:rsidRDefault="009E728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2055D34" wp14:editId="22D54665">
                <wp:simplePos x="0" y="0"/>
                <wp:positionH relativeFrom="page">
                  <wp:posOffset>1299210</wp:posOffset>
                </wp:positionH>
                <wp:positionV relativeFrom="paragraph">
                  <wp:posOffset>12700</wp:posOffset>
                </wp:positionV>
                <wp:extent cx="1075690" cy="3962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C10CC6" w14:textId="77777777" w:rsidR="00D3081C" w:rsidRDefault="009E728E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3B13F1A7" w14:textId="77777777" w:rsidR="00D3081C" w:rsidRDefault="009E728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Martin </w:t>
                            </w:r>
                            <w:proofErr w:type="spellStart"/>
                            <w:r>
                              <w:t>Bukovjan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055D34" id="Shape 5" o:spid="_x0000_s1028" type="#_x0000_t202" style="position:absolute;margin-left:102.3pt;margin-top:1pt;width:84.7pt;height:31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bOcgEAAOECAAAOAAAAZHJzL2Uyb0RvYy54bWysUsFOwzAMvSPxD1HurF2Bwap1k9AEQkKA&#10;NPiANE3WSE0cJWHt/h4nrBuCG+LivtjJ8/NzF6tBd2QnnFdgKjqd5JQIw6FRZlvR97f7i1tKfGCm&#10;YR0YUdG98HS1PD9b9LYUBbTQNcIRJDG+7G1F2xBsmWWet0IzPwErDBYlOM0CHt02axzrkV13WZHn&#10;s6wH11gHXHiP2fVXkS4Tv5SChxcpvQikqyhqCym6FOsYs+WClVvHbKv4QQb7gwrNlMGmR6o1C4x8&#10;OPWLSivuwIMMEw46AykVF2kGnGaa/5hm0zIr0ixojrdHm/z/0fLn3ca+OhKGOxhwgdGQ3vrSYzLO&#10;M0in4xeVEqyjhfujbWIIhMdH+c31bI4ljrXL+ay4Sr5mp9fW+fAgQJMIKupwLckttnvyATvi1fFK&#10;bGbgXnVdzJ+kRBSGeiCqqWgxyqyh2aP67tGgJ3G/I3AjqA9gZEMfU7/DzuOivp9Tz9OfufwEAAD/&#10;/wMAUEsDBBQABgAIAAAAIQD3zH0E3QAAAAgBAAAPAAAAZHJzL2Rvd25yZXYueG1sTI/BTsMwEETv&#10;SPyDtUjcqE2JAg1xqgrBCQmRhkOPTrxNosbrELtt+Hu2J7jNakazb/L17AZxwin0njTcLxQIpMbb&#10;nloNX9Xb3ROIEA1ZM3hCDT8YYF1cX+Ums/5MJZ62sRVcQiEzGroYx0zK0HToTFj4EYm9vZ+ciXxO&#10;rbSTOXO5G+RSqVQ60xN/6MyILx02h+3RadjsqHztvz/qz3Jf9lW1UvSeHrS+vZk3zyAizvEvDBd8&#10;RoeCmWp/JBvEoGGpkpSjFwGC/YfHhEWtIU0SkEUu/w8ofgEAAP//AwBQSwECLQAUAAYACAAAACEA&#10;toM4kv4AAADhAQAAEwAAAAAAAAAAAAAAAAAAAAAAW0NvbnRlbnRfVHlwZXNdLnhtbFBLAQItABQA&#10;BgAIAAAAIQA4/SH/1gAAAJQBAAALAAAAAAAAAAAAAAAAAC8BAABfcmVscy8ucmVsc1BLAQItABQA&#10;BgAIAAAAIQAEaRbOcgEAAOECAAAOAAAAAAAAAAAAAAAAAC4CAABkcnMvZTJvRG9jLnhtbFBLAQIt&#10;ABQABgAIAAAAIQD3zH0E3QAAAAgBAAAPAAAAAAAAAAAAAAAAAMwDAABkcnMvZG93bnJldi54bWxQ&#10;SwUGAAAAAAQABADzAAAA1gQAAAAA&#10;" filled="f" stroked="f">
                <v:textbox inset="0,0,0,0">
                  <w:txbxContent>
                    <w:p w14:paraId="5AC10CC6" w14:textId="77777777" w:rsidR="00D3081C" w:rsidRDefault="009E728E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3B13F1A7" w14:textId="77777777" w:rsidR="00D3081C" w:rsidRDefault="009E728E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Martin </w:t>
                      </w:r>
                      <w:proofErr w:type="spellStart"/>
                      <w:r>
                        <w:t>Bukovjan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05A03D" w14:textId="77777777" w:rsidR="009E728E" w:rsidRDefault="009E728E">
      <w:pPr>
        <w:pStyle w:val="Zkladntext1"/>
        <w:shd w:val="clear" w:color="auto" w:fill="auto"/>
        <w:ind w:left="3380" w:firstLine="0"/>
      </w:pPr>
      <w:r>
        <w:t xml:space="preserve">Za Objednatele </w:t>
      </w:r>
    </w:p>
    <w:p w14:paraId="0004940E" w14:textId="5B51CCEE" w:rsidR="00D3081C" w:rsidRDefault="009E728E">
      <w:pPr>
        <w:pStyle w:val="Zkladntext1"/>
        <w:shd w:val="clear" w:color="auto" w:fill="auto"/>
        <w:ind w:left="3380" w:firstLine="0"/>
      </w:pPr>
      <w:r>
        <w:t xml:space="preserve">Ing. Radovan Necid                                </w:t>
      </w:r>
      <w:r>
        <w:t>ředitel organizace</w:t>
      </w:r>
    </w:p>
    <w:sectPr w:rsidR="00D3081C">
      <w:type w:val="continuous"/>
      <w:pgSz w:w="11900" w:h="16840"/>
      <w:pgMar w:top="863" w:right="1476" w:bottom="863" w:left="3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34E8" w14:textId="77777777" w:rsidR="009E728E" w:rsidRDefault="009E728E">
      <w:r>
        <w:separator/>
      </w:r>
    </w:p>
  </w:endnote>
  <w:endnote w:type="continuationSeparator" w:id="0">
    <w:p w14:paraId="21A2FD7F" w14:textId="77777777" w:rsidR="009E728E" w:rsidRDefault="009E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B21B" w14:textId="77777777" w:rsidR="00D3081C" w:rsidRDefault="00D3081C"/>
  </w:footnote>
  <w:footnote w:type="continuationSeparator" w:id="0">
    <w:p w14:paraId="333350F3" w14:textId="77777777" w:rsidR="00D3081C" w:rsidRDefault="00D308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470D"/>
    <w:multiLevelType w:val="multilevel"/>
    <w:tmpl w:val="13168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035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1C"/>
    <w:rsid w:val="00351F9D"/>
    <w:rsid w:val="009E728E"/>
    <w:rsid w:val="00D3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3DC1"/>
  <w15:docId w15:val="{982E0A8A-916B-4460-88C2-3D10E419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 w:line="295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2025-11-11T08:11:00Z</dcterms:created>
  <dcterms:modified xsi:type="dcterms:W3CDTF">2025-11-11T08:12:00Z</dcterms:modified>
</cp:coreProperties>
</file>