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C1" w:rsidRDefault="008A5F72">
      <w:pPr>
        <w:spacing w:after="0"/>
        <w:ind w:left="10" w:right="2" w:hanging="10"/>
        <w:jc w:val="center"/>
      </w:pPr>
      <w:r>
        <w:rPr>
          <w:rFonts w:ascii="Garamond" w:eastAsia="Garamond" w:hAnsi="Garamond" w:cs="Garamond"/>
          <w:b/>
          <w:sz w:val="28"/>
        </w:rPr>
        <w:t xml:space="preserve">Dodatek č. 01/2025 </w:t>
      </w:r>
    </w:p>
    <w:p w:rsidR="006772C1" w:rsidRDefault="008A5F72">
      <w:pPr>
        <w:spacing w:after="0"/>
        <w:ind w:left="69"/>
        <w:jc w:val="center"/>
      </w:pPr>
      <w:r>
        <w:rPr>
          <w:rFonts w:ascii="Garamond" w:eastAsia="Garamond" w:hAnsi="Garamond" w:cs="Garamond"/>
          <w:b/>
          <w:sz w:val="28"/>
        </w:rPr>
        <w:t xml:space="preserve"> </w:t>
      </w:r>
    </w:p>
    <w:p w:rsidR="006772C1" w:rsidRDefault="008A5F72">
      <w:pPr>
        <w:spacing w:after="0"/>
        <w:ind w:right="1"/>
        <w:jc w:val="center"/>
      </w:pPr>
      <w:r>
        <w:rPr>
          <w:rFonts w:ascii="Garamond" w:eastAsia="Garamond" w:hAnsi="Garamond" w:cs="Garamond"/>
          <w:b/>
          <w:sz w:val="28"/>
        </w:rPr>
        <w:t xml:space="preserve">k </w:t>
      </w:r>
    </w:p>
    <w:p w:rsidR="006772C1" w:rsidRDefault="008A5F72">
      <w:pPr>
        <w:spacing w:after="0"/>
        <w:ind w:left="69"/>
        <w:jc w:val="center"/>
      </w:pPr>
      <w:r>
        <w:rPr>
          <w:rFonts w:ascii="Garamond" w:eastAsia="Garamond" w:hAnsi="Garamond" w:cs="Garamond"/>
          <w:b/>
          <w:sz w:val="28"/>
        </w:rPr>
        <w:t xml:space="preserve"> </w:t>
      </w:r>
    </w:p>
    <w:p w:rsidR="006772C1" w:rsidRDefault="008A5F72">
      <w:pPr>
        <w:spacing w:after="0"/>
        <w:ind w:left="10" w:right="2" w:hanging="10"/>
        <w:jc w:val="center"/>
      </w:pPr>
      <w:r>
        <w:rPr>
          <w:rFonts w:ascii="Garamond" w:eastAsia="Garamond" w:hAnsi="Garamond" w:cs="Garamond"/>
          <w:b/>
          <w:sz w:val="28"/>
        </w:rPr>
        <w:t xml:space="preserve">Rámcová kupní smlouva </w:t>
      </w:r>
    </w:p>
    <w:p w:rsidR="006772C1" w:rsidRDefault="008A5F72">
      <w:pPr>
        <w:spacing w:after="0"/>
        <w:ind w:left="59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6772C1" w:rsidRDefault="008A5F72">
      <w:pPr>
        <w:spacing w:after="0" w:line="248" w:lineRule="auto"/>
        <w:ind w:left="395" w:right="280" w:hanging="10"/>
        <w:jc w:val="center"/>
      </w:pPr>
      <w:r>
        <w:rPr>
          <w:rFonts w:ascii="Garamond" w:eastAsia="Garamond" w:hAnsi="Garamond" w:cs="Garamond"/>
        </w:rPr>
        <w:t xml:space="preserve">na základě ustanovení § 2079 a násl. zákona č. 89/2012 Sb., Občanský zákoník, v platném znění,   § 81 odst. 2 písm. b) zákona č. 435/2004 Sb., o zaměstnanosti, v platném znění, </w:t>
      </w:r>
    </w:p>
    <w:p w:rsidR="006772C1" w:rsidRDefault="008A5F72">
      <w:pPr>
        <w:spacing w:after="0"/>
        <w:ind w:left="54"/>
        <w:jc w:val="center"/>
      </w:pPr>
      <w:r>
        <w:rPr>
          <w:rFonts w:ascii="Garamond" w:eastAsia="Garamond" w:hAnsi="Garamond" w:cs="Garamond"/>
        </w:rPr>
        <w:t xml:space="preserve"> </w:t>
      </w:r>
    </w:p>
    <w:p w:rsidR="006772C1" w:rsidRDefault="008A5F72">
      <w:pPr>
        <w:spacing w:after="0" w:line="248" w:lineRule="auto"/>
        <w:ind w:left="395" w:right="386" w:hanging="10"/>
        <w:jc w:val="center"/>
      </w:pPr>
      <w:r>
        <w:rPr>
          <w:rFonts w:ascii="Garamond" w:eastAsia="Garamond" w:hAnsi="Garamond" w:cs="Garamond"/>
        </w:rPr>
        <w:t xml:space="preserve">uzavřená níže uvedeného dne, měsíce a roku </w:t>
      </w:r>
    </w:p>
    <w:p w:rsidR="006772C1" w:rsidRDefault="008A5F72">
      <w:pPr>
        <w:spacing w:after="0"/>
        <w:ind w:left="54"/>
        <w:jc w:val="center"/>
      </w:pPr>
      <w:r>
        <w:rPr>
          <w:rFonts w:ascii="Garamond" w:eastAsia="Garamond" w:hAnsi="Garamond" w:cs="Garamond"/>
        </w:rPr>
        <w:t xml:space="preserve"> </w:t>
      </w:r>
    </w:p>
    <w:p w:rsidR="006772C1" w:rsidRDefault="008A5F72">
      <w:pPr>
        <w:spacing w:after="0"/>
        <w:ind w:right="3"/>
        <w:jc w:val="center"/>
      </w:pPr>
      <w:proofErr w:type="gramStart"/>
      <w:r>
        <w:rPr>
          <w:rFonts w:ascii="Garamond" w:eastAsia="Garamond" w:hAnsi="Garamond" w:cs="Garamond"/>
        </w:rPr>
        <w:t>mezi</w:t>
      </w:r>
      <w:proofErr w:type="gramEnd"/>
      <w:r>
        <w:rPr>
          <w:rFonts w:ascii="Garamond" w:eastAsia="Garamond" w:hAnsi="Garamond" w:cs="Garamond"/>
        </w:rPr>
        <w:t xml:space="preserve"> </w:t>
      </w:r>
    </w:p>
    <w:p w:rsidR="006772C1" w:rsidRDefault="008A5F72">
      <w:pPr>
        <w:spacing w:after="0"/>
        <w:ind w:left="49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:rsidR="006772C1" w:rsidRDefault="008A5F72">
      <w:pPr>
        <w:spacing w:after="18"/>
        <w:ind w:left="49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b/>
          <w:sz w:val="24"/>
        </w:rPr>
        <w:t xml:space="preserve">KAMPI  OFFICE s.r.o. </w:t>
      </w:r>
    </w:p>
    <w:p w:rsidR="006772C1" w:rsidRDefault="008A5F72">
      <w:pPr>
        <w:spacing w:after="0" w:line="249" w:lineRule="auto"/>
        <w:ind w:left="-5" w:right="4320" w:hanging="10"/>
        <w:jc w:val="both"/>
      </w:pPr>
      <w:r>
        <w:rPr>
          <w:rFonts w:ascii="Garamond" w:eastAsia="Garamond" w:hAnsi="Garamond" w:cs="Garamond"/>
          <w:sz w:val="24"/>
        </w:rPr>
        <w:t xml:space="preserve">se sídlem U Kyjovky 4507/7a, 695 01 Hodonín IČ: 25344170    DIČ: CZ25344170 </w:t>
      </w:r>
    </w:p>
    <w:p w:rsidR="006772C1" w:rsidRDefault="008A5F72">
      <w:pPr>
        <w:spacing w:after="58" w:line="292" w:lineRule="auto"/>
        <w:ind w:right="756"/>
      </w:pPr>
      <w:r>
        <w:rPr>
          <w:rFonts w:ascii="Garamond" w:eastAsia="Garamond" w:hAnsi="Garamond" w:cs="Garamond"/>
          <w:sz w:val="24"/>
        </w:rPr>
        <w:t xml:space="preserve">zapsaná v obchodním rejstříku vedeném Krajským soudem v Brně, </w:t>
      </w:r>
      <w:proofErr w:type="gramStart"/>
      <w:r>
        <w:rPr>
          <w:rFonts w:ascii="Garamond" w:eastAsia="Garamond" w:hAnsi="Garamond" w:cs="Garamond"/>
          <w:sz w:val="24"/>
        </w:rPr>
        <w:t>oddíl C, vložka</w:t>
      </w:r>
      <w:proofErr w:type="gramEnd"/>
      <w:r>
        <w:rPr>
          <w:rFonts w:ascii="Garamond" w:eastAsia="Garamond" w:hAnsi="Garamond" w:cs="Garamond"/>
          <w:sz w:val="24"/>
        </w:rPr>
        <w:t xml:space="preserve"> 27532 </w:t>
      </w:r>
      <w:proofErr w:type="gramStart"/>
      <w:r>
        <w:rPr>
          <w:rFonts w:ascii="Garamond" w:eastAsia="Garamond" w:hAnsi="Garamond" w:cs="Garamond"/>
          <w:sz w:val="24"/>
        </w:rPr>
        <w:t>je</w:t>
      </w:r>
      <w:r>
        <w:rPr>
          <w:rFonts w:ascii="Garamond" w:eastAsia="Garamond" w:hAnsi="Garamond" w:cs="Garamond"/>
          <w:sz w:val="24"/>
        </w:rPr>
        <w:t>jíž</w:t>
      </w:r>
      <w:proofErr w:type="gramEnd"/>
      <w:r>
        <w:rPr>
          <w:rFonts w:ascii="Garamond" w:eastAsia="Garamond" w:hAnsi="Garamond" w:cs="Garamond"/>
          <w:sz w:val="24"/>
        </w:rPr>
        <w:t xml:space="preserve"> jménem jedná Martin </w:t>
      </w:r>
      <w:proofErr w:type="spellStart"/>
      <w:r>
        <w:rPr>
          <w:rFonts w:ascii="Garamond" w:eastAsia="Garamond" w:hAnsi="Garamond" w:cs="Garamond"/>
          <w:sz w:val="24"/>
        </w:rPr>
        <w:t>Rumíšek</w:t>
      </w:r>
      <w:proofErr w:type="spellEnd"/>
      <w:r>
        <w:rPr>
          <w:rFonts w:ascii="Garamond" w:eastAsia="Garamond" w:hAnsi="Garamond" w:cs="Garamond"/>
          <w:sz w:val="24"/>
        </w:rPr>
        <w:t>, jednatel dále jako „</w:t>
      </w:r>
      <w:r>
        <w:rPr>
          <w:rFonts w:ascii="Garamond" w:eastAsia="Garamond" w:hAnsi="Garamond" w:cs="Garamond"/>
          <w:b/>
          <w:sz w:val="24"/>
        </w:rPr>
        <w:t>prodávající</w:t>
      </w:r>
      <w:r>
        <w:rPr>
          <w:rFonts w:ascii="Garamond" w:eastAsia="Garamond" w:hAnsi="Garamond" w:cs="Garamond"/>
          <w:sz w:val="24"/>
        </w:rPr>
        <w:t xml:space="preserve">“ </w:t>
      </w:r>
    </w:p>
    <w:p w:rsidR="006772C1" w:rsidRDefault="008A5F72">
      <w:pPr>
        <w:spacing w:after="97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95"/>
        <w:ind w:left="-5" w:hanging="10"/>
      </w:pPr>
      <w:r>
        <w:rPr>
          <w:rFonts w:ascii="Garamond" w:eastAsia="Garamond" w:hAnsi="Garamond" w:cs="Garamond"/>
          <w:sz w:val="24"/>
        </w:rPr>
        <w:t xml:space="preserve">a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1" w:line="238" w:lineRule="auto"/>
        <w:ind w:right="3208"/>
      </w:pPr>
      <w:r>
        <w:rPr>
          <w:rFonts w:ascii="Garamond" w:eastAsia="Garamond" w:hAnsi="Garamond" w:cs="Garamond"/>
          <w:b/>
          <w:sz w:val="24"/>
        </w:rPr>
        <w:t xml:space="preserve">Základní škola, Praha 10, U Roháčových kasáren 19/1381  </w:t>
      </w:r>
      <w:r>
        <w:rPr>
          <w:rFonts w:ascii="Garamond" w:eastAsia="Garamond" w:hAnsi="Garamond" w:cs="Garamond"/>
          <w:sz w:val="24"/>
        </w:rPr>
        <w:t xml:space="preserve">se sídlem U Roháčových kasáren 1381/19, 100 00 Praha 10 IČ: 65993225 </w:t>
      </w:r>
    </w:p>
    <w:p w:rsidR="006772C1" w:rsidRDefault="008A5F72">
      <w:pPr>
        <w:spacing w:after="0" w:line="345" w:lineRule="auto"/>
        <w:ind w:left="-5" w:right="3999" w:hanging="10"/>
        <w:jc w:val="both"/>
      </w:pPr>
      <w:proofErr w:type="gramStart"/>
      <w:r>
        <w:rPr>
          <w:rFonts w:ascii="Garamond" w:eastAsia="Garamond" w:hAnsi="Garamond" w:cs="Garamond"/>
          <w:sz w:val="24"/>
        </w:rPr>
        <w:t>jejíž</w:t>
      </w:r>
      <w:proofErr w:type="gramEnd"/>
      <w:r>
        <w:rPr>
          <w:rFonts w:ascii="Garamond" w:eastAsia="Garamond" w:hAnsi="Garamond" w:cs="Garamond"/>
          <w:sz w:val="24"/>
        </w:rPr>
        <w:t xml:space="preserve"> j</w:t>
      </w:r>
      <w:r>
        <w:rPr>
          <w:rFonts w:ascii="Garamond" w:eastAsia="Garamond" w:hAnsi="Garamond" w:cs="Garamond"/>
          <w:sz w:val="24"/>
        </w:rPr>
        <w:t>ménem jedná Mgr. Jindra Pohořelá</w:t>
      </w:r>
      <w:r>
        <w:rPr>
          <w:rFonts w:ascii="Garamond" w:eastAsia="Garamond" w:hAnsi="Garamond" w:cs="Garamond"/>
          <w:sz w:val="24"/>
        </w:rPr>
        <w:t xml:space="preserve">, ředitelka dále </w:t>
      </w:r>
      <w:r>
        <w:rPr>
          <w:rFonts w:ascii="Garamond" w:eastAsia="Garamond" w:hAnsi="Garamond" w:cs="Garamond"/>
          <w:sz w:val="24"/>
        </w:rPr>
        <w:t>jako „</w:t>
      </w:r>
      <w:r>
        <w:rPr>
          <w:rFonts w:ascii="Garamond" w:eastAsia="Garamond" w:hAnsi="Garamond" w:cs="Garamond"/>
          <w:b/>
          <w:sz w:val="24"/>
        </w:rPr>
        <w:t>kupující</w:t>
      </w:r>
      <w:r>
        <w:rPr>
          <w:rFonts w:ascii="Garamond" w:eastAsia="Garamond" w:hAnsi="Garamond" w:cs="Garamond"/>
          <w:sz w:val="24"/>
        </w:rPr>
        <w:t xml:space="preserve">“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6772C1" w:rsidRDefault="008A5F72">
      <w:pPr>
        <w:spacing w:after="0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Smluvní strany se na základě ustanovení článku </w:t>
      </w:r>
      <w:proofErr w:type="gramStart"/>
      <w:r>
        <w:rPr>
          <w:rFonts w:ascii="Garamond" w:eastAsia="Garamond" w:hAnsi="Garamond" w:cs="Garamond"/>
          <w:sz w:val="24"/>
        </w:rPr>
        <w:t>VII</w:t>
      </w:r>
      <w:proofErr w:type="gramEnd"/>
      <w:r>
        <w:rPr>
          <w:rFonts w:ascii="Garamond" w:eastAsia="Garamond" w:hAnsi="Garamond" w:cs="Garamond"/>
          <w:sz w:val="24"/>
        </w:rPr>
        <w:t>.</w:t>
      </w:r>
      <w:proofErr w:type="gramStart"/>
      <w:r>
        <w:rPr>
          <w:rFonts w:ascii="Garamond" w:eastAsia="Garamond" w:hAnsi="Garamond" w:cs="Garamond"/>
          <w:sz w:val="24"/>
        </w:rPr>
        <w:t>odst.</w:t>
      </w:r>
      <w:proofErr w:type="gramEnd"/>
      <w:r>
        <w:rPr>
          <w:rFonts w:ascii="Garamond" w:eastAsia="Garamond" w:hAnsi="Garamond" w:cs="Garamond"/>
          <w:sz w:val="24"/>
        </w:rPr>
        <w:t>3 uzavřené Rámcové kupní smlouvy ze dne 24. 1. 2025 (dále rovněž jako „dotčená smlouva“) dohodly na změně výše Minimálního obratu, který je upraven v článku IV.odst.2 dotčené smlouv</w:t>
      </w:r>
      <w:r>
        <w:rPr>
          <w:rFonts w:ascii="Garamond" w:eastAsia="Garamond" w:hAnsi="Garamond" w:cs="Garamond"/>
          <w:sz w:val="24"/>
        </w:rPr>
        <w:t xml:space="preserve">y.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Smluvní strany sjednávají novou výši Minimálního obratu, a to v částce </w:t>
      </w:r>
      <w:r>
        <w:rPr>
          <w:rFonts w:ascii="Garamond" w:eastAsia="Garamond" w:hAnsi="Garamond" w:cs="Garamond"/>
          <w:b/>
          <w:sz w:val="24"/>
        </w:rPr>
        <w:t>42.000 Kč (slovy: čtyřicet dva tisíc korun českých)</w:t>
      </w:r>
      <w:r>
        <w:rPr>
          <w:rFonts w:ascii="Garamond" w:eastAsia="Garamond" w:hAnsi="Garamond" w:cs="Garamond"/>
          <w:sz w:val="24"/>
        </w:rPr>
        <w:t xml:space="preserve"> bez DPH. Nově sjednaná výše Minimálního obratu je tak platná pro celé sjednané Rozhodné období uvedené v článku </w:t>
      </w:r>
      <w:proofErr w:type="gramStart"/>
      <w:r>
        <w:rPr>
          <w:rFonts w:ascii="Garamond" w:eastAsia="Garamond" w:hAnsi="Garamond" w:cs="Garamond"/>
          <w:sz w:val="24"/>
        </w:rPr>
        <w:t>IV</w:t>
      </w:r>
      <w:proofErr w:type="gramEnd"/>
      <w:r>
        <w:rPr>
          <w:rFonts w:ascii="Garamond" w:eastAsia="Garamond" w:hAnsi="Garamond" w:cs="Garamond"/>
          <w:sz w:val="24"/>
        </w:rPr>
        <w:t>.</w:t>
      </w:r>
      <w:proofErr w:type="gramStart"/>
      <w:r>
        <w:rPr>
          <w:rFonts w:ascii="Garamond" w:eastAsia="Garamond" w:hAnsi="Garamond" w:cs="Garamond"/>
          <w:sz w:val="24"/>
        </w:rPr>
        <w:t>odst.</w:t>
      </w:r>
      <w:proofErr w:type="gramEnd"/>
      <w:r>
        <w:rPr>
          <w:rFonts w:ascii="Garamond" w:eastAsia="Garamond" w:hAnsi="Garamond" w:cs="Garamond"/>
          <w:sz w:val="24"/>
        </w:rPr>
        <w:t>1 dotče</w:t>
      </w:r>
      <w:r>
        <w:rPr>
          <w:rFonts w:ascii="Garamond" w:eastAsia="Garamond" w:hAnsi="Garamond" w:cs="Garamond"/>
          <w:sz w:val="24"/>
        </w:rPr>
        <w:t xml:space="preserve">né smlouvy.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Smluvní strany sjednávají nové znění článku </w:t>
      </w:r>
      <w:proofErr w:type="gramStart"/>
      <w:r>
        <w:rPr>
          <w:rFonts w:ascii="Garamond" w:eastAsia="Garamond" w:hAnsi="Garamond" w:cs="Garamond"/>
          <w:sz w:val="24"/>
        </w:rPr>
        <w:t>IV</w:t>
      </w:r>
      <w:proofErr w:type="gramEnd"/>
      <w:r>
        <w:rPr>
          <w:rFonts w:ascii="Garamond" w:eastAsia="Garamond" w:hAnsi="Garamond" w:cs="Garamond"/>
          <w:sz w:val="24"/>
        </w:rPr>
        <w:t>.</w:t>
      </w:r>
      <w:proofErr w:type="gramStart"/>
      <w:r>
        <w:rPr>
          <w:rFonts w:ascii="Garamond" w:eastAsia="Garamond" w:hAnsi="Garamond" w:cs="Garamond"/>
          <w:sz w:val="24"/>
        </w:rPr>
        <w:t>odst.</w:t>
      </w:r>
      <w:proofErr w:type="gramEnd"/>
      <w:r>
        <w:rPr>
          <w:rFonts w:ascii="Garamond" w:eastAsia="Garamond" w:hAnsi="Garamond" w:cs="Garamond"/>
          <w:sz w:val="24"/>
        </w:rPr>
        <w:t xml:space="preserve">2 dotčené smlouvy, které nově zní takto: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  <w:ind w:left="32"/>
        <w:jc w:val="center"/>
      </w:pPr>
      <w:r>
        <w:rPr>
          <w:rFonts w:ascii="Garamond" w:eastAsia="Garamond" w:hAnsi="Garamond" w:cs="Garamond"/>
          <w:b/>
          <w:sz w:val="25"/>
        </w:rPr>
        <w:t xml:space="preserve">IV. </w:t>
      </w:r>
    </w:p>
    <w:p w:rsidR="006772C1" w:rsidRDefault="008A5F72">
      <w:pPr>
        <w:spacing w:after="0"/>
        <w:ind w:left="25"/>
        <w:jc w:val="center"/>
      </w:pPr>
      <w:r>
        <w:rPr>
          <w:rFonts w:ascii="Garamond" w:eastAsia="Garamond" w:hAnsi="Garamond" w:cs="Garamond"/>
          <w:b/>
          <w:sz w:val="25"/>
        </w:rPr>
        <w:t xml:space="preserve">Minimální obrat a dodací podmínky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i/>
          <w:sz w:val="24"/>
        </w:rPr>
        <w:t xml:space="preserve">  </w:t>
      </w:r>
    </w:p>
    <w:p w:rsidR="006772C1" w:rsidRDefault="008A5F72">
      <w:pPr>
        <w:spacing w:after="1" w:line="238" w:lineRule="auto"/>
        <w:jc w:val="both"/>
      </w:pPr>
      <w:r>
        <w:rPr>
          <w:rFonts w:ascii="Garamond" w:eastAsia="Garamond" w:hAnsi="Garamond" w:cs="Garamond"/>
          <w:i/>
          <w:sz w:val="24"/>
        </w:rPr>
        <w:t xml:space="preserve">2) </w:t>
      </w:r>
      <w:r>
        <w:rPr>
          <w:rFonts w:ascii="Garamond" w:eastAsia="Garamond" w:hAnsi="Garamond" w:cs="Garamond"/>
          <w:i/>
          <w:sz w:val="24"/>
        </w:rPr>
        <w:t>Kupující se podpisem této smlouvy zavazuje, že v Rozhodném období objedná a řádně i včas prodávajícímu zaplatí kupní ceny za dodané výrobky, služby nebo zadané zakázky, a to v minimální celkové hodnotě 42.000 Kč (slovy: čtyřicet dva tisíc korun českých) be</w:t>
      </w:r>
      <w:r>
        <w:rPr>
          <w:rFonts w:ascii="Garamond" w:eastAsia="Garamond" w:hAnsi="Garamond" w:cs="Garamond"/>
          <w:i/>
          <w:sz w:val="24"/>
        </w:rPr>
        <w:t xml:space="preserve">z DPH, dále jako „Minimální obrat“.  Za řádně a včas provedenou platbu se </w:t>
      </w:r>
      <w:r>
        <w:rPr>
          <w:rFonts w:ascii="Garamond" w:eastAsia="Garamond" w:hAnsi="Garamond" w:cs="Garamond"/>
          <w:i/>
          <w:sz w:val="24"/>
        </w:rPr>
        <w:lastRenderedPageBreak/>
        <w:t xml:space="preserve">považuje úhrada faktury prodávajícího za dodané výrobky, služby nebo zadané zakázky ve vyúčtované výši a ve sjednané splatnosti.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i/>
          <w:sz w:val="24"/>
        </w:rPr>
        <w:t xml:space="preserve"> </w:t>
      </w:r>
    </w:p>
    <w:p w:rsidR="006772C1" w:rsidRDefault="008A5F72">
      <w:pPr>
        <w:spacing w:after="0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>Smluvní strany konstatují, že ostatní části dotčen</w:t>
      </w:r>
      <w:r>
        <w:rPr>
          <w:rFonts w:ascii="Garamond" w:eastAsia="Garamond" w:hAnsi="Garamond" w:cs="Garamond"/>
          <w:sz w:val="24"/>
        </w:rPr>
        <w:t xml:space="preserve">é smlouvy zůstávají beze změny.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  <w:ind w:left="-5" w:hanging="10"/>
      </w:pPr>
      <w:r>
        <w:rPr>
          <w:rFonts w:ascii="Garamond" w:eastAsia="Garamond" w:hAnsi="Garamond" w:cs="Garamond"/>
          <w:sz w:val="24"/>
        </w:rPr>
        <w:t>V Hodoníně dne: 7</w:t>
      </w:r>
      <w:r>
        <w:rPr>
          <w:rFonts w:ascii="Garamond" w:eastAsia="Garamond" w:hAnsi="Garamond" w:cs="Garamond"/>
          <w:sz w:val="24"/>
        </w:rPr>
        <w:t xml:space="preserve">. 11. 2025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Za prodávajícího                                                            Za kupujícího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spacing w:after="14"/>
      </w:pPr>
      <w:r>
        <w:rPr>
          <w:rFonts w:ascii="Garamond" w:eastAsia="Garamond" w:hAnsi="Garamond" w:cs="Garamond"/>
          <w:sz w:val="24"/>
        </w:rPr>
        <w:t xml:space="preserve"> </w:t>
      </w:r>
    </w:p>
    <w:p w:rsidR="006772C1" w:rsidRDefault="008A5F72">
      <w:pPr>
        <w:tabs>
          <w:tab w:val="center" w:pos="6804"/>
        </w:tabs>
        <w:spacing w:after="27" w:line="249" w:lineRule="auto"/>
        <w:ind w:left="-15"/>
      </w:pPr>
      <w:r>
        <w:rPr>
          <w:rFonts w:ascii="Garamond" w:eastAsia="Garamond" w:hAnsi="Garamond" w:cs="Garamond"/>
          <w:sz w:val="24"/>
        </w:rPr>
        <w:t xml:space="preserve">…………………………………. </w:t>
      </w:r>
      <w:r>
        <w:rPr>
          <w:rFonts w:ascii="Garamond" w:eastAsia="Garamond" w:hAnsi="Garamond" w:cs="Garamond"/>
          <w:sz w:val="24"/>
        </w:rPr>
        <w:tab/>
        <w:t xml:space="preserve">…………………………………. </w:t>
      </w:r>
    </w:p>
    <w:p w:rsidR="006772C1" w:rsidRDefault="008A5F72">
      <w:pPr>
        <w:spacing w:after="25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        KAMPI OFFICE s.r.o. </w:t>
      </w:r>
      <w:bookmarkStart w:id="0" w:name="_GoBack"/>
      <w:bookmarkEnd w:id="0"/>
      <w:r>
        <w:rPr>
          <w:rFonts w:ascii="Garamond" w:eastAsia="Garamond" w:hAnsi="Garamond" w:cs="Garamond"/>
          <w:sz w:val="24"/>
        </w:rPr>
        <w:tab/>
        <w:t xml:space="preserve">                                            </w:t>
      </w:r>
      <w:r>
        <w:rPr>
          <w:rFonts w:ascii="Garamond" w:eastAsia="Garamond" w:hAnsi="Garamond" w:cs="Garamond"/>
          <w:sz w:val="24"/>
        </w:rPr>
        <w:t xml:space="preserve"> Z</w:t>
      </w:r>
      <w:r>
        <w:rPr>
          <w:rFonts w:ascii="Garamond" w:eastAsia="Garamond" w:hAnsi="Garamond" w:cs="Garamond"/>
          <w:sz w:val="24"/>
        </w:rPr>
        <w:t xml:space="preserve">Š, Praha 10, U Roháčových kasáren  </w:t>
      </w:r>
      <w:r>
        <w:rPr>
          <w:rFonts w:ascii="Garamond" w:eastAsia="Garamond" w:hAnsi="Garamond" w:cs="Garamond"/>
          <w:sz w:val="24"/>
        </w:rPr>
        <w:t xml:space="preserve">            </w:t>
      </w:r>
      <w:r>
        <w:rPr>
          <w:rFonts w:ascii="Garamond" w:eastAsia="Garamond" w:hAnsi="Garamond" w:cs="Garamond"/>
          <w:sz w:val="24"/>
        </w:rPr>
        <w:t xml:space="preserve">Martin </w:t>
      </w:r>
      <w:proofErr w:type="spellStart"/>
      <w:r>
        <w:rPr>
          <w:rFonts w:ascii="Garamond" w:eastAsia="Garamond" w:hAnsi="Garamond" w:cs="Garamond"/>
          <w:sz w:val="24"/>
        </w:rPr>
        <w:t>Rumíšek</w:t>
      </w:r>
      <w:proofErr w:type="spellEnd"/>
      <w:r>
        <w:rPr>
          <w:rFonts w:ascii="Garamond" w:eastAsia="Garamond" w:hAnsi="Garamond" w:cs="Garamond"/>
          <w:sz w:val="24"/>
        </w:rPr>
        <w:t xml:space="preserve">, jednatel 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     Mgr. Jindra Pohořelá, ředitelka </w:t>
      </w:r>
    </w:p>
    <w:p w:rsidR="006772C1" w:rsidRDefault="008A5F72">
      <w:pPr>
        <w:spacing w:after="14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</w:p>
    <w:p w:rsidR="006772C1" w:rsidRDefault="008A5F72">
      <w:pPr>
        <w:spacing w:after="16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 </w:t>
      </w:r>
    </w:p>
    <w:p w:rsidR="006772C1" w:rsidRDefault="008A5F72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sectPr w:rsidR="006772C1">
      <w:pgSz w:w="11906" w:h="16838"/>
      <w:pgMar w:top="1468" w:right="1416" w:bottom="146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C1"/>
    <w:rsid w:val="006772C1"/>
    <w:rsid w:val="008A5F72"/>
    <w:rsid w:val="00C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1E0A"/>
  <w15:docId w15:val="{F7782FFC-8FA9-4A5D-976A-54C5CE20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HOLFEUER Robert</dc:creator>
  <cp:keywords/>
  <cp:lastModifiedBy>Eva Štrobachová</cp:lastModifiedBy>
  <cp:revision>3</cp:revision>
  <dcterms:created xsi:type="dcterms:W3CDTF">2025-11-10T16:37:00Z</dcterms:created>
  <dcterms:modified xsi:type="dcterms:W3CDTF">2025-11-10T16:37:00Z</dcterms:modified>
</cp:coreProperties>
</file>