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11090" w:type="dxa"/>
        <w:tblLook w:val="04A0"/>
      </w:tblPr>
      <w:tblGrid>
        <w:gridCol w:w="1460"/>
        <w:gridCol w:w="2120"/>
        <w:gridCol w:w="1186"/>
        <w:gridCol w:w="892"/>
        <w:gridCol w:w="919"/>
        <w:gridCol w:w="700"/>
        <w:gridCol w:w="2965"/>
        <w:gridCol w:w="848"/>
      </w:tblGrid>
      <w:tr w:rsidR="00467926" w:rsidRPr="00467926" w:rsidTr="00AC2465">
        <w:trPr>
          <w:trHeight w:val="270"/>
        </w:trPr>
        <w:tc>
          <w:tcPr>
            <w:tcW w:w="3580" w:type="dxa"/>
            <w:gridSpan w:val="2"/>
            <w:vMerge w:val="restart"/>
            <w:noWrap/>
            <w:hideMark/>
          </w:tcPr>
          <w:p w:rsidR="00467926" w:rsidRPr="00467926" w:rsidRDefault="00467926" w:rsidP="00467926">
            <w:pPr>
              <w:jc w:val="center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STANOVENÍ RIZIKA</w:t>
            </w:r>
          </w:p>
        </w:tc>
        <w:tc>
          <w:tcPr>
            <w:tcW w:w="1186" w:type="dxa"/>
            <w:noWrap/>
            <w:hideMark/>
          </w:tcPr>
          <w:p w:rsidR="00467926" w:rsidRPr="00467926" w:rsidRDefault="00467926" w:rsidP="00467926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Provozovatel:</w:t>
            </w:r>
          </w:p>
        </w:tc>
        <w:tc>
          <w:tcPr>
            <w:tcW w:w="6324" w:type="dxa"/>
            <w:gridSpan w:val="5"/>
            <w:noWrap/>
            <w:hideMark/>
          </w:tcPr>
          <w:p w:rsidR="00467926" w:rsidRPr="00467926" w:rsidRDefault="00467926" w:rsidP="0046792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VODÁRNA PLZEŇ a.s., Malostranská 2, 317 68 Plzeň</w:t>
            </w:r>
          </w:p>
        </w:tc>
      </w:tr>
      <w:tr w:rsidR="00467926" w:rsidRPr="00467926" w:rsidTr="00AC2465">
        <w:trPr>
          <w:trHeight w:val="270"/>
        </w:trPr>
        <w:tc>
          <w:tcPr>
            <w:tcW w:w="3580" w:type="dxa"/>
            <w:gridSpan w:val="2"/>
            <w:vMerge/>
            <w:hideMark/>
          </w:tcPr>
          <w:p w:rsidR="00467926" w:rsidRPr="00467926" w:rsidRDefault="00467926" w:rsidP="00467926">
            <w:pPr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186" w:type="dxa"/>
            <w:noWrap/>
            <w:hideMark/>
          </w:tcPr>
          <w:p w:rsidR="00467926" w:rsidRPr="00467926" w:rsidRDefault="00467926" w:rsidP="00467926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Objekt:</w:t>
            </w:r>
          </w:p>
        </w:tc>
        <w:tc>
          <w:tcPr>
            <w:tcW w:w="6324" w:type="dxa"/>
            <w:gridSpan w:val="5"/>
            <w:noWrap/>
            <w:hideMark/>
          </w:tcPr>
          <w:p w:rsidR="00467926" w:rsidRPr="00467926" w:rsidRDefault="00467926" w:rsidP="0046792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kanalizační </w:t>
            </w:r>
            <w:r w:rsidR="00FA2CF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síť</w:t>
            </w:r>
          </w:p>
        </w:tc>
      </w:tr>
      <w:tr w:rsidR="00467926" w:rsidRPr="00467926" w:rsidTr="00AC2465">
        <w:trPr>
          <w:trHeight w:val="270"/>
        </w:trPr>
        <w:tc>
          <w:tcPr>
            <w:tcW w:w="3580" w:type="dxa"/>
            <w:gridSpan w:val="2"/>
            <w:vMerge/>
            <w:hideMark/>
          </w:tcPr>
          <w:p w:rsidR="00467926" w:rsidRPr="00467926" w:rsidRDefault="00467926" w:rsidP="00467926">
            <w:pPr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186" w:type="dxa"/>
            <w:noWrap/>
            <w:hideMark/>
          </w:tcPr>
          <w:p w:rsidR="00467926" w:rsidRPr="00467926" w:rsidRDefault="00467926" w:rsidP="00467926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Typ objektu</w:t>
            </w:r>
          </w:p>
        </w:tc>
        <w:tc>
          <w:tcPr>
            <w:tcW w:w="6324" w:type="dxa"/>
            <w:gridSpan w:val="5"/>
            <w:noWrap/>
            <w:hideMark/>
          </w:tcPr>
          <w:p w:rsidR="00467926" w:rsidRPr="00467926" w:rsidRDefault="00467926" w:rsidP="00FA2CF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kanalizační šacht</w:t>
            </w:r>
            <w:r w:rsidR="00FA2CF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y, odlehčovací komory, shybky, retenční nádrže, sedimentační jímky a stoky</w:t>
            </w:r>
          </w:p>
        </w:tc>
      </w:tr>
      <w:tr w:rsidR="00467926" w:rsidRPr="00467926" w:rsidTr="00AC2465">
        <w:trPr>
          <w:trHeight w:val="255"/>
        </w:trPr>
        <w:tc>
          <w:tcPr>
            <w:tcW w:w="1460" w:type="dxa"/>
            <w:noWrap/>
            <w:hideMark/>
          </w:tcPr>
          <w:p w:rsidR="00467926" w:rsidRPr="00880A53" w:rsidRDefault="00467926" w:rsidP="00467926">
            <w:pPr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80A53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nebezpečí</w:t>
            </w:r>
          </w:p>
        </w:tc>
        <w:tc>
          <w:tcPr>
            <w:tcW w:w="3306" w:type="dxa"/>
            <w:gridSpan w:val="2"/>
            <w:noWrap/>
            <w:hideMark/>
          </w:tcPr>
          <w:p w:rsidR="00467926" w:rsidRPr="00880A53" w:rsidRDefault="00467926" w:rsidP="00467926">
            <w:pPr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highlight w:val="cyan"/>
                <w:lang w:eastAsia="cs-CZ"/>
              </w:rPr>
            </w:pPr>
            <w:r w:rsidRPr="00880A53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highlight w:val="cyan"/>
                <w:lang w:eastAsia="cs-CZ"/>
              </w:rPr>
              <w:t>ohrožení</w:t>
            </w:r>
          </w:p>
        </w:tc>
        <w:tc>
          <w:tcPr>
            <w:tcW w:w="892" w:type="dxa"/>
            <w:noWrap/>
            <w:hideMark/>
          </w:tcPr>
          <w:p w:rsidR="00467926" w:rsidRPr="00880A53" w:rsidRDefault="00467926" w:rsidP="00467926">
            <w:pPr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highlight w:val="cyan"/>
                <w:lang w:eastAsia="cs-CZ"/>
              </w:rPr>
            </w:pPr>
            <w:proofErr w:type="spellStart"/>
            <w:r w:rsidRPr="00880A53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highlight w:val="cyan"/>
                <w:lang w:eastAsia="cs-CZ"/>
              </w:rPr>
              <w:t>Pravděp</w:t>
            </w:r>
            <w:proofErr w:type="spellEnd"/>
            <w:r w:rsidRPr="00880A53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highlight w:val="cyan"/>
                <w:lang w:eastAsia="cs-CZ"/>
              </w:rPr>
              <w:t>.</w:t>
            </w:r>
          </w:p>
        </w:tc>
        <w:tc>
          <w:tcPr>
            <w:tcW w:w="919" w:type="dxa"/>
            <w:noWrap/>
            <w:hideMark/>
          </w:tcPr>
          <w:p w:rsidR="00467926" w:rsidRPr="00880A53" w:rsidRDefault="00467926" w:rsidP="00467926">
            <w:pPr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highlight w:val="cyan"/>
                <w:lang w:eastAsia="cs-CZ"/>
              </w:rPr>
            </w:pPr>
            <w:r w:rsidRPr="00880A53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highlight w:val="cyan"/>
                <w:lang w:eastAsia="cs-CZ"/>
              </w:rPr>
              <w:t>Následek</w:t>
            </w:r>
          </w:p>
        </w:tc>
        <w:tc>
          <w:tcPr>
            <w:tcW w:w="700" w:type="dxa"/>
            <w:noWrap/>
            <w:hideMark/>
          </w:tcPr>
          <w:p w:rsidR="00467926" w:rsidRPr="00880A53" w:rsidRDefault="00467926" w:rsidP="00467926">
            <w:pPr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highlight w:val="cyan"/>
                <w:lang w:eastAsia="cs-CZ"/>
              </w:rPr>
            </w:pPr>
            <w:r w:rsidRPr="00880A53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highlight w:val="cyan"/>
                <w:lang w:eastAsia="cs-CZ"/>
              </w:rPr>
              <w:t>Riziko</w:t>
            </w:r>
          </w:p>
        </w:tc>
        <w:tc>
          <w:tcPr>
            <w:tcW w:w="2965" w:type="dxa"/>
            <w:noWrap/>
            <w:hideMark/>
          </w:tcPr>
          <w:p w:rsidR="00467926" w:rsidRPr="00880A53" w:rsidRDefault="00467926" w:rsidP="00467926">
            <w:pPr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highlight w:val="cyan"/>
                <w:lang w:eastAsia="cs-CZ"/>
              </w:rPr>
            </w:pPr>
            <w:r w:rsidRPr="00880A53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highlight w:val="cyan"/>
                <w:lang w:eastAsia="cs-CZ"/>
              </w:rPr>
              <w:t>Opatření/předpisy, pracovní postupy</w:t>
            </w:r>
          </w:p>
        </w:tc>
        <w:tc>
          <w:tcPr>
            <w:tcW w:w="848" w:type="dxa"/>
            <w:noWrap/>
            <w:hideMark/>
          </w:tcPr>
          <w:p w:rsidR="00467926" w:rsidRPr="00467926" w:rsidRDefault="00467926" w:rsidP="00467926">
            <w:pPr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>Dodatek</w:t>
            </w:r>
          </w:p>
        </w:tc>
      </w:tr>
      <w:tr w:rsidR="00467926" w:rsidRPr="00467926" w:rsidTr="00AC2465">
        <w:trPr>
          <w:trHeight w:val="371"/>
        </w:trPr>
        <w:tc>
          <w:tcPr>
            <w:tcW w:w="1460" w:type="dxa"/>
            <w:hideMark/>
          </w:tcPr>
          <w:p w:rsidR="00467926" w:rsidRPr="00467926" w:rsidRDefault="00467926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kluzký povrch</w:t>
            </w:r>
          </w:p>
        </w:tc>
        <w:tc>
          <w:tcPr>
            <w:tcW w:w="3306" w:type="dxa"/>
            <w:gridSpan w:val="2"/>
            <w:noWrap/>
            <w:hideMark/>
          </w:tcPr>
          <w:p w:rsidR="00467926" w:rsidRPr="00467926" w:rsidRDefault="00467926" w:rsidP="0046792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pád - mechanické poranění</w:t>
            </w:r>
          </w:p>
        </w:tc>
        <w:tc>
          <w:tcPr>
            <w:tcW w:w="892" w:type="dxa"/>
            <w:noWrap/>
            <w:hideMark/>
          </w:tcPr>
          <w:p w:rsidR="00467926" w:rsidRPr="00467926" w:rsidRDefault="00227DF9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19" w:type="dxa"/>
            <w:noWrap/>
            <w:hideMark/>
          </w:tcPr>
          <w:p w:rsidR="00467926" w:rsidRPr="00467926" w:rsidRDefault="00227DF9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00" w:type="dxa"/>
            <w:noWrap/>
            <w:hideMark/>
          </w:tcPr>
          <w:p w:rsidR="00467926" w:rsidRPr="00467926" w:rsidRDefault="00227DF9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2965" w:type="dxa"/>
            <w:hideMark/>
          </w:tcPr>
          <w:p w:rsidR="00467926" w:rsidRPr="00467926" w:rsidRDefault="00467926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OOPP pracovní obuv, úklid povrchů, osobní opatrnost</w:t>
            </w:r>
          </w:p>
        </w:tc>
        <w:tc>
          <w:tcPr>
            <w:tcW w:w="848" w:type="dxa"/>
            <w:noWrap/>
            <w:hideMark/>
          </w:tcPr>
          <w:p w:rsidR="00467926" w:rsidRPr="00467926" w:rsidRDefault="00467926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67926" w:rsidRPr="00467926" w:rsidTr="00AC2465">
        <w:trPr>
          <w:trHeight w:val="1198"/>
        </w:trPr>
        <w:tc>
          <w:tcPr>
            <w:tcW w:w="1460" w:type="dxa"/>
            <w:hideMark/>
          </w:tcPr>
          <w:p w:rsidR="00467926" w:rsidRPr="00467926" w:rsidRDefault="00467926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nevětrané podzemní prostory - výskyt nebezpečných plynů CO2,H2S,metan</w:t>
            </w:r>
          </w:p>
        </w:tc>
        <w:tc>
          <w:tcPr>
            <w:tcW w:w="3306" w:type="dxa"/>
            <w:gridSpan w:val="2"/>
            <w:hideMark/>
          </w:tcPr>
          <w:p w:rsidR="00467926" w:rsidRPr="00467926" w:rsidRDefault="00467926" w:rsidP="0046792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zadušení nedostatkem O2, otrava H2S, výbuch metan</w:t>
            </w:r>
          </w:p>
        </w:tc>
        <w:tc>
          <w:tcPr>
            <w:tcW w:w="892" w:type="dxa"/>
            <w:hideMark/>
          </w:tcPr>
          <w:p w:rsidR="00467926" w:rsidRPr="00467926" w:rsidRDefault="00227DF9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9" w:type="dxa"/>
            <w:noWrap/>
            <w:hideMark/>
          </w:tcPr>
          <w:p w:rsidR="00467926" w:rsidRPr="00467926" w:rsidRDefault="00227DF9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700" w:type="dxa"/>
            <w:noWrap/>
            <w:hideMark/>
          </w:tcPr>
          <w:p w:rsidR="00467926" w:rsidRPr="00467926" w:rsidRDefault="00227DF9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965" w:type="dxa"/>
            <w:hideMark/>
          </w:tcPr>
          <w:p w:rsidR="00467926" w:rsidRPr="00467926" w:rsidRDefault="00467926" w:rsidP="00DC5D9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větrání, měření obsahu O2, koncentrace H2S a metanu před sestupem do podzemních nevětraných prostor a v průběhu pobytu, zákaz kouře</w:t>
            </w:r>
            <w:r w:rsidR="00DC5D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ní, ohně, jiskřivých technologi</w:t>
            </w: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í,</w:t>
            </w:r>
            <w:r w:rsidR="00DC5D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použití</w:t>
            </w:r>
            <w:r w:rsidR="00DC5D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OOPP jištění - postroj + ZZ</w:t>
            </w:r>
          </w:p>
        </w:tc>
        <w:tc>
          <w:tcPr>
            <w:tcW w:w="848" w:type="dxa"/>
            <w:noWrap/>
            <w:hideMark/>
          </w:tcPr>
          <w:p w:rsidR="00467926" w:rsidRPr="00467926" w:rsidRDefault="00467926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67926" w:rsidRPr="00467926" w:rsidTr="00AC2465">
        <w:trPr>
          <w:trHeight w:val="1125"/>
        </w:trPr>
        <w:tc>
          <w:tcPr>
            <w:tcW w:w="1460" w:type="dxa"/>
            <w:hideMark/>
          </w:tcPr>
          <w:p w:rsidR="00467926" w:rsidRPr="00467926" w:rsidRDefault="00467926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pohyb po vertikální komunikace</w:t>
            </w:r>
          </w:p>
        </w:tc>
        <w:tc>
          <w:tcPr>
            <w:tcW w:w="3306" w:type="dxa"/>
            <w:gridSpan w:val="2"/>
            <w:hideMark/>
          </w:tcPr>
          <w:p w:rsidR="00467926" w:rsidRPr="00467926" w:rsidRDefault="00467926" w:rsidP="0046792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pád do z výšky, do hloubky - mechanické poranění</w:t>
            </w:r>
          </w:p>
        </w:tc>
        <w:tc>
          <w:tcPr>
            <w:tcW w:w="892" w:type="dxa"/>
            <w:hideMark/>
          </w:tcPr>
          <w:p w:rsidR="00467926" w:rsidRPr="00467926" w:rsidRDefault="00227DF9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19" w:type="dxa"/>
            <w:hideMark/>
          </w:tcPr>
          <w:p w:rsidR="00467926" w:rsidRPr="00467926" w:rsidRDefault="00227DF9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700" w:type="dxa"/>
            <w:hideMark/>
          </w:tcPr>
          <w:p w:rsidR="00467926" w:rsidRPr="00467926" w:rsidRDefault="00227DF9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2965" w:type="dxa"/>
            <w:hideMark/>
          </w:tcPr>
          <w:p w:rsidR="00467926" w:rsidRPr="00467926" w:rsidRDefault="00467926" w:rsidP="00EE4E8F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OOPP pracovní obuv,</w:t>
            </w:r>
            <w:r w:rsidR="00DC5D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při sestupu do hloubky, použití jištění sestupující osoby -</w:t>
            </w:r>
            <w:r w:rsidR="00DC5D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postroj a ZZ, OOPP - přilba, udržování dobrého technického stavu, osobní opatrnost,</w:t>
            </w:r>
            <w:r w:rsidR="00DC5D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 osamocená osoba, předměty a poklop min 1m od šachty</w:t>
            </w:r>
          </w:p>
        </w:tc>
        <w:tc>
          <w:tcPr>
            <w:tcW w:w="848" w:type="dxa"/>
            <w:hideMark/>
          </w:tcPr>
          <w:p w:rsidR="00467926" w:rsidRPr="00467926" w:rsidRDefault="00467926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67926" w:rsidRPr="00467926" w:rsidTr="00AC2465">
        <w:trPr>
          <w:trHeight w:val="900"/>
        </w:trPr>
        <w:tc>
          <w:tcPr>
            <w:tcW w:w="1460" w:type="dxa"/>
            <w:hideMark/>
          </w:tcPr>
          <w:p w:rsidR="00467926" w:rsidRPr="00467926" w:rsidRDefault="00467926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nenadálé zatopení objektu manipulací na stoce, přívalovými dešti </w:t>
            </w:r>
          </w:p>
        </w:tc>
        <w:tc>
          <w:tcPr>
            <w:tcW w:w="3306" w:type="dxa"/>
            <w:gridSpan w:val="2"/>
            <w:hideMark/>
          </w:tcPr>
          <w:p w:rsidR="00467926" w:rsidRPr="00467926" w:rsidRDefault="00467926" w:rsidP="0046792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utonutí</w:t>
            </w:r>
          </w:p>
        </w:tc>
        <w:tc>
          <w:tcPr>
            <w:tcW w:w="892" w:type="dxa"/>
            <w:hideMark/>
          </w:tcPr>
          <w:p w:rsidR="00467926" w:rsidRPr="00467926" w:rsidRDefault="000C7BCC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9" w:type="dxa"/>
            <w:hideMark/>
          </w:tcPr>
          <w:p w:rsidR="00467926" w:rsidRPr="00467926" w:rsidRDefault="00227DF9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700" w:type="dxa"/>
            <w:hideMark/>
          </w:tcPr>
          <w:p w:rsidR="00467926" w:rsidRPr="00467926" w:rsidRDefault="00227DF9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965" w:type="dxa"/>
            <w:hideMark/>
          </w:tcPr>
          <w:p w:rsidR="00467926" w:rsidRPr="00467926" w:rsidRDefault="00467926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informace o vstupu osobě odpovědné za provoz sítě (mistr,</w:t>
            </w:r>
            <w:r w:rsidR="00DC5D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dispečink), vyhodnocení meteor</w:t>
            </w:r>
            <w:r w:rsidR="00DC5D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</w:t>
            </w: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logické situace před sestupem</w:t>
            </w:r>
          </w:p>
        </w:tc>
        <w:tc>
          <w:tcPr>
            <w:tcW w:w="848" w:type="dxa"/>
            <w:hideMark/>
          </w:tcPr>
          <w:p w:rsidR="00467926" w:rsidRPr="00467926" w:rsidRDefault="00467926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1475E" w:rsidTr="00AC2465">
        <w:trPr>
          <w:trHeight w:val="796"/>
        </w:trPr>
        <w:tc>
          <w:tcPr>
            <w:tcW w:w="1460" w:type="dxa"/>
            <w:hideMark/>
          </w:tcPr>
          <w:p w:rsidR="0011475E" w:rsidRPr="0011475E" w:rsidRDefault="00EE4E8F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</w:t>
            </w:r>
            <w:r w:rsid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stupy do kanalizační sítě</w:t>
            </w:r>
          </w:p>
        </w:tc>
        <w:tc>
          <w:tcPr>
            <w:tcW w:w="3306" w:type="dxa"/>
            <w:gridSpan w:val="2"/>
            <w:hideMark/>
          </w:tcPr>
          <w:p w:rsidR="0011475E" w:rsidRPr="0011475E" w:rsidRDefault="0011475E" w:rsidP="0011475E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* zranění rukou 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 nohou </w:t>
            </w:r>
            <w:r w:rsidRPr="0011475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při otevírání, zavírání a manipulaci s poklopy (kryty, mřížemi aj.) </w:t>
            </w:r>
          </w:p>
        </w:tc>
        <w:tc>
          <w:tcPr>
            <w:tcW w:w="892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19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700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6 </w:t>
            </w:r>
          </w:p>
        </w:tc>
        <w:tc>
          <w:tcPr>
            <w:tcW w:w="2965" w:type="dxa"/>
            <w:hideMark/>
          </w:tcPr>
          <w:p w:rsidR="0011475E" w:rsidRPr="0011475E" w:rsidRDefault="0011475E" w:rsidP="00DC5D9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* použití vhodných nástrojů; </w:t>
            </w: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br/>
              <w:t xml:space="preserve">* práci provádět dvěma zaměstnanci; </w:t>
            </w: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br/>
              <w:t xml:space="preserve">* nepoužívat vlhkých rukavic </w:t>
            </w:r>
          </w:p>
        </w:tc>
        <w:tc>
          <w:tcPr>
            <w:tcW w:w="848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  </w:t>
            </w:r>
          </w:p>
        </w:tc>
      </w:tr>
      <w:tr w:rsidR="0011475E" w:rsidTr="00AC2465">
        <w:trPr>
          <w:trHeight w:val="566"/>
        </w:trPr>
        <w:tc>
          <w:tcPr>
            <w:tcW w:w="1460" w:type="dxa"/>
            <w:hideMark/>
          </w:tcPr>
          <w:p w:rsidR="0011475E" w:rsidRPr="0011475E" w:rsidRDefault="00EE4E8F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</w:t>
            </w:r>
            <w:r w:rsid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stupy do kanalizační sítě</w:t>
            </w:r>
          </w:p>
        </w:tc>
        <w:tc>
          <w:tcPr>
            <w:tcW w:w="3306" w:type="dxa"/>
            <w:gridSpan w:val="2"/>
            <w:hideMark/>
          </w:tcPr>
          <w:p w:rsidR="0011475E" w:rsidRPr="0011475E" w:rsidRDefault="0011475E" w:rsidP="0011475E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* pád poklopu (krytu, mříže aj.) </w:t>
            </w:r>
          </w:p>
        </w:tc>
        <w:tc>
          <w:tcPr>
            <w:tcW w:w="892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919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3 </w:t>
            </w:r>
          </w:p>
        </w:tc>
        <w:tc>
          <w:tcPr>
            <w:tcW w:w="700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6 </w:t>
            </w:r>
          </w:p>
        </w:tc>
        <w:tc>
          <w:tcPr>
            <w:tcW w:w="2965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* manipulaci provádět v dostatečné vzdálenosti (cca </w:t>
            </w:r>
            <w:smartTag w:uri="urn:schemas-microsoft-com:office:smarttags" w:element="metricconverter">
              <w:smartTagPr>
                <w:attr w:name="ProductID" w:val="1 m"/>
              </w:smartTagPr>
              <w:r w:rsidRPr="0011475E">
                <w:rPr>
                  <w:rFonts w:ascii="Arial CE" w:eastAsia="Times New Roman" w:hAnsi="Arial CE" w:cs="Arial CE"/>
                  <w:sz w:val="16"/>
                  <w:szCs w:val="16"/>
                  <w:lang w:eastAsia="cs-CZ"/>
                </w:rPr>
                <w:t>1 m</w:t>
              </w:r>
            </w:smartTag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) od vstupního otvoru </w:t>
            </w:r>
          </w:p>
        </w:tc>
        <w:tc>
          <w:tcPr>
            <w:tcW w:w="848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  </w:t>
            </w:r>
          </w:p>
        </w:tc>
      </w:tr>
      <w:tr w:rsidR="0011475E" w:rsidTr="00AC2465">
        <w:trPr>
          <w:trHeight w:val="546"/>
        </w:trPr>
        <w:tc>
          <w:tcPr>
            <w:tcW w:w="1460" w:type="dxa"/>
            <w:hideMark/>
          </w:tcPr>
          <w:p w:rsidR="0011475E" w:rsidRPr="0011475E" w:rsidRDefault="00EE4E8F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</w:t>
            </w:r>
            <w:r w:rsid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stupy do kanalizační sítě</w:t>
            </w:r>
          </w:p>
        </w:tc>
        <w:tc>
          <w:tcPr>
            <w:tcW w:w="3306" w:type="dxa"/>
            <w:gridSpan w:val="2"/>
            <w:hideMark/>
          </w:tcPr>
          <w:p w:rsidR="0011475E" w:rsidRPr="0011475E" w:rsidRDefault="0011475E" w:rsidP="0011475E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* zakopnutí o poklop (kryt, mříž), uklouznutí </w:t>
            </w:r>
          </w:p>
        </w:tc>
        <w:tc>
          <w:tcPr>
            <w:tcW w:w="892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3 </w:t>
            </w:r>
          </w:p>
        </w:tc>
        <w:tc>
          <w:tcPr>
            <w:tcW w:w="919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700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6 </w:t>
            </w:r>
          </w:p>
        </w:tc>
        <w:tc>
          <w:tcPr>
            <w:tcW w:w="2965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* vhodné místo uložení poklopu, úprava pracoviště; </w:t>
            </w:r>
          </w:p>
        </w:tc>
        <w:tc>
          <w:tcPr>
            <w:tcW w:w="848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  </w:t>
            </w:r>
          </w:p>
        </w:tc>
      </w:tr>
      <w:tr w:rsidR="0011475E" w:rsidTr="00AC2465">
        <w:trPr>
          <w:trHeight w:val="900"/>
        </w:trPr>
        <w:tc>
          <w:tcPr>
            <w:tcW w:w="1460" w:type="dxa"/>
            <w:hideMark/>
          </w:tcPr>
          <w:p w:rsidR="0011475E" w:rsidRPr="0011475E" w:rsidRDefault="00EE4E8F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</w:t>
            </w:r>
            <w:r w:rsid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stupy do kanalizační sítě</w:t>
            </w:r>
          </w:p>
        </w:tc>
        <w:tc>
          <w:tcPr>
            <w:tcW w:w="3306" w:type="dxa"/>
            <w:gridSpan w:val="2"/>
            <w:hideMark/>
          </w:tcPr>
          <w:p w:rsidR="0011475E" w:rsidRPr="0011475E" w:rsidRDefault="0011475E" w:rsidP="0011475E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* najetí vozidla na zaměstnance při práci na komunikaci </w:t>
            </w:r>
          </w:p>
        </w:tc>
        <w:tc>
          <w:tcPr>
            <w:tcW w:w="892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 </w:t>
            </w:r>
          </w:p>
        </w:tc>
        <w:tc>
          <w:tcPr>
            <w:tcW w:w="919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4 </w:t>
            </w:r>
          </w:p>
        </w:tc>
        <w:tc>
          <w:tcPr>
            <w:tcW w:w="700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4 </w:t>
            </w:r>
          </w:p>
        </w:tc>
        <w:tc>
          <w:tcPr>
            <w:tcW w:w="2965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* dopravní značky, dobře čitelná, nepoškozená, čistá výstražná označení, osvětlení za snížené viditelnosti (červeným světlem), pevné zábrany; </w:t>
            </w: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br/>
              <w:t xml:space="preserve">* silniční stroje, vozidla s funkčním výstražným majákem; </w:t>
            </w: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br/>
              <w:t xml:space="preserve">* používání pracovních oděvů s vysokou viditelností (výstražné vesty) zaměstnanců; </w:t>
            </w:r>
          </w:p>
        </w:tc>
        <w:tc>
          <w:tcPr>
            <w:tcW w:w="848" w:type="dxa"/>
            <w:hideMark/>
          </w:tcPr>
          <w:p w:rsidR="0011475E" w:rsidRPr="0011475E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  </w:t>
            </w:r>
          </w:p>
        </w:tc>
      </w:tr>
      <w:tr w:rsidR="0011475E" w:rsidRPr="00467926" w:rsidTr="00AC2465">
        <w:trPr>
          <w:trHeight w:val="695"/>
        </w:trPr>
        <w:tc>
          <w:tcPr>
            <w:tcW w:w="1460" w:type="dxa"/>
            <w:hideMark/>
          </w:tcPr>
          <w:p w:rsidR="0011475E" w:rsidRPr="00467926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pohyb po 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horizontální</w:t>
            </w: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komunikac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3306" w:type="dxa"/>
            <w:gridSpan w:val="2"/>
            <w:hideMark/>
          </w:tcPr>
          <w:p w:rsidR="0011475E" w:rsidRPr="00467926" w:rsidRDefault="0011475E" w:rsidP="0011475E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náraz</w:t>
            </w:r>
            <w:r w:rsidRPr="00467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mechanické poranění</w:t>
            </w:r>
          </w:p>
        </w:tc>
        <w:tc>
          <w:tcPr>
            <w:tcW w:w="892" w:type="dxa"/>
            <w:hideMark/>
          </w:tcPr>
          <w:p w:rsidR="0011475E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9" w:type="dxa"/>
            <w:hideMark/>
          </w:tcPr>
          <w:p w:rsidR="0011475E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00" w:type="dxa"/>
            <w:hideMark/>
          </w:tcPr>
          <w:p w:rsidR="0011475E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965" w:type="dxa"/>
            <w:hideMark/>
          </w:tcPr>
          <w:p w:rsidR="0011475E" w:rsidRPr="00467926" w:rsidRDefault="0011475E" w:rsidP="0011475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OOPP pracovní obuv, OOPP - přilba, udržování dobrého technického stavu, osobní opatrnost,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 osamocená osoba,</w:t>
            </w:r>
          </w:p>
        </w:tc>
        <w:tc>
          <w:tcPr>
            <w:tcW w:w="848" w:type="dxa"/>
            <w:hideMark/>
          </w:tcPr>
          <w:p w:rsidR="0011475E" w:rsidRPr="00467926" w:rsidRDefault="0011475E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1475E" w:rsidRPr="00467926" w:rsidTr="00AC2465">
        <w:trPr>
          <w:trHeight w:val="255"/>
        </w:trPr>
        <w:tc>
          <w:tcPr>
            <w:tcW w:w="11090" w:type="dxa"/>
            <w:gridSpan w:val="8"/>
            <w:noWrap/>
            <w:hideMark/>
          </w:tcPr>
          <w:p w:rsidR="0011475E" w:rsidRPr="00467926" w:rsidRDefault="0011475E" w:rsidP="0046792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Při běžných činnostech</w:t>
            </w:r>
          </w:p>
        </w:tc>
      </w:tr>
      <w:tr w:rsidR="0011475E" w:rsidRPr="00467926" w:rsidTr="00AC2465">
        <w:trPr>
          <w:trHeight w:val="1125"/>
        </w:trPr>
        <w:tc>
          <w:tcPr>
            <w:tcW w:w="1460" w:type="dxa"/>
            <w:hideMark/>
          </w:tcPr>
          <w:p w:rsidR="0011475E" w:rsidRPr="00467926" w:rsidRDefault="0011475E" w:rsidP="00DC5D9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použití zdvihacího zařízení - pád břemene nebo části ZZ</w:t>
            </w:r>
            <w:r w:rsidR="00DC5D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 zasažení</w:t>
            </w:r>
          </w:p>
        </w:tc>
        <w:tc>
          <w:tcPr>
            <w:tcW w:w="3306" w:type="dxa"/>
            <w:gridSpan w:val="2"/>
            <w:noWrap/>
            <w:hideMark/>
          </w:tcPr>
          <w:p w:rsidR="0011475E" w:rsidRPr="00467926" w:rsidRDefault="0022069E" w:rsidP="0046792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</w:t>
            </w:r>
            <w:r w:rsidR="0011475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ád břemene, </w:t>
            </w:r>
            <w:r w:rsidR="0011475E" w:rsidRPr="00467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mechanické poranění</w:t>
            </w:r>
          </w:p>
        </w:tc>
        <w:tc>
          <w:tcPr>
            <w:tcW w:w="892" w:type="dxa"/>
            <w:noWrap/>
            <w:hideMark/>
          </w:tcPr>
          <w:p w:rsidR="0011475E" w:rsidRPr="00467926" w:rsidRDefault="00227DF9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19" w:type="dxa"/>
            <w:noWrap/>
            <w:hideMark/>
          </w:tcPr>
          <w:p w:rsidR="0011475E" w:rsidRPr="00467926" w:rsidRDefault="00227DF9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00" w:type="dxa"/>
            <w:noWrap/>
            <w:hideMark/>
          </w:tcPr>
          <w:p w:rsidR="0011475E" w:rsidRPr="00467926" w:rsidRDefault="00227DF9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965" w:type="dxa"/>
            <w:hideMark/>
          </w:tcPr>
          <w:p w:rsidR="0011475E" w:rsidRPr="00467926" w:rsidRDefault="0011475E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OOPP přilba,</w:t>
            </w:r>
            <w:r w:rsidR="00DC5D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dodržení zakázaných manipulací, nepřetěžovat, ne-šikmý tah, ZZ musí být v dobrém technickém stavu - platná inspekční prohlídka</w:t>
            </w:r>
            <w:r w:rsidR="005519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</w:t>
            </w:r>
            <w:r w:rsidR="0055197B"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vytahovaná nádoba s nečistotami nesmí být zavěšena nad osobami v šachtě, použít ochrany vstupem do stoky při vytahování břemene, nebo šachtu před vytažením břemene opustit</w:t>
            </w:r>
          </w:p>
        </w:tc>
        <w:tc>
          <w:tcPr>
            <w:tcW w:w="848" w:type="dxa"/>
            <w:noWrap/>
            <w:hideMark/>
          </w:tcPr>
          <w:p w:rsidR="0011475E" w:rsidRPr="00467926" w:rsidRDefault="0011475E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1475E" w:rsidRPr="00467926" w:rsidTr="00AC2465">
        <w:trPr>
          <w:trHeight w:val="987"/>
        </w:trPr>
        <w:tc>
          <w:tcPr>
            <w:tcW w:w="1460" w:type="dxa"/>
            <w:hideMark/>
          </w:tcPr>
          <w:p w:rsidR="0011475E" w:rsidRPr="00467926" w:rsidRDefault="00EE4E8F" w:rsidP="0055197B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</w:t>
            </w:r>
            <w:r w:rsidR="005519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ráce v podzemních prostorách, (r</w:t>
            </w:r>
            <w:r w:rsid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uční </w:t>
            </w:r>
            <w:r w:rsidR="0011475E"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čištění šachty,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r w:rsidR="0011475E"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stoky</w:t>
            </w:r>
            <w:r w:rsidR="005519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306" w:type="dxa"/>
            <w:gridSpan w:val="2"/>
            <w:noWrap/>
            <w:hideMark/>
          </w:tcPr>
          <w:p w:rsidR="0011475E" w:rsidRPr="00467926" w:rsidRDefault="0011475E" w:rsidP="0046792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mechanická poranění</w:t>
            </w:r>
          </w:p>
        </w:tc>
        <w:tc>
          <w:tcPr>
            <w:tcW w:w="892" w:type="dxa"/>
            <w:noWrap/>
            <w:hideMark/>
          </w:tcPr>
          <w:p w:rsidR="0011475E" w:rsidRPr="00467926" w:rsidRDefault="00227DF9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9" w:type="dxa"/>
            <w:noWrap/>
            <w:hideMark/>
          </w:tcPr>
          <w:p w:rsidR="0011475E" w:rsidRPr="00467926" w:rsidRDefault="00227DF9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00" w:type="dxa"/>
            <w:noWrap/>
            <w:hideMark/>
          </w:tcPr>
          <w:p w:rsidR="0011475E" w:rsidRPr="00467926" w:rsidRDefault="00227DF9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965" w:type="dxa"/>
            <w:hideMark/>
          </w:tcPr>
          <w:p w:rsidR="0011475E" w:rsidRPr="00467926" w:rsidRDefault="0011475E" w:rsidP="0055197B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OOPP přilba, </w:t>
            </w:r>
            <w:r w:rsidR="005519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rukavice</w:t>
            </w:r>
          </w:p>
        </w:tc>
        <w:tc>
          <w:tcPr>
            <w:tcW w:w="848" w:type="dxa"/>
            <w:noWrap/>
            <w:hideMark/>
          </w:tcPr>
          <w:p w:rsidR="0011475E" w:rsidRPr="00467926" w:rsidRDefault="0011475E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11475E" w:rsidRPr="00467926" w:rsidTr="00AC2465">
        <w:trPr>
          <w:trHeight w:val="250"/>
        </w:trPr>
        <w:tc>
          <w:tcPr>
            <w:tcW w:w="1460" w:type="dxa"/>
            <w:hideMark/>
          </w:tcPr>
          <w:p w:rsidR="0011475E" w:rsidRDefault="0011475E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čištění sítě</w:t>
            </w:r>
          </w:p>
          <w:p w:rsidR="0011475E" w:rsidRPr="00467926" w:rsidRDefault="0011475E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306" w:type="dxa"/>
            <w:gridSpan w:val="2"/>
            <w:noWrap/>
            <w:hideMark/>
          </w:tcPr>
          <w:p w:rsidR="0011475E" w:rsidRPr="00467926" w:rsidRDefault="0011475E" w:rsidP="00C020F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zasažení 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odpadní vodou</w:t>
            </w:r>
          </w:p>
        </w:tc>
        <w:tc>
          <w:tcPr>
            <w:tcW w:w="892" w:type="dxa"/>
            <w:noWrap/>
            <w:hideMark/>
          </w:tcPr>
          <w:p w:rsidR="0011475E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19" w:type="dxa"/>
            <w:noWrap/>
            <w:hideMark/>
          </w:tcPr>
          <w:p w:rsidR="0011475E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00" w:type="dxa"/>
            <w:noWrap/>
            <w:hideMark/>
          </w:tcPr>
          <w:p w:rsidR="0011475E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965" w:type="dxa"/>
            <w:hideMark/>
          </w:tcPr>
          <w:p w:rsidR="0011475E" w:rsidRPr="00467926" w:rsidRDefault="0011475E" w:rsidP="00EE4E8F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voda v</w:t>
            </w:r>
            <w:r w:rsidR="005519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dosahu</w:t>
            </w:r>
            <w:r w:rsidR="005519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rukavice</w:t>
            </w:r>
          </w:p>
        </w:tc>
        <w:tc>
          <w:tcPr>
            <w:tcW w:w="848" w:type="dxa"/>
            <w:noWrap/>
            <w:hideMark/>
          </w:tcPr>
          <w:p w:rsidR="0011475E" w:rsidRPr="00467926" w:rsidRDefault="0011475E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1475E" w:rsidRPr="00467926" w:rsidTr="00AC2465">
        <w:trPr>
          <w:trHeight w:val="837"/>
        </w:trPr>
        <w:tc>
          <w:tcPr>
            <w:tcW w:w="1460" w:type="dxa"/>
            <w:hideMark/>
          </w:tcPr>
          <w:p w:rsidR="0011475E" w:rsidRDefault="0022069E" w:rsidP="0022069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</w:t>
            </w:r>
            <w:r w:rsidR="0011475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trojní čištění</w:t>
            </w:r>
          </w:p>
        </w:tc>
        <w:tc>
          <w:tcPr>
            <w:tcW w:w="3306" w:type="dxa"/>
            <w:gridSpan w:val="2"/>
            <w:noWrap/>
            <w:hideMark/>
          </w:tcPr>
          <w:p w:rsidR="0011475E" w:rsidRPr="00467926" w:rsidRDefault="0022069E" w:rsidP="0022069E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</w:t>
            </w:r>
            <w:r w:rsidR="005519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oranění rukou při manipulaci s kanalizačním vozem, zejména s tlakovou hadicí </w:t>
            </w:r>
          </w:p>
        </w:tc>
        <w:tc>
          <w:tcPr>
            <w:tcW w:w="892" w:type="dxa"/>
            <w:noWrap/>
            <w:hideMark/>
          </w:tcPr>
          <w:p w:rsidR="0011475E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19" w:type="dxa"/>
            <w:noWrap/>
            <w:hideMark/>
          </w:tcPr>
          <w:p w:rsidR="0011475E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00" w:type="dxa"/>
            <w:noWrap/>
            <w:hideMark/>
          </w:tcPr>
          <w:p w:rsidR="0011475E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965" w:type="dxa"/>
            <w:hideMark/>
          </w:tcPr>
          <w:p w:rsidR="0011475E" w:rsidRPr="00467926" w:rsidRDefault="0022069E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</w:t>
            </w:r>
            <w:r w:rsidR="005519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obrý technický stav kanalizačního vozidla, dodržování návodu k obsluze od výrobce, používání předepsaných OOPP</w:t>
            </w:r>
          </w:p>
        </w:tc>
        <w:tc>
          <w:tcPr>
            <w:tcW w:w="848" w:type="dxa"/>
            <w:noWrap/>
            <w:hideMark/>
          </w:tcPr>
          <w:p w:rsidR="0011475E" w:rsidRPr="00467926" w:rsidRDefault="0011475E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17C05" w:rsidRPr="00467926" w:rsidTr="00AC2465">
        <w:trPr>
          <w:trHeight w:val="976"/>
        </w:trPr>
        <w:tc>
          <w:tcPr>
            <w:tcW w:w="1460" w:type="dxa"/>
            <w:hideMark/>
          </w:tcPr>
          <w:p w:rsidR="00E17C05" w:rsidRDefault="0022069E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</w:t>
            </w:r>
            <w:r w:rsidR="00E17C0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rovádění drobných stavebních oprav</w:t>
            </w:r>
          </w:p>
        </w:tc>
        <w:tc>
          <w:tcPr>
            <w:tcW w:w="3306" w:type="dxa"/>
            <w:gridSpan w:val="2"/>
            <w:noWrap/>
            <w:hideMark/>
          </w:tcPr>
          <w:p w:rsidR="00E17C05" w:rsidRPr="0022069E" w:rsidRDefault="00E17C05" w:rsidP="00C020F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069E">
              <w:rPr>
                <w:rFonts w:ascii="Arial" w:hAnsi="Arial" w:cs="Arial"/>
                <w:sz w:val="20"/>
                <w:szCs w:val="15"/>
              </w:rPr>
              <w:t>pád břemene na zaměstnance</w:t>
            </w:r>
          </w:p>
        </w:tc>
        <w:tc>
          <w:tcPr>
            <w:tcW w:w="892" w:type="dxa"/>
            <w:noWrap/>
            <w:hideMark/>
          </w:tcPr>
          <w:p w:rsidR="00E17C05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9" w:type="dxa"/>
            <w:noWrap/>
            <w:hideMark/>
          </w:tcPr>
          <w:p w:rsidR="00E17C05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00" w:type="dxa"/>
            <w:noWrap/>
            <w:hideMark/>
          </w:tcPr>
          <w:p w:rsidR="00E17C05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965" w:type="dxa"/>
            <w:hideMark/>
          </w:tcPr>
          <w:p w:rsidR="00E17C05" w:rsidRPr="00D84A6F" w:rsidRDefault="00E17C05" w:rsidP="00D84A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4A6F">
              <w:rPr>
                <w:rFonts w:ascii="Arial" w:hAnsi="Arial" w:cs="Arial"/>
                <w:sz w:val="16"/>
                <w:szCs w:val="16"/>
              </w:rPr>
              <w:t>řádné uložení materiálu podle pokynů výrobce tak, aby byl stabilní (2.</w:t>
            </w:r>
            <w:r w:rsidR="0022069E" w:rsidRPr="00D84A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4A6F">
              <w:rPr>
                <w:rFonts w:ascii="Arial" w:hAnsi="Arial" w:cs="Arial"/>
                <w:sz w:val="16"/>
                <w:szCs w:val="16"/>
              </w:rPr>
              <w:t xml:space="preserve">řada proti, zaklínování apod.)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>* použití vhodných manipulačních pomůcek (pásy, popruhy, lana, vodící lišty, manipulační kleště, řetězový ukladač trub,</w:t>
            </w:r>
            <w:r w:rsidR="00D84A6F" w:rsidRPr="00D84A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4A6F">
              <w:rPr>
                <w:rFonts w:ascii="Arial" w:hAnsi="Arial" w:cs="Arial"/>
                <w:sz w:val="16"/>
                <w:szCs w:val="16"/>
              </w:rPr>
              <w:t xml:space="preserve">podvaly, aj.);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</w:r>
            <w:r w:rsidRPr="00D84A6F">
              <w:rPr>
                <w:rFonts w:ascii="Arial" w:hAnsi="Arial" w:cs="Arial"/>
                <w:sz w:val="16"/>
                <w:szCs w:val="16"/>
              </w:rPr>
              <w:lastRenderedPageBreak/>
              <w:t xml:space="preserve">* manipulační zařízení musí být stabilní (trojnožka, jeřáb aj.), vázací prostředek odpovídající hmotnosti břemene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>* zákaz zdržovat se v místě možného pádu břemene</w:t>
            </w:r>
          </w:p>
        </w:tc>
        <w:tc>
          <w:tcPr>
            <w:tcW w:w="848" w:type="dxa"/>
            <w:noWrap/>
            <w:hideMark/>
          </w:tcPr>
          <w:p w:rsidR="00E17C05" w:rsidRPr="00467926" w:rsidRDefault="00E17C05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17C05" w:rsidRPr="00467926" w:rsidTr="00AC2465">
        <w:trPr>
          <w:trHeight w:val="705"/>
        </w:trPr>
        <w:tc>
          <w:tcPr>
            <w:tcW w:w="1460" w:type="dxa"/>
            <w:hideMark/>
          </w:tcPr>
          <w:p w:rsidR="00E17C05" w:rsidRDefault="00D84A6F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p</w:t>
            </w:r>
            <w:r w:rsid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rovádění drobných stavebních oprav</w:t>
            </w:r>
          </w:p>
        </w:tc>
        <w:tc>
          <w:tcPr>
            <w:tcW w:w="3306" w:type="dxa"/>
            <w:gridSpan w:val="2"/>
            <w:noWrap/>
            <w:hideMark/>
          </w:tcPr>
          <w:p w:rsidR="00E17C05" w:rsidRPr="00D84A6F" w:rsidRDefault="00E17C05" w:rsidP="00C020F0">
            <w:pPr>
              <w:rPr>
                <w:rFonts w:ascii="Arial" w:hAnsi="Arial" w:cs="Arial"/>
                <w:sz w:val="20"/>
                <w:szCs w:val="15"/>
              </w:rPr>
            </w:pPr>
            <w:r w:rsidRPr="00D84A6F">
              <w:rPr>
                <w:rFonts w:ascii="Arial" w:hAnsi="Arial" w:cs="Arial"/>
                <w:sz w:val="20"/>
                <w:szCs w:val="15"/>
              </w:rPr>
              <w:t>* poškození páteře a svalových skupin při dlouhodobé expozici (r</w:t>
            </w:r>
            <w:r w:rsidR="006B0D13" w:rsidRPr="00D84A6F">
              <w:rPr>
                <w:rFonts w:ascii="Arial" w:hAnsi="Arial" w:cs="Arial"/>
                <w:sz w:val="20"/>
                <w:szCs w:val="15"/>
              </w:rPr>
              <w:t>uční manipulace</w:t>
            </w:r>
            <w:r w:rsidRPr="00D84A6F">
              <w:rPr>
                <w:rFonts w:ascii="Arial" w:hAnsi="Arial" w:cs="Arial"/>
                <w:sz w:val="20"/>
                <w:szCs w:val="15"/>
              </w:rPr>
              <w:t>)</w:t>
            </w:r>
          </w:p>
        </w:tc>
        <w:tc>
          <w:tcPr>
            <w:tcW w:w="892" w:type="dxa"/>
            <w:noWrap/>
            <w:hideMark/>
          </w:tcPr>
          <w:p w:rsidR="00E17C05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9" w:type="dxa"/>
            <w:noWrap/>
            <w:hideMark/>
          </w:tcPr>
          <w:p w:rsidR="00E17C05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700" w:type="dxa"/>
            <w:noWrap/>
            <w:hideMark/>
          </w:tcPr>
          <w:p w:rsidR="00E17C05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965" w:type="dxa"/>
            <w:hideMark/>
          </w:tcPr>
          <w:p w:rsidR="00E17C05" w:rsidRPr="00D84A6F" w:rsidRDefault="00E17C05" w:rsidP="00E17C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A6F">
              <w:rPr>
                <w:rFonts w:ascii="Arial" w:hAnsi="Arial" w:cs="Arial"/>
                <w:sz w:val="16"/>
                <w:szCs w:val="16"/>
              </w:rPr>
              <w:t xml:space="preserve">dodržování správného způsobu manipulace, v blízkosti těžiště těla pod.;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>* neprovádět trhavé pohyby</w:t>
            </w:r>
          </w:p>
        </w:tc>
        <w:tc>
          <w:tcPr>
            <w:tcW w:w="848" w:type="dxa"/>
            <w:noWrap/>
            <w:hideMark/>
          </w:tcPr>
          <w:p w:rsidR="00E17C05" w:rsidRPr="00467926" w:rsidRDefault="00E17C05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17C05" w:rsidRPr="00467926" w:rsidTr="00AC2465">
        <w:trPr>
          <w:trHeight w:val="829"/>
        </w:trPr>
        <w:tc>
          <w:tcPr>
            <w:tcW w:w="1460" w:type="dxa"/>
            <w:hideMark/>
          </w:tcPr>
          <w:p w:rsidR="00E17C05" w:rsidRDefault="00D84A6F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</w:t>
            </w:r>
            <w:r w:rsid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rovádění drobných stavebních oprav</w:t>
            </w:r>
          </w:p>
        </w:tc>
        <w:tc>
          <w:tcPr>
            <w:tcW w:w="3306" w:type="dxa"/>
            <w:gridSpan w:val="2"/>
            <w:noWrap/>
            <w:hideMark/>
          </w:tcPr>
          <w:p w:rsidR="00E17C05" w:rsidRPr="00D84A6F" w:rsidRDefault="00E17C05" w:rsidP="00C020F0">
            <w:pPr>
              <w:rPr>
                <w:rFonts w:ascii="Arial" w:hAnsi="Arial" w:cs="Arial"/>
                <w:sz w:val="20"/>
                <w:szCs w:val="15"/>
              </w:rPr>
            </w:pPr>
            <w:r w:rsidRPr="00D84A6F">
              <w:rPr>
                <w:rFonts w:ascii="Arial" w:hAnsi="Arial" w:cs="Arial"/>
                <w:sz w:val="20"/>
                <w:szCs w:val="15"/>
              </w:rPr>
              <w:t>přiražení prstů při manipulaci</w:t>
            </w:r>
            <w:r w:rsidR="006B0D13" w:rsidRPr="00D84A6F">
              <w:rPr>
                <w:rFonts w:ascii="Arial" w:hAnsi="Arial" w:cs="Arial"/>
                <w:sz w:val="20"/>
                <w:szCs w:val="15"/>
              </w:rPr>
              <w:t xml:space="preserve"> s materiálem</w:t>
            </w:r>
          </w:p>
        </w:tc>
        <w:tc>
          <w:tcPr>
            <w:tcW w:w="892" w:type="dxa"/>
            <w:noWrap/>
            <w:hideMark/>
          </w:tcPr>
          <w:p w:rsidR="00E17C05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19" w:type="dxa"/>
            <w:noWrap/>
            <w:hideMark/>
          </w:tcPr>
          <w:p w:rsidR="00E17C05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00" w:type="dxa"/>
            <w:noWrap/>
            <w:hideMark/>
          </w:tcPr>
          <w:p w:rsidR="00E17C05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965" w:type="dxa"/>
            <w:hideMark/>
          </w:tcPr>
          <w:p w:rsidR="00E17C05" w:rsidRPr="00D84A6F" w:rsidRDefault="00E17C05" w:rsidP="00E17C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A6F">
              <w:rPr>
                <w:rFonts w:ascii="Arial" w:hAnsi="Arial" w:cs="Arial"/>
                <w:sz w:val="16"/>
                <w:szCs w:val="16"/>
              </w:rPr>
              <w:t xml:space="preserve">neponechávat prsty na koncích trub nebo ostatních výstupcích;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>* správný způsob a postup kladení potrubí</w:t>
            </w:r>
          </w:p>
        </w:tc>
        <w:tc>
          <w:tcPr>
            <w:tcW w:w="848" w:type="dxa"/>
            <w:noWrap/>
            <w:hideMark/>
          </w:tcPr>
          <w:p w:rsidR="00E17C05" w:rsidRPr="00467926" w:rsidRDefault="00E17C05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17C05" w:rsidRPr="00467926" w:rsidTr="00AC2465">
        <w:trPr>
          <w:trHeight w:val="1125"/>
        </w:trPr>
        <w:tc>
          <w:tcPr>
            <w:tcW w:w="1460" w:type="dxa"/>
            <w:hideMark/>
          </w:tcPr>
          <w:p w:rsidR="00E17C05" w:rsidRDefault="00D84A6F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</w:t>
            </w:r>
            <w:r w:rsidR="00E17C0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ráce s ručním nářadím</w:t>
            </w:r>
          </w:p>
        </w:tc>
        <w:tc>
          <w:tcPr>
            <w:tcW w:w="3306" w:type="dxa"/>
            <w:gridSpan w:val="2"/>
            <w:noWrap/>
            <w:hideMark/>
          </w:tcPr>
          <w:p w:rsidR="00E17C05" w:rsidRPr="00D84A6F" w:rsidRDefault="00E17C05" w:rsidP="00C020F0">
            <w:pPr>
              <w:rPr>
                <w:rFonts w:ascii="Arial" w:hAnsi="Arial" w:cs="Arial"/>
                <w:sz w:val="20"/>
                <w:szCs w:val="15"/>
              </w:rPr>
            </w:pPr>
            <w:r w:rsidRPr="00D84A6F">
              <w:rPr>
                <w:rFonts w:ascii="Arial" w:hAnsi="Arial" w:cs="Arial"/>
                <w:sz w:val="20"/>
                <w:szCs w:val="15"/>
              </w:rPr>
              <w:t>otlaky, zhmožděniny, podlitiny, vyklouznutí nářadí z ruky, zasažení uvolněným nástrojem</w:t>
            </w:r>
          </w:p>
        </w:tc>
        <w:tc>
          <w:tcPr>
            <w:tcW w:w="892" w:type="dxa"/>
            <w:noWrap/>
            <w:hideMark/>
          </w:tcPr>
          <w:p w:rsidR="00E17C05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9" w:type="dxa"/>
            <w:noWrap/>
            <w:hideMark/>
          </w:tcPr>
          <w:p w:rsidR="00E17C05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00" w:type="dxa"/>
            <w:noWrap/>
            <w:hideMark/>
          </w:tcPr>
          <w:p w:rsidR="00E17C05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965" w:type="dxa"/>
            <w:hideMark/>
          </w:tcPr>
          <w:p w:rsidR="00E17C05" w:rsidRPr="00D84A6F" w:rsidRDefault="00E17C05" w:rsidP="00E17C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A6F">
              <w:rPr>
                <w:rFonts w:ascii="Arial" w:hAnsi="Arial" w:cs="Arial"/>
                <w:sz w:val="16"/>
                <w:szCs w:val="16"/>
              </w:rPr>
              <w:t xml:space="preserve">používání vhodného nářadí (velikost, upravená rukojeť, nepoškozené apod.);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 xml:space="preserve">* ochrana nářadí před olejem a mastnotou;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 xml:space="preserve">* sečné nářadí vést směrem od těla;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 xml:space="preserve">* soustředěnost při práci;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>* použití vhodných OOPP</w:t>
            </w:r>
          </w:p>
        </w:tc>
        <w:tc>
          <w:tcPr>
            <w:tcW w:w="848" w:type="dxa"/>
            <w:noWrap/>
            <w:hideMark/>
          </w:tcPr>
          <w:p w:rsidR="00E17C05" w:rsidRPr="00467926" w:rsidRDefault="00E17C05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17C05" w:rsidRPr="00467926" w:rsidTr="00AC2465">
        <w:trPr>
          <w:trHeight w:val="685"/>
        </w:trPr>
        <w:tc>
          <w:tcPr>
            <w:tcW w:w="1460" w:type="dxa"/>
            <w:hideMark/>
          </w:tcPr>
          <w:p w:rsidR="00E17C05" w:rsidRDefault="00D84A6F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</w:t>
            </w:r>
            <w:r w:rsid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ráce s ručním nářadím</w:t>
            </w:r>
          </w:p>
        </w:tc>
        <w:tc>
          <w:tcPr>
            <w:tcW w:w="3306" w:type="dxa"/>
            <w:gridSpan w:val="2"/>
            <w:noWrap/>
            <w:hideMark/>
          </w:tcPr>
          <w:p w:rsidR="00E17C05" w:rsidRPr="00D84A6F" w:rsidRDefault="00E17C05" w:rsidP="00C020F0">
            <w:pPr>
              <w:rPr>
                <w:rFonts w:ascii="Arial" w:hAnsi="Arial" w:cs="Arial"/>
                <w:sz w:val="20"/>
                <w:szCs w:val="15"/>
              </w:rPr>
            </w:pPr>
            <w:r w:rsidRPr="00D84A6F">
              <w:rPr>
                <w:rFonts w:ascii="Arial" w:hAnsi="Arial" w:cs="Arial"/>
                <w:sz w:val="20"/>
                <w:szCs w:val="15"/>
              </w:rPr>
              <w:t>úrazy očí (otřepy, odletující části materiálu aj.)</w:t>
            </w:r>
          </w:p>
        </w:tc>
        <w:tc>
          <w:tcPr>
            <w:tcW w:w="892" w:type="dxa"/>
            <w:noWrap/>
            <w:hideMark/>
          </w:tcPr>
          <w:p w:rsidR="00E17C05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9" w:type="dxa"/>
            <w:noWrap/>
            <w:hideMark/>
          </w:tcPr>
          <w:p w:rsidR="00E17C05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00" w:type="dxa"/>
            <w:noWrap/>
            <w:hideMark/>
          </w:tcPr>
          <w:p w:rsidR="00E17C05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965" w:type="dxa"/>
            <w:hideMark/>
          </w:tcPr>
          <w:p w:rsidR="00E17C05" w:rsidRPr="00D84A6F" w:rsidRDefault="00E17C05" w:rsidP="00E17C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A6F">
              <w:rPr>
                <w:rFonts w:ascii="Arial" w:hAnsi="Arial" w:cs="Arial"/>
                <w:sz w:val="16"/>
                <w:szCs w:val="16"/>
              </w:rPr>
              <w:t xml:space="preserve">používání sekáčů, průbojníků a nářadí bez otřepů;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>* použití OOPP k ochraně zraku</w:t>
            </w:r>
          </w:p>
        </w:tc>
        <w:tc>
          <w:tcPr>
            <w:tcW w:w="848" w:type="dxa"/>
            <w:noWrap/>
            <w:hideMark/>
          </w:tcPr>
          <w:p w:rsidR="00E17C05" w:rsidRPr="00467926" w:rsidRDefault="00E17C05" w:rsidP="00467926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6B0D13" w:rsidTr="00AC2465">
        <w:trPr>
          <w:trHeight w:val="1125"/>
        </w:trPr>
        <w:tc>
          <w:tcPr>
            <w:tcW w:w="1460" w:type="dxa"/>
            <w:hideMark/>
          </w:tcPr>
          <w:p w:rsidR="006B0D13" w:rsidRPr="006B0D13" w:rsidRDefault="00D84A6F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  <w:r w:rsidR="006B0D13"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echanizované nářadí se spalovacím motorem </w:t>
            </w:r>
          </w:p>
        </w:tc>
        <w:tc>
          <w:tcPr>
            <w:tcW w:w="3306" w:type="dxa"/>
            <w:gridSpan w:val="2"/>
            <w:noWrap/>
            <w:hideMark/>
          </w:tcPr>
          <w:p w:rsidR="006B0D13" w:rsidRPr="00D84A6F" w:rsidRDefault="006B0D13" w:rsidP="006B0D13">
            <w:pPr>
              <w:rPr>
                <w:rFonts w:ascii="Arial" w:hAnsi="Arial" w:cs="Arial"/>
                <w:sz w:val="20"/>
                <w:szCs w:val="15"/>
              </w:rPr>
            </w:pPr>
            <w:r w:rsidRPr="00D84A6F">
              <w:rPr>
                <w:rFonts w:ascii="Arial" w:hAnsi="Arial" w:cs="Arial"/>
                <w:sz w:val="20"/>
                <w:szCs w:val="15"/>
              </w:rPr>
              <w:t xml:space="preserve">* zasažení obsluhy pohybujícími se částmi </w:t>
            </w:r>
          </w:p>
        </w:tc>
        <w:tc>
          <w:tcPr>
            <w:tcW w:w="892" w:type="dxa"/>
            <w:noWrap/>
            <w:hideMark/>
          </w:tcPr>
          <w:p w:rsidR="006B0D13" w:rsidRPr="006B0D13" w:rsidRDefault="006B0D13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919" w:type="dxa"/>
            <w:noWrap/>
            <w:hideMark/>
          </w:tcPr>
          <w:p w:rsidR="006B0D13" w:rsidRPr="006B0D13" w:rsidRDefault="006B0D13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3 </w:t>
            </w:r>
          </w:p>
        </w:tc>
        <w:tc>
          <w:tcPr>
            <w:tcW w:w="700" w:type="dxa"/>
            <w:noWrap/>
            <w:hideMark/>
          </w:tcPr>
          <w:p w:rsidR="006B0D13" w:rsidRPr="006B0D13" w:rsidRDefault="00227DF9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965" w:type="dxa"/>
            <w:hideMark/>
          </w:tcPr>
          <w:p w:rsidR="006B0D13" w:rsidRPr="00D84A6F" w:rsidRDefault="006B0D13" w:rsidP="006B0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A6F">
              <w:rPr>
                <w:rFonts w:ascii="Arial" w:hAnsi="Arial" w:cs="Arial"/>
                <w:sz w:val="16"/>
                <w:szCs w:val="16"/>
              </w:rPr>
              <w:t xml:space="preserve">* neprovozovat nářadí bez ochranných krytů;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 xml:space="preserve">* bezpečné upínání nástrojů;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 xml:space="preserve">* čištění, mazání a opravy provádět jen za klidu;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 xml:space="preserve">* vypínat motor při přerušení práce;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 xml:space="preserve">* při práci mít bezpečnou polohu; </w:t>
            </w:r>
          </w:p>
        </w:tc>
        <w:tc>
          <w:tcPr>
            <w:tcW w:w="848" w:type="dxa"/>
            <w:noWrap/>
            <w:hideMark/>
          </w:tcPr>
          <w:p w:rsidR="006B0D13" w:rsidRPr="006B0D13" w:rsidRDefault="006B0D13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  </w:t>
            </w:r>
          </w:p>
        </w:tc>
      </w:tr>
      <w:tr w:rsidR="006B0D13" w:rsidTr="00AC2465">
        <w:trPr>
          <w:trHeight w:val="809"/>
        </w:trPr>
        <w:tc>
          <w:tcPr>
            <w:tcW w:w="1460" w:type="dxa"/>
            <w:hideMark/>
          </w:tcPr>
          <w:p w:rsidR="006B0D13" w:rsidRPr="006B0D13" w:rsidRDefault="00D84A6F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  <w:r w:rsidR="006B0D13"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echanizované nářadí se spalovacím motorem </w:t>
            </w:r>
          </w:p>
        </w:tc>
        <w:tc>
          <w:tcPr>
            <w:tcW w:w="3306" w:type="dxa"/>
            <w:gridSpan w:val="2"/>
            <w:noWrap/>
            <w:hideMark/>
          </w:tcPr>
          <w:p w:rsidR="006B0D13" w:rsidRPr="00D84A6F" w:rsidRDefault="006B0D13" w:rsidP="006B0D13">
            <w:pPr>
              <w:rPr>
                <w:rFonts w:ascii="Arial" w:hAnsi="Arial" w:cs="Arial"/>
                <w:sz w:val="20"/>
                <w:szCs w:val="15"/>
              </w:rPr>
            </w:pPr>
            <w:r w:rsidRPr="00D84A6F">
              <w:rPr>
                <w:rFonts w:ascii="Arial" w:hAnsi="Arial" w:cs="Arial"/>
                <w:sz w:val="20"/>
                <w:szCs w:val="15"/>
              </w:rPr>
              <w:t xml:space="preserve">* působení výfukových plynů (teplota, obsahují škodlivé látky, zejména CO) </w:t>
            </w:r>
          </w:p>
        </w:tc>
        <w:tc>
          <w:tcPr>
            <w:tcW w:w="892" w:type="dxa"/>
            <w:noWrap/>
            <w:hideMark/>
          </w:tcPr>
          <w:p w:rsidR="006B0D13" w:rsidRPr="006B0D13" w:rsidRDefault="006B0D13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919" w:type="dxa"/>
            <w:noWrap/>
            <w:hideMark/>
          </w:tcPr>
          <w:p w:rsidR="006B0D13" w:rsidRPr="006B0D13" w:rsidRDefault="006B0D13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3 </w:t>
            </w:r>
          </w:p>
        </w:tc>
        <w:tc>
          <w:tcPr>
            <w:tcW w:w="700" w:type="dxa"/>
            <w:noWrap/>
            <w:hideMark/>
          </w:tcPr>
          <w:p w:rsidR="006B0D13" w:rsidRPr="006B0D13" w:rsidRDefault="00227DF9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965" w:type="dxa"/>
            <w:hideMark/>
          </w:tcPr>
          <w:p w:rsidR="006B0D13" w:rsidRPr="00D84A6F" w:rsidRDefault="006B0D13" w:rsidP="006B0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A6F">
              <w:rPr>
                <w:rFonts w:ascii="Arial" w:hAnsi="Arial" w:cs="Arial"/>
                <w:sz w:val="16"/>
                <w:szCs w:val="16"/>
              </w:rPr>
              <w:t xml:space="preserve">* nepracovat se nářadím v uzavřených, nevětraných místnostech </w:t>
            </w:r>
          </w:p>
        </w:tc>
        <w:tc>
          <w:tcPr>
            <w:tcW w:w="848" w:type="dxa"/>
            <w:noWrap/>
            <w:hideMark/>
          </w:tcPr>
          <w:p w:rsidR="006B0D13" w:rsidRPr="006B0D13" w:rsidRDefault="006B0D13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  </w:t>
            </w:r>
          </w:p>
        </w:tc>
      </w:tr>
      <w:tr w:rsidR="006B0D13" w:rsidTr="00AC2465">
        <w:trPr>
          <w:trHeight w:val="835"/>
        </w:trPr>
        <w:tc>
          <w:tcPr>
            <w:tcW w:w="1460" w:type="dxa"/>
            <w:hideMark/>
          </w:tcPr>
          <w:p w:rsidR="006B0D13" w:rsidRPr="006B0D13" w:rsidRDefault="00D84A6F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  <w:r w:rsidR="006B0D13"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echanizované nářadí se spalovacím motorem </w:t>
            </w:r>
          </w:p>
        </w:tc>
        <w:tc>
          <w:tcPr>
            <w:tcW w:w="3306" w:type="dxa"/>
            <w:gridSpan w:val="2"/>
            <w:noWrap/>
            <w:hideMark/>
          </w:tcPr>
          <w:p w:rsidR="006B0D13" w:rsidRPr="00D84A6F" w:rsidRDefault="006B0D13" w:rsidP="006B0D13">
            <w:pPr>
              <w:rPr>
                <w:rFonts w:ascii="Arial" w:hAnsi="Arial" w:cs="Arial"/>
                <w:sz w:val="20"/>
                <w:szCs w:val="15"/>
              </w:rPr>
            </w:pPr>
            <w:r w:rsidRPr="00D84A6F">
              <w:rPr>
                <w:rFonts w:ascii="Arial" w:hAnsi="Arial" w:cs="Arial"/>
                <w:sz w:val="20"/>
                <w:szCs w:val="15"/>
              </w:rPr>
              <w:t xml:space="preserve">* popálení od horkých povrchů </w:t>
            </w:r>
          </w:p>
        </w:tc>
        <w:tc>
          <w:tcPr>
            <w:tcW w:w="892" w:type="dxa"/>
            <w:noWrap/>
            <w:hideMark/>
          </w:tcPr>
          <w:p w:rsidR="006B0D13" w:rsidRPr="006B0D13" w:rsidRDefault="006B0D13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919" w:type="dxa"/>
            <w:noWrap/>
            <w:hideMark/>
          </w:tcPr>
          <w:p w:rsidR="006B0D13" w:rsidRPr="006B0D13" w:rsidRDefault="00227DF9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00" w:type="dxa"/>
            <w:noWrap/>
            <w:hideMark/>
          </w:tcPr>
          <w:p w:rsidR="006B0D13" w:rsidRPr="006B0D13" w:rsidRDefault="00227DF9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965" w:type="dxa"/>
            <w:hideMark/>
          </w:tcPr>
          <w:p w:rsidR="006B0D13" w:rsidRPr="00D84A6F" w:rsidRDefault="006B0D13" w:rsidP="006B0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A6F">
              <w:rPr>
                <w:rFonts w:ascii="Arial" w:hAnsi="Arial" w:cs="Arial"/>
                <w:sz w:val="16"/>
                <w:szCs w:val="16"/>
              </w:rPr>
              <w:t xml:space="preserve">* nedotýkat se horkých dílů motoru nebo tlumiče pokud není motor dostatečně vychladlý </w:t>
            </w:r>
          </w:p>
        </w:tc>
        <w:tc>
          <w:tcPr>
            <w:tcW w:w="848" w:type="dxa"/>
            <w:noWrap/>
            <w:hideMark/>
          </w:tcPr>
          <w:p w:rsidR="006B0D13" w:rsidRPr="006B0D13" w:rsidRDefault="006B0D13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  </w:t>
            </w:r>
          </w:p>
        </w:tc>
      </w:tr>
      <w:tr w:rsidR="006B0D13" w:rsidTr="00AC2465">
        <w:trPr>
          <w:trHeight w:val="833"/>
        </w:trPr>
        <w:tc>
          <w:tcPr>
            <w:tcW w:w="1460" w:type="dxa"/>
            <w:hideMark/>
          </w:tcPr>
          <w:p w:rsidR="006B0D13" w:rsidRPr="006B0D13" w:rsidRDefault="00D84A6F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  <w:r w:rsidR="006B0D13"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echanizované nářadí se spalovacím motorem </w:t>
            </w:r>
          </w:p>
        </w:tc>
        <w:tc>
          <w:tcPr>
            <w:tcW w:w="3306" w:type="dxa"/>
            <w:gridSpan w:val="2"/>
            <w:noWrap/>
            <w:hideMark/>
          </w:tcPr>
          <w:p w:rsidR="006B0D13" w:rsidRPr="00D84A6F" w:rsidRDefault="006B0D13" w:rsidP="006B0D13">
            <w:pPr>
              <w:rPr>
                <w:rFonts w:ascii="Arial" w:hAnsi="Arial" w:cs="Arial"/>
                <w:sz w:val="20"/>
                <w:szCs w:val="15"/>
              </w:rPr>
            </w:pPr>
            <w:r w:rsidRPr="00D84A6F">
              <w:rPr>
                <w:rFonts w:ascii="Arial" w:hAnsi="Arial" w:cs="Arial"/>
                <w:sz w:val="20"/>
                <w:szCs w:val="15"/>
              </w:rPr>
              <w:t xml:space="preserve">* naražení ruky při nesprávném způsobu startování </w:t>
            </w:r>
          </w:p>
        </w:tc>
        <w:tc>
          <w:tcPr>
            <w:tcW w:w="892" w:type="dxa"/>
            <w:noWrap/>
            <w:hideMark/>
          </w:tcPr>
          <w:p w:rsidR="006B0D13" w:rsidRPr="006B0D13" w:rsidRDefault="006B0D13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919" w:type="dxa"/>
            <w:noWrap/>
            <w:hideMark/>
          </w:tcPr>
          <w:p w:rsidR="006B0D13" w:rsidRPr="006B0D13" w:rsidRDefault="006B0D13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700" w:type="dxa"/>
            <w:noWrap/>
            <w:hideMark/>
          </w:tcPr>
          <w:p w:rsidR="006B0D13" w:rsidRPr="006B0D13" w:rsidRDefault="00227DF9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965" w:type="dxa"/>
            <w:hideMark/>
          </w:tcPr>
          <w:p w:rsidR="006B0D13" w:rsidRPr="00D84A6F" w:rsidRDefault="006B0D13" w:rsidP="006B0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A6F">
              <w:rPr>
                <w:rFonts w:ascii="Arial" w:hAnsi="Arial" w:cs="Arial"/>
                <w:sz w:val="16"/>
                <w:szCs w:val="16"/>
              </w:rPr>
              <w:t xml:space="preserve">* startovat z bezpečné pozice, přidržovat rukou;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 xml:space="preserve">* startovací šňůru neomotávat okolo ruky; </w:t>
            </w:r>
          </w:p>
        </w:tc>
        <w:tc>
          <w:tcPr>
            <w:tcW w:w="848" w:type="dxa"/>
            <w:noWrap/>
            <w:hideMark/>
          </w:tcPr>
          <w:p w:rsidR="006B0D13" w:rsidRPr="006B0D13" w:rsidRDefault="006B0D13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  </w:t>
            </w:r>
          </w:p>
        </w:tc>
      </w:tr>
      <w:tr w:rsidR="006B0D13" w:rsidTr="00AC2465">
        <w:trPr>
          <w:trHeight w:val="1125"/>
        </w:trPr>
        <w:tc>
          <w:tcPr>
            <w:tcW w:w="1460" w:type="dxa"/>
            <w:hideMark/>
          </w:tcPr>
          <w:p w:rsidR="006B0D13" w:rsidRPr="006B0D13" w:rsidRDefault="00D84A6F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  <w:r w:rsidR="006B0D13"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echanizované nářadí se spalovacím motorem </w:t>
            </w:r>
          </w:p>
        </w:tc>
        <w:tc>
          <w:tcPr>
            <w:tcW w:w="3306" w:type="dxa"/>
            <w:gridSpan w:val="2"/>
            <w:noWrap/>
            <w:hideMark/>
          </w:tcPr>
          <w:p w:rsidR="006B0D13" w:rsidRPr="00D84A6F" w:rsidRDefault="006B0D13" w:rsidP="00880A53">
            <w:pPr>
              <w:rPr>
                <w:rFonts w:ascii="Arial" w:hAnsi="Arial" w:cs="Arial"/>
                <w:sz w:val="20"/>
                <w:szCs w:val="15"/>
              </w:rPr>
            </w:pPr>
            <w:r w:rsidRPr="00D84A6F">
              <w:rPr>
                <w:rFonts w:ascii="Arial" w:hAnsi="Arial" w:cs="Arial"/>
                <w:sz w:val="20"/>
                <w:szCs w:val="15"/>
              </w:rPr>
              <w:t xml:space="preserve">* výbuch benzínových par, požár při používání mechanizovaného nářadí se spalovacím motorem </w:t>
            </w:r>
            <w:r w:rsidRPr="00D84A6F">
              <w:rPr>
                <w:rFonts w:ascii="Arial" w:hAnsi="Arial" w:cs="Arial"/>
                <w:sz w:val="20"/>
                <w:szCs w:val="15"/>
              </w:rPr>
              <w:br/>
              <w:t xml:space="preserve">* dráždivé účinky a působení benzinových par </w:t>
            </w:r>
          </w:p>
        </w:tc>
        <w:tc>
          <w:tcPr>
            <w:tcW w:w="892" w:type="dxa"/>
            <w:noWrap/>
            <w:hideMark/>
          </w:tcPr>
          <w:p w:rsidR="006B0D13" w:rsidRPr="006B0D13" w:rsidRDefault="006B0D13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919" w:type="dxa"/>
            <w:noWrap/>
            <w:hideMark/>
          </w:tcPr>
          <w:p w:rsidR="006B0D13" w:rsidRPr="006B0D13" w:rsidRDefault="006B0D13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3 </w:t>
            </w:r>
          </w:p>
        </w:tc>
        <w:tc>
          <w:tcPr>
            <w:tcW w:w="700" w:type="dxa"/>
            <w:noWrap/>
            <w:hideMark/>
          </w:tcPr>
          <w:p w:rsidR="006B0D13" w:rsidRPr="006B0D13" w:rsidRDefault="00227DF9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965" w:type="dxa"/>
            <w:hideMark/>
          </w:tcPr>
          <w:p w:rsidR="006B0D13" w:rsidRPr="00D84A6F" w:rsidRDefault="006B0D13" w:rsidP="006B0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A6F">
              <w:rPr>
                <w:rFonts w:ascii="Arial" w:hAnsi="Arial" w:cs="Arial"/>
                <w:sz w:val="16"/>
                <w:szCs w:val="16"/>
              </w:rPr>
              <w:t xml:space="preserve">* neponechávat motor v chodu v blízkosti otevřeného ohně, nekouřit při čerpání paliva, nepřeplňovat nádrž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 xml:space="preserve">* nalévat venku, nerozlít palivo, zbytky vyteklého paliva bezpečně zlikvidovat;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 xml:space="preserve">* nestartovat zahlcený motor se vyjmutou svíčkou a nezkoušet zároveň jiskření svíčky (benzínové páry jsou cítit);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 xml:space="preserve">* manipulace s benzínem ve větraných prostorách; </w:t>
            </w:r>
          </w:p>
        </w:tc>
        <w:tc>
          <w:tcPr>
            <w:tcW w:w="848" w:type="dxa"/>
            <w:noWrap/>
            <w:hideMark/>
          </w:tcPr>
          <w:p w:rsidR="006B0D13" w:rsidRPr="006B0D13" w:rsidRDefault="006B0D13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  </w:t>
            </w:r>
          </w:p>
        </w:tc>
      </w:tr>
      <w:tr w:rsidR="00A92D68" w:rsidTr="00AC2465">
        <w:trPr>
          <w:trHeight w:val="1125"/>
        </w:trPr>
        <w:tc>
          <w:tcPr>
            <w:tcW w:w="1460" w:type="dxa"/>
            <w:hideMark/>
          </w:tcPr>
          <w:p w:rsidR="00A92D68" w:rsidRPr="006B0D13" w:rsidRDefault="00880A53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  <w:r w:rsidR="00A92D68" w:rsidRPr="006B0D1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echanizované nářadí se spalovacím motorem</w:t>
            </w:r>
          </w:p>
        </w:tc>
        <w:tc>
          <w:tcPr>
            <w:tcW w:w="3306" w:type="dxa"/>
            <w:gridSpan w:val="2"/>
            <w:noWrap/>
            <w:hideMark/>
          </w:tcPr>
          <w:p w:rsidR="00A92D68" w:rsidRPr="00D84A6F" w:rsidRDefault="00A92D68" w:rsidP="006B0D13">
            <w:pPr>
              <w:rPr>
                <w:rFonts w:ascii="Arial" w:hAnsi="Arial" w:cs="Arial"/>
                <w:sz w:val="20"/>
                <w:szCs w:val="15"/>
              </w:rPr>
            </w:pPr>
            <w:r w:rsidRPr="00D84A6F">
              <w:rPr>
                <w:rFonts w:ascii="Arial" w:hAnsi="Arial" w:cs="Arial"/>
                <w:sz w:val="20"/>
                <w:szCs w:val="15"/>
              </w:rPr>
              <w:t>vibrace</w:t>
            </w:r>
          </w:p>
        </w:tc>
        <w:tc>
          <w:tcPr>
            <w:tcW w:w="892" w:type="dxa"/>
            <w:noWrap/>
            <w:hideMark/>
          </w:tcPr>
          <w:p w:rsidR="00A92D68" w:rsidRPr="006B0D13" w:rsidRDefault="00A92D68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9" w:type="dxa"/>
            <w:noWrap/>
            <w:hideMark/>
          </w:tcPr>
          <w:p w:rsidR="00A92D68" w:rsidRPr="006B0D13" w:rsidRDefault="00A92D68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00" w:type="dxa"/>
            <w:noWrap/>
            <w:hideMark/>
          </w:tcPr>
          <w:p w:rsidR="00A92D68" w:rsidRDefault="00A92D68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965" w:type="dxa"/>
            <w:hideMark/>
          </w:tcPr>
          <w:p w:rsidR="00A92D68" w:rsidRPr="00D84A6F" w:rsidRDefault="00A92D68" w:rsidP="00880A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A6F">
              <w:rPr>
                <w:rFonts w:ascii="Arial" w:hAnsi="Arial" w:cs="Arial"/>
                <w:sz w:val="16"/>
                <w:szCs w:val="16"/>
              </w:rPr>
              <w:t xml:space="preserve">udržování nářadí v řádném technickém stavu;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 xml:space="preserve">* dodržování bezpečnostních přestávek podle návodu k používání; </w:t>
            </w:r>
            <w:r w:rsidRPr="00D84A6F">
              <w:rPr>
                <w:rFonts w:ascii="Arial" w:hAnsi="Arial" w:cs="Arial"/>
                <w:sz w:val="16"/>
                <w:szCs w:val="16"/>
              </w:rPr>
              <w:br/>
              <w:t xml:space="preserve">* v případě potřeby použití </w:t>
            </w:r>
            <w:proofErr w:type="spellStart"/>
            <w:r w:rsidRPr="00D84A6F">
              <w:rPr>
                <w:rFonts w:ascii="Arial" w:hAnsi="Arial" w:cs="Arial"/>
                <w:sz w:val="16"/>
                <w:szCs w:val="16"/>
              </w:rPr>
              <w:t>ant</w:t>
            </w:r>
            <w:r w:rsidR="00880A53">
              <w:rPr>
                <w:rFonts w:ascii="Arial" w:hAnsi="Arial" w:cs="Arial"/>
                <w:sz w:val="16"/>
                <w:szCs w:val="16"/>
              </w:rPr>
              <w:t>i</w:t>
            </w:r>
            <w:r w:rsidRPr="00D84A6F">
              <w:rPr>
                <w:rFonts w:ascii="Arial" w:hAnsi="Arial" w:cs="Arial"/>
                <w:sz w:val="16"/>
                <w:szCs w:val="16"/>
              </w:rPr>
              <w:t>vibračních</w:t>
            </w:r>
            <w:proofErr w:type="spellEnd"/>
            <w:r w:rsidRPr="00D84A6F">
              <w:rPr>
                <w:rFonts w:ascii="Arial" w:hAnsi="Arial" w:cs="Arial"/>
                <w:sz w:val="16"/>
                <w:szCs w:val="16"/>
              </w:rPr>
              <w:t xml:space="preserve"> rukavic;</w:t>
            </w:r>
          </w:p>
        </w:tc>
        <w:tc>
          <w:tcPr>
            <w:tcW w:w="848" w:type="dxa"/>
            <w:noWrap/>
            <w:hideMark/>
          </w:tcPr>
          <w:p w:rsidR="00A92D68" w:rsidRPr="006B0D13" w:rsidRDefault="00A92D68" w:rsidP="006B0D13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6B0D13" w:rsidRPr="00467926" w:rsidTr="00AC2465">
        <w:trPr>
          <w:trHeight w:val="802"/>
        </w:trPr>
        <w:tc>
          <w:tcPr>
            <w:tcW w:w="1460" w:type="dxa"/>
            <w:hideMark/>
          </w:tcPr>
          <w:p w:rsidR="006B0D13" w:rsidRPr="00467926" w:rsidRDefault="006B0D13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el. </w:t>
            </w:r>
            <w:proofErr w:type="gramStart"/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zařízení</w:t>
            </w:r>
            <w:proofErr w:type="gramEnd"/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pod napětím</w:t>
            </w:r>
          </w:p>
        </w:tc>
        <w:tc>
          <w:tcPr>
            <w:tcW w:w="3306" w:type="dxa"/>
            <w:gridSpan w:val="2"/>
            <w:noWrap/>
            <w:hideMark/>
          </w:tcPr>
          <w:p w:rsidR="006B0D13" w:rsidRPr="00D84A6F" w:rsidRDefault="006B0D13" w:rsidP="00C020F0">
            <w:pPr>
              <w:rPr>
                <w:rFonts w:ascii="Arial" w:hAnsi="Arial" w:cs="Arial"/>
                <w:sz w:val="20"/>
                <w:szCs w:val="15"/>
              </w:rPr>
            </w:pPr>
            <w:r w:rsidRPr="00D84A6F">
              <w:rPr>
                <w:rFonts w:ascii="Arial" w:hAnsi="Arial" w:cs="Arial"/>
                <w:sz w:val="20"/>
                <w:szCs w:val="15"/>
              </w:rPr>
              <w:t xml:space="preserve">zásah el. </w:t>
            </w:r>
            <w:proofErr w:type="gramStart"/>
            <w:r w:rsidRPr="00D84A6F">
              <w:rPr>
                <w:rFonts w:ascii="Arial" w:hAnsi="Arial" w:cs="Arial"/>
                <w:sz w:val="20"/>
                <w:szCs w:val="15"/>
              </w:rPr>
              <w:t>proudem</w:t>
            </w:r>
            <w:proofErr w:type="gramEnd"/>
          </w:p>
        </w:tc>
        <w:tc>
          <w:tcPr>
            <w:tcW w:w="892" w:type="dxa"/>
            <w:noWrap/>
            <w:hideMark/>
          </w:tcPr>
          <w:p w:rsidR="006B0D13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19" w:type="dxa"/>
            <w:noWrap/>
            <w:hideMark/>
          </w:tcPr>
          <w:p w:rsidR="006B0D13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00" w:type="dxa"/>
            <w:noWrap/>
            <w:hideMark/>
          </w:tcPr>
          <w:p w:rsidR="006B0D13" w:rsidRPr="00467926" w:rsidRDefault="00227DF9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965" w:type="dxa"/>
            <w:hideMark/>
          </w:tcPr>
          <w:p w:rsidR="006B0D13" w:rsidRPr="00D84A6F" w:rsidRDefault="006B0D13" w:rsidP="00C020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A6F">
              <w:rPr>
                <w:rFonts w:ascii="Arial" w:hAnsi="Arial" w:cs="Arial"/>
                <w:sz w:val="16"/>
                <w:szCs w:val="16"/>
              </w:rPr>
              <w:t>opravy a údržba pouze pověřená osoba s kvalifikací, zákaz práce osamoceného zaměstnance, dobrý technický stav - platné revize</w:t>
            </w:r>
          </w:p>
        </w:tc>
        <w:tc>
          <w:tcPr>
            <w:tcW w:w="848" w:type="dxa"/>
            <w:noWrap/>
            <w:hideMark/>
          </w:tcPr>
          <w:p w:rsidR="006B0D13" w:rsidRPr="00467926" w:rsidRDefault="006B0D13" w:rsidP="00C020F0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6B0D13" w:rsidRPr="00AC2465" w:rsidRDefault="006B0D13">
      <w:pPr>
        <w:rPr>
          <w:sz w:val="2"/>
          <w:szCs w:val="2"/>
        </w:rPr>
      </w:pPr>
    </w:p>
    <w:tbl>
      <w:tblPr>
        <w:tblW w:w="10847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460"/>
        <w:gridCol w:w="3230"/>
        <w:gridCol w:w="2420"/>
        <w:gridCol w:w="2965"/>
        <w:gridCol w:w="772"/>
      </w:tblGrid>
      <w:tr w:rsidR="0011475E" w:rsidRPr="00467926" w:rsidTr="00FA2CFA">
        <w:trPr>
          <w:trHeight w:val="255"/>
        </w:trPr>
        <w:tc>
          <w:tcPr>
            <w:tcW w:w="10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75E" w:rsidRPr="00467926" w:rsidRDefault="0011475E" w:rsidP="004679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Zdravotní rizika</w:t>
            </w:r>
          </w:p>
        </w:tc>
      </w:tr>
      <w:tr w:rsidR="0011475E" w:rsidRPr="00467926" w:rsidTr="00FA2CFA">
        <w:trPr>
          <w:trHeight w:val="112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E" w:rsidRPr="00880A53" w:rsidRDefault="0011475E" w:rsidP="0046792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80A5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biologická zátěž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75E" w:rsidRPr="00467926" w:rsidRDefault="0011475E" w:rsidP="00467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onemocnění infekční chorobou při nižší imunitě jednotlivce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475E" w:rsidRPr="00467926" w:rsidRDefault="0011475E" w:rsidP="00467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kategorie2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75E" w:rsidRPr="00467926" w:rsidRDefault="0011475E" w:rsidP="00467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OOPP - ochranný oděv, rukavice, minimalizovat pobyt v prostředí, nepracovat s rukama nad </w:t>
            </w:r>
            <w:r w:rsidR="00880A5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hlavou, zákaz požívání potravin</w:t>
            </w: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zvýšená hygiena po opuštění prostoru, vstup pouze zdravým osobám bez známek indispozice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E" w:rsidRPr="00467926" w:rsidRDefault="0011475E" w:rsidP="004679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6792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C661EA" w:rsidRDefault="00C661EA" w:rsidP="00C661EA">
      <w:pPr>
        <w:spacing w:after="0" w:line="240" w:lineRule="auto"/>
        <w:rPr>
          <w:sz w:val="16"/>
          <w:szCs w:val="16"/>
        </w:rPr>
      </w:pPr>
    </w:p>
    <w:p w:rsidR="00AC2465" w:rsidRPr="00AC2465" w:rsidRDefault="00AC2465" w:rsidP="00C661EA">
      <w:pPr>
        <w:spacing w:after="0" w:line="240" w:lineRule="auto"/>
        <w:rPr>
          <w:sz w:val="16"/>
          <w:szCs w:val="16"/>
        </w:rPr>
      </w:pPr>
      <w:r w:rsidRPr="00AC2465">
        <w:rPr>
          <w:sz w:val="16"/>
          <w:szCs w:val="16"/>
        </w:rPr>
        <w:t>V</w:t>
      </w:r>
      <w:r w:rsidR="00C661EA">
        <w:rPr>
          <w:sz w:val="16"/>
          <w:szCs w:val="16"/>
        </w:rPr>
        <w:t xml:space="preserve"> Plzni </w:t>
      </w:r>
      <w:proofErr w:type="gramStart"/>
      <w:r w:rsidRPr="00AC2465">
        <w:rPr>
          <w:sz w:val="16"/>
          <w:szCs w:val="16"/>
        </w:rPr>
        <w:t>dne</w:t>
      </w:r>
      <w:r w:rsidR="00C661EA">
        <w:rPr>
          <w:sz w:val="16"/>
          <w:szCs w:val="16"/>
        </w:rPr>
        <w:t>:.</w:t>
      </w:r>
      <w:r w:rsidRPr="00AC2465">
        <w:rPr>
          <w:sz w:val="16"/>
          <w:szCs w:val="16"/>
        </w:rPr>
        <w:t>…</w:t>
      </w:r>
      <w:proofErr w:type="gramEnd"/>
      <w:r w:rsidRPr="00AC2465">
        <w:rPr>
          <w:sz w:val="16"/>
          <w:szCs w:val="16"/>
        </w:rPr>
        <w:t>…………….</w:t>
      </w:r>
    </w:p>
    <w:p w:rsidR="00C661EA" w:rsidRDefault="00C661EA" w:rsidP="00C661EA">
      <w:pPr>
        <w:spacing w:after="0" w:line="240" w:lineRule="auto"/>
        <w:jc w:val="both"/>
        <w:rPr>
          <w:sz w:val="16"/>
          <w:szCs w:val="16"/>
        </w:rPr>
      </w:pPr>
    </w:p>
    <w:p w:rsidR="00A92D68" w:rsidRDefault="00AC2465" w:rsidP="001D2908">
      <w:pPr>
        <w:spacing w:after="0" w:line="240" w:lineRule="auto"/>
        <w:jc w:val="both"/>
      </w:pPr>
      <w:r w:rsidRPr="00AC2465">
        <w:rPr>
          <w:sz w:val="16"/>
          <w:szCs w:val="16"/>
        </w:rPr>
        <w:t>Za objednatele</w:t>
      </w:r>
      <w:r w:rsidR="00C661EA">
        <w:rPr>
          <w:sz w:val="16"/>
          <w:szCs w:val="16"/>
        </w:rPr>
        <w:t xml:space="preserve"> předal</w:t>
      </w:r>
      <w:r w:rsidRPr="00AC2465">
        <w:rPr>
          <w:sz w:val="16"/>
          <w:szCs w:val="16"/>
        </w:rPr>
        <w:t>:……………………………………………</w:t>
      </w:r>
      <w:proofErr w:type="gramStart"/>
      <w:r w:rsidRPr="00AC2465">
        <w:rPr>
          <w:sz w:val="16"/>
          <w:szCs w:val="16"/>
        </w:rPr>
        <w:t>…..</w:t>
      </w:r>
      <w:proofErr w:type="gramEnd"/>
      <w:r w:rsidRPr="00AC2465">
        <w:rPr>
          <w:sz w:val="16"/>
          <w:szCs w:val="16"/>
        </w:rPr>
        <w:t xml:space="preserve"> </w:t>
      </w:r>
      <w:r w:rsidR="00C661EA">
        <w:rPr>
          <w:sz w:val="16"/>
          <w:szCs w:val="16"/>
        </w:rPr>
        <w:tab/>
      </w:r>
      <w:r w:rsidR="00C661EA">
        <w:rPr>
          <w:sz w:val="16"/>
          <w:szCs w:val="16"/>
        </w:rPr>
        <w:tab/>
      </w:r>
      <w:r w:rsidRPr="00AC2465">
        <w:rPr>
          <w:sz w:val="16"/>
          <w:szCs w:val="16"/>
        </w:rPr>
        <w:t>Za zhotovitele</w:t>
      </w:r>
      <w:r w:rsidR="00C661EA">
        <w:rPr>
          <w:sz w:val="16"/>
          <w:szCs w:val="16"/>
        </w:rPr>
        <w:t xml:space="preserve"> převzal</w:t>
      </w:r>
      <w:r w:rsidRPr="00AC2465">
        <w:rPr>
          <w:sz w:val="16"/>
          <w:szCs w:val="16"/>
        </w:rPr>
        <w:t>:…………………………………………</w:t>
      </w:r>
      <w:proofErr w:type="gramStart"/>
      <w:r w:rsidRPr="00AC2465">
        <w:rPr>
          <w:sz w:val="16"/>
          <w:szCs w:val="16"/>
        </w:rPr>
        <w:t>…..</w:t>
      </w:r>
      <w:proofErr w:type="gramEnd"/>
    </w:p>
    <w:sectPr w:rsidR="00A92D68" w:rsidSect="004679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7926"/>
    <w:rsid w:val="000C7BCC"/>
    <w:rsid w:val="0011475E"/>
    <w:rsid w:val="001C2BC9"/>
    <w:rsid w:val="001D2908"/>
    <w:rsid w:val="001F02CD"/>
    <w:rsid w:val="0022069E"/>
    <w:rsid w:val="00227DF9"/>
    <w:rsid w:val="00253836"/>
    <w:rsid w:val="00467926"/>
    <w:rsid w:val="0053488D"/>
    <w:rsid w:val="0055197B"/>
    <w:rsid w:val="00673555"/>
    <w:rsid w:val="006B0D13"/>
    <w:rsid w:val="007E471B"/>
    <w:rsid w:val="00880A53"/>
    <w:rsid w:val="00A92D68"/>
    <w:rsid w:val="00AC2465"/>
    <w:rsid w:val="00B65787"/>
    <w:rsid w:val="00C661EA"/>
    <w:rsid w:val="00D6684F"/>
    <w:rsid w:val="00D84A6F"/>
    <w:rsid w:val="00DC5D9E"/>
    <w:rsid w:val="00E17C05"/>
    <w:rsid w:val="00EC35D3"/>
    <w:rsid w:val="00EE4E8F"/>
    <w:rsid w:val="00FA2CFA"/>
    <w:rsid w:val="00FA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2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4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D75C5-F034-4D96-8E3C-706EAB60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984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ITC Zlín, a.s.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Madyda Milan</dc:creator>
  <cp:keywords/>
  <dc:description/>
  <cp:lastModifiedBy>Madr</cp:lastModifiedBy>
  <cp:revision>3</cp:revision>
  <dcterms:created xsi:type="dcterms:W3CDTF">2010-10-14T11:12:00Z</dcterms:created>
  <dcterms:modified xsi:type="dcterms:W3CDTF">2011-10-24T06:04:00Z</dcterms:modified>
</cp:coreProperties>
</file>