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5BCC" w14:textId="77777777" w:rsidR="00904ABF" w:rsidRP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  <w:r w:rsidRPr="00904ABF">
        <w:rPr>
          <w:rFonts w:asciiTheme="minorHAnsi" w:hAnsiTheme="minorHAnsi" w:cs="Arial"/>
          <w:bCs/>
        </w:rPr>
        <w:t>Níže uvedeného dne, měsíce a roku uzavřely smluvní strany</w:t>
      </w:r>
    </w:p>
    <w:p w14:paraId="5FF37DCB" w14:textId="77777777" w:rsid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</w:p>
    <w:p w14:paraId="1B2DC90A" w14:textId="77777777" w:rsidR="00722B71" w:rsidRPr="00722B71" w:rsidRDefault="00722B71" w:rsidP="00722B71">
      <w:pPr>
        <w:jc w:val="both"/>
        <w:rPr>
          <w:rFonts w:asciiTheme="minorHAnsi" w:hAnsiTheme="minorHAnsi" w:cs="Arial"/>
          <w:b/>
        </w:rPr>
      </w:pPr>
      <w:r w:rsidRPr="00722B71">
        <w:rPr>
          <w:rFonts w:asciiTheme="minorHAnsi" w:hAnsiTheme="minorHAnsi" w:cs="Arial"/>
          <w:b/>
        </w:rPr>
        <w:t>VODÁRNA PLZEŇ a.s.</w:t>
      </w:r>
    </w:p>
    <w:p w14:paraId="46863483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IČO: 25205625</w:t>
      </w:r>
    </w:p>
    <w:p w14:paraId="2599620E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se sídlem Plzeň, Malostranská 143/2, PSČ 31768</w:t>
      </w:r>
    </w:p>
    <w:p w14:paraId="08536C1C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 xml:space="preserve">zapsaná v OR vedeném u KS v Plzni, oddíl B, č. </w:t>
      </w:r>
      <w:proofErr w:type="spellStart"/>
      <w:r w:rsidRPr="00722B71">
        <w:rPr>
          <w:rFonts w:asciiTheme="minorHAnsi" w:hAnsiTheme="minorHAnsi" w:cs="Arial"/>
        </w:rPr>
        <w:t>vl</w:t>
      </w:r>
      <w:proofErr w:type="spellEnd"/>
      <w:r w:rsidRPr="00722B71">
        <w:rPr>
          <w:rFonts w:asciiTheme="minorHAnsi" w:hAnsiTheme="minorHAnsi" w:cs="Arial"/>
        </w:rPr>
        <w:t>. 574</w:t>
      </w:r>
    </w:p>
    <w:p w14:paraId="1A84A725" w14:textId="11CF7C32" w:rsidR="00F72FEC" w:rsidRDefault="00722B71" w:rsidP="00EE1FE7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zastoupená</w:t>
      </w:r>
      <w:r w:rsidR="0065756F">
        <w:rPr>
          <w:rFonts w:asciiTheme="minorHAnsi" w:hAnsiTheme="minorHAnsi" w:cs="Arial"/>
        </w:rPr>
        <w:t xml:space="preserve"> ve věcech smluvních:</w:t>
      </w:r>
      <w:r w:rsidR="001325FB">
        <w:rPr>
          <w:rFonts w:asciiTheme="minorHAnsi" w:hAnsiTheme="minorHAnsi" w:cs="Arial"/>
        </w:rPr>
        <w:tab/>
      </w:r>
      <w:r w:rsidR="001325FB">
        <w:rPr>
          <w:rFonts w:ascii="Arial" w:hAnsi="Arial" w:cs="Arial"/>
          <w:sz w:val="20"/>
          <w:szCs w:val="20"/>
        </w:rPr>
        <w:t xml:space="preserve"> </w:t>
      </w:r>
    </w:p>
    <w:p w14:paraId="1AE36223" w14:textId="5FDC3313" w:rsidR="0065756F" w:rsidRDefault="0065756F" w:rsidP="00722B7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zastoupená ve věcech technických:</w:t>
      </w:r>
      <w:r>
        <w:rPr>
          <w:rFonts w:asciiTheme="minorHAnsi" w:hAnsiTheme="minorHAnsi" w:cs="Arial"/>
        </w:rPr>
        <w:tab/>
      </w:r>
    </w:p>
    <w:p w14:paraId="5BCED00D" w14:textId="1DA0407D" w:rsidR="0065756F" w:rsidRDefault="0065756F" w:rsidP="00722B7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64ADEB6A" w14:textId="27D6B40F" w:rsidR="00D2274A" w:rsidRPr="00904ABF" w:rsidRDefault="00D2274A" w:rsidP="00904ABF">
      <w:pPr>
        <w:jc w:val="both"/>
        <w:outlineLvl w:val="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Tec</w:t>
      </w:r>
      <w:r w:rsidR="0065756F">
        <w:rPr>
          <w:rFonts w:asciiTheme="minorHAnsi" w:hAnsiTheme="minorHAnsi" w:cs="Arial"/>
          <w:bCs/>
        </w:rPr>
        <w:t>hnický dozor inve</w:t>
      </w:r>
      <w:r w:rsidR="005A74B8">
        <w:rPr>
          <w:rFonts w:asciiTheme="minorHAnsi" w:hAnsiTheme="minorHAnsi" w:cs="Arial"/>
          <w:bCs/>
        </w:rPr>
        <w:t>stora (TDI):</w:t>
      </w:r>
      <w:r w:rsidR="005A74B8">
        <w:rPr>
          <w:rFonts w:asciiTheme="minorHAnsi" w:hAnsiTheme="minorHAnsi" w:cs="Arial"/>
          <w:bCs/>
        </w:rPr>
        <w:tab/>
      </w:r>
    </w:p>
    <w:p w14:paraId="7F2D3B90" w14:textId="77777777" w:rsidR="00904ABF" w:rsidRPr="00904AB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Objednat</w:t>
      </w:r>
      <w:r w:rsidRPr="00904ABF">
        <w:rPr>
          <w:rFonts w:asciiTheme="minorHAnsi" w:hAnsiTheme="minorHAnsi" w:cs="Arial"/>
          <w:b/>
        </w:rPr>
        <w:t>el“</w:t>
      </w:r>
      <w:r w:rsidRPr="00904ABF">
        <w:rPr>
          <w:rFonts w:asciiTheme="minorHAnsi" w:hAnsiTheme="minorHAnsi" w:cs="Arial"/>
        </w:rPr>
        <w:t>)</w:t>
      </w:r>
    </w:p>
    <w:p w14:paraId="0552FF66" w14:textId="77777777" w:rsidR="00904ABF" w:rsidRPr="00904ABF" w:rsidRDefault="00904ABF" w:rsidP="00904ABF">
      <w:pPr>
        <w:spacing w:before="240" w:after="24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a</w:t>
      </w:r>
    </w:p>
    <w:tbl>
      <w:tblPr>
        <w:tblW w:w="9468" w:type="dxa"/>
        <w:tblLayout w:type="fixed"/>
        <w:tblLook w:val="0600" w:firstRow="0" w:lastRow="0" w:firstColumn="0" w:lastColumn="0" w:noHBand="1" w:noVBand="1"/>
      </w:tblPr>
      <w:tblGrid>
        <w:gridCol w:w="3708"/>
        <w:gridCol w:w="360"/>
        <w:gridCol w:w="5400"/>
      </w:tblGrid>
      <w:tr w:rsidR="00904ABF" w:rsidRPr="0065756F" w14:paraId="0576042C" w14:textId="77777777" w:rsidTr="005F7B1F">
        <w:trPr>
          <w:trHeight w:val="284"/>
        </w:trPr>
        <w:tc>
          <w:tcPr>
            <w:tcW w:w="3708" w:type="dxa"/>
            <w:vAlign w:val="center"/>
          </w:tcPr>
          <w:p w14:paraId="5C1C97BD" w14:textId="11CBB633" w:rsidR="00904ABF" w:rsidRPr="0065756F" w:rsidRDefault="00904ABF" w:rsidP="00A37E2A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Obchodní firma / název /</w:t>
            </w:r>
          </w:p>
        </w:tc>
        <w:tc>
          <w:tcPr>
            <w:tcW w:w="360" w:type="dxa"/>
            <w:vAlign w:val="center"/>
          </w:tcPr>
          <w:p w14:paraId="4FF60387" w14:textId="77777777" w:rsidR="00904ABF" w:rsidRPr="0065756F" w:rsidRDefault="00904ABF" w:rsidP="00A37E2A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BF23207" w14:textId="41FD06BB" w:rsidR="00904ABF" w:rsidRPr="005F7B1F" w:rsidRDefault="005F7B1F" w:rsidP="00EE1FE7">
            <w:pPr>
              <w:rPr>
                <w:rFonts w:asciiTheme="minorHAnsi" w:hAnsiTheme="minorHAnsi"/>
                <w:b/>
              </w:rPr>
            </w:pPr>
            <w:r w:rsidRPr="005F7B1F">
              <w:rPr>
                <w:rFonts w:asciiTheme="minorHAnsi" w:hAnsiTheme="minorHAnsi"/>
                <w:b/>
              </w:rPr>
              <w:t xml:space="preserve">POHL </w:t>
            </w:r>
            <w:proofErr w:type="spellStart"/>
            <w:r w:rsidRPr="005F7B1F">
              <w:rPr>
                <w:rFonts w:asciiTheme="minorHAnsi" w:hAnsiTheme="minorHAnsi"/>
                <w:b/>
              </w:rPr>
              <w:t>cz</w:t>
            </w:r>
            <w:proofErr w:type="spellEnd"/>
            <w:r w:rsidRPr="005F7B1F">
              <w:rPr>
                <w:rFonts w:asciiTheme="minorHAnsi" w:hAnsiTheme="minorHAnsi"/>
                <w:b/>
              </w:rPr>
              <w:t xml:space="preserve"> a.s., odštěpný závod Plzeň</w:t>
            </w:r>
          </w:p>
        </w:tc>
      </w:tr>
      <w:tr w:rsidR="00904ABF" w:rsidRPr="0065756F" w14:paraId="4B25FB8F" w14:textId="77777777" w:rsidTr="005F7B1F">
        <w:trPr>
          <w:trHeight w:val="284"/>
        </w:trPr>
        <w:tc>
          <w:tcPr>
            <w:tcW w:w="3708" w:type="dxa"/>
            <w:vAlign w:val="center"/>
          </w:tcPr>
          <w:p w14:paraId="1B8AC65B" w14:textId="77777777" w:rsidR="00904ABF" w:rsidRPr="0065756F" w:rsidRDefault="00904ABF" w:rsidP="00A37E2A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 xml:space="preserve">Zastoupena  </w:t>
            </w:r>
          </w:p>
        </w:tc>
        <w:tc>
          <w:tcPr>
            <w:tcW w:w="360" w:type="dxa"/>
            <w:vAlign w:val="center"/>
          </w:tcPr>
          <w:p w14:paraId="35E857A4" w14:textId="77777777" w:rsidR="00904ABF" w:rsidRPr="0065756F" w:rsidRDefault="00904ABF" w:rsidP="00A37E2A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D770C77" w14:textId="72C66336" w:rsidR="00904ABF" w:rsidRPr="005F7B1F" w:rsidRDefault="00904ABF" w:rsidP="00EE1FE7">
            <w:pPr>
              <w:rPr>
                <w:rFonts w:asciiTheme="minorHAnsi" w:hAnsiTheme="minorHAnsi"/>
              </w:rPr>
            </w:pPr>
          </w:p>
        </w:tc>
      </w:tr>
      <w:tr w:rsidR="00904ABF" w:rsidRPr="0065756F" w14:paraId="08097104" w14:textId="77777777" w:rsidTr="005F7B1F">
        <w:trPr>
          <w:trHeight w:val="284"/>
        </w:trPr>
        <w:tc>
          <w:tcPr>
            <w:tcW w:w="3708" w:type="dxa"/>
            <w:vAlign w:val="center"/>
          </w:tcPr>
          <w:p w14:paraId="0B307DFC" w14:textId="22F2C28F" w:rsidR="00904ABF" w:rsidRPr="0065756F" w:rsidRDefault="00904ABF" w:rsidP="00A37E2A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Sídlo, místo podnikání</w:t>
            </w:r>
          </w:p>
        </w:tc>
        <w:tc>
          <w:tcPr>
            <w:tcW w:w="360" w:type="dxa"/>
            <w:vAlign w:val="center"/>
          </w:tcPr>
          <w:p w14:paraId="5E5DE8A3" w14:textId="77777777" w:rsidR="00904ABF" w:rsidRPr="0065756F" w:rsidRDefault="00904ABF" w:rsidP="00A37E2A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3B2A8FA" w14:textId="2DE74CD0" w:rsidR="00904ABF" w:rsidRPr="005F7B1F" w:rsidRDefault="005F7B1F" w:rsidP="00EE1FE7">
            <w:pPr>
              <w:rPr>
                <w:rFonts w:asciiTheme="minorHAnsi" w:hAnsiTheme="minorHAnsi"/>
              </w:rPr>
            </w:pPr>
            <w:r w:rsidRPr="005F7B1F">
              <w:rPr>
                <w:rFonts w:asciiTheme="minorHAnsi" w:hAnsiTheme="minorHAnsi"/>
              </w:rPr>
              <w:t>Domažlická 168, 318 00 Plzeň</w:t>
            </w:r>
          </w:p>
        </w:tc>
      </w:tr>
      <w:tr w:rsidR="00904ABF" w:rsidRPr="0065756F" w14:paraId="1E78DA6A" w14:textId="77777777" w:rsidTr="005F7B1F">
        <w:trPr>
          <w:trHeight w:val="284"/>
        </w:trPr>
        <w:tc>
          <w:tcPr>
            <w:tcW w:w="3708" w:type="dxa"/>
            <w:vAlign w:val="center"/>
          </w:tcPr>
          <w:p w14:paraId="6D415308" w14:textId="7DD4E136" w:rsidR="00904ABF" w:rsidRPr="0065756F" w:rsidRDefault="00904ABF" w:rsidP="00A37E2A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IČ</w:t>
            </w:r>
          </w:p>
        </w:tc>
        <w:tc>
          <w:tcPr>
            <w:tcW w:w="360" w:type="dxa"/>
            <w:vAlign w:val="center"/>
          </w:tcPr>
          <w:p w14:paraId="7E1B5D07" w14:textId="77777777" w:rsidR="00904ABF" w:rsidRPr="0065756F" w:rsidRDefault="00904ABF" w:rsidP="00A37E2A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ACCD0F2" w14:textId="1D7A9F75" w:rsidR="00904ABF" w:rsidRPr="005F7B1F" w:rsidRDefault="005F7B1F" w:rsidP="00EE1FE7">
            <w:pPr>
              <w:rPr>
                <w:rFonts w:asciiTheme="minorHAnsi" w:hAnsiTheme="minorHAnsi"/>
              </w:rPr>
            </w:pPr>
            <w:r w:rsidRPr="005F7B1F">
              <w:rPr>
                <w:rFonts w:asciiTheme="minorHAnsi" w:hAnsiTheme="minorHAnsi"/>
              </w:rPr>
              <w:t>25606468</w:t>
            </w:r>
          </w:p>
        </w:tc>
      </w:tr>
      <w:tr w:rsidR="00904ABF" w:rsidRPr="0065756F" w14:paraId="31248877" w14:textId="77777777" w:rsidTr="005F7B1F">
        <w:trPr>
          <w:trHeight w:val="66"/>
        </w:trPr>
        <w:tc>
          <w:tcPr>
            <w:tcW w:w="3708" w:type="dxa"/>
            <w:vAlign w:val="center"/>
          </w:tcPr>
          <w:p w14:paraId="1D5FC9C9" w14:textId="77777777" w:rsidR="00904ABF" w:rsidRPr="0065756F" w:rsidRDefault="00904ABF" w:rsidP="00A37E2A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Zapsaná v</w:t>
            </w:r>
          </w:p>
        </w:tc>
        <w:tc>
          <w:tcPr>
            <w:tcW w:w="360" w:type="dxa"/>
            <w:vAlign w:val="center"/>
          </w:tcPr>
          <w:p w14:paraId="7ECCDD1D" w14:textId="77777777" w:rsidR="00904ABF" w:rsidRPr="0065756F" w:rsidRDefault="00904ABF" w:rsidP="00A37E2A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44B8B1D" w14:textId="2FB6A3DB" w:rsidR="00904ABF" w:rsidRPr="005F7B1F" w:rsidRDefault="005F7B1F" w:rsidP="00EE1FE7">
            <w:pPr>
              <w:rPr>
                <w:rFonts w:asciiTheme="minorHAnsi" w:hAnsiTheme="minorHAnsi"/>
              </w:rPr>
            </w:pPr>
            <w:r w:rsidRPr="005F7B1F">
              <w:rPr>
                <w:rFonts w:asciiTheme="minorHAnsi" w:hAnsiTheme="minorHAnsi"/>
              </w:rPr>
              <w:t>Obchodním rejstříku vedeném Městským soudem v Praze, oddíl B, vložka 4934</w:t>
            </w:r>
          </w:p>
        </w:tc>
      </w:tr>
    </w:tbl>
    <w:p w14:paraId="61940828" w14:textId="77777777" w:rsidR="00904ABF" w:rsidRPr="0065756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(dále jen „</w:t>
      </w:r>
      <w:r w:rsidR="002F1CBD" w:rsidRPr="0065756F">
        <w:rPr>
          <w:rFonts w:asciiTheme="minorHAnsi" w:hAnsiTheme="minorHAnsi" w:cs="Arial"/>
          <w:b/>
        </w:rPr>
        <w:t>Zhotovi</w:t>
      </w:r>
      <w:r w:rsidRPr="0065756F">
        <w:rPr>
          <w:rFonts w:asciiTheme="minorHAnsi" w:hAnsiTheme="minorHAnsi" w:cs="Arial"/>
          <w:b/>
        </w:rPr>
        <w:t>tel“</w:t>
      </w:r>
      <w:r w:rsidRPr="0065756F">
        <w:rPr>
          <w:rFonts w:asciiTheme="minorHAnsi" w:hAnsiTheme="minorHAnsi" w:cs="Arial"/>
        </w:rPr>
        <w:t>)</w:t>
      </w:r>
    </w:p>
    <w:p w14:paraId="0709D8F3" w14:textId="77777777" w:rsidR="00904ABF" w:rsidRPr="00904ABF" w:rsidRDefault="00904ABF" w:rsidP="00904ABF">
      <w:pPr>
        <w:spacing w:before="120" w:line="240" w:lineRule="atLeast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tuto</w:t>
      </w:r>
    </w:p>
    <w:p w14:paraId="1FD4A3C4" w14:textId="77777777" w:rsidR="00904ABF" w:rsidRPr="00904ABF" w:rsidRDefault="00904ABF" w:rsidP="00904ABF">
      <w:pPr>
        <w:rPr>
          <w:rFonts w:asciiTheme="minorHAnsi" w:hAnsiTheme="minorHAnsi" w:cs="Arial"/>
        </w:rPr>
      </w:pPr>
    </w:p>
    <w:p w14:paraId="3B9B669A" w14:textId="77777777" w:rsidR="00904ABF" w:rsidRPr="00904ABF" w:rsidRDefault="002F1CBD" w:rsidP="00904ABF">
      <w:pPr>
        <w:jc w:val="center"/>
        <w:outlineLvl w:val="0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SMLOUV</w:t>
      </w:r>
      <w:r w:rsidR="00904ABF" w:rsidRPr="00904ABF">
        <w:rPr>
          <w:rFonts w:asciiTheme="minorHAnsi" w:hAnsiTheme="minorHAnsi" w:cs="Arial"/>
          <w:b/>
          <w:sz w:val="32"/>
        </w:rPr>
        <w:t xml:space="preserve">U O </w:t>
      </w:r>
      <w:r w:rsidR="003F4013">
        <w:rPr>
          <w:rFonts w:asciiTheme="minorHAnsi" w:hAnsiTheme="minorHAnsi" w:cs="Arial"/>
          <w:b/>
          <w:sz w:val="32"/>
        </w:rPr>
        <w:t>DÍLO</w:t>
      </w:r>
    </w:p>
    <w:p w14:paraId="53BBF7F6" w14:textId="77777777" w:rsidR="00904ABF" w:rsidRPr="00904ABF" w:rsidRDefault="00904ABF" w:rsidP="00904ABF">
      <w:pPr>
        <w:jc w:val="center"/>
        <w:rPr>
          <w:rFonts w:asciiTheme="minorHAnsi" w:hAnsiTheme="minorHAnsi" w:cs="Arial"/>
          <w:b/>
        </w:rPr>
      </w:pPr>
      <w:r w:rsidRPr="00904ABF">
        <w:rPr>
          <w:rFonts w:asciiTheme="minorHAnsi" w:hAnsiTheme="minorHAnsi" w:cs="Arial"/>
          <w:b/>
        </w:rPr>
        <w:t xml:space="preserve">podle </w:t>
      </w:r>
      <w:proofErr w:type="spellStart"/>
      <w:r w:rsidRPr="00904ABF">
        <w:rPr>
          <w:rFonts w:asciiTheme="minorHAnsi" w:hAnsiTheme="minorHAnsi" w:cs="Arial"/>
          <w:b/>
        </w:rPr>
        <w:t>ust</w:t>
      </w:r>
      <w:proofErr w:type="spellEnd"/>
      <w:r w:rsidRPr="00904ABF">
        <w:rPr>
          <w:rFonts w:asciiTheme="minorHAnsi" w:hAnsiTheme="minorHAnsi" w:cs="Arial"/>
          <w:b/>
        </w:rPr>
        <w:t xml:space="preserve">. § 2586 a násl. občanského zákoníku </w:t>
      </w:r>
    </w:p>
    <w:p w14:paraId="6D248649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Smlouv</w:t>
      </w:r>
      <w:r w:rsidRPr="00904ABF">
        <w:rPr>
          <w:rFonts w:asciiTheme="minorHAnsi" w:hAnsiTheme="minorHAnsi" w:cs="Arial"/>
          <w:b/>
        </w:rPr>
        <w:t>a“</w:t>
      </w:r>
      <w:r w:rsidRPr="00904ABF">
        <w:rPr>
          <w:rFonts w:asciiTheme="minorHAnsi" w:hAnsiTheme="minorHAnsi" w:cs="Arial"/>
        </w:rPr>
        <w:t>)</w:t>
      </w:r>
    </w:p>
    <w:p w14:paraId="2D408A45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</w:p>
    <w:p w14:paraId="200534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Základní ustanovení</w:t>
      </w:r>
    </w:p>
    <w:p w14:paraId="02B594B9" w14:textId="77777777" w:rsidR="00904ABF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Zhotovi</w:t>
      </w:r>
      <w:r w:rsidR="00904ABF" w:rsidRPr="00904ABF">
        <w:rPr>
          <w:rFonts w:asciiTheme="minorHAnsi" w:hAnsiTheme="minorHAnsi"/>
        </w:rPr>
        <w:t xml:space="preserve">tel se zavazuje na svůj náklad a nebezpečí pro </w:t>
      </w:r>
      <w:r>
        <w:rPr>
          <w:rFonts w:asciiTheme="minorHAnsi" w:hAnsiTheme="minorHAnsi"/>
        </w:rPr>
        <w:t>Objednat</w:t>
      </w:r>
      <w:r w:rsidR="00904ABF" w:rsidRPr="00904ABF">
        <w:rPr>
          <w:rFonts w:asciiTheme="minorHAnsi" w:hAnsiTheme="minorHAnsi"/>
        </w:rPr>
        <w:t xml:space="preserve">ele provést řádně a v termínech dohodnutých v této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 xml:space="preserve">ě </w:t>
      </w:r>
      <w:r w:rsidR="003F4013">
        <w:rPr>
          <w:rFonts w:asciiTheme="minorHAnsi" w:hAnsiTheme="minorHAnsi"/>
        </w:rPr>
        <w:t>dílo</w:t>
      </w:r>
      <w:r w:rsidR="00904ABF" w:rsidRPr="00904ABF">
        <w:rPr>
          <w:rFonts w:asciiTheme="minorHAnsi" w:hAnsiTheme="minorHAnsi"/>
        </w:rPr>
        <w:t xml:space="preserve"> specifikované v článku 2.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>y.</w:t>
      </w:r>
    </w:p>
    <w:p w14:paraId="0B1729A5" w14:textId="341938FF" w:rsidR="006D6F30" w:rsidRPr="004403CF" w:rsidRDefault="002F1CBD" w:rsidP="00904ABF">
      <w:pPr>
        <w:pStyle w:val="rove2"/>
        <w:rPr>
          <w:rFonts w:asciiTheme="minorHAnsi" w:hAnsiTheme="minorHAnsi"/>
        </w:rPr>
      </w:pPr>
      <w:r>
        <w:rPr>
          <w:rFonts w:asciiTheme="minorHAnsi" w:hAnsiTheme="minorHAnsi"/>
        </w:rPr>
        <w:t>Tato Smlouv</w:t>
      </w:r>
      <w:r w:rsidR="006D6F30" w:rsidRPr="006D6F30">
        <w:rPr>
          <w:rFonts w:asciiTheme="minorHAnsi" w:hAnsiTheme="minorHAnsi"/>
        </w:rPr>
        <w:t xml:space="preserve">a je </w:t>
      </w:r>
      <w:r>
        <w:rPr>
          <w:rFonts w:asciiTheme="minorHAnsi" w:hAnsiTheme="minorHAnsi"/>
        </w:rPr>
        <w:t>Smlouv</w:t>
      </w:r>
      <w:r w:rsidR="006D6F30" w:rsidRPr="006D6F30">
        <w:rPr>
          <w:rFonts w:asciiTheme="minorHAnsi" w:hAnsiTheme="minorHAnsi"/>
        </w:rPr>
        <w:t xml:space="preserve">ou na plnění předmětu veřejné zakázky nazvané </w:t>
      </w:r>
      <w:r w:rsidR="0065756F" w:rsidRPr="004403CF">
        <w:rPr>
          <w:rFonts w:asciiTheme="minorHAnsi" w:hAnsiTheme="minorHAnsi" w:cs="Calibri"/>
          <w:b/>
          <w:szCs w:val="24"/>
          <w:lang w:eastAsia="en-US"/>
        </w:rPr>
        <w:t xml:space="preserve">„Obnova </w:t>
      </w:r>
      <w:r w:rsidR="00A37E2A">
        <w:rPr>
          <w:rFonts w:asciiTheme="minorHAnsi" w:hAnsiTheme="minorHAnsi" w:cs="Calibri"/>
          <w:b/>
          <w:szCs w:val="24"/>
          <w:lang w:eastAsia="en-US"/>
        </w:rPr>
        <w:t>kanalizace Stará cesta, úsek Chrástecká - Lazaretní</w:t>
      </w:r>
      <w:r w:rsidR="0065756F" w:rsidRPr="004403CF">
        <w:rPr>
          <w:rFonts w:asciiTheme="minorHAnsi" w:hAnsiTheme="minorHAnsi" w:cs="Calibri"/>
          <w:b/>
          <w:szCs w:val="24"/>
          <w:lang w:eastAsia="en-US"/>
        </w:rPr>
        <w:t>“</w:t>
      </w:r>
      <w:r w:rsidR="006D6F30" w:rsidRPr="004403CF">
        <w:rPr>
          <w:rFonts w:asciiTheme="minorHAnsi" w:hAnsiTheme="minorHAnsi" w:cs="Calibri"/>
          <w:b/>
          <w:szCs w:val="24"/>
          <w:lang w:eastAsia="en-US"/>
        </w:rPr>
        <w:t>,</w:t>
      </w:r>
      <w:r w:rsidR="006D6F30" w:rsidRPr="004403CF">
        <w:rPr>
          <w:rFonts w:asciiTheme="minorHAnsi" w:hAnsiTheme="minorHAnsi" w:cs="Calibri"/>
          <w:szCs w:val="24"/>
          <w:lang w:eastAsia="en-US"/>
        </w:rPr>
        <w:t xml:space="preserve"> </w:t>
      </w:r>
      <w:r w:rsidR="006D6F30" w:rsidRPr="004403CF">
        <w:rPr>
          <w:rFonts w:asciiTheme="minorHAnsi" w:hAnsiTheme="minorHAnsi"/>
        </w:rPr>
        <w:t xml:space="preserve">kterou zadal </w:t>
      </w:r>
      <w:r w:rsidRPr="004403CF">
        <w:rPr>
          <w:rFonts w:asciiTheme="minorHAnsi" w:hAnsiTheme="minorHAnsi"/>
        </w:rPr>
        <w:t>Objednat</w:t>
      </w:r>
      <w:r w:rsidR="006D6F30" w:rsidRPr="004403CF">
        <w:rPr>
          <w:rFonts w:asciiTheme="minorHAnsi" w:hAnsiTheme="minorHAnsi"/>
        </w:rPr>
        <w:t xml:space="preserve">el </w:t>
      </w:r>
      <w:r w:rsidRPr="004403CF">
        <w:rPr>
          <w:rFonts w:asciiTheme="minorHAnsi" w:hAnsiTheme="minorHAnsi"/>
        </w:rPr>
        <w:t>Zhotovi</w:t>
      </w:r>
      <w:r w:rsidR="006D6F30" w:rsidRPr="004403CF">
        <w:rPr>
          <w:rFonts w:asciiTheme="minorHAnsi" w:hAnsiTheme="minorHAnsi"/>
        </w:rPr>
        <w:t xml:space="preserve">teli ve výběrovém řízení. </w:t>
      </w:r>
    </w:p>
    <w:p w14:paraId="12A54768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prohlašuje, že je oprávněn k 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dle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ve smyslu platných právních předpisů.</w:t>
      </w:r>
    </w:p>
    <w:p w14:paraId="69B12E8C" w14:textId="77777777" w:rsidR="00904ABF" w:rsidRPr="004A1E1C" w:rsidRDefault="002F1CBD" w:rsidP="00C1023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prohlašuje, že podklady předané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posoudil s odbornou péčí, přičemž současně prohlašuje, že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předané podklady byly pro  takové posouzení úplné a dostačující a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disponuje materiálními, personálními, odbornými a jinými prostředky potřebnými pro takové posouzení.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uznává bez výhrad všechny podmínky stanovené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pro plnění této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 xml:space="preserve">y. Prohlašuje, že je o nich dostatečně informován, stejně jako o místních podmínkách, provozu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 včetně </w:t>
      </w:r>
      <w:r w:rsidR="00904ABF" w:rsidRPr="00FE1070">
        <w:rPr>
          <w:rFonts w:asciiTheme="minorHAnsi" w:hAnsiTheme="minorHAnsi" w:cs="Calibri"/>
          <w:szCs w:val="24"/>
        </w:rPr>
        <w:lastRenderedPageBreak/>
        <w:t xml:space="preserve">veškerých specifik a rizik tohoto provozu, a že všechny jemu nejasné podmínky si před uzavřením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>y vyjasnil s 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elem. </w:t>
      </w:r>
    </w:p>
    <w:p w14:paraId="4D539048" w14:textId="77777777" w:rsidR="00904ABF" w:rsidRPr="006D6F30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Objednat</w:t>
      </w:r>
      <w:r w:rsidR="00904ABF" w:rsidRPr="006D6F30">
        <w:rPr>
          <w:rFonts w:asciiTheme="minorHAnsi" w:hAnsiTheme="minorHAnsi"/>
        </w:rPr>
        <w:t xml:space="preserve">el se zavazuje převzít pouze </w:t>
      </w:r>
      <w:r w:rsidR="003F4013">
        <w:rPr>
          <w:rFonts w:asciiTheme="minorHAnsi" w:hAnsiTheme="minorHAnsi"/>
        </w:rPr>
        <w:t>dílo</w:t>
      </w:r>
      <w:r w:rsidR="00904ABF" w:rsidRPr="006D6F30">
        <w:rPr>
          <w:rFonts w:asciiTheme="minorHAnsi" w:hAnsiTheme="minorHAnsi"/>
        </w:rPr>
        <w:t xml:space="preserve"> provedené řádně, tj. prosté jakýchkoliv vad, tedy včetně vad nebránících užívání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, a zaplatit cenu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 sjednanou </w:t>
      </w:r>
      <w:r>
        <w:rPr>
          <w:rFonts w:asciiTheme="minorHAnsi" w:hAnsiTheme="minorHAnsi"/>
        </w:rPr>
        <w:t>Smlouv</w:t>
      </w:r>
      <w:r w:rsidR="00904ABF" w:rsidRPr="006D6F30">
        <w:rPr>
          <w:rFonts w:asciiTheme="minorHAnsi" w:hAnsiTheme="minorHAnsi"/>
        </w:rPr>
        <w:t>ou.</w:t>
      </w:r>
    </w:p>
    <w:p w14:paraId="19D2ED08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je povinen provádět veškerou činnost v souladu se všemi platnými právními předpisy a dle příkazů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ele. Pokud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neudělí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žádný příkaz, je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povinen postupovat samostatně s odbornou péčí tak, aby bylo dosaženo výsledku předvídaného touto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ou, jinak výsledku obvyklého a/nebo spravedlivě očekávatelného. </w:t>
      </w:r>
    </w:p>
    <w:p w14:paraId="4BDBFB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Vymezení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145EB42" w14:textId="3FD8FE8F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Dílem se rozumí </w:t>
      </w:r>
      <w:r w:rsidR="006D6F30">
        <w:rPr>
          <w:rFonts w:asciiTheme="minorHAnsi" w:hAnsiTheme="minorHAnsi" w:cs="Calibri"/>
          <w:szCs w:val="24"/>
          <w:lang w:eastAsia="en-US"/>
        </w:rPr>
        <w:t xml:space="preserve">provedení stavby v místě </w:t>
      </w:r>
      <w:r w:rsidR="0065756F">
        <w:rPr>
          <w:rFonts w:asciiTheme="minorHAnsi" w:hAnsiTheme="minorHAnsi" w:cs="Calibri"/>
          <w:szCs w:val="24"/>
          <w:lang w:eastAsia="en-US"/>
        </w:rPr>
        <w:t xml:space="preserve">Plzeň, </w:t>
      </w:r>
      <w:r w:rsidR="00AB5D13">
        <w:rPr>
          <w:rFonts w:asciiTheme="minorHAnsi" w:hAnsiTheme="minorHAnsi" w:cs="Calibri"/>
          <w:szCs w:val="24"/>
          <w:lang w:eastAsia="en-US"/>
        </w:rPr>
        <w:t>Stará cesta</w:t>
      </w:r>
      <w:r w:rsidR="006D6F30" w:rsidRPr="006D6F30">
        <w:rPr>
          <w:rFonts w:asciiTheme="minorHAnsi" w:hAnsiTheme="minorHAnsi" w:cs="Calibri"/>
          <w:szCs w:val="24"/>
          <w:lang w:eastAsia="en-US"/>
        </w:rPr>
        <w:t xml:space="preserve"> </w:t>
      </w:r>
      <w:r w:rsidR="006D6F30">
        <w:rPr>
          <w:rFonts w:asciiTheme="minorHAnsi" w:hAnsiTheme="minorHAnsi" w:cs="Calibri"/>
          <w:szCs w:val="24"/>
          <w:lang w:eastAsia="en-US"/>
        </w:rPr>
        <w:t xml:space="preserve">dle projektové dokumentace </w:t>
      </w:r>
      <w:r w:rsidR="00240C9A">
        <w:rPr>
          <w:rFonts w:asciiTheme="minorHAnsi" w:hAnsiTheme="minorHAnsi" w:cs="Calibri"/>
          <w:szCs w:val="24"/>
          <w:lang w:eastAsia="en-US"/>
        </w:rPr>
        <w:t xml:space="preserve">zpracované společností </w:t>
      </w:r>
      <w:r w:rsidR="00AB5D13">
        <w:rPr>
          <w:rFonts w:asciiTheme="minorHAnsi" w:hAnsiTheme="minorHAnsi" w:cs="Calibri"/>
          <w:szCs w:val="24"/>
          <w:lang w:eastAsia="en-US"/>
        </w:rPr>
        <w:t xml:space="preserve">INGVAMA </w:t>
      </w:r>
      <w:r w:rsidRPr="006D6F30">
        <w:rPr>
          <w:rFonts w:asciiTheme="minorHAnsi" w:hAnsiTheme="minorHAnsi" w:cs="Calibri"/>
          <w:szCs w:val="24"/>
          <w:lang w:eastAsia="en-US"/>
        </w:rPr>
        <w:t>(dále jen „</w:t>
      </w:r>
      <w:r w:rsidR="003F4013">
        <w:rPr>
          <w:rFonts w:asciiTheme="minorHAnsi" w:hAnsiTheme="minorHAnsi" w:cs="Calibri"/>
          <w:b/>
          <w:szCs w:val="24"/>
          <w:lang w:eastAsia="en-US"/>
        </w:rPr>
        <w:t>Dílo</w:t>
      </w:r>
      <w:r w:rsidRPr="006D6F30">
        <w:rPr>
          <w:rFonts w:asciiTheme="minorHAnsi" w:hAnsiTheme="minorHAnsi" w:cs="Calibri"/>
          <w:b/>
          <w:szCs w:val="24"/>
          <w:lang w:eastAsia="en-US"/>
        </w:rPr>
        <w:t>“</w:t>
      </w:r>
      <w:r w:rsidRPr="006D6F30">
        <w:rPr>
          <w:rFonts w:asciiTheme="minorHAnsi" w:hAnsiTheme="minorHAnsi" w:cs="Calibri"/>
          <w:szCs w:val="24"/>
          <w:lang w:eastAsia="en-US"/>
        </w:rPr>
        <w:t xml:space="preserve">). </w:t>
      </w:r>
    </w:p>
    <w:p w14:paraId="025F14BA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se zavazuje provést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s odbornou péčí, v rozsahu a způsobem uvedeným v přílo</w:t>
      </w:r>
      <w:r w:rsidR="00460E93">
        <w:rPr>
          <w:rFonts w:asciiTheme="minorHAnsi" w:hAnsiTheme="minorHAnsi" w:cs="Calibri"/>
          <w:szCs w:val="24"/>
          <w:lang w:eastAsia="en-US"/>
        </w:rPr>
        <w:t>hách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y, když k tomuto obstará vše, co je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potřeba.</w:t>
      </w:r>
    </w:p>
    <w:p w14:paraId="14AADD91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rámci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povinen provést a zajistit plnění a činnosti výslovně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uvedené, jakož i plnění další, je-li takové plnění nezbytné </w:t>
      </w:r>
      <w:r w:rsidRPr="006D6F30">
        <w:rPr>
          <w:rFonts w:asciiTheme="minorHAnsi" w:hAnsiTheme="minorHAnsi" w:cs="Calibri"/>
          <w:szCs w:val="24"/>
        </w:rPr>
        <w:t xml:space="preserve">k provedení a řádnému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</w:t>
      </w:r>
    </w:p>
    <w:p w14:paraId="6D92A521" w14:textId="77777777" w:rsidR="00AB5D13" w:rsidRPr="005F7B1F" w:rsidRDefault="00AB5D13" w:rsidP="00AB5D13">
      <w:pPr>
        <w:pStyle w:val="rove2"/>
        <w:rPr>
          <w:rFonts w:asciiTheme="minorHAnsi" w:hAnsiTheme="minorHAnsi"/>
        </w:rPr>
      </w:pPr>
      <w:r w:rsidRPr="005F7B1F">
        <w:rPr>
          <w:rFonts w:asciiTheme="minorHAnsi" w:hAnsiTheme="minorHAnsi"/>
        </w:rPr>
        <w:t>Zhotovitel podpisem této smlouvy potvrzuje, že již před podpisem této smlouvy převzal od objednatele veškeré podklady pro provedení díla.</w:t>
      </w:r>
    </w:p>
    <w:p w14:paraId="2DD5C6CB" w14:textId="77777777" w:rsidR="00AB5D13" w:rsidRPr="005F7B1F" w:rsidRDefault="00AB5D13" w:rsidP="00AB5D13">
      <w:pPr>
        <w:pStyle w:val="rove2"/>
        <w:rPr>
          <w:rFonts w:asciiTheme="minorHAnsi" w:hAnsiTheme="minorHAnsi"/>
        </w:rPr>
      </w:pPr>
      <w:r w:rsidRPr="005F7B1F">
        <w:rPr>
          <w:rFonts w:asciiTheme="minorHAnsi" w:hAnsiTheme="minorHAnsi"/>
        </w:rPr>
        <w:t>Zhotovitel podpisem této smlouvy potvrzuje, že se před podpisem smlouvy podrobně seznámil se všemi podklady pro provedení díla a rovněž tak s místními podmínkami,  rozsahem a povahou díla dle objednatelem předložené dokumentace, provedl kontrolu obsahu podkladů a jejich vzájemného souladu a že jsou mu známy veškeré technické, kvalitativní a jiné podmínky nezbytné k realizaci díla a že disponuje takovými kapacitami a odbornými znalostmi, které jsou pro provedení díla nezbytné. Dále rovněž potvrzuje, že k podkladům pro provedení díla nemá žádných připomínek a že je z hlediska své odbornosti schopen provést dílo v souladu s touto smlouvou v požadované kvalitě a rozsahu. Zhotovitel není oprávněn činit nárok na úhradu víceprací, jejichž potřeba vznikla v důsledku neprovedení důsledné kontroly obsahu podkladů pro provedení díla a jejich vzájemného souladu ve smyslu tohoto ustanovení.</w:t>
      </w:r>
    </w:p>
    <w:p w14:paraId="157A1A32" w14:textId="77777777" w:rsidR="00AB5D13" w:rsidRPr="006D6F30" w:rsidRDefault="00AB5D13" w:rsidP="00AB5D13">
      <w:pPr>
        <w:pStyle w:val="rove2"/>
        <w:numPr>
          <w:ilvl w:val="0"/>
          <w:numId w:val="0"/>
        </w:numPr>
        <w:ind w:left="1416"/>
        <w:rPr>
          <w:rFonts w:asciiTheme="minorHAnsi" w:hAnsiTheme="minorHAnsi" w:cs="Calibri"/>
          <w:szCs w:val="24"/>
        </w:rPr>
      </w:pPr>
    </w:p>
    <w:p w14:paraId="7A02CDC7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Cena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89D54C9" w14:textId="4523CC07" w:rsidR="008D7777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="0065756F">
        <w:rPr>
          <w:rFonts w:asciiTheme="minorHAnsi" w:hAnsiTheme="minorHAnsi" w:cs="Calibri"/>
          <w:szCs w:val="24"/>
        </w:rPr>
        <w:t xml:space="preserve"> se sjednává ve výši</w:t>
      </w:r>
      <w:r w:rsidR="00E319CB">
        <w:rPr>
          <w:rFonts w:asciiTheme="minorHAnsi" w:hAnsiTheme="minorHAnsi" w:cs="Calibri"/>
          <w:szCs w:val="24"/>
        </w:rPr>
        <w:t xml:space="preserve"> </w:t>
      </w:r>
      <w:r w:rsidR="005F7B1F" w:rsidRPr="005F7B1F">
        <w:rPr>
          <w:rFonts w:asciiTheme="minorHAnsi" w:hAnsiTheme="minorHAnsi" w:cs="Calibri"/>
          <w:b/>
          <w:szCs w:val="24"/>
        </w:rPr>
        <w:t>17 517 366,90</w:t>
      </w:r>
      <w:r w:rsidRPr="005F7B1F">
        <w:rPr>
          <w:rFonts w:asciiTheme="minorHAnsi" w:hAnsiTheme="minorHAnsi" w:cs="Calibri"/>
          <w:b/>
          <w:szCs w:val="24"/>
        </w:rPr>
        <w:t xml:space="preserve"> Kč</w:t>
      </w:r>
      <w:r w:rsidRPr="00904ABF">
        <w:rPr>
          <w:rFonts w:asciiTheme="minorHAnsi" w:hAnsiTheme="minorHAnsi" w:cs="Calibri"/>
          <w:b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bez DPH </w:t>
      </w:r>
      <w:r w:rsidR="00A04072">
        <w:rPr>
          <w:rFonts w:asciiTheme="minorHAnsi" w:hAnsiTheme="minorHAnsi" w:cs="Calibri"/>
          <w:szCs w:val="24"/>
        </w:rPr>
        <w:t>dle přiložené cenové nabídky zhotovitele (rozpočtu), která tvoří nedílnou přílohu této smlouvy</w:t>
      </w:r>
      <w:r w:rsidR="0065756F">
        <w:rPr>
          <w:rFonts w:asciiTheme="minorHAnsi" w:hAnsiTheme="minorHAnsi" w:cs="Calibri"/>
          <w:szCs w:val="24"/>
        </w:rPr>
        <w:t xml:space="preserve"> </w:t>
      </w:r>
      <w:r w:rsidRPr="00FE1070">
        <w:rPr>
          <w:rFonts w:asciiTheme="minorHAnsi" w:hAnsiTheme="minorHAnsi" w:cs="Calibri"/>
          <w:szCs w:val="24"/>
        </w:rPr>
        <w:t>a to jako cena nejvýše přípustná.</w:t>
      </w:r>
    </w:p>
    <w:p w14:paraId="2A974212" w14:textId="77777777" w:rsidR="00AB5D13" w:rsidRPr="005F7B1F" w:rsidRDefault="00AB5D13" w:rsidP="00AB5D13">
      <w:pPr>
        <w:pStyle w:val="rove2"/>
        <w:rPr>
          <w:rFonts w:asciiTheme="minorHAnsi" w:hAnsiTheme="minorHAnsi"/>
        </w:rPr>
      </w:pPr>
      <w:r w:rsidRPr="005F7B1F">
        <w:rPr>
          <w:rFonts w:asciiTheme="minorHAnsi" w:hAnsiTheme="minorHAnsi"/>
        </w:rPr>
        <w:t xml:space="preserve">Smluvní strany prohlašují, že k položkovému rozpočtu nemají výhrad. </w:t>
      </w:r>
    </w:p>
    <w:p w14:paraId="4A3A8CCC" w14:textId="77777777" w:rsidR="00AB5D13" w:rsidRPr="005F7B1F" w:rsidRDefault="00AB5D13" w:rsidP="00AB5D13">
      <w:pPr>
        <w:pStyle w:val="rove2"/>
        <w:rPr>
          <w:rFonts w:asciiTheme="minorHAnsi" w:hAnsiTheme="minorHAnsi"/>
        </w:rPr>
      </w:pPr>
      <w:r w:rsidRPr="005F7B1F">
        <w:rPr>
          <w:rFonts w:asciiTheme="minorHAnsi" w:hAnsiTheme="minorHAnsi"/>
        </w:rPr>
        <w:t xml:space="preserve">V ceně díla jsou zahrnuty veškeré náklady, které je nutno vynaložit zhotovitelem v souvislosti s řádným provedením díla, splněním povinností </w:t>
      </w:r>
      <w:r w:rsidRPr="005F7B1F">
        <w:rPr>
          <w:rFonts w:asciiTheme="minorHAnsi" w:hAnsiTheme="minorHAnsi"/>
        </w:rPr>
        <w:lastRenderedPageBreak/>
        <w:t>zhotovitele dle této smlouvy a plněním povinností zhotovitele dle příslušných právních předpisů a technických norem.</w:t>
      </w:r>
    </w:p>
    <w:p w14:paraId="48E89B24" w14:textId="77777777" w:rsidR="00AB5D13" w:rsidRPr="005F7B1F" w:rsidRDefault="00AB5D13" w:rsidP="00AB5D13">
      <w:pPr>
        <w:pStyle w:val="rove2"/>
        <w:rPr>
          <w:rFonts w:asciiTheme="minorHAnsi" w:hAnsiTheme="minorHAnsi"/>
        </w:rPr>
      </w:pPr>
      <w:r w:rsidRPr="005F7B1F">
        <w:rPr>
          <w:rFonts w:asciiTheme="minorHAnsi" w:hAnsiTheme="minorHAnsi"/>
        </w:rPr>
        <w:t>Zhotovitel po prostudování všech podkladů k provedení díla dle této smlouvy zaručuje správnost rozpočtu a jeho soulad s projektovou dokumentací.</w:t>
      </w:r>
    </w:p>
    <w:p w14:paraId="1744D8E9" w14:textId="77777777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>Vyskytne-li se při provádění díla potřeba provedení víceprací, jejichž potřeba vznikla v důsledku okolností, jež nebylo možné ani při jednání s náležitou péčí předvídat a tyto práce jsou nezbytné pro provedení díla (tzn. že v případě takových víceprací se bude jednat o navýšení z titulu plnění, které prokazatelně přesahuje rámec rozsahu a způsobu provedení předmětu díla sjednaný při uzavření smlouvy, které v době uzavření smlouvy nebylo obsaženo v podkladech pro zhotovení díla, ani z nich nevyplývalo a jeho potřebu nemohl zhotovitel zjistit ani při vynaložení odborné péče při prověřování vhodnosti těchto podkladů a při tvorbě nabídkové ceny), je zhotovitel povinen provést jejich přesný soupis včetně jejich ocenění dle rozpočtu a tento soupis předložit objednateli k projednání formou změnového listu. Objednatel je povinen se k nim bez odkladu vyjádřit.</w:t>
      </w:r>
    </w:p>
    <w:p w14:paraId="47423298" w14:textId="23FB7E15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 xml:space="preserve">Objednatel je oprávněn z objektivních důvodů snížit sjednaný rozsah díla, v takovém případě bude cena díla snížena o cenu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, a to v souladu s cenami z položkového rozpočtu. Zhotovitel je povinen provést přesný soupis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včetně jejich ocenění dle předchozí věty a tento soupis předložit objednateli k projednání. Nedojde-li mezi smluvními stranami k dohodě při odsouhlasení množství nebo druhu provedených prací a dodávek, je zhotovitel oprávněn fakturovat pouze práce a dodávky, u kterých nedošlo k rozporu. Změna rozsahu díla bude písemně odsouhlasena smluvními stranami formou písemného dodatku ke smlouvě. Odsouhlasením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zaniká zhotoviteli nárok na zaplacení ceny takových prací.</w:t>
      </w:r>
    </w:p>
    <w:p w14:paraId="42F0C0E7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nemá nárok na náhradu účelně vynaložených a prokazatelně doložených hotových výdajů souvisejících s jeho činností 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>y, zejména pak za platby správních poplatků, znaleckých posudků apod.</w:t>
      </w:r>
    </w:p>
    <w:p w14:paraId="2925301E" w14:textId="24D11AFC" w:rsidR="008D7777" w:rsidRDefault="008D7777" w:rsidP="00A37E2A">
      <w:pPr>
        <w:pStyle w:val="rove2"/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zahrnuje veškerá nutná, obvyklá, sdělená a též spravedlivě očekávaná plnění nutná k provedení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dle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y. V ceně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jsou zahrnuty všechny práce a dodávky včetně vedlejších, pomocných a doplňkových výkonů, režijních nákladů, dopravy, zařízení místa provádění </w:t>
      </w:r>
      <w:r w:rsidR="003F4013">
        <w:rPr>
          <w:rFonts w:asciiTheme="minorHAnsi" w:hAnsiTheme="minorHAnsi" w:cs="Calibri"/>
          <w:szCs w:val="24"/>
        </w:rPr>
        <w:t>Díla</w:t>
      </w:r>
      <w:r w:rsidR="006D6F30" w:rsidRPr="006D6F30">
        <w:rPr>
          <w:rFonts w:asciiTheme="minorHAnsi" w:hAnsiTheme="minorHAnsi" w:cs="Calibri"/>
          <w:szCs w:val="24"/>
        </w:rPr>
        <w:t xml:space="preserve">, </w:t>
      </w:r>
      <w:r w:rsidR="00885565">
        <w:rPr>
          <w:rFonts w:asciiTheme="minorHAnsi" w:hAnsiTheme="minorHAnsi" w:cs="Calibri"/>
          <w:szCs w:val="24"/>
        </w:rPr>
        <w:t>vytýčení</w:t>
      </w:r>
      <w:r w:rsidR="006D6F30" w:rsidRPr="006D6F30">
        <w:rPr>
          <w:rFonts w:asciiTheme="minorHAnsi" w:hAnsiTheme="minorHAnsi" w:cs="Calibri"/>
          <w:szCs w:val="24"/>
        </w:rPr>
        <w:t xml:space="preserve">, </w:t>
      </w:r>
      <w:r w:rsidR="00885565" w:rsidRPr="00885565">
        <w:rPr>
          <w:rFonts w:asciiTheme="minorHAnsi" w:hAnsiTheme="minorHAnsi" w:cs="Calibri"/>
          <w:szCs w:val="24"/>
        </w:rPr>
        <w:t xml:space="preserve">zabezpečení stávajících inženýrských sítí v terénu, dozor správců inženýrských sítí, dočasné dopravní řešení, doplňující průzkum připojovaných nemovitostí, </w:t>
      </w:r>
      <w:r w:rsidR="00D27B69">
        <w:rPr>
          <w:rFonts w:asciiTheme="minorHAnsi" w:hAnsiTheme="minorHAnsi" w:cs="Calibri"/>
          <w:szCs w:val="24"/>
        </w:rPr>
        <w:t>Rozhodnutí (</w:t>
      </w:r>
      <w:r w:rsidR="00885565" w:rsidRPr="00885565">
        <w:rPr>
          <w:rFonts w:asciiTheme="minorHAnsi" w:hAnsiTheme="minorHAnsi" w:cs="Calibri"/>
          <w:szCs w:val="24"/>
        </w:rPr>
        <w:t>výkopové povolení</w:t>
      </w:r>
      <w:r w:rsidR="00D27B69">
        <w:rPr>
          <w:rFonts w:asciiTheme="minorHAnsi" w:hAnsiTheme="minorHAnsi" w:cs="Calibri"/>
          <w:szCs w:val="24"/>
        </w:rPr>
        <w:t>)</w:t>
      </w:r>
      <w:r w:rsidR="00885565" w:rsidRPr="00885565">
        <w:rPr>
          <w:rFonts w:asciiTheme="minorHAnsi" w:hAnsiTheme="minorHAnsi" w:cs="Calibri"/>
          <w:szCs w:val="24"/>
        </w:rPr>
        <w:t>, archeologický dozor, veškeré předepsané</w:t>
      </w:r>
      <w:r w:rsidR="006D6F30" w:rsidRPr="006D6F30">
        <w:rPr>
          <w:rFonts w:asciiTheme="minorHAnsi" w:hAnsiTheme="minorHAnsi" w:cs="Calibri"/>
          <w:szCs w:val="24"/>
        </w:rPr>
        <w:t xml:space="preserve"> zkoušky, revize, </w:t>
      </w:r>
      <w:r w:rsidR="00885565">
        <w:rPr>
          <w:rFonts w:asciiTheme="minorHAnsi" w:hAnsiTheme="minorHAnsi" w:cs="Calibri"/>
          <w:szCs w:val="24"/>
        </w:rPr>
        <w:t>konstrukcí a materiálů, geodetické zaměření,</w:t>
      </w:r>
      <w:r w:rsidR="006D6F30" w:rsidRPr="006D6F30">
        <w:rPr>
          <w:rFonts w:asciiTheme="minorHAnsi" w:hAnsiTheme="minorHAnsi" w:cs="Calibri"/>
          <w:szCs w:val="24"/>
        </w:rPr>
        <w:t xml:space="preserve"> </w:t>
      </w:r>
      <w:r w:rsidR="00D27B69">
        <w:rPr>
          <w:rFonts w:asciiTheme="minorHAnsi" w:hAnsiTheme="minorHAnsi" w:cs="Calibri"/>
          <w:szCs w:val="24"/>
        </w:rPr>
        <w:t>geometrický plán, dočasné dopravní řešení (DIO)</w:t>
      </w:r>
      <w:r w:rsidR="00885565">
        <w:rPr>
          <w:rFonts w:asciiTheme="minorHAnsi" w:hAnsiTheme="minorHAnsi" w:cs="Calibri"/>
          <w:szCs w:val="24"/>
        </w:rPr>
        <w:t>, TV monitoring budované kanalizace,</w:t>
      </w:r>
      <w:r w:rsidR="00D27B69">
        <w:rPr>
          <w:rFonts w:asciiTheme="minorHAnsi" w:hAnsiTheme="minorHAnsi" w:cs="Calibri"/>
          <w:szCs w:val="24"/>
        </w:rPr>
        <w:t xml:space="preserve"> likvidace vybourané suti,</w:t>
      </w:r>
      <w:r w:rsidR="00885565">
        <w:rPr>
          <w:rFonts w:asciiTheme="minorHAnsi" w:hAnsiTheme="minorHAnsi" w:cs="Calibri"/>
          <w:szCs w:val="24"/>
        </w:rPr>
        <w:t xml:space="preserve"> fotografickou dokumentaci případných víceprací, uvedení ploch do původního stavu dle podmínek správce komunikací</w:t>
      </w:r>
      <w:r w:rsidRPr="006D6F30">
        <w:rPr>
          <w:rFonts w:asciiTheme="minorHAnsi" w:hAnsiTheme="minorHAnsi" w:cs="Calibri"/>
          <w:szCs w:val="24"/>
        </w:rPr>
        <w:t xml:space="preserve"> a další náklady, které patří k úplnému a bezvadnému provedení předmětu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Veškeré tyto práce a dodávky, i pokud nejsou ve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ě výslovně uvedené a jsou nezbytné pro řádné provedení a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jsou zahrnuty v ceně.</w:t>
      </w:r>
    </w:p>
    <w:p w14:paraId="11E75D5A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6D6F30">
        <w:rPr>
          <w:rFonts w:asciiTheme="minorHAnsi" w:hAnsiTheme="minorHAnsi" w:cs="Calibri"/>
          <w:szCs w:val="24"/>
          <w:lang w:eastAsia="en-US"/>
        </w:rPr>
        <w:t xml:space="preserve">Smluvní strany výslovně sjednávají, že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6D6F30">
        <w:rPr>
          <w:rFonts w:asciiTheme="minorHAnsi" w:hAnsiTheme="minorHAnsi" w:cs="Calibri"/>
          <w:szCs w:val="24"/>
          <w:lang w:eastAsia="en-US"/>
        </w:rPr>
        <w:t xml:space="preserve">tel na sebe přebírá nebezpečí změny okolností ve smyslu </w:t>
      </w:r>
      <w:proofErr w:type="spellStart"/>
      <w:r w:rsidRPr="006D6F30">
        <w:rPr>
          <w:rFonts w:asciiTheme="minorHAnsi" w:hAnsiTheme="minorHAnsi" w:cs="Calibri"/>
          <w:szCs w:val="24"/>
          <w:lang w:eastAsia="en-US"/>
        </w:rPr>
        <w:t>ust</w:t>
      </w:r>
      <w:proofErr w:type="spellEnd"/>
      <w:r w:rsidRPr="006D6F30">
        <w:rPr>
          <w:rFonts w:asciiTheme="minorHAnsi" w:hAnsiTheme="minorHAnsi" w:cs="Calibri"/>
          <w:szCs w:val="24"/>
          <w:lang w:eastAsia="en-US"/>
        </w:rPr>
        <w:t xml:space="preserve">. § 2620 odst. 2 občanského zákoníku, a tedy ke </w:t>
      </w:r>
      <w:r w:rsidRPr="006D6F30">
        <w:rPr>
          <w:rFonts w:asciiTheme="minorHAnsi" w:hAnsiTheme="minorHAnsi" w:cs="Calibri"/>
          <w:szCs w:val="24"/>
          <w:lang w:eastAsia="en-US"/>
        </w:rPr>
        <w:lastRenderedPageBreak/>
        <w:t xml:space="preserve">zvýšení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nedojde ani v případě zcela mimořádných a v okamžiku uzavření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6D6F30">
        <w:rPr>
          <w:rFonts w:asciiTheme="minorHAnsi" w:hAnsiTheme="minorHAnsi" w:cs="Calibri"/>
          <w:szCs w:val="24"/>
          <w:lang w:eastAsia="en-US"/>
        </w:rPr>
        <w:t xml:space="preserve">y nepředvídatelných okolností, které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podstatn</w:t>
      </w:r>
      <w:r w:rsidRPr="00904ABF">
        <w:rPr>
          <w:rFonts w:asciiTheme="minorHAnsi" w:hAnsiTheme="minorHAnsi" w:cs="Calibri"/>
          <w:szCs w:val="24"/>
          <w:lang w:eastAsia="en-US"/>
        </w:rPr>
        <w:t>ě ztěžují.</w:t>
      </w:r>
    </w:p>
    <w:p w14:paraId="73F4EDB4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>Smluvní stran</w:t>
      </w:r>
      <w:r>
        <w:rPr>
          <w:rFonts w:asciiTheme="minorHAnsi" w:hAnsiTheme="minorHAnsi" w:cs="Calibri"/>
          <w:szCs w:val="24"/>
          <w:lang w:eastAsia="en-US"/>
        </w:rPr>
        <w:t>y se dohodly na tom, že úhrada c</w:t>
      </w:r>
      <w:r w:rsidRPr="00217D75">
        <w:rPr>
          <w:rFonts w:asciiTheme="minorHAnsi" w:hAnsiTheme="minorHAnsi" w:cs="Calibri"/>
          <w:szCs w:val="24"/>
          <w:lang w:eastAsia="en-US"/>
        </w:rPr>
        <w:t>eny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bude uskutečňována postupně formou úhrad dílčích plnění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tele. Dílčím plněním se rozumí rozsah a cena všech provedených prací a dodávek uskutečněných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telem v běžném měsíci a zjištěných k </w:t>
      </w:r>
      <w:r>
        <w:rPr>
          <w:rFonts w:asciiTheme="minorHAnsi" w:hAnsiTheme="minorHAnsi" w:cs="Calibri"/>
          <w:szCs w:val="24"/>
          <w:lang w:eastAsia="en-US"/>
        </w:rPr>
        <w:t>poslednímu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dni tohoto měsíce na základě posouzení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elem </w:t>
      </w:r>
      <w:r w:rsidR="00D27B69">
        <w:rPr>
          <w:rFonts w:asciiTheme="minorHAnsi" w:hAnsiTheme="minorHAnsi" w:cs="Calibri"/>
          <w:szCs w:val="24"/>
          <w:lang w:eastAsia="en-US"/>
        </w:rPr>
        <w:t xml:space="preserve">a zástupcem TDI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podle skutečně provedených prací na Díle. </w:t>
      </w:r>
    </w:p>
    <w:p w14:paraId="16501272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Zjišťování rozsahu a ceny dílčího plnění se provádí zjišťovacím protokolem a/nebo doloženým soupisem provedených prací a dodávek vyhotoveným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telem v členění podle položek, množství a seznamu prací, rozpisů, výpočtů. </w:t>
      </w:r>
    </w:p>
    <w:p w14:paraId="18E0633A" w14:textId="7DA45FFC" w:rsidR="00217D75" w:rsidRPr="00217D7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předá nejpozději </w:t>
      </w:r>
      <w:r w:rsidR="00217D75">
        <w:rPr>
          <w:rFonts w:asciiTheme="minorHAnsi" w:hAnsiTheme="minorHAnsi" w:cs="Calibri"/>
          <w:szCs w:val="24"/>
          <w:lang w:eastAsia="en-US"/>
        </w:rPr>
        <w:t>p</w:t>
      </w:r>
      <w:r w:rsidR="00217D75" w:rsidRPr="00217D75">
        <w:rPr>
          <w:rFonts w:asciiTheme="minorHAnsi" w:hAnsiTheme="minorHAnsi" w:cs="Calibri"/>
          <w:szCs w:val="24"/>
          <w:lang w:eastAsia="en-US"/>
        </w:rPr>
        <w:t>átého (</w:t>
      </w:r>
      <w:r w:rsidR="00217D75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.) dne každého kalendářního měsíce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soupis provedených prací v dokončenosti dosažené k </w:t>
      </w:r>
      <w:r w:rsidR="00217D75">
        <w:rPr>
          <w:rFonts w:asciiTheme="minorHAnsi" w:hAnsiTheme="minorHAnsi" w:cs="Calibri"/>
          <w:szCs w:val="24"/>
          <w:lang w:eastAsia="en-US"/>
        </w:rPr>
        <w:t>poslednímu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dni před</w:t>
      </w:r>
      <w:r w:rsidR="00217D75">
        <w:rPr>
          <w:rFonts w:asciiTheme="minorHAnsi" w:hAnsiTheme="minorHAnsi" w:cs="Calibri"/>
          <w:szCs w:val="24"/>
          <w:lang w:eastAsia="en-US"/>
        </w:rPr>
        <w:t>cházející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ho kalendářního měsíce.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 </w:t>
      </w:r>
      <w:r w:rsidR="003C1477">
        <w:rPr>
          <w:rFonts w:asciiTheme="minorHAnsi" w:hAnsiTheme="minorHAnsi" w:cs="Calibri"/>
          <w:szCs w:val="24"/>
          <w:lang w:eastAsia="en-US"/>
        </w:rPr>
        <w:t xml:space="preserve">a zástupce TDI 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posoudí předaný soupis provedených prací do </w:t>
      </w:r>
      <w:r w:rsidR="003C1477">
        <w:rPr>
          <w:rFonts w:asciiTheme="minorHAnsi" w:hAnsiTheme="minorHAnsi" w:cs="Calibri"/>
          <w:szCs w:val="24"/>
          <w:lang w:eastAsia="en-US"/>
        </w:rPr>
        <w:t>třech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(</w:t>
      </w:r>
      <w:r w:rsidR="003C1477">
        <w:rPr>
          <w:rFonts w:asciiTheme="minorHAnsi" w:hAnsiTheme="minorHAnsi" w:cs="Calibri"/>
          <w:szCs w:val="24"/>
          <w:lang w:eastAsia="en-US"/>
        </w:rPr>
        <w:t>3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) pracovních dnů. Odsouhlasí-li a potvrdí-li </w:t>
      </w:r>
      <w:r w:rsidR="003C1477">
        <w:rPr>
          <w:rFonts w:asciiTheme="minorHAnsi" w:hAnsiTheme="minorHAnsi" w:cs="Calibri"/>
          <w:szCs w:val="24"/>
          <w:lang w:eastAsia="en-US"/>
        </w:rPr>
        <w:t>zástupce TDI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teli předaný soupis provedených prací, je tím zároveň potvrzeno právo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tele na vystavení faktury na průběžnou/dílčí/měsíční platbu. 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se zavazuje vystavit a doručit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fakturu nejpozději do </w:t>
      </w:r>
      <w:r w:rsidR="003C1477">
        <w:rPr>
          <w:rFonts w:asciiTheme="minorHAnsi" w:hAnsiTheme="minorHAnsi" w:cs="Calibri"/>
          <w:szCs w:val="24"/>
          <w:lang w:eastAsia="en-US"/>
        </w:rPr>
        <w:t xml:space="preserve">pěti </w:t>
      </w:r>
      <w:r w:rsidR="00217D75" w:rsidRPr="00217D75">
        <w:rPr>
          <w:rFonts w:asciiTheme="minorHAnsi" w:hAnsiTheme="minorHAnsi" w:cs="Calibri"/>
          <w:szCs w:val="24"/>
          <w:lang w:eastAsia="en-US"/>
        </w:rPr>
        <w:t>(</w:t>
      </w:r>
      <w:r w:rsidR="003C1477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>) pracovních dnů ode dne, kdy mu toto právo vznikne.</w:t>
      </w:r>
    </w:p>
    <w:p w14:paraId="734B6A4E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Podpisem zjišťovacího protokolu a soupisu provedených prací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>elem</w:t>
      </w:r>
      <w:r w:rsidR="00D27B69">
        <w:rPr>
          <w:rFonts w:asciiTheme="minorHAnsi" w:hAnsiTheme="minorHAnsi" w:cs="Calibri"/>
          <w:szCs w:val="24"/>
          <w:lang w:eastAsia="en-US"/>
        </w:rPr>
        <w:t xml:space="preserve"> a zástupcem TDI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vzniká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teli právo fakturovat odsouhlasenou cenu dílčího plnění daňovým dokladem. Dnem uskutečnění dílčího zdanitelného plnění je patnáctý (15.) den zjišťovaného měsíce.</w:t>
      </w:r>
    </w:p>
    <w:p w14:paraId="2F3A220E" w14:textId="77777777" w:rsidR="00866796" w:rsidRDefault="00217D7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bookmarkStart w:id="0" w:name="_Ref304403496"/>
      <w:r w:rsidRPr="00217D75">
        <w:rPr>
          <w:rFonts w:asciiTheme="minorHAnsi" w:hAnsiTheme="minorHAnsi" w:cs="Calibri"/>
          <w:szCs w:val="24"/>
          <w:lang w:eastAsia="en-US"/>
        </w:rPr>
        <w:t>Cena bude průběžnými dílčími měsíčními fa</w:t>
      </w:r>
      <w:r w:rsidR="002E431C">
        <w:rPr>
          <w:rFonts w:asciiTheme="minorHAnsi" w:hAnsiTheme="minorHAnsi" w:cs="Calibri"/>
          <w:szCs w:val="24"/>
          <w:lang w:eastAsia="en-US"/>
        </w:rPr>
        <w:t>kturami hrazena nejvýše do 90% 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, když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 je oprávněn zadržet 10% podíl z každé fakturované částky včetně DPH jako pozastávku. </w:t>
      </w:r>
    </w:p>
    <w:p w14:paraId="044BFD27" w14:textId="50CDACB0" w:rsidR="00CB7AF5" w:rsidRPr="001F3161" w:rsidRDefault="00217D75" w:rsidP="001F3161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Nárok na úhradu </w:t>
      </w:r>
      <w:r w:rsidR="001F3161">
        <w:rPr>
          <w:rFonts w:asciiTheme="minorHAnsi" w:hAnsiTheme="minorHAnsi" w:cs="Calibri"/>
          <w:szCs w:val="24"/>
          <w:lang w:eastAsia="en-US"/>
        </w:rPr>
        <w:t>10</w:t>
      </w:r>
      <w:r w:rsidR="00866796">
        <w:rPr>
          <w:rFonts w:asciiTheme="minorHAnsi" w:hAnsiTheme="minorHAnsi" w:cs="Calibri"/>
          <w:szCs w:val="24"/>
          <w:lang w:eastAsia="en-US"/>
        </w:rPr>
        <w:t xml:space="preserve">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% </w:t>
      </w:r>
      <w:r w:rsidR="00866796">
        <w:rPr>
          <w:rFonts w:asciiTheme="minorHAnsi" w:hAnsiTheme="minorHAnsi" w:cs="Calibri"/>
          <w:szCs w:val="24"/>
          <w:lang w:eastAsia="en-US"/>
        </w:rPr>
        <w:t>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uplatnit samostatnou výzvou vůči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>eli ve lhůtě splatnosti sjednané t</w:t>
      </w:r>
      <w:r w:rsidR="001F3161">
        <w:rPr>
          <w:rFonts w:asciiTheme="minorHAnsi" w:hAnsiTheme="minorHAnsi" w:cs="Calibri"/>
          <w:szCs w:val="24"/>
          <w:lang w:eastAsia="en-US"/>
        </w:rPr>
        <w:t>o</w:t>
      </w:r>
      <w:r w:rsidRPr="00217D75">
        <w:rPr>
          <w:rFonts w:asciiTheme="minorHAnsi" w:hAnsiTheme="minorHAnsi" w:cs="Calibri"/>
          <w:szCs w:val="24"/>
          <w:lang w:eastAsia="en-US"/>
        </w:rPr>
        <w:t xml:space="preserve">uto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17D75">
        <w:rPr>
          <w:rFonts w:asciiTheme="minorHAnsi" w:hAnsiTheme="minorHAnsi" w:cs="Calibri"/>
          <w:szCs w:val="24"/>
          <w:lang w:eastAsia="en-US"/>
        </w:rPr>
        <w:t>ou, a to nejdříve</w:t>
      </w:r>
      <w:bookmarkEnd w:id="0"/>
      <w:r w:rsidRPr="00217D75">
        <w:rPr>
          <w:rFonts w:asciiTheme="minorHAnsi" w:hAnsiTheme="minorHAnsi" w:cs="Calibri"/>
          <w:szCs w:val="24"/>
          <w:lang w:eastAsia="en-US"/>
        </w:rPr>
        <w:t xml:space="preserve">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a </w:t>
      </w:r>
      <w:r>
        <w:rPr>
          <w:rFonts w:asciiTheme="minorHAnsi" w:hAnsiTheme="minorHAnsi" w:cs="Calibri"/>
          <w:szCs w:val="24"/>
          <w:lang w:eastAsia="en-US"/>
        </w:rPr>
        <w:t xml:space="preserve">jeho převzetí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>
        <w:rPr>
          <w:rFonts w:asciiTheme="minorHAnsi" w:hAnsiTheme="minorHAnsi" w:cs="Calibri"/>
          <w:szCs w:val="24"/>
          <w:lang w:eastAsia="en-US"/>
        </w:rPr>
        <w:t>elem bez vad a nedodělků</w:t>
      </w:r>
      <w:r w:rsidR="001F3161">
        <w:rPr>
          <w:rFonts w:asciiTheme="minorHAnsi" w:hAnsiTheme="minorHAnsi" w:cs="Calibri"/>
          <w:szCs w:val="24"/>
          <w:lang w:eastAsia="en-US"/>
        </w:rPr>
        <w:t>.</w:t>
      </w:r>
    </w:p>
    <w:p w14:paraId="723B8593" w14:textId="3AB1531E" w:rsidR="00217D75" w:rsidRPr="00CB7AF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 je povinen cenu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zaplatit na základě faktury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tele, splatné </w:t>
      </w:r>
      <w:r w:rsidR="00217D75" w:rsidRPr="00C415D7">
        <w:rPr>
          <w:rFonts w:asciiTheme="minorHAnsi" w:hAnsiTheme="minorHAnsi" w:cs="Calibri"/>
          <w:b/>
          <w:szCs w:val="24"/>
          <w:lang w:eastAsia="en-US"/>
        </w:rPr>
        <w:t xml:space="preserve">do </w:t>
      </w:r>
      <w:r w:rsidR="000E12F5" w:rsidRPr="00C415D7">
        <w:rPr>
          <w:rFonts w:asciiTheme="minorHAnsi" w:hAnsiTheme="minorHAnsi" w:cs="Calibri"/>
          <w:b/>
          <w:szCs w:val="24"/>
          <w:lang w:eastAsia="en-US"/>
        </w:rPr>
        <w:t>30 dnů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ode dne doručení faktury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eli. Přílohou faktury musí být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elem </w:t>
      </w:r>
      <w:r w:rsidR="000E12F5">
        <w:rPr>
          <w:rFonts w:asciiTheme="minorHAnsi" w:hAnsiTheme="minorHAnsi" w:cs="Calibri"/>
          <w:szCs w:val="24"/>
          <w:lang w:eastAsia="en-US"/>
        </w:rPr>
        <w:t xml:space="preserve">a zástupcem TDI 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. V případě, že faktura nebude obsahovat všechny náležitosti daňového dokladu nebo tyto budou uvedeny chybně, případně k faktuře nebude přiložen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, splatnost nepočne běžet.    </w:t>
      </w:r>
    </w:p>
    <w:p w14:paraId="70805262" w14:textId="4BF63BA6" w:rsid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Konečnou (závěrečnou) fakturu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vystavit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. Ke konečné faktuře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povinen připojit Zápis o předání a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0E12F5">
        <w:rPr>
          <w:rFonts w:asciiTheme="minorHAnsi" w:hAnsiTheme="minorHAnsi" w:cs="Calibri"/>
          <w:szCs w:val="24"/>
          <w:lang w:eastAsia="en-US"/>
        </w:rPr>
        <w:t>.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05E56EB8" w14:textId="77777777" w:rsidR="00E75BE3" w:rsidRPr="00217D75" w:rsidRDefault="00E75BE3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E75BE3">
        <w:rPr>
          <w:rFonts w:asciiTheme="minorHAnsi" w:hAnsiTheme="minorHAnsi" w:cs="Calibri"/>
          <w:szCs w:val="24"/>
          <w:lang w:eastAsia="en-US"/>
        </w:rPr>
        <w:t xml:space="preserve">V případě, že stavební práce a jiné dodávky, které se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E75BE3">
        <w:rPr>
          <w:rFonts w:asciiTheme="minorHAnsi" w:hAnsiTheme="minorHAnsi" w:cs="Calibri"/>
          <w:szCs w:val="24"/>
          <w:lang w:eastAsia="en-US"/>
        </w:rPr>
        <w:t xml:space="preserve">tel zavázal realizovat dle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E75BE3">
        <w:rPr>
          <w:rFonts w:asciiTheme="minorHAnsi" w:hAnsiTheme="minorHAnsi" w:cs="Calibri"/>
          <w:szCs w:val="24"/>
          <w:lang w:eastAsia="en-US"/>
        </w:rPr>
        <w:t xml:space="preserve">y, spadají ve smyslu platných právních předpisů upravujících daně a poplatky pod režim tzv. přenesení daňové povinnosti, </w:t>
      </w:r>
      <w:r w:rsidRPr="00E75BE3">
        <w:rPr>
          <w:rFonts w:asciiTheme="minorHAnsi" w:hAnsiTheme="minorHAnsi" w:cs="Calibri"/>
          <w:szCs w:val="24"/>
          <w:lang w:eastAsia="en-US"/>
        </w:rPr>
        <w:lastRenderedPageBreak/>
        <w:t xml:space="preserve">případně tyto předpisy ukládají smluvním stranám ve vztahu k daním a poplatkům jiné povinnosti, jsou smluvní strany povinny splnit veškeré povinnosti z těchto předpisů plynoucí. Smluvní strany zejména berou na vědomí, že vyúčtování </w:t>
      </w:r>
      <w:r w:rsidR="002E431C">
        <w:rPr>
          <w:rFonts w:asciiTheme="minorHAnsi" w:hAnsiTheme="minorHAnsi" w:cs="Calibri"/>
          <w:szCs w:val="24"/>
          <w:lang w:eastAsia="en-US"/>
        </w:rPr>
        <w:t>c</w:t>
      </w:r>
      <w:r w:rsidRPr="00E75BE3">
        <w:rPr>
          <w:rFonts w:asciiTheme="minorHAnsi" w:hAnsiTheme="minorHAnsi" w:cs="Calibri"/>
          <w:szCs w:val="24"/>
          <w:lang w:eastAsia="en-US"/>
        </w:rPr>
        <w:t>eny se bude řídit režimem přenesení daňové povinnosti</w:t>
      </w:r>
      <w:r>
        <w:rPr>
          <w:rFonts w:asciiTheme="minorHAnsi" w:hAnsiTheme="minorHAnsi" w:cs="Calibri"/>
          <w:szCs w:val="24"/>
          <w:lang w:eastAsia="en-US"/>
        </w:rPr>
        <w:t>.</w:t>
      </w:r>
    </w:p>
    <w:p w14:paraId="4DD538B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Termín provedení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a místo plnění</w:t>
      </w:r>
    </w:p>
    <w:p w14:paraId="07EDEDAC" w14:textId="2F9BD6EF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Místem plnění </w:t>
      </w:r>
      <w:r w:rsidR="00884142">
        <w:rPr>
          <w:rFonts w:asciiTheme="minorHAnsi" w:hAnsiTheme="minorHAnsi" w:cs="Calibri"/>
          <w:szCs w:val="24"/>
        </w:rPr>
        <w:t xml:space="preserve">je ulice Stará </w:t>
      </w:r>
      <w:r w:rsidR="00192B13">
        <w:rPr>
          <w:rFonts w:asciiTheme="minorHAnsi" w:hAnsiTheme="minorHAnsi" w:cs="Calibri"/>
          <w:szCs w:val="24"/>
        </w:rPr>
        <w:t xml:space="preserve">cesta, </w:t>
      </w:r>
      <w:r w:rsidR="00192B13" w:rsidRPr="00904ABF">
        <w:rPr>
          <w:rFonts w:asciiTheme="minorHAnsi" w:hAnsiTheme="minorHAnsi" w:cs="Calibri"/>
          <w:szCs w:val="24"/>
        </w:rPr>
        <w:t>není</w:t>
      </w:r>
      <w:r w:rsidRPr="00904ABF">
        <w:rPr>
          <w:rFonts w:asciiTheme="minorHAnsi" w:hAnsiTheme="minorHAnsi" w:cs="Calibri"/>
          <w:szCs w:val="24"/>
        </w:rPr>
        <w:t xml:space="preserve">-li v konkrétním případě písemně dohodnuto jinak. </w:t>
      </w:r>
    </w:p>
    <w:p w14:paraId="4DC39881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8D7777" w:rsidRPr="00FE1070">
        <w:rPr>
          <w:rFonts w:asciiTheme="minorHAnsi" w:hAnsiTheme="minorHAnsi" w:cs="Calibri"/>
          <w:szCs w:val="24"/>
        </w:rPr>
        <w:t xml:space="preserve">tel se zavazuje provést </w:t>
      </w:r>
      <w:r w:rsidR="003F4013">
        <w:rPr>
          <w:rFonts w:asciiTheme="minorHAnsi" w:hAnsiTheme="minorHAnsi" w:cs="Calibri"/>
          <w:szCs w:val="24"/>
        </w:rPr>
        <w:t>Dílo</w:t>
      </w:r>
      <w:r w:rsidR="008D7777" w:rsidRPr="00FE1070">
        <w:rPr>
          <w:rFonts w:asciiTheme="minorHAnsi" w:hAnsiTheme="minorHAnsi" w:cs="Calibri"/>
          <w:szCs w:val="24"/>
        </w:rPr>
        <w:t xml:space="preserve"> v níže uvedených lhůtách:</w:t>
      </w:r>
    </w:p>
    <w:p w14:paraId="63BE6F78" w14:textId="61613424" w:rsidR="008D7777" w:rsidRPr="009646FC" w:rsidRDefault="008D7777" w:rsidP="008D7777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zahájení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FE1070">
        <w:rPr>
          <w:rFonts w:asciiTheme="minorHAnsi" w:hAnsiTheme="minorHAnsi" w:cs="Calibri"/>
          <w:szCs w:val="24"/>
          <w:lang w:eastAsia="en-US"/>
        </w:rPr>
        <w:t xml:space="preserve">:    </w:t>
      </w:r>
      <w:r w:rsidR="0075651E">
        <w:rPr>
          <w:rFonts w:asciiTheme="minorHAnsi" w:hAnsiTheme="minorHAnsi" w:cs="Calibri"/>
          <w:szCs w:val="24"/>
          <w:lang w:eastAsia="en-US"/>
        </w:rPr>
        <w:tab/>
      </w:r>
      <w:r w:rsidR="0075651E">
        <w:rPr>
          <w:rFonts w:asciiTheme="minorHAnsi" w:hAnsiTheme="minorHAnsi" w:cs="Calibri"/>
          <w:szCs w:val="24"/>
          <w:lang w:eastAsia="en-US"/>
        </w:rPr>
        <w:tab/>
      </w:r>
      <w:r w:rsidR="0075651E">
        <w:rPr>
          <w:rFonts w:asciiTheme="minorHAnsi" w:hAnsiTheme="minorHAnsi" w:cs="Calibri"/>
          <w:szCs w:val="24"/>
          <w:lang w:eastAsia="en-US"/>
        </w:rPr>
        <w:tab/>
      </w:r>
      <w:r w:rsidR="0075651E">
        <w:rPr>
          <w:rFonts w:asciiTheme="minorHAnsi" w:hAnsiTheme="minorHAnsi" w:cs="Calibri"/>
          <w:szCs w:val="24"/>
          <w:lang w:eastAsia="en-US"/>
        </w:rPr>
        <w:tab/>
      </w:r>
      <w:r w:rsidR="00884142" w:rsidRPr="00192B13">
        <w:rPr>
          <w:rFonts w:asciiTheme="minorHAnsi" w:hAnsiTheme="minorHAnsi" w:cs="Calibri"/>
          <w:b/>
          <w:szCs w:val="24"/>
          <w:lang w:eastAsia="en-US"/>
        </w:rPr>
        <w:t>03</w:t>
      </w:r>
      <w:r w:rsidR="009646FC" w:rsidRPr="00192B13">
        <w:rPr>
          <w:rFonts w:asciiTheme="minorHAnsi" w:hAnsiTheme="minorHAnsi" w:cs="Calibri"/>
          <w:b/>
          <w:szCs w:val="24"/>
          <w:lang w:eastAsia="en-US"/>
        </w:rPr>
        <w:t>/</w:t>
      </w:r>
      <w:r w:rsidR="001F3161" w:rsidRPr="00192B13">
        <w:rPr>
          <w:rFonts w:asciiTheme="minorHAnsi" w:hAnsiTheme="minorHAnsi" w:cs="Calibri"/>
          <w:b/>
          <w:szCs w:val="24"/>
          <w:lang w:eastAsia="en-US"/>
        </w:rPr>
        <w:t>2016</w:t>
      </w:r>
    </w:p>
    <w:p w14:paraId="1BC729EF" w14:textId="611F3EA3" w:rsidR="008D7777" w:rsidRPr="0075651E" w:rsidRDefault="008D7777" w:rsidP="004A1E1C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dokončení a předání předmětu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="001F3161">
        <w:rPr>
          <w:rFonts w:asciiTheme="minorHAnsi" w:hAnsiTheme="minorHAnsi" w:cs="Calibri"/>
          <w:szCs w:val="24"/>
          <w:lang w:eastAsia="en-US"/>
        </w:rPr>
        <w:t>eli:</w:t>
      </w:r>
      <w:r w:rsidR="001F3161">
        <w:rPr>
          <w:rFonts w:asciiTheme="minorHAnsi" w:hAnsiTheme="minorHAnsi" w:cs="Calibri"/>
          <w:szCs w:val="24"/>
          <w:lang w:eastAsia="en-US"/>
        </w:rPr>
        <w:tab/>
      </w:r>
      <w:r w:rsidR="00D651EE" w:rsidRPr="00D651EE">
        <w:rPr>
          <w:rFonts w:asciiTheme="minorHAnsi" w:hAnsiTheme="minorHAnsi" w:cs="Calibri"/>
          <w:b/>
          <w:szCs w:val="24"/>
          <w:lang w:eastAsia="en-US"/>
        </w:rPr>
        <w:t>15. 9. 2017</w:t>
      </w:r>
    </w:p>
    <w:p w14:paraId="42A07969" w14:textId="77777777" w:rsidR="00904ABF" w:rsidRPr="00904ABF" w:rsidRDefault="003F401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provedené okamžikem jeho řádného dokončení a protokolárního předání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eli.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před převzetím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požadovat předvedení způsobilosti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účelu. Povinnosti </w:t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je při předání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doložit úspěšné provedení zkoušek dokládajících způsobilost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 a dalších zkoušek a revizí, které jsou vyžadovány právními předpisy či zvyklostmi v daném oboru. V případě pochybností platí, že zkouška provedena být měla. </w:t>
      </w: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dokončené, odpovídá-li výsledku sjednanému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ou, je-li předvedena jeho způsobilost sloužit svému účelu.</w:t>
      </w:r>
    </w:p>
    <w:p w14:paraId="215E84D7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bude pořízen předávací protokol, okamžikem jeho podpisu je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předáno.</w:t>
      </w:r>
    </w:p>
    <w:p w14:paraId="421B01D3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povinen převzít pouze řádně dokončené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tedy prosté jakýchkoliv vad, byť by se jednalo o vady, které samy o sobě ani ve spojení s jinými nebrání užívání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ani je neztěžují. V případě, že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převezme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s vadami, náleží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eli právo volby práva z těchto vad, když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zejména oprávněn požadovat dokončením nedokončených částí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odstranění vad opravou, či slevu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>.</w:t>
      </w:r>
    </w:p>
    <w:p w14:paraId="2121CDB3" w14:textId="77777777" w:rsidR="008D7777" w:rsidRPr="00FE1070" w:rsidRDefault="008D7777" w:rsidP="008D7777">
      <w:pPr>
        <w:pStyle w:val="rove2"/>
        <w:rPr>
          <w:rFonts w:asciiTheme="minorHAnsi" w:hAnsiTheme="minorHAnsi" w:cs="Calibri"/>
          <w:szCs w:val="24"/>
        </w:rPr>
      </w:pPr>
      <w:r w:rsidRPr="00FE1070">
        <w:rPr>
          <w:rFonts w:asciiTheme="minorHAnsi" w:hAnsiTheme="minorHAnsi" w:cs="Calibri"/>
          <w:szCs w:val="24"/>
        </w:rPr>
        <w:t xml:space="preserve">Události, které byly smluvním stranám známy před podpisem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 či nepříznivé klimatické podmínky, byť déle trvající, znemožňující dodržení technologických postupů, jakož ani jiné důvody mající svůj původ u </w:t>
      </w:r>
      <w:r w:rsidR="002F1CBD">
        <w:rPr>
          <w:rFonts w:asciiTheme="minorHAnsi" w:hAnsiTheme="minorHAnsi" w:cs="Calibri"/>
          <w:szCs w:val="24"/>
        </w:rPr>
        <w:t>Zhotovi</w:t>
      </w:r>
      <w:r w:rsidRPr="00FE1070">
        <w:rPr>
          <w:rFonts w:asciiTheme="minorHAnsi" w:hAnsiTheme="minorHAnsi" w:cs="Calibri"/>
          <w:szCs w:val="24"/>
        </w:rPr>
        <w:t xml:space="preserve">tele či v místě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FE1070">
        <w:rPr>
          <w:rFonts w:asciiTheme="minorHAnsi" w:hAnsiTheme="minorHAnsi" w:cs="Calibri"/>
          <w:szCs w:val="24"/>
        </w:rPr>
        <w:t xml:space="preserve">, nejsou důvodem pro prodloužení termínů dle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y. </w:t>
      </w:r>
    </w:p>
    <w:p w14:paraId="28DD21E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Způsob provádění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>, práva a povinnosti smluvních stran</w:t>
      </w:r>
    </w:p>
    <w:p w14:paraId="5741CE30" w14:textId="6BEF3229" w:rsid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má právo kontrolovat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. Zjistí-li, že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porušuje svou povinnost při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zejména provádí </w:t>
      </w:r>
      <w:r w:rsidR="003F4013"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vadným způsobem, může požadovat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el, aby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zajistil nápravu. Neučiní-li tak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ani v přiměřené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stanovené době, může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od této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odstoupit.</w:t>
      </w:r>
    </w:p>
    <w:p w14:paraId="128FF476" w14:textId="77777777" w:rsidR="00A7235F" w:rsidRPr="00FE1070" w:rsidRDefault="002F1CBD" w:rsidP="00A7235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zajistit bez dalšího splnění takové povinnosti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tak zejména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 prováděním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oproti sjednaným termínům zajistit bez dalšího provedení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</w:t>
      </w:r>
      <w:r w:rsidR="00A7235F" w:rsidRPr="00FE1070">
        <w:rPr>
          <w:rFonts w:asciiTheme="minorHAnsi" w:hAnsiTheme="minorHAnsi"/>
          <w:szCs w:val="24"/>
        </w:rPr>
        <w:lastRenderedPageBreak/>
        <w:t xml:space="preserve">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Tímto postupem není dotčena záruka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za jakost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. Uvedené platí i pro případy, kdy bude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a/nebo jiná újma na straně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>ele hrozit.</w:t>
      </w:r>
    </w:p>
    <w:p w14:paraId="37A2115C" w14:textId="77777777" w:rsidR="003A0DC6" w:rsidRPr="00E75BE3" w:rsidRDefault="002F1CBD" w:rsidP="003A0DC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též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odstoupit. </w:t>
      </w:r>
    </w:p>
    <w:p w14:paraId="5F80BCA1" w14:textId="77777777" w:rsidR="00E75BE3" w:rsidRPr="00E75BE3" w:rsidRDefault="002F1CBD" w:rsidP="00E75BE3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 má rovněž právo odstoupit od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v případě, že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v nabídce, kterou podal ve výběrovém řízení, jehož výsledkem bylo uzavření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na plnění veřejné zakázky mezi </w:t>
      </w: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elem jako zadavatelem veřejné zakázky a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telem jako vybraným uchazečem, uvedl informace nebo doklady, které neodpovídají skutečnosti a měly nebo mohly mít vliv na výsledek výběrového řízení. </w:t>
      </w:r>
    </w:p>
    <w:p w14:paraId="68D14DE5" w14:textId="695E7051" w:rsidR="003A0DC6" w:rsidRPr="003A0DC6" w:rsidRDefault="003A0DC6" w:rsidP="003A0DC6">
      <w:pPr>
        <w:pStyle w:val="rove2"/>
        <w:rPr>
          <w:rFonts w:asciiTheme="minorHAnsi" w:hAnsiTheme="minorHAnsi"/>
          <w:szCs w:val="24"/>
        </w:rPr>
      </w:pPr>
      <w:r w:rsidRPr="003A0DC6">
        <w:rPr>
          <w:rFonts w:asciiTheme="minorHAnsi" w:hAnsiTheme="minorHAnsi"/>
          <w:szCs w:val="24"/>
        </w:rPr>
        <w:t xml:space="preserve">V případě, že pracovním postupem budou zakryty nebo se stanou </w:t>
      </w:r>
      <w:r>
        <w:rPr>
          <w:rFonts w:asciiTheme="minorHAnsi" w:hAnsiTheme="minorHAnsi"/>
          <w:szCs w:val="24"/>
        </w:rPr>
        <w:t xml:space="preserve">nepřístupnými jakékoliv práce, </w:t>
      </w:r>
      <w:r w:rsidR="002F1CBD">
        <w:rPr>
          <w:rFonts w:asciiTheme="minorHAnsi" w:hAnsiTheme="minorHAnsi"/>
          <w:szCs w:val="24"/>
        </w:rPr>
        <w:t>Zhotovi</w:t>
      </w:r>
      <w:r w:rsidRPr="003A0DC6">
        <w:rPr>
          <w:rFonts w:asciiTheme="minorHAnsi" w:hAnsiTheme="minorHAnsi"/>
          <w:szCs w:val="24"/>
        </w:rPr>
        <w:t xml:space="preserve">tel vyzve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písemně tři pracovní dny předem k prověření těchto prací. Výzva může být provedena zápisem ve stavebním deníku, pokud tento zápis bude odpovědným zástupcem </w:t>
      </w:r>
      <w:r w:rsidR="002F1CBD">
        <w:rPr>
          <w:rFonts w:asciiTheme="minorHAnsi" w:hAnsiTheme="minorHAnsi"/>
          <w:szCs w:val="24"/>
        </w:rPr>
        <w:t>Objednat</w:t>
      </w:r>
      <w:r>
        <w:rPr>
          <w:rFonts w:asciiTheme="minorHAnsi" w:hAnsiTheme="minorHAnsi"/>
          <w:szCs w:val="24"/>
        </w:rPr>
        <w:t xml:space="preserve">ele podepsán. Zástupce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a TDI je oprávněn zkontrolovat předmět </w:t>
      </w:r>
      <w:r w:rsidR="003F4013">
        <w:rPr>
          <w:rFonts w:asciiTheme="minorHAnsi" w:hAnsiTheme="minorHAnsi"/>
          <w:szCs w:val="24"/>
        </w:rPr>
        <w:t>Díla</w:t>
      </w:r>
      <w:r w:rsidRPr="003A0DC6">
        <w:rPr>
          <w:rFonts w:asciiTheme="minorHAnsi" w:hAnsiTheme="minorHAnsi"/>
          <w:szCs w:val="24"/>
        </w:rPr>
        <w:t xml:space="preserve"> dle § 2626 Občanského zákoníku, zejména na </w:t>
      </w:r>
      <w:r>
        <w:rPr>
          <w:rFonts w:asciiTheme="minorHAnsi" w:hAnsiTheme="minorHAnsi"/>
          <w:szCs w:val="24"/>
        </w:rPr>
        <w:t>jednotlivých</w:t>
      </w:r>
      <w:r w:rsidRPr="003A0DC6">
        <w:rPr>
          <w:rFonts w:asciiTheme="minorHAnsi" w:hAnsiTheme="minorHAnsi"/>
          <w:szCs w:val="24"/>
        </w:rPr>
        <w:t xml:space="preserve"> stupních provádění </w:t>
      </w:r>
      <w:r w:rsidR="003F4013">
        <w:rPr>
          <w:rFonts w:asciiTheme="minorHAnsi" w:hAnsiTheme="minorHAnsi"/>
          <w:szCs w:val="24"/>
        </w:rPr>
        <w:t>Díla</w:t>
      </w:r>
      <w:r w:rsidR="00885565">
        <w:rPr>
          <w:rFonts w:asciiTheme="minorHAnsi" w:hAnsiTheme="minorHAnsi"/>
          <w:szCs w:val="24"/>
        </w:rPr>
        <w:t xml:space="preserve">, zejména </w:t>
      </w:r>
      <w:r w:rsidR="00885565" w:rsidRPr="00885565">
        <w:rPr>
          <w:rFonts w:asciiTheme="minorHAnsi" w:hAnsiTheme="minorHAnsi"/>
          <w:szCs w:val="24"/>
        </w:rPr>
        <w:t>základová spára, podzemní vedení před zásypem, provedení tlakových zkoušek, hutnění, apod.</w:t>
      </w:r>
      <w:r w:rsidRPr="003A0DC6">
        <w:rPr>
          <w:rFonts w:asciiTheme="minorHAnsi" w:hAnsiTheme="minorHAnsi"/>
          <w:szCs w:val="24"/>
        </w:rPr>
        <w:t xml:space="preserve">. </w:t>
      </w:r>
    </w:p>
    <w:p w14:paraId="40A62920" w14:textId="77777777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provádět v průběhu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 předepsané nebo normami ČSN stanovené zkoušky, např. betonů, tlakové, hutnicí, vodotěsnosti apod. za účasti </w:t>
      </w:r>
      <w:r w:rsidR="003A0DC6">
        <w:rPr>
          <w:rFonts w:asciiTheme="minorHAnsi" w:hAnsiTheme="minorHAnsi"/>
          <w:szCs w:val="24"/>
        </w:rPr>
        <w:t xml:space="preserve">zástupce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a TDI, a následně vyhotovit protokol o průběhu a výsledku těchto zkoušek.</w:t>
      </w:r>
    </w:p>
    <w:p w14:paraId="00E5204D" w14:textId="1A5A2AFE" w:rsidR="00524217" w:rsidRPr="005F7B1F" w:rsidRDefault="00DD57A4" w:rsidP="00524217">
      <w:pPr>
        <w:pStyle w:val="rove2"/>
        <w:rPr>
          <w:rFonts w:asciiTheme="minorHAnsi" w:hAnsiTheme="minorHAnsi"/>
        </w:rPr>
      </w:pPr>
      <w:r>
        <w:rPr>
          <w:rFonts w:asciiTheme="minorHAnsi" w:hAnsiTheme="minorHAnsi"/>
          <w:szCs w:val="24"/>
        </w:rPr>
        <w:t>Z</w:t>
      </w:r>
      <w:r w:rsidR="002F1CBD">
        <w:rPr>
          <w:rFonts w:asciiTheme="minorHAnsi" w:hAnsiTheme="minorHAnsi"/>
          <w:szCs w:val="24"/>
        </w:rPr>
        <w:t>hotovi</w:t>
      </w:r>
      <w:r w:rsidR="003A0DC6" w:rsidRPr="003A0DC6">
        <w:rPr>
          <w:rFonts w:asciiTheme="minorHAnsi" w:hAnsiTheme="minorHAnsi"/>
          <w:szCs w:val="24"/>
        </w:rPr>
        <w:t xml:space="preserve">tel je povinen pozvat </w:t>
      </w:r>
      <w:r w:rsidR="002F1CBD"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ke kontrole s předstihem alespoň 3 dnů, a to zápisem ve stavebním deníku nebo jiným vhodným způsobem.</w:t>
      </w:r>
      <w:r w:rsidR="00524217">
        <w:rPr>
          <w:rFonts w:asciiTheme="minorHAnsi" w:hAnsiTheme="minorHAnsi"/>
          <w:szCs w:val="24"/>
        </w:rPr>
        <w:t xml:space="preserve"> </w:t>
      </w:r>
      <w:r w:rsidR="00524217" w:rsidRPr="005F7B1F">
        <w:rPr>
          <w:rFonts w:asciiTheme="minorHAnsi" w:hAnsiTheme="minorHAnsi"/>
        </w:rPr>
        <w:t>Neučiní-li tak, je zhotovitel povinen na žádost objednatele odkrýt práce, které byly zakryty nebo které se staly nepřístupnými na svůj náklad, případně má objednatel právo požadovat po zhotoviteli a na jeho náklady provedení příslušných zkoušek nebo měření, kterými bude prokázána kvalita a rozsah provedených zakrytých prací (volba mezi nároky tj. odkrytím nebo provedení zkoušek náleží objednateli).</w:t>
      </w:r>
    </w:p>
    <w:p w14:paraId="189133CA" w14:textId="77777777" w:rsidR="00524217" w:rsidRPr="005F7B1F" w:rsidRDefault="00524217" w:rsidP="00524217">
      <w:pPr>
        <w:pStyle w:val="rove2"/>
        <w:rPr>
          <w:rFonts w:asciiTheme="minorHAnsi" w:hAnsiTheme="minorHAnsi"/>
        </w:rPr>
      </w:pPr>
      <w:r w:rsidRPr="005F7B1F">
        <w:rPr>
          <w:rFonts w:asciiTheme="minorHAnsi" w:hAnsiTheme="minorHAnsi"/>
        </w:rPr>
        <w:t>Pokud se objednatel nebo jím pověření zástupci ke kontrole přes včasné písemné vyzvání nedostaví, je zhotovitel oprávněn předmětné práce zakrýt. Bude-li v tomto případě objednatel dodatečně požadovat jejich odkrytí, je zhotovitel povinen toto odkrytí provést na náklady objednatele. Pokud se však zjistí, že práce nebyly řádně provedeny, nese veškeré náklady spojené s odkrytím prací, opravou chybného stavu a následným zakrytím zhotovitel.</w:t>
      </w:r>
    </w:p>
    <w:p w14:paraId="3DB07A7B" w14:textId="77777777" w:rsidR="00524217" w:rsidRPr="005F7B1F" w:rsidRDefault="00524217" w:rsidP="00524217">
      <w:pPr>
        <w:pStyle w:val="rove2"/>
        <w:rPr>
          <w:rFonts w:asciiTheme="minorHAnsi" w:hAnsiTheme="minorHAnsi"/>
        </w:rPr>
      </w:pPr>
      <w:r w:rsidRPr="005F7B1F">
        <w:rPr>
          <w:rFonts w:asciiTheme="minorHAnsi" w:hAnsiTheme="minorHAnsi"/>
        </w:rPr>
        <w:t>Zhotovitel je povinen na písemnou žádost objednatele nebo jím pověřené osoby provést kontrolní měření či zkoušku kvality díla laboratoří určenou objednatelem.</w:t>
      </w:r>
    </w:p>
    <w:p w14:paraId="158CDFB9" w14:textId="77777777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 provede stavbu dle schválené projektové dokumentace stavby a dle rozhodnutí příslušných orgánů státní správy.</w:t>
      </w:r>
    </w:p>
    <w:p w14:paraId="586F7D8B" w14:textId="77777777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501D9D" w:rsidRPr="00501D9D">
        <w:rPr>
          <w:rFonts w:asciiTheme="minorHAnsi" w:hAnsiTheme="minorHAnsi"/>
          <w:szCs w:val="24"/>
        </w:rPr>
        <w:t xml:space="preserve">tel přebírá v plném rozsahu odpovědnost za vlastní řízení postupu prací a za sledování i dodržování předpisů bezpečnosti práce, ochrany zdraví při práci a dodržování požárních předpisů.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v průběhu provádění </w:t>
      </w:r>
      <w:r w:rsidR="003F4013">
        <w:rPr>
          <w:rFonts w:asciiTheme="minorHAnsi" w:hAnsiTheme="minorHAnsi"/>
          <w:szCs w:val="24"/>
        </w:rPr>
        <w:t>Díla</w:t>
      </w:r>
      <w:r w:rsidR="00501D9D" w:rsidRPr="00501D9D">
        <w:rPr>
          <w:rFonts w:asciiTheme="minorHAnsi" w:hAnsiTheme="minorHAnsi"/>
          <w:szCs w:val="24"/>
        </w:rPr>
        <w:t xml:space="preserve"> dodržovat hodnoty hluku dané hygienickými předpisy.</w:t>
      </w:r>
    </w:p>
    <w:p w14:paraId="48302652" w14:textId="77777777" w:rsid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>Zhotovitel je povinen uhradit poplatek za užívání pozemku na základě vydaného výkopového povolení příslušnému úřadu městského obvodu.</w:t>
      </w:r>
    </w:p>
    <w:p w14:paraId="7A3AF60C" w14:textId="77777777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Dopravní značení spolu s uzavírkami dle harmonogramu a fází DIO obsaženého v PD je </w:t>
      </w:r>
      <w:r>
        <w:rPr>
          <w:rFonts w:asciiTheme="minorHAnsi" w:hAnsiTheme="minorHAnsi"/>
          <w:szCs w:val="24"/>
        </w:rPr>
        <w:t>Z</w:t>
      </w:r>
      <w:r w:rsidRPr="00885565">
        <w:rPr>
          <w:rFonts w:asciiTheme="minorHAnsi" w:hAnsiTheme="minorHAnsi"/>
          <w:szCs w:val="24"/>
        </w:rPr>
        <w:t>hotovitel povinen si odsouhlasit před zahájením prací u příslušného orgánu.</w:t>
      </w:r>
    </w:p>
    <w:p w14:paraId="42FE1788" w14:textId="6E501FB6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Zhotovitel je povinen ihned po předání staveniště označit staveniště informační tabulí s uvedením názvu firmy, jménem stavbyvedoucího vč. tel. čísla, termíny výstavby a jménem osoby provádějící technického dozor investora, vč. telefonního čísla. Dále </w:t>
      </w:r>
      <w:r>
        <w:rPr>
          <w:rFonts w:asciiTheme="minorHAnsi" w:hAnsiTheme="minorHAnsi"/>
          <w:szCs w:val="24"/>
        </w:rPr>
        <w:t>Z</w:t>
      </w:r>
      <w:r w:rsidRPr="00885565">
        <w:rPr>
          <w:rFonts w:asciiTheme="minorHAnsi" w:hAnsiTheme="minorHAnsi"/>
          <w:szCs w:val="24"/>
        </w:rPr>
        <w:t xml:space="preserve">hotovitel zajistí na své náklady tabuli a umístí ji na viditelném místě, na které bude tato věta: omlouváme se občanům této ulice za dočasně zhoršené podmínky vyvolané </w:t>
      </w:r>
      <w:r w:rsidR="009646FC">
        <w:rPr>
          <w:rFonts w:asciiTheme="minorHAnsi" w:hAnsiTheme="minorHAnsi"/>
          <w:szCs w:val="24"/>
        </w:rPr>
        <w:t xml:space="preserve">obnovou </w:t>
      </w:r>
      <w:r w:rsidR="00192B13">
        <w:rPr>
          <w:rFonts w:asciiTheme="minorHAnsi" w:hAnsiTheme="minorHAnsi"/>
          <w:szCs w:val="24"/>
        </w:rPr>
        <w:t>kanalizace</w:t>
      </w:r>
      <w:r w:rsidR="009646FC">
        <w:rPr>
          <w:rFonts w:asciiTheme="minorHAnsi" w:hAnsiTheme="minorHAnsi"/>
          <w:szCs w:val="24"/>
        </w:rPr>
        <w:t>.</w:t>
      </w:r>
    </w:p>
    <w:p w14:paraId="28D988E9" w14:textId="7CB03C20" w:rsid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>Zhotovitel bude respektovat a plnit podmínky obsažené zejména ve stavebním povolení, v dohodě o technických podmínkách vydanými</w:t>
      </w:r>
      <w:r w:rsidR="00F85469">
        <w:rPr>
          <w:rFonts w:asciiTheme="minorHAnsi" w:hAnsiTheme="minorHAnsi"/>
          <w:szCs w:val="24"/>
        </w:rPr>
        <w:t xml:space="preserve"> </w:t>
      </w:r>
      <w:r w:rsidR="009646FC">
        <w:rPr>
          <w:rFonts w:asciiTheme="minorHAnsi" w:hAnsiTheme="minorHAnsi"/>
          <w:szCs w:val="24"/>
        </w:rPr>
        <w:t>SVSMP</w:t>
      </w:r>
      <w:r w:rsidRPr="00885565">
        <w:rPr>
          <w:rFonts w:asciiTheme="minorHAnsi" w:hAnsiTheme="minorHAnsi"/>
          <w:szCs w:val="24"/>
        </w:rPr>
        <w:t xml:space="preserve"> a dále ve všech rozhodnutí vydaných oprávněnými orgány státní správy. Objednatel předá </w:t>
      </w:r>
      <w:r w:rsidR="00733190">
        <w:rPr>
          <w:rFonts w:asciiTheme="minorHAnsi" w:hAnsiTheme="minorHAnsi"/>
          <w:szCs w:val="24"/>
        </w:rPr>
        <w:t>doho</w:t>
      </w:r>
      <w:r w:rsidRPr="00885565">
        <w:rPr>
          <w:rFonts w:asciiTheme="minorHAnsi" w:hAnsiTheme="minorHAnsi"/>
          <w:szCs w:val="24"/>
        </w:rPr>
        <w:t xml:space="preserve">du o technických podmínkách a další příslušná rozhodnutí </w:t>
      </w:r>
      <w:r>
        <w:rPr>
          <w:rFonts w:asciiTheme="minorHAnsi" w:hAnsiTheme="minorHAnsi"/>
          <w:szCs w:val="24"/>
        </w:rPr>
        <w:t>Z</w:t>
      </w:r>
      <w:r w:rsidRPr="00885565">
        <w:rPr>
          <w:rFonts w:asciiTheme="minorHAnsi" w:hAnsiTheme="minorHAnsi"/>
          <w:szCs w:val="24"/>
        </w:rPr>
        <w:t>hotoviteli před zahájením jeho prací.</w:t>
      </w:r>
    </w:p>
    <w:p w14:paraId="3C661794" w14:textId="6BBDDAC0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Nezbytná součinnost provozovatele (manipulace na stávajícím potrubí, náhradní zásobení, atd.) bude zajištěna </w:t>
      </w:r>
      <w:r>
        <w:rPr>
          <w:rFonts w:asciiTheme="minorHAnsi" w:hAnsiTheme="minorHAnsi"/>
          <w:szCs w:val="24"/>
        </w:rPr>
        <w:t>O</w:t>
      </w:r>
      <w:r w:rsidRPr="00885565">
        <w:rPr>
          <w:rFonts w:asciiTheme="minorHAnsi" w:hAnsiTheme="minorHAnsi"/>
          <w:szCs w:val="24"/>
        </w:rPr>
        <w:t xml:space="preserve">bjednatelem na základě objednávky od </w:t>
      </w:r>
      <w:r>
        <w:rPr>
          <w:rFonts w:asciiTheme="minorHAnsi" w:hAnsiTheme="minorHAnsi"/>
          <w:szCs w:val="24"/>
        </w:rPr>
        <w:t>Z</w:t>
      </w:r>
      <w:r w:rsidRPr="00885565">
        <w:rPr>
          <w:rFonts w:asciiTheme="minorHAnsi" w:hAnsiTheme="minorHAnsi"/>
          <w:szCs w:val="24"/>
        </w:rPr>
        <w:t>hotovitele.</w:t>
      </w:r>
    </w:p>
    <w:p w14:paraId="33A366CD" w14:textId="77777777" w:rsidR="00885565" w:rsidRDefault="00501D9D" w:rsidP="00A37E2A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Vznikne-li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povinnost zaplatit jakékoli správní či místní poplatky, resp. vzniknou-li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jakékoli další náklady či škody, je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povinen tyto nahradit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do 3 dnů ode dne, kdy k tomu bude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elem vyzván buď zápisem ve stavebním deníku, nebo jinou vhodnou formou.</w:t>
      </w:r>
    </w:p>
    <w:p w14:paraId="1EAB9EBE" w14:textId="77777777" w:rsidR="00501D9D" w:rsidRPr="00885565" w:rsidRDefault="00501D9D" w:rsidP="00A37E2A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Osobu vykonávající technický dozor u téže stavby nesmí provádět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ani osoba s ním propojená. To neplatí, pokud technický dozor provádí sám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el.</w:t>
      </w:r>
    </w:p>
    <w:p w14:paraId="38F59173" w14:textId="2CAE0796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se zavazuje udržovat po celou dobu plnění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trvání účinného pojištění odpovědnosti za škodu způsobenou třetí osobě, ze kterého vyplývá pro plnění dle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pojistné krytí (limit pojistného plnění) za škody způsobené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telem třetí osobě, včetně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ele, minimálně ve výši </w:t>
      </w:r>
      <w:r w:rsidR="00501D9D" w:rsidRPr="00F85469">
        <w:rPr>
          <w:rFonts w:asciiTheme="minorHAnsi" w:hAnsiTheme="minorHAnsi"/>
          <w:szCs w:val="24"/>
        </w:rPr>
        <w:t>1.000.000,-Kč.</w:t>
      </w:r>
      <w:r w:rsidR="00501D9D" w:rsidRPr="00501D9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prokázat existenci takového pojištění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eli při podpisu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a později kdykoli na požádání. </w:t>
      </w:r>
    </w:p>
    <w:p w14:paraId="3FD9CBFC" w14:textId="77777777" w:rsidR="00501D9D" w:rsidRPr="00501D9D" w:rsidRDefault="002F1CBD" w:rsidP="00A37E2A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 má zajištěný integrovaný systém řízení společnosti a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teli je k dispozici na adrese:</w:t>
      </w:r>
      <w:r w:rsidR="00501D9D" w:rsidRPr="00501D9D">
        <w:rPr>
          <w:rFonts w:asciiTheme="minorHAnsi" w:hAnsiTheme="minorHAnsi"/>
          <w:szCs w:val="24"/>
        </w:rPr>
        <w:tab/>
        <w:t>www.vodarna.cz</w:t>
      </w:r>
    </w:p>
    <w:p w14:paraId="217348E8" w14:textId="2D43F33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oprávněn provádět </w:t>
      </w:r>
      <w:r w:rsidR="003F4013">
        <w:rPr>
          <w:rFonts w:asciiTheme="minorHAnsi" w:hAnsiTheme="minorHAnsi"/>
          <w:szCs w:val="24"/>
        </w:rPr>
        <w:t>Dílo</w:t>
      </w:r>
      <w:r w:rsidR="00501D9D" w:rsidRPr="00501D9D">
        <w:rPr>
          <w:rFonts w:asciiTheme="minorHAnsi" w:hAnsiTheme="minorHAnsi"/>
          <w:szCs w:val="24"/>
        </w:rPr>
        <w:t xml:space="preserve"> prostřednictvím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dodavatelů, o nichž </w:t>
      </w:r>
      <w:r w:rsidR="002B4155">
        <w:rPr>
          <w:rFonts w:asciiTheme="minorHAnsi" w:hAnsiTheme="minorHAnsi"/>
          <w:szCs w:val="24"/>
        </w:rPr>
        <w:t>ne</w:t>
      </w:r>
      <w:r w:rsidR="00501D9D" w:rsidRPr="00501D9D">
        <w:rPr>
          <w:rFonts w:asciiTheme="minorHAnsi" w:hAnsiTheme="minorHAnsi"/>
          <w:szCs w:val="24"/>
        </w:rPr>
        <w:t xml:space="preserve">informoval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 ve své nabídce na plnění předmětu veřejné zakázky, podané ve výběrovém řízení zmíněném ve čl. </w:t>
      </w:r>
      <w:r w:rsidR="00501D9D">
        <w:rPr>
          <w:rFonts w:asciiTheme="minorHAnsi" w:hAnsiTheme="minorHAnsi"/>
          <w:szCs w:val="24"/>
        </w:rPr>
        <w:t>1</w:t>
      </w:r>
      <w:r w:rsidR="00501D9D" w:rsidRPr="00501D9D">
        <w:rPr>
          <w:rFonts w:asciiTheme="minorHAnsi" w:hAnsiTheme="minorHAnsi"/>
          <w:szCs w:val="24"/>
        </w:rPr>
        <w:t xml:space="preserve">.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y, jen za podmínky, že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dodavatele předem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>el písemně odsouhlasí.</w:t>
      </w:r>
    </w:p>
    <w:p w14:paraId="5EC0B543" w14:textId="77777777" w:rsidR="00E75BE3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E75BE3" w:rsidRPr="00E75BE3">
        <w:rPr>
          <w:rFonts w:asciiTheme="minorHAnsi" w:hAnsiTheme="minorHAnsi"/>
          <w:szCs w:val="24"/>
        </w:rPr>
        <w:t>tel se zavazuje p</w:t>
      </w:r>
      <w:r w:rsidR="00E75BE3">
        <w:rPr>
          <w:rFonts w:asciiTheme="minorHAnsi" w:hAnsiTheme="minorHAnsi"/>
          <w:szCs w:val="24"/>
        </w:rPr>
        <w:t xml:space="preserve">rovést </w:t>
      </w:r>
      <w:r w:rsidR="003F4013">
        <w:rPr>
          <w:rFonts w:asciiTheme="minorHAnsi" w:hAnsiTheme="minorHAnsi"/>
          <w:szCs w:val="24"/>
        </w:rPr>
        <w:t>Dílo</w:t>
      </w:r>
      <w:r w:rsidR="00E75BE3" w:rsidRPr="00E75BE3">
        <w:rPr>
          <w:rFonts w:asciiTheme="minorHAnsi" w:hAnsiTheme="minorHAnsi"/>
          <w:szCs w:val="24"/>
        </w:rPr>
        <w:t xml:space="preserve"> v kvalitě odpovídající účelu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y, právním předpisům, normám ČSN a vodoprávním rozhodnutím.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odpovídá za situační a výškové umístění všech částí předmětu </w:t>
      </w:r>
      <w:r w:rsidR="003F4013">
        <w:rPr>
          <w:rFonts w:asciiTheme="minorHAnsi" w:hAnsiTheme="minorHAnsi"/>
          <w:szCs w:val="24"/>
        </w:rPr>
        <w:t>Díla</w:t>
      </w:r>
      <w:r w:rsidR="00E75BE3" w:rsidRPr="00E75BE3">
        <w:rPr>
          <w:rFonts w:asciiTheme="minorHAnsi" w:hAnsiTheme="minorHAnsi"/>
          <w:szCs w:val="24"/>
        </w:rPr>
        <w:t xml:space="preserve"> dle projektové dokumentace s přesností dle příslušných ČSN</w:t>
      </w:r>
      <w:r w:rsidR="00E75BE3">
        <w:rPr>
          <w:rFonts w:asciiTheme="minorHAnsi" w:hAnsiTheme="minorHAnsi"/>
          <w:szCs w:val="24"/>
        </w:rPr>
        <w:t>.</w:t>
      </w:r>
    </w:p>
    <w:p w14:paraId="21F6A209" w14:textId="77777777" w:rsidR="00276B66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276B66">
        <w:rPr>
          <w:rFonts w:asciiTheme="minorHAnsi" w:hAnsiTheme="minorHAnsi"/>
          <w:szCs w:val="24"/>
        </w:rPr>
        <w:t xml:space="preserve">tel akceptuje právo </w:t>
      </w:r>
      <w:r>
        <w:rPr>
          <w:rFonts w:asciiTheme="minorHAnsi" w:hAnsiTheme="minorHAnsi"/>
          <w:szCs w:val="24"/>
        </w:rPr>
        <w:t>Objednat</w:t>
      </w:r>
      <w:r w:rsidR="00276B66" w:rsidRPr="00276B66">
        <w:rPr>
          <w:rFonts w:asciiTheme="minorHAnsi" w:hAnsiTheme="minorHAnsi"/>
          <w:szCs w:val="24"/>
        </w:rPr>
        <w:t>ele vyjmout nebo dílč</w:t>
      </w:r>
      <w:r w:rsidR="00276B66">
        <w:rPr>
          <w:rFonts w:asciiTheme="minorHAnsi" w:hAnsiTheme="minorHAnsi"/>
          <w:szCs w:val="24"/>
        </w:rPr>
        <w:t>ím způsobem</w:t>
      </w:r>
      <w:r w:rsidR="00276B66" w:rsidRPr="00276B66">
        <w:rPr>
          <w:rFonts w:asciiTheme="minorHAnsi" w:hAnsiTheme="minorHAnsi"/>
          <w:szCs w:val="24"/>
        </w:rPr>
        <w:t xml:space="preserve"> upravit některé části, jednotlivé položky nebo práce z dodávky v rámci zpracované projektové dokumentace. O příslušné částky se sníží cena </w:t>
      </w:r>
      <w:r w:rsidR="003F4013">
        <w:rPr>
          <w:rFonts w:asciiTheme="minorHAnsi" w:hAnsiTheme="minorHAnsi"/>
          <w:szCs w:val="24"/>
        </w:rPr>
        <w:t>Díla</w:t>
      </w:r>
      <w:r w:rsidR="00276B66" w:rsidRPr="00276B66">
        <w:rPr>
          <w:rFonts w:asciiTheme="minorHAnsi" w:hAnsiTheme="minorHAnsi"/>
          <w:szCs w:val="24"/>
        </w:rPr>
        <w:t>. Pokud se nedohodne jinak, bude celkové snížení ceny stanoveno na základě jednotkových cen, uvedených pro tyto práce v nabídce.</w:t>
      </w:r>
    </w:p>
    <w:p w14:paraId="0DB2ECD1" w14:textId="569E1ABA" w:rsidR="00D2274A" w:rsidRDefault="00C415D7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G</w:t>
      </w:r>
      <w:r w:rsidR="00D2274A">
        <w:rPr>
          <w:rFonts w:asciiTheme="minorHAnsi" w:hAnsiTheme="minorHAnsi"/>
          <w:szCs w:val="24"/>
        </w:rPr>
        <w:t>eodet</w:t>
      </w:r>
      <w:r>
        <w:rPr>
          <w:rFonts w:asciiTheme="minorHAnsi" w:hAnsiTheme="minorHAnsi"/>
          <w:szCs w:val="24"/>
        </w:rPr>
        <w:t xml:space="preserve"> zhotovitele</w:t>
      </w:r>
      <w:r w:rsidR="00D24D56">
        <w:rPr>
          <w:rFonts w:asciiTheme="minorHAnsi" w:hAnsiTheme="minorHAnsi"/>
          <w:szCs w:val="24"/>
        </w:rPr>
        <w:t xml:space="preserve"> je povinen</w:t>
      </w:r>
      <w:r w:rsidR="00D2274A">
        <w:rPr>
          <w:rFonts w:asciiTheme="minorHAnsi" w:hAnsiTheme="minorHAnsi"/>
          <w:szCs w:val="24"/>
        </w:rPr>
        <w:t xml:space="preserve"> při realizaci geodetické části dokumentace skutečného provedení:</w:t>
      </w:r>
    </w:p>
    <w:p w14:paraId="2433D496" w14:textId="77777777" w:rsidR="00002107" w:rsidRDefault="00002107" w:rsidP="00D24D56">
      <w:pPr>
        <w:pStyle w:val="rove2"/>
        <w:numPr>
          <w:ilvl w:val="0"/>
          <w:numId w:val="0"/>
        </w:numPr>
        <w:ind w:left="141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a/Vyžádat si na M</w:t>
      </w:r>
      <w:r w:rsidR="00120DF7">
        <w:rPr>
          <w:rFonts w:asciiTheme="minorHAnsi" w:hAnsiTheme="minorHAnsi"/>
          <w:szCs w:val="24"/>
        </w:rPr>
        <w:t>odulu</w:t>
      </w:r>
      <w:r>
        <w:rPr>
          <w:rFonts w:asciiTheme="minorHAnsi" w:hAnsiTheme="minorHAnsi"/>
          <w:szCs w:val="24"/>
        </w:rPr>
        <w:t xml:space="preserve"> ZAKÁZKA Plzeňského kraje podklady k aktualizaci účelové mapy povrchové situace, tj. založit Zakázku DTM a požádat o výdej dat účelové mapy povrchové situace (tzv. vydaná data ÚMPS).</w:t>
      </w:r>
    </w:p>
    <w:p w14:paraId="736F3CFB" w14:textId="77777777" w:rsidR="00D2274A" w:rsidRDefault="00002107" w:rsidP="00D24D56">
      <w:pPr>
        <w:pStyle w:val="rove2"/>
        <w:numPr>
          <w:ilvl w:val="0"/>
          <w:numId w:val="0"/>
        </w:numPr>
        <w:ind w:left="141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b/Zpracovat geodetické měření</w:t>
      </w:r>
      <w:r w:rsidR="00552C4B">
        <w:rPr>
          <w:rFonts w:asciiTheme="minorHAnsi" w:hAnsiTheme="minorHAnsi"/>
          <w:szCs w:val="24"/>
        </w:rPr>
        <w:t xml:space="preserve"> v souladu</w:t>
      </w:r>
      <w:r>
        <w:rPr>
          <w:rFonts w:asciiTheme="minorHAnsi" w:hAnsiTheme="minorHAnsi"/>
          <w:szCs w:val="24"/>
        </w:rPr>
        <w:t xml:space="preserve"> </w:t>
      </w:r>
      <w:r w:rsidR="00552C4B">
        <w:rPr>
          <w:rFonts w:asciiTheme="minorHAnsi" w:hAnsiTheme="minorHAnsi"/>
          <w:szCs w:val="24"/>
        </w:rPr>
        <w:t>s provozní dokumentací DTM DMVS Plzeňského kraje, zejména s přílohou 2 – Dokumentace Zakázky DTM, která je určena pro geodety.</w:t>
      </w:r>
    </w:p>
    <w:p w14:paraId="0D8355C2" w14:textId="77777777" w:rsidR="00552C4B" w:rsidRDefault="00552C4B" w:rsidP="00D24D56">
      <w:pPr>
        <w:pStyle w:val="rove2"/>
        <w:numPr>
          <w:ilvl w:val="0"/>
          <w:numId w:val="0"/>
        </w:numPr>
        <w:ind w:left="141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c/Předat pomocí modulu ZAKÁZKA Plzeňského kraje (tzv. aktualizační data ÚMPS).</w:t>
      </w:r>
    </w:p>
    <w:p w14:paraId="027DAE99" w14:textId="77777777" w:rsidR="00552C4B" w:rsidRDefault="00552C4B" w:rsidP="00D24D56">
      <w:pPr>
        <w:pStyle w:val="rove2"/>
        <w:numPr>
          <w:ilvl w:val="0"/>
          <w:numId w:val="0"/>
        </w:numPr>
        <w:ind w:left="141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d/Stáhnout „Protokol o akceptaci Zakázky DTM Plzeňského kraje“.</w:t>
      </w:r>
    </w:p>
    <w:p w14:paraId="2A9FE31F" w14:textId="77777777" w:rsidR="00552C4B" w:rsidRDefault="00552C4B" w:rsidP="00D24D56">
      <w:pPr>
        <w:pStyle w:val="rove2"/>
        <w:numPr>
          <w:ilvl w:val="0"/>
          <w:numId w:val="0"/>
        </w:numPr>
        <w:ind w:left="1416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e/Předat Objednateli „Protokol o akceptaci Zakázky DTM Plzeňského kraje“, který bude vyžadován stavebním úřadem.</w:t>
      </w:r>
    </w:p>
    <w:p w14:paraId="171E0FD7" w14:textId="77777777" w:rsidR="003A0DC6" w:rsidRPr="003A0DC6" w:rsidRDefault="003A0DC6" w:rsidP="003A0DC6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3A0DC6">
        <w:rPr>
          <w:rFonts w:asciiTheme="minorHAnsi" w:hAnsiTheme="minorHAnsi" w:cs="Calibri"/>
          <w:b/>
          <w:szCs w:val="24"/>
          <w:lang w:val="cs-CZ"/>
        </w:rPr>
        <w:t>Předání staveniště</w:t>
      </w:r>
    </w:p>
    <w:p w14:paraId="775259C8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6D6F30" w:rsidRPr="006D6F30">
        <w:rPr>
          <w:rFonts w:asciiTheme="minorHAnsi" w:hAnsiTheme="minorHAnsi"/>
          <w:szCs w:val="24"/>
        </w:rPr>
        <w:t xml:space="preserve">el odevzdá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teli staveniště dle projektu stavby prosté všech právních a věcných vad, včetně vypořádání nároků práv třetích osob.</w:t>
      </w:r>
    </w:p>
    <w:p w14:paraId="544F822C" w14:textId="183A3FED" w:rsidR="002B4155" w:rsidRDefault="006D6F30" w:rsidP="002B4155">
      <w:pPr>
        <w:pStyle w:val="rove2"/>
        <w:rPr>
          <w:rFonts w:asciiTheme="minorHAnsi" w:hAnsiTheme="minorHAnsi"/>
          <w:szCs w:val="24"/>
        </w:rPr>
      </w:pPr>
      <w:r w:rsidRPr="006D6F30">
        <w:rPr>
          <w:rFonts w:asciiTheme="minorHAnsi" w:hAnsiTheme="minorHAnsi"/>
          <w:szCs w:val="24"/>
        </w:rPr>
        <w:t xml:space="preserve">O předání staveniště bude sepsán zápis podepsaný zástupci obou smluvních stran s výslovným prohlášením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tele, zda staveniště za podmínek uvedených v zápise přejímá. Zápis o předání a převzetí staveniště je nedílnou součástí stavebního deníku, který je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dnem převzetí staveniště povinen o stavbě vést. Ve stavebním deníku bude obvyklým způsobem zaznamenáno zejména množství, druh a místo použitého materiálu, rozsah provedených prací, záznam o odběru a vyhodnocení vzorků, atestů a zkoušek, záznam o teplotě ovzduší apod. Způsob vedení stavebního deníku se provádí ve smyslu </w:t>
      </w:r>
      <w:r>
        <w:rPr>
          <w:rFonts w:asciiTheme="minorHAnsi" w:hAnsiTheme="minorHAnsi"/>
          <w:szCs w:val="24"/>
        </w:rPr>
        <w:t>platných právních předpisů</w:t>
      </w:r>
      <w:r w:rsidRPr="006D6F30">
        <w:rPr>
          <w:rFonts w:asciiTheme="minorHAnsi" w:hAnsiTheme="minorHAnsi"/>
          <w:szCs w:val="24"/>
        </w:rPr>
        <w:t xml:space="preserve">. Záznamy do stavebního deníku mají právo provádět také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el, případně jeho pověřený zástupce a technický dozor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>ele.</w:t>
      </w:r>
      <w:r w:rsidR="002B4155">
        <w:rPr>
          <w:rFonts w:asciiTheme="minorHAnsi" w:hAnsiTheme="minorHAnsi"/>
          <w:szCs w:val="24"/>
        </w:rPr>
        <w:t xml:space="preserve"> Předání staveniště se zúčastní zástupci obou smluvních stran:</w:t>
      </w:r>
    </w:p>
    <w:p w14:paraId="5DDF64C4" w14:textId="380D49F3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objednatele:</w:t>
      </w:r>
      <w:r w:rsidR="00F85469">
        <w:rPr>
          <w:rFonts w:asciiTheme="minorHAnsi" w:hAnsiTheme="minorHAnsi"/>
          <w:szCs w:val="24"/>
        </w:rPr>
        <w:t xml:space="preserve"> </w:t>
      </w:r>
    </w:p>
    <w:p w14:paraId="7C3FA337" w14:textId="3E3F29FA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zhotovitele:</w:t>
      </w:r>
    </w:p>
    <w:p w14:paraId="3DE55803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zajistí stavbu tak, aby nedošlo k ohrožování, nadměrnému nebo zbytečnému obtěžování okolí stavby, ke znečišťování komunikací a vod, k zamezení přístupu k přilehlým pozemkům, ke škodám na předmětu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apod. Způsobí-li nedbáním tohoto ustanovení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jakoukoli újmu, je povinen ji uhradit.</w:t>
      </w:r>
    </w:p>
    <w:p w14:paraId="226E2F4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6D6F30" w:rsidRPr="006D6F30">
        <w:rPr>
          <w:rFonts w:asciiTheme="minorHAnsi" w:hAnsiTheme="minorHAnsi"/>
          <w:szCs w:val="24"/>
        </w:rPr>
        <w:t>tel je povinen zabezpečit staveniště proti krádežím a nebezpečí úrazu či smrti.</w:t>
      </w:r>
    </w:p>
    <w:p w14:paraId="78187581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je povinen po </w:t>
      </w:r>
      <w:r w:rsidR="006D6F30">
        <w:rPr>
          <w:rFonts w:asciiTheme="minorHAnsi" w:hAnsiTheme="minorHAnsi"/>
          <w:szCs w:val="24"/>
        </w:rPr>
        <w:t xml:space="preserve">provedení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vyklidit staveniště a uvést pozemek</w:t>
      </w:r>
      <w:r w:rsidR="006D6F30">
        <w:rPr>
          <w:rFonts w:asciiTheme="minorHAnsi" w:hAnsiTheme="minorHAnsi"/>
          <w:szCs w:val="24"/>
        </w:rPr>
        <w:t xml:space="preserve">, na němž </w:t>
      </w:r>
      <w:r w:rsidR="003F4013">
        <w:rPr>
          <w:rFonts w:asciiTheme="minorHAnsi" w:hAnsiTheme="minorHAnsi"/>
          <w:szCs w:val="24"/>
        </w:rPr>
        <w:t>Dílo</w:t>
      </w:r>
      <w:r w:rsidR="006D6F30" w:rsidRPr="006D6F30">
        <w:rPr>
          <w:rFonts w:asciiTheme="minorHAnsi" w:hAnsiTheme="minorHAnsi"/>
          <w:szCs w:val="24"/>
        </w:rPr>
        <w:t xml:space="preserve"> prováděl, do původního stavu v den úspěšného odevzdání a převzetí </w:t>
      </w:r>
      <w:r w:rsidR="003F4013">
        <w:rPr>
          <w:rFonts w:asciiTheme="minorHAnsi" w:hAnsiTheme="minorHAnsi"/>
          <w:szCs w:val="24"/>
        </w:rPr>
        <w:t>Díla</w:t>
      </w:r>
      <w:r w:rsidR="006D6F30">
        <w:rPr>
          <w:rFonts w:asciiTheme="minorHAnsi" w:hAnsiTheme="minorHAnsi"/>
          <w:szCs w:val="24"/>
        </w:rPr>
        <w:t xml:space="preserve">. V této lhůtě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zejména odstraní a likviduje odborným způsobem na své náklady odpady pocházející z jeho činnosti, provede úklid staveniště a okolních ploch dotčených výstavbou. Tyto plochy uvede rovněž do původního stavu, pokud byly jím v důsledku jeho činnosti dotčeny.</w:t>
      </w:r>
    </w:p>
    <w:p w14:paraId="5D60D75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přebírá v plném rozsahu odpovědnost za vlastní řízení postupu prací, zajistí dodržování předpisů o bezpečnosti práce, zejména </w:t>
      </w:r>
      <w:proofErr w:type="spellStart"/>
      <w:r w:rsidR="006D6F30" w:rsidRPr="006D6F30">
        <w:rPr>
          <w:rFonts w:asciiTheme="minorHAnsi" w:hAnsiTheme="minorHAnsi"/>
          <w:szCs w:val="24"/>
        </w:rPr>
        <w:t>vyhl</w:t>
      </w:r>
      <w:proofErr w:type="spellEnd"/>
      <w:r w:rsidR="006D6F30" w:rsidRPr="006D6F30">
        <w:rPr>
          <w:rFonts w:asciiTheme="minorHAnsi" w:hAnsiTheme="minorHAnsi"/>
          <w:szCs w:val="24"/>
        </w:rPr>
        <w:t>. č. 324/90 Sb. na základě tohoto</w:t>
      </w:r>
      <w:r w:rsidR="006D6F30">
        <w:rPr>
          <w:rFonts w:asciiTheme="minorHAnsi" w:hAnsiTheme="minorHAnsi"/>
          <w:szCs w:val="24"/>
        </w:rPr>
        <w:t xml:space="preserve"> smluvního ustanovení odpovídá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 to, že předmět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bude v době předání a převzetí kompletní, bude odpovídat projektové dokumentaci, podmínkám a požadavkům veřejnoprávních orgánů, smluvním ujednáním, technickým normám a předpisům.</w:t>
      </w:r>
    </w:p>
    <w:p w14:paraId="6731F9A6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dokonale seznámen s místními poměry na budoucím staveništi důležitými pro úspěšné provedení všech jeho prací.</w:t>
      </w:r>
    </w:p>
    <w:p w14:paraId="0343355E" w14:textId="77777777" w:rsid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zajistí postup svých prací způsobem, který umožní souběžný, plynulý a bezpečný provoz stávajícího zařízení.</w:t>
      </w:r>
    </w:p>
    <w:p w14:paraId="44630561" w14:textId="77777777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>Zhotovitel si zajistí před zahájením prací u příslušných úřadů</w:t>
      </w:r>
      <w:r w:rsidR="00CC23A3">
        <w:rPr>
          <w:rFonts w:asciiTheme="minorHAnsi" w:hAnsiTheme="minorHAnsi"/>
          <w:szCs w:val="24"/>
        </w:rPr>
        <w:t xml:space="preserve"> rozhodnutí</w:t>
      </w:r>
      <w:r w:rsidRPr="00885565">
        <w:rPr>
          <w:rFonts w:asciiTheme="minorHAnsi" w:hAnsiTheme="minorHAnsi"/>
          <w:szCs w:val="24"/>
        </w:rPr>
        <w:t xml:space="preserve"> </w:t>
      </w:r>
      <w:r w:rsidR="00CC23A3">
        <w:rPr>
          <w:rFonts w:asciiTheme="minorHAnsi" w:hAnsiTheme="minorHAnsi"/>
          <w:szCs w:val="24"/>
        </w:rPr>
        <w:t>(</w:t>
      </w:r>
      <w:r w:rsidRPr="00885565">
        <w:rPr>
          <w:rFonts w:asciiTheme="minorHAnsi" w:hAnsiTheme="minorHAnsi"/>
          <w:szCs w:val="24"/>
        </w:rPr>
        <w:t>výkopové povolení</w:t>
      </w:r>
      <w:r w:rsidR="00CC23A3">
        <w:rPr>
          <w:rFonts w:asciiTheme="minorHAnsi" w:hAnsiTheme="minorHAnsi"/>
          <w:szCs w:val="24"/>
        </w:rPr>
        <w:t>)</w:t>
      </w:r>
      <w:r w:rsidRPr="00885565">
        <w:rPr>
          <w:rFonts w:asciiTheme="minorHAnsi" w:hAnsiTheme="minorHAnsi"/>
          <w:szCs w:val="24"/>
        </w:rPr>
        <w:t>, dočasné dopravní opatření, vytýčení a dozor správců stávajících inženýrských sítí, archeologický dozor.</w:t>
      </w:r>
    </w:p>
    <w:p w14:paraId="25D236DB" w14:textId="77777777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V prostoru zasaženém předmětem </w:t>
      </w:r>
      <w:r w:rsidR="003F4013">
        <w:rPr>
          <w:rFonts w:asciiTheme="minorHAnsi" w:hAnsiTheme="minorHAnsi"/>
          <w:szCs w:val="24"/>
        </w:rPr>
        <w:t>Díla</w:t>
      </w:r>
      <w:r w:rsidRPr="00885565">
        <w:rPr>
          <w:rFonts w:asciiTheme="minorHAnsi" w:hAnsiTheme="minorHAnsi"/>
          <w:szCs w:val="24"/>
        </w:rPr>
        <w:t xml:space="preserve"> (stavbou) </w:t>
      </w:r>
      <w:r>
        <w:rPr>
          <w:rFonts w:asciiTheme="minorHAnsi" w:hAnsiTheme="minorHAnsi"/>
          <w:szCs w:val="24"/>
        </w:rPr>
        <w:t>Z</w:t>
      </w:r>
      <w:r w:rsidRPr="00885565">
        <w:rPr>
          <w:rFonts w:asciiTheme="minorHAnsi" w:hAnsiTheme="minorHAnsi"/>
          <w:szCs w:val="24"/>
        </w:rPr>
        <w:t>hotovitel zajistí vyčištění stávajících kanalizačních řadů a uličních vpustí od případného znečištění stavební sutí.</w:t>
      </w:r>
    </w:p>
    <w:p w14:paraId="0C8F2729" w14:textId="77777777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Zhotovitel během provádění </w:t>
      </w:r>
      <w:r w:rsidR="003F4013">
        <w:rPr>
          <w:rFonts w:asciiTheme="minorHAnsi" w:hAnsiTheme="minorHAnsi"/>
          <w:szCs w:val="24"/>
        </w:rPr>
        <w:t>Díla</w:t>
      </w:r>
      <w:r w:rsidRPr="00885565">
        <w:rPr>
          <w:rFonts w:asciiTheme="minorHAnsi" w:hAnsiTheme="minorHAnsi"/>
          <w:szCs w:val="24"/>
        </w:rPr>
        <w:t xml:space="preserve"> zajistí v obnovované části a všech přímo navazujících částí plnou funkci kanalizačního systému.</w:t>
      </w:r>
    </w:p>
    <w:p w14:paraId="6ADDFAD3" w14:textId="77777777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>Zhotovitel zajistí zrušení nefunkčních částí stávající kanalizace vyplněním „hubeným“ betonem a zaslepení rušených kanalizačních přípojek.</w:t>
      </w:r>
    </w:p>
    <w:p w14:paraId="60EC73ED" w14:textId="533E036A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>V případě jakéhokoli poškození /havárie/ stávajícího kanalizačního zařízení musí zhotovitel ihned informovat pracovníky provozovatele.</w:t>
      </w:r>
    </w:p>
    <w:p w14:paraId="6A282DED" w14:textId="77777777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>Zhotovitel zajistí staveniště proti vniknutí látek a stavebních hmot do kanalizačního systému, které neodpovídají podmínkám pro vypouštění odpadních vod dle Kanalizačního řádu města Plzně.</w:t>
      </w:r>
    </w:p>
    <w:p w14:paraId="1AB5C3F8" w14:textId="77777777" w:rsidR="00253FA8" w:rsidRDefault="00253FA8" w:rsidP="00253FA8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253FA8">
        <w:rPr>
          <w:rFonts w:asciiTheme="minorHAnsi" w:hAnsiTheme="minorHAnsi" w:cs="Calibri"/>
          <w:b/>
          <w:szCs w:val="24"/>
          <w:lang w:val="cs-CZ"/>
        </w:rPr>
        <w:t xml:space="preserve">Předání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4A2BB638" w14:textId="77777777" w:rsidR="00B900F3" w:rsidRPr="00B900F3" w:rsidRDefault="00B900F3" w:rsidP="00B900F3">
      <w:pPr>
        <w:pStyle w:val="rove2"/>
        <w:rPr>
          <w:rFonts w:asciiTheme="minorHAnsi" w:hAnsiTheme="minorHAnsi"/>
        </w:rPr>
      </w:pPr>
      <w:r w:rsidRPr="00B900F3">
        <w:rPr>
          <w:rFonts w:asciiTheme="minorHAnsi" w:hAnsiTheme="minorHAnsi"/>
        </w:rPr>
        <w:t xml:space="preserve">Po zhotovení </w:t>
      </w:r>
      <w:r w:rsidR="003F4013">
        <w:rPr>
          <w:rFonts w:asciiTheme="minorHAnsi" w:hAnsiTheme="minorHAnsi"/>
        </w:rPr>
        <w:t>Díla</w:t>
      </w:r>
      <w:r>
        <w:rPr>
          <w:rFonts w:asciiTheme="minorHAnsi" w:hAnsiTheme="minorHAnsi"/>
        </w:rPr>
        <w:t xml:space="preserve"> vyzve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písemně </w:t>
      </w:r>
      <w:r w:rsidR="002F1CBD">
        <w:rPr>
          <w:rFonts w:asciiTheme="minorHAnsi" w:hAnsiTheme="minorHAnsi"/>
        </w:rPr>
        <w:t>Objednat</w:t>
      </w:r>
      <w:r w:rsidRPr="00B900F3">
        <w:rPr>
          <w:rFonts w:asciiTheme="minorHAnsi" w:hAnsiTheme="minorHAnsi"/>
        </w:rPr>
        <w:t xml:space="preserve">ele 10 dnů předem k jeho předání a převzetí v místě plnění. O průběhu a výsledku předávacího řízení, jehož součástí je úspěšné provedení sjednaných zkoušek, sepíší obě strany zápis, v jehož závěru </w:t>
      </w:r>
      <w:r w:rsidR="002F1CBD">
        <w:rPr>
          <w:rFonts w:asciiTheme="minorHAnsi" w:hAnsiTheme="minorHAnsi"/>
        </w:rPr>
        <w:t>Objednat</w:t>
      </w:r>
      <w:r>
        <w:rPr>
          <w:rFonts w:asciiTheme="minorHAnsi" w:hAnsiTheme="minorHAnsi"/>
        </w:rPr>
        <w:t xml:space="preserve">el výslovně uvede, zda </w:t>
      </w:r>
      <w:r w:rsidR="003F4013">
        <w:rPr>
          <w:rFonts w:asciiTheme="minorHAnsi" w:hAnsiTheme="minorHAnsi"/>
        </w:rPr>
        <w:t>Dílo</w:t>
      </w:r>
      <w:r w:rsidRPr="00B900F3">
        <w:rPr>
          <w:rFonts w:asciiTheme="minorHAnsi" w:hAnsiTheme="minorHAnsi"/>
        </w:rPr>
        <w:t xml:space="preserve"> přejímá, případně důvody nepřevzetí.  </w:t>
      </w:r>
    </w:p>
    <w:p w14:paraId="09FA53DF" w14:textId="77777777" w:rsidR="00B900F3" w:rsidRPr="00D24D56" w:rsidRDefault="00B900F3" w:rsidP="00B900F3">
      <w:pPr>
        <w:pStyle w:val="rove2"/>
        <w:rPr>
          <w:rFonts w:asciiTheme="minorHAnsi" w:hAnsiTheme="minorHAnsi"/>
          <w:b/>
        </w:rPr>
      </w:pPr>
      <w:r w:rsidRPr="00B900F3">
        <w:rPr>
          <w:rFonts w:asciiTheme="minorHAnsi" w:hAnsiTheme="minorHAnsi"/>
        </w:rPr>
        <w:t xml:space="preserve">Podmínkou pro převzetí </w:t>
      </w:r>
      <w:r w:rsidR="003F4013">
        <w:rPr>
          <w:rFonts w:asciiTheme="minorHAnsi" w:hAnsiTheme="minorHAnsi"/>
        </w:rPr>
        <w:t>Díla</w:t>
      </w:r>
      <w:r w:rsidRPr="00B900F3">
        <w:rPr>
          <w:rFonts w:asciiTheme="minorHAnsi" w:hAnsiTheme="minorHAnsi"/>
        </w:rPr>
        <w:t xml:space="preserve"> nebo jeho části je, že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předloží nejpozději ke dni přejímacího řízení především tyto doklady ve </w:t>
      </w:r>
      <w:r w:rsidR="001A0311" w:rsidRPr="00D24D56">
        <w:rPr>
          <w:rFonts w:asciiTheme="minorHAnsi" w:hAnsiTheme="minorHAnsi"/>
          <w:b/>
        </w:rPr>
        <w:t>tr</w:t>
      </w:r>
      <w:r w:rsidRPr="00D24D56">
        <w:rPr>
          <w:rFonts w:asciiTheme="minorHAnsi" w:hAnsiTheme="minorHAnsi"/>
          <w:b/>
        </w:rPr>
        <w:t>ojím vyhotovení:</w:t>
      </w:r>
    </w:p>
    <w:p w14:paraId="6370371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vypracovaný písemný protokol o předání a převzetí </w:t>
      </w:r>
      <w:r w:rsidR="003F4013">
        <w:rPr>
          <w:rFonts w:asciiTheme="minorHAnsi" w:hAnsiTheme="minorHAnsi"/>
        </w:rPr>
        <w:t>Díla</w:t>
      </w:r>
      <w:r w:rsidRPr="001A0311">
        <w:rPr>
          <w:rFonts w:asciiTheme="minorHAnsi" w:hAnsiTheme="minorHAnsi"/>
        </w:rPr>
        <w:t>,</w:t>
      </w:r>
    </w:p>
    <w:p w14:paraId="62FEB6E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lastRenderedPageBreak/>
        <w:t>projektovou dokumentaci skutečného provedení stavby, všechny části PD budou označeny "</w:t>
      </w:r>
      <w:r w:rsidRPr="00F85469">
        <w:rPr>
          <w:rFonts w:asciiTheme="minorHAnsi" w:hAnsiTheme="minorHAnsi"/>
          <w:b/>
        </w:rPr>
        <w:t>Dokumentace skutečného provedení</w:t>
      </w:r>
      <w:r w:rsidRPr="001A0311">
        <w:rPr>
          <w:rFonts w:asciiTheme="minorHAnsi" w:hAnsiTheme="minorHAnsi"/>
        </w:rPr>
        <w:t>" a opatřeny razítkem a podpisem odp. pracovníka zhotovitele</w:t>
      </w:r>
    </w:p>
    <w:p w14:paraId="60BBFA02" w14:textId="27847AB4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geodetické zaměření v</w:t>
      </w:r>
      <w:r w:rsidR="00D957C8">
        <w:rPr>
          <w:rFonts w:asciiTheme="minorHAnsi" w:hAnsiTheme="minorHAnsi"/>
        </w:rPr>
        <w:t> papírové a digitální</w:t>
      </w:r>
      <w:r w:rsidRPr="001A0311">
        <w:rPr>
          <w:rFonts w:asciiTheme="minorHAnsi" w:hAnsiTheme="minorHAnsi"/>
        </w:rPr>
        <w:t xml:space="preserve"> podobě, zpracovaného číselně v JTSK s kontrolním tiskem a razítkem odpovědného geodeta </w:t>
      </w:r>
    </w:p>
    <w:p w14:paraId="2673181D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protokol o akceptaci zakázky digitální technické mapy Plzeňského kraje</w:t>
      </w:r>
    </w:p>
    <w:p w14:paraId="2870CDE7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a osvědčení o provedených zkouškách materiálů (pokud jsou vyžadovány) a všech zkouškách předepsaných projektem, právními předpisy, technickými normami a touto smlouvou, tedy zkušební protokoly o všech zkouškách prováděných zhotovitelem nebo jeho dodavateli,</w:t>
      </w:r>
    </w:p>
    <w:p w14:paraId="0A97E7B2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o prověření prací a dodávek zakrytých v dalším průběhu prací,</w:t>
      </w:r>
    </w:p>
    <w:p w14:paraId="00A043CD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prohlášení o shodě výrobků na dodané materiály,</w:t>
      </w:r>
    </w:p>
    <w:p w14:paraId="7013ED09" w14:textId="76C97D9D" w:rsidR="001A0311" w:rsidRPr="001A0311" w:rsidRDefault="00D957C8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kopie</w:t>
      </w:r>
      <w:r w:rsidR="001A0311" w:rsidRPr="001A0311">
        <w:rPr>
          <w:rFonts w:asciiTheme="minorHAnsi" w:hAnsiTheme="minorHAnsi"/>
        </w:rPr>
        <w:t xml:space="preserve"> list</w:t>
      </w:r>
      <w:r>
        <w:rPr>
          <w:rFonts w:asciiTheme="minorHAnsi" w:hAnsiTheme="minorHAnsi"/>
        </w:rPr>
        <w:t>ů</w:t>
      </w:r>
      <w:r w:rsidR="001A0311" w:rsidRPr="001A0311">
        <w:rPr>
          <w:rFonts w:asciiTheme="minorHAnsi" w:hAnsiTheme="minorHAnsi"/>
        </w:rPr>
        <w:t xml:space="preserve"> ze stavebního deníku (všech jeho částí) </w:t>
      </w:r>
      <w:r>
        <w:rPr>
          <w:rFonts w:asciiTheme="minorHAnsi" w:hAnsiTheme="minorHAnsi"/>
        </w:rPr>
        <w:t>Z</w:t>
      </w:r>
      <w:r w:rsidR="001A0311" w:rsidRPr="001A0311">
        <w:rPr>
          <w:rFonts w:asciiTheme="minorHAnsi" w:hAnsiTheme="minorHAnsi"/>
        </w:rPr>
        <w:t>hotovitele,</w:t>
      </w:r>
    </w:p>
    <w:p w14:paraId="1768F1E2" w14:textId="24114EFE" w:rsidR="001A0311" w:rsidRPr="003C0558" w:rsidRDefault="001A0311" w:rsidP="003C0558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písemný dokl</w:t>
      </w:r>
      <w:r w:rsidR="003C0558">
        <w:rPr>
          <w:rFonts w:asciiTheme="minorHAnsi" w:hAnsiTheme="minorHAnsi"/>
        </w:rPr>
        <w:t>ad o likvidaci</w:t>
      </w:r>
      <w:r w:rsidR="00171266">
        <w:rPr>
          <w:rFonts w:asciiTheme="minorHAnsi" w:hAnsiTheme="minorHAnsi"/>
        </w:rPr>
        <w:t xml:space="preserve"> odpadů</w:t>
      </w:r>
      <w:r w:rsidR="00D957C8">
        <w:rPr>
          <w:rFonts w:asciiTheme="minorHAnsi" w:hAnsiTheme="minorHAnsi"/>
        </w:rPr>
        <w:t>,</w:t>
      </w:r>
    </w:p>
    <w:p w14:paraId="30141BCE" w14:textId="77777777" w:rsidR="00D957C8" w:rsidRPr="00171266" w:rsidRDefault="00D957C8" w:rsidP="00171266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DVD </w:t>
      </w:r>
      <w:r w:rsidR="001A0311" w:rsidRPr="001A0311">
        <w:rPr>
          <w:rFonts w:asciiTheme="minorHAnsi" w:hAnsiTheme="minorHAnsi"/>
        </w:rPr>
        <w:t>záznamy vč. protokolů inspekce kanalizace průmyslovou kamerou</w:t>
      </w:r>
      <w:r w:rsidR="00171266" w:rsidRPr="00171266">
        <w:rPr>
          <w:rFonts w:asciiTheme="minorHAnsi" w:hAnsiTheme="minorHAnsi"/>
        </w:rPr>
        <w:t xml:space="preserve"> </w:t>
      </w:r>
    </w:p>
    <w:p w14:paraId="0E7B8A3A" w14:textId="77777777" w:rsidR="002E431C" w:rsidRPr="006D6F30" w:rsidRDefault="002E431C" w:rsidP="002E431C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je při předání a v převzetí předmětu </w:t>
      </w:r>
      <w:r>
        <w:rPr>
          <w:rFonts w:asciiTheme="minorHAnsi" w:hAnsiTheme="minorHAnsi"/>
          <w:szCs w:val="24"/>
        </w:rPr>
        <w:t>Díla</w:t>
      </w:r>
      <w:r w:rsidRPr="006D6F30">
        <w:rPr>
          <w:rFonts w:asciiTheme="minorHAnsi" w:hAnsiTheme="minorHAnsi"/>
          <w:szCs w:val="24"/>
        </w:rPr>
        <w:t xml:space="preserve"> rovněž povinen předat </w:t>
      </w:r>
      <w:r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eli v českém jazyce </w:t>
      </w:r>
      <w:r>
        <w:rPr>
          <w:rFonts w:asciiTheme="minorHAnsi" w:hAnsiTheme="minorHAnsi"/>
          <w:szCs w:val="24"/>
        </w:rPr>
        <w:t>následující dokumenty (jsou-li relevantní)</w:t>
      </w:r>
      <w:r w:rsidRPr="006D6F30">
        <w:rPr>
          <w:rFonts w:asciiTheme="minorHAnsi" w:hAnsiTheme="minorHAnsi"/>
          <w:szCs w:val="24"/>
        </w:rPr>
        <w:t>:</w:t>
      </w:r>
    </w:p>
    <w:p w14:paraId="34728520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návody na používání, provoz, obsluhu a údržbu ve </w:t>
      </w:r>
      <w:r>
        <w:rPr>
          <w:rFonts w:asciiTheme="minorHAnsi" w:hAnsiTheme="minorHAnsi" w:cs="Calibri"/>
          <w:szCs w:val="24"/>
        </w:rPr>
        <w:t>dvou</w:t>
      </w:r>
      <w:r w:rsidRPr="006D6F30">
        <w:rPr>
          <w:rFonts w:asciiTheme="minorHAnsi" w:hAnsiTheme="minorHAnsi" w:cs="Calibri"/>
          <w:szCs w:val="24"/>
        </w:rPr>
        <w:t xml:space="preserve"> vyhotoveních;</w:t>
      </w:r>
    </w:p>
    <w:p w14:paraId="2869DCFD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doporučený postup v případě poruchy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včetně seznamu doporučených náhradních dílů (s uvedením typového označení a výrobce);</w:t>
      </w:r>
    </w:p>
    <w:p w14:paraId="004FB0E1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seznam bezpečnostních prvků, dokumentaci obsahující vyhodnocení rizik, hlučnosti použitých zařízení i celého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; </w:t>
      </w:r>
    </w:p>
    <w:p w14:paraId="0C41487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potvrzené záruční listy výrobků a zařízení;</w:t>
      </w:r>
    </w:p>
    <w:p w14:paraId="3F867EF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osvědčení o shodě vlastností zabudovaných materiálů a výrobků s technickými požadavky na ně kladenými (certifikáty o shodě);</w:t>
      </w:r>
    </w:p>
    <w:p w14:paraId="25C26BC5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 o komplexním vyzkoušení, revizích, a zaškolení obsluhy;</w:t>
      </w:r>
    </w:p>
    <w:p w14:paraId="2EAD3424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projekt skutečného provedení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obsahující mj. jeho popis, schéma, elektrická a pneumatická zapojení;</w:t>
      </w:r>
    </w:p>
    <w:p w14:paraId="45B61F2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protokoly o zkouškách použitého materiálu;</w:t>
      </w:r>
    </w:p>
    <w:p w14:paraId="76D6A982" w14:textId="77777777" w:rsidR="002E431C" w:rsidRPr="002E431C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ostatní doklady požadované </w:t>
      </w:r>
      <w:r>
        <w:rPr>
          <w:rFonts w:asciiTheme="minorHAnsi" w:hAnsiTheme="minorHAnsi" w:cs="Calibri"/>
          <w:szCs w:val="24"/>
        </w:rPr>
        <w:t>Objednat</w:t>
      </w:r>
      <w:r w:rsidRPr="006D6F30">
        <w:rPr>
          <w:rFonts w:asciiTheme="minorHAnsi" w:hAnsiTheme="minorHAnsi" w:cs="Calibri"/>
          <w:szCs w:val="24"/>
        </w:rPr>
        <w:t xml:space="preserve">elem v průběhu provádění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 podmínky, že tyto doklady jsou dle obecně zachovávaných zvyklostí v oboru dle předmětu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obvykle vyžadovány. </w:t>
      </w:r>
    </w:p>
    <w:p w14:paraId="2431C7DB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Příkazy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>ele</w:t>
      </w:r>
    </w:p>
    <w:p w14:paraId="24CCD821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upozornit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ele bez zbytečného odkladu na nevhodnou povahu věci, kterou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předal, nebo příkazu, který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dal. To neplatí, nemohl-li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nevhodnost zjistit ani při vynaložení odborné péče, když v takovém případě nemá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práva z 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vzniklé pro nevhodnost věci nebo příkazu.</w:t>
      </w:r>
    </w:p>
    <w:p w14:paraId="618C2CF9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lastRenderedPageBreak/>
        <w:t xml:space="preserve">Překáží-li nevhodná věc nebo příkaz v řádném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,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v nezbytném rozsahu přeruší až do výměny věci nebo změny příkazu.</w:t>
      </w:r>
    </w:p>
    <w:p w14:paraId="59A63521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Lhůta stanovená pro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se prodlužuje o dobu přerušením vyvolanou.</w:t>
      </w:r>
    </w:p>
    <w:p w14:paraId="585129AC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Náhrada újmy</w:t>
      </w:r>
    </w:p>
    <w:p w14:paraId="3CB8A0E6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>V souladu s 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2951 odst. 1 občanského zákoníku se sjednává, že způsobí-li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škodu, bude tato škoda nahrazena v penězích, nestanoví-li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jinak. </w:t>
      </w:r>
    </w:p>
    <w:p w14:paraId="1201633C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dále ve smyslu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2894 odst. 2 občanského zákoníku sjednávají povinnost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odčinit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nemajetkovou újmu, kterou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způsobil, a to v penězích.  </w:t>
      </w:r>
    </w:p>
    <w:p w14:paraId="13B32441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Smluvní pokuta</w:t>
      </w:r>
    </w:p>
    <w:p w14:paraId="5A82846A" w14:textId="53271214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zaplatit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eli smluvní pokutu za nesplnění kterékoliv povinnosti vyplývající z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 ve výši </w:t>
      </w:r>
      <w:r w:rsidR="0095622D">
        <w:rPr>
          <w:rFonts w:asciiTheme="minorHAnsi" w:hAnsiTheme="minorHAnsi" w:cs="Calibri"/>
          <w:szCs w:val="24"/>
          <w:lang w:eastAsia="en-US"/>
        </w:rPr>
        <w:t>1</w:t>
      </w:r>
      <w:r w:rsidR="00F85469">
        <w:rPr>
          <w:rFonts w:asciiTheme="minorHAnsi" w:hAnsiTheme="minorHAnsi" w:cs="Calibri"/>
          <w:szCs w:val="24"/>
          <w:lang w:eastAsia="en-US"/>
        </w:rPr>
        <w:t> 000,-</w:t>
      </w:r>
      <w:r w:rsidR="00904ABF" w:rsidRPr="00904ABF">
        <w:rPr>
          <w:rFonts w:asciiTheme="minorHAnsi" w:hAnsiTheme="minorHAnsi" w:cs="Calibri"/>
          <w:szCs w:val="24"/>
          <w:lang w:eastAsia="en-US"/>
        </w:rPr>
        <w:t>Kč, a to za každou nesplněnou povinnost jednotlivě.</w:t>
      </w:r>
    </w:p>
    <w:p w14:paraId="5C1EB631" w14:textId="12B420DD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V případě trvajícího porušení povinnosti uvedené v</w:t>
      </w:r>
      <w:r w:rsidR="005A0884">
        <w:rPr>
          <w:rFonts w:asciiTheme="minorHAnsi" w:hAnsiTheme="minorHAnsi" w:cs="Calibri"/>
          <w:szCs w:val="24"/>
          <w:lang w:eastAsia="en-US"/>
        </w:rPr>
        <w:t xml:space="preserve"> čl. 5.19.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904ABF">
        <w:rPr>
          <w:rFonts w:asciiTheme="minorHAnsi" w:hAnsiTheme="minorHAnsi" w:cs="Calibri"/>
          <w:szCs w:val="24"/>
          <w:lang w:eastAsia="en-US"/>
        </w:rPr>
        <w:t xml:space="preserve">y činí smluvní pokuta </w:t>
      </w:r>
      <w:r w:rsidR="0095622D">
        <w:rPr>
          <w:rFonts w:asciiTheme="minorHAnsi" w:hAnsiTheme="minorHAnsi" w:cs="Calibri"/>
          <w:szCs w:val="24"/>
          <w:lang w:eastAsia="en-US"/>
        </w:rPr>
        <w:t>2 000,-</w:t>
      </w:r>
      <w:r w:rsidRPr="00904ABF">
        <w:rPr>
          <w:rFonts w:asciiTheme="minorHAnsi" w:hAnsiTheme="minorHAnsi" w:cs="Calibri"/>
          <w:szCs w:val="24"/>
          <w:lang w:eastAsia="en-US"/>
        </w:rPr>
        <w:t xml:space="preserve">Kč za každý den, v němž porušení povinnosti trvá. Přesáhne-li doba, po kterou porušení povinnosti trvá, </w:t>
      </w:r>
      <w:r w:rsidR="005A0884">
        <w:rPr>
          <w:rFonts w:asciiTheme="minorHAnsi" w:hAnsiTheme="minorHAnsi" w:cs="Calibri"/>
          <w:szCs w:val="24"/>
          <w:lang w:eastAsia="en-US"/>
        </w:rPr>
        <w:t xml:space="preserve">7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dnů, zvyšuje se uvedená smluvní pokuta na </w:t>
      </w:r>
      <w:r w:rsidR="0095622D">
        <w:rPr>
          <w:rFonts w:asciiTheme="minorHAnsi" w:hAnsiTheme="minorHAnsi" w:cs="Calibri"/>
          <w:szCs w:val="24"/>
          <w:lang w:eastAsia="en-US"/>
        </w:rPr>
        <w:t>5 000,-</w:t>
      </w:r>
      <w:r w:rsidRPr="00904ABF">
        <w:rPr>
          <w:rFonts w:asciiTheme="minorHAnsi" w:hAnsiTheme="minorHAnsi" w:cs="Calibri"/>
          <w:szCs w:val="24"/>
          <w:lang w:eastAsia="en-US"/>
        </w:rPr>
        <w:t>Kč za každý den.</w:t>
      </w:r>
    </w:p>
    <w:p w14:paraId="21404DEB" w14:textId="77777777" w:rsidR="004E2F33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tel zaplatí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4E2F33" w:rsidRPr="00276B66">
        <w:rPr>
          <w:rFonts w:asciiTheme="minorHAnsi" w:hAnsiTheme="minorHAnsi" w:cs="Calibri"/>
          <w:szCs w:val="24"/>
          <w:lang w:eastAsia="en-US"/>
        </w:rPr>
        <w:t>eli při nedodržení smluveného termínu dokončení</w:t>
      </w:r>
      <w:r w:rsidR="002E431C">
        <w:rPr>
          <w:rFonts w:asciiTheme="minorHAnsi" w:hAnsiTheme="minorHAnsi" w:cs="Calibri"/>
          <w:szCs w:val="24"/>
          <w:lang w:eastAsia="en-US"/>
        </w:rPr>
        <w:t xml:space="preserve"> a předání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smluvní pokutu ve výši 0,1 %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za každý den prodlení.</w:t>
      </w:r>
    </w:p>
    <w:p w14:paraId="0626364F" w14:textId="58AD14C3" w:rsidR="00DD57A4" w:rsidRPr="005F7B1F" w:rsidRDefault="00DD57A4" w:rsidP="00DD57A4">
      <w:pPr>
        <w:pStyle w:val="rove2"/>
        <w:rPr>
          <w:rFonts w:asciiTheme="minorHAnsi" w:hAnsiTheme="minorHAnsi"/>
        </w:rPr>
      </w:pPr>
      <w:r w:rsidRPr="005F7B1F">
        <w:rPr>
          <w:rFonts w:asciiTheme="minorHAnsi" w:hAnsiTheme="minorHAnsi"/>
        </w:rPr>
        <w:t xml:space="preserve">Zhotovitel je povinen uhradit objednateli smluvní pokutu ve výši 0,05% z ceny díla dle čl. </w:t>
      </w:r>
      <w:r w:rsidR="002F2024" w:rsidRPr="005F7B1F">
        <w:rPr>
          <w:rFonts w:asciiTheme="minorHAnsi" w:hAnsiTheme="minorHAnsi"/>
        </w:rPr>
        <w:t>5</w:t>
      </w:r>
      <w:r w:rsidRPr="005F7B1F">
        <w:rPr>
          <w:rFonts w:asciiTheme="minorHAnsi" w:hAnsiTheme="minorHAnsi"/>
        </w:rPr>
        <w:t xml:space="preserve">. odst. </w:t>
      </w:r>
      <w:proofErr w:type="gramStart"/>
      <w:r w:rsidR="002F2024" w:rsidRPr="005F7B1F">
        <w:rPr>
          <w:rFonts w:asciiTheme="minorHAnsi" w:hAnsiTheme="minorHAnsi"/>
        </w:rPr>
        <w:t>5</w:t>
      </w:r>
      <w:r w:rsidRPr="005F7B1F">
        <w:rPr>
          <w:rFonts w:asciiTheme="minorHAnsi" w:hAnsiTheme="minorHAnsi"/>
        </w:rPr>
        <w:t>.</w:t>
      </w:r>
      <w:r w:rsidR="002F2024" w:rsidRPr="005F7B1F">
        <w:rPr>
          <w:rFonts w:asciiTheme="minorHAnsi" w:hAnsiTheme="minorHAnsi"/>
        </w:rPr>
        <w:t>7</w:t>
      </w:r>
      <w:proofErr w:type="gramEnd"/>
      <w:r w:rsidRPr="005F7B1F">
        <w:rPr>
          <w:rFonts w:asciiTheme="minorHAnsi" w:hAnsiTheme="minorHAnsi"/>
        </w:rPr>
        <w:t>.  této smlouvy za každý i jen z</w:t>
      </w:r>
      <w:r w:rsidR="002F2024" w:rsidRPr="005F7B1F">
        <w:rPr>
          <w:rFonts w:asciiTheme="minorHAnsi" w:hAnsiTheme="minorHAnsi"/>
        </w:rPr>
        <w:t>apočatý kalendářní den prodlení</w:t>
      </w:r>
      <w:r w:rsidRPr="005F7B1F">
        <w:rPr>
          <w:rFonts w:asciiTheme="minorHAnsi" w:hAnsiTheme="minorHAnsi"/>
        </w:rPr>
        <w:t>.</w:t>
      </w:r>
    </w:p>
    <w:p w14:paraId="3AF9FB3A" w14:textId="77777777" w:rsidR="004E2F33" w:rsidRPr="004E2F33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V případě prodlení s odstraněním vady z předávacího protokolu zaplatí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>eli smluvní pokutu ve výši 0,</w:t>
      </w:r>
      <w:r w:rsidR="002E431C">
        <w:rPr>
          <w:rFonts w:asciiTheme="minorHAnsi" w:hAnsiTheme="minorHAnsi" w:cs="Calibri"/>
          <w:szCs w:val="24"/>
          <w:lang w:eastAsia="en-US"/>
        </w:rPr>
        <w:t>05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2327A528" w14:textId="77777777" w:rsidR="004E2F33" w:rsidRPr="00904ABF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Nezačne-li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odstraňovat reklamované vady ve lhůtách, uvedených v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76B66">
        <w:rPr>
          <w:rFonts w:asciiTheme="minorHAnsi" w:hAnsiTheme="minorHAnsi" w:cs="Calibri"/>
          <w:szCs w:val="24"/>
          <w:lang w:eastAsia="en-US"/>
        </w:rPr>
        <w:t xml:space="preserve">y, zaplatí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 xml:space="preserve">eli smluvní pokutu ve výši 0,1 %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42F7B524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Smluvní pokuta je splatná do 5 dní ode dne, kdy byla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teli doručena písemná výzva k jejímu zaplacení, a to na bankovní účet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ele. </w:t>
      </w:r>
    </w:p>
    <w:p w14:paraId="33ECF61A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Právo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není sjednáním ani zaplacením smluvní pokuty dotčeno. Vedle smluvní pokuty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povinen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eli nahradit i újmu v plné výši, která porušením povinností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tele vznikla. Smluvní pokuta se do náhrady újmy nezapočítává. Jakýmkoliv ujednáním o smluvní pokutě tak není dotčen nárok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v plné výši a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>el je oprávněn požadovat též náhradu újmy ve výši přesahující smluvní pokutu.</w:t>
      </w:r>
    </w:p>
    <w:p w14:paraId="24AA1CF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Záruka za jakost</w:t>
      </w:r>
    </w:p>
    <w:p w14:paraId="2D26CBB6" w14:textId="77777777" w:rsidR="00EE06C5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poskytuje tímto záruku za jakost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, tedy že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bude způsobilé pro sjednaný, jinak obvyklý účel a že si zachová sjednané, jinak obvyklé vlastnosti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, </w:t>
      </w:r>
      <w:r w:rsidR="00EE06C5" w:rsidRPr="00FE1070">
        <w:rPr>
          <w:rFonts w:asciiTheme="minorHAnsi" w:hAnsiTheme="minorHAnsi" w:cs="Calibri"/>
          <w:szCs w:val="24"/>
          <w:lang w:eastAsia="en-US"/>
        </w:rPr>
        <w:lastRenderedPageBreak/>
        <w:t xml:space="preserve">když pro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jako celek se sjednává záruční doba záruky za jakost v délce </w:t>
      </w:r>
      <w:r w:rsidR="00E75BE3" w:rsidRPr="00F85469">
        <w:rPr>
          <w:rFonts w:asciiTheme="minorHAnsi" w:hAnsiTheme="minorHAnsi" w:cs="Calibri"/>
          <w:b/>
          <w:szCs w:val="24"/>
          <w:lang w:eastAsia="en-US"/>
        </w:rPr>
        <w:t>pěti (5) let</w:t>
      </w:r>
      <w:r w:rsidR="00E75BE3" w:rsidRPr="00FE1070">
        <w:rPr>
          <w:rFonts w:asciiTheme="minorHAnsi" w:hAnsiTheme="minorHAnsi" w:cs="Calibri"/>
          <w:szCs w:val="24"/>
          <w:lang w:eastAsia="en-US"/>
        </w:rPr>
        <w:t xml:space="preserve"> 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ode dne předání a převzetí řádně dokončeného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podle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EE06C5" w:rsidRPr="00FE1070">
        <w:rPr>
          <w:rFonts w:asciiTheme="minorHAnsi" w:hAnsiTheme="minorHAnsi" w:cs="Calibri"/>
          <w:szCs w:val="24"/>
          <w:lang w:eastAsia="en-US"/>
        </w:rPr>
        <w:t>y.</w:t>
      </w:r>
    </w:p>
    <w:p w14:paraId="4461C8A1" w14:textId="77777777" w:rsidR="00904ABF" w:rsidRPr="00C10236" w:rsidRDefault="00EE06C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4A1E1C">
        <w:rPr>
          <w:rFonts w:asciiTheme="minorHAnsi" w:hAnsiTheme="minorHAnsi" w:cs="Calibri"/>
          <w:szCs w:val="24"/>
          <w:lang w:eastAsia="en-US"/>
        </w:rPr>
        <w:t xml:space="preserve">Záruční doba dle předchozího odstavce počíná běžet dnem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elem bez vad a nedodělků, v případě existence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v době jeho předání pak okamžikem uspokojení práv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 z těchto vad.  </w:t>
      </w:r>
      <w:r w:rsidR="00904ABF" w:rsidRPr="00C10236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765A9536" w14:textId="77777777" w:rsidR="00904ABF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odpovídá za újmu způsobenou výskytem vady a nemožností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řádně užívat z důvodu výskytu takové vady, a to za dobu až do okamžiku odstranění takové vady. </w:t>
      </w:r>
    </w:p>
    <w:p w14:paraId="0C1B38D3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Vady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</w:t>
      </w:r>
    </w:p>
    <w:p w14:paraId="0B5FA20A" w14:textId="77777777" w:rsidR="00EE06C5" w:rsidRPr="00FE1070" w:rsidRDefault="00EE06C5" w:rsidP="00EE06C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je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FE1070">
        <w:rPr>
          <w:rFonts w:asciiTheme="minorHAnsi" w:hAnsiTheme="minorHAnsi" w:cs="Calibri"/>
          <w:szCs w:val="24"/>
          <w:lang w:eastAsia="en-US"/>
        </w:rPr>
        <w:t xml:space="preserve">el oprávněn oznámit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FE1070">
        <w:rPr>
          <w:rFonts w:asciiTheme="minorHAnsi" w:hAnsiTheme="minorHAnsi" w:cs="Calibri"/>
          <w:szCs w:val="24"/>
          <w:lang w:eastAsia="en-US"/>
        </w:rPr>
        <w:t>teli jakoukoliv formou, totéž platí i pro oznámení volb</w:t>
      </w:r>
      <w:r w:rsidR="00610952">
        <w:rPr>
          <w:rFonts w:asciiTheme="minorHAnsi" w:hAnsiTheme="minorHAnsi" w:cs="Calibri"/>
          <w:szCs w:val="24"/>
          <w:lang w:eastAsia="en-US"/>
        </w:rPr>
        <w:t>y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práva z těchto vad.</w:t>
      </w:r>
    </w:p>
    <w:p w14:paraId="6ED813A0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 případě uplatnění nároku na odstranění vady opravou provede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 opravu na svůj náklad, a to ve lhůtě bez zbytečného odkladu s přihlédnutím k povaze vady</w:t>
      </w:r>
      <w:r w:rsidR="00EE06C5">
        <w:rPr>
          <w:rFonts w:asciiTheme="minorHAnsi" w:hAnsiTheme="minorHAnsi" w:cs="Calibri"/>
          <w:szCs w:val="24"/>
        </w:rPr>
        <w:t xml:space="preserve">, </w:t>
      </w:r>
      <w:r w:rsidR="00E75BE3" w:rsidRPr="00E75BE3">
        <w:rPr>
          <w:rFonts w:asciiTheme="minorHAnsi" w:hAnsiTheme="minorHAnsi" w:cs="Calibri"/>
          <w:szCs w:val="24"/>
        </w:rPr>
        <w:t xml:space="preserve">v případě nebezpečí </w:t>
      </w:r>
      <w:r w:rsidR="00E75BE3">
        <w:rPr>
          <w:rFonts w:asciiTheme="minorHAnsi" w:hAnsiTheme="minorHAnsi" w:cs="Calibri"/>
          <w:szCs w:val="24"/>
        </w:rPr>
        <w:t xml:space="preserve">vzniku </w:t>
      </w:r>
      <w:r w:rsidR="00E75BE3" w:rsidRPr="00E75BE3">
        <w:rPr>
          <w:rFonts w:asciiTheme="minorHAnsi" w:hAnsiTheme="minorHAnsi" w:cs="Calibri"/>
          <w:szCs w:val="24"/>
        </w:rPr>
        <w:t>škod</w:t>
      </w:r>
      <w:r w:rsidR="00E75BE3">
        <w:rPr>
          <w:rFonts w:asciiTheme="minorHAnsi" w:hAnsiTheme="minorHAnsi" w:cs="Calibri"/>
          <w:szCs w:val="24"/>
        </w:rPr>
        <w:t>y</w:t>
      </w:r>
      <w:r w:rsidR="00E75BE3" w:rsidRPr="00E75BE3">
        <w:rPr>
          <w:rFonts w:asciiTheme="minorHAnsi" w:hAnsiTheme="minorHAnsi" w:cs="Calibri"/>
          <w:szCs w:val="24"/>
        </w:rPr>
        <w:t xml:space="preserve"> na zdraví lidí a majetku odstran</w:t>
      </w:r>
      <w:r w:rsidR="00E75BE3">
        <w:rPr>
          <w:rFonts w:asciiTheme="minorHAnsi" w:hAnsiTheme="minorHAnsi" w:cs="Calibri"/>
          <w:szCs w:val="24"/>
        </w:rPr>
        <w:t>í</w:t>
      </w:r>
      <w:r w:rsidR="00E75BE3" w:rsidRPr="00E75BE3">
        <w:rPr>
          <w:rFonts w:asciiTheme="minorHAnsi" w:hAnsiTheme="minorHAnsi" w:cs="Calibri"/>
          <w:szCs w:val="24"/>
        </w:rPr>
        <w:t xml:space="preserve"> </w:t>
      </w:r>
      <w:r w:rsidR="00E75BE3">
        <w:rPr>
          <w:rFonts w:asciiTheme="minorHAnsi" w:hAnsiTheme="minorHAnsi" w:cs="Calibri"/>
          <w:szCs w:val="24"/>
        </w:rPr>
        <w:t xml:space="preserve">vady </w:t>
      </w:r>
      <w:r w:rsidR="00E75BE3" w:rsidRPr="00E75BE3">
        <w:rPr>
          <w:rFonts w:asciiTheme="minorHAnsi" w:hAnsiTheme="minorHAnsi" w:cs="Calibri"/>
          <w:szCs w:val="24"/>
        </w:rPr>
        <w:t>okamžitě</w:t>
      </w:r>
      <w:r w:rsidR="00E75BE3">
        <w:rPr>
          <w:rFonts w:asciiTheme="minorHAnsi" w:hAnsiTheme="minorHAnsi" w:cs="Calibri"/>
          <w:szCs w:val="24"/>
        </w:rPr>
        <w:t xml:space="preserve">, ostatní vady </w:t>
      </w:r>
      <w:r w:rsidR="00EE06C5">
        <w:rPr>
          <w:rFonts w:asciiTheme="minorHAnsi" w:hAnsiTheme="minorHAnsi" w:cs="Calibri"/>
          <w:szCs w:val="24"/>
        </w:rPr>
        <w:t xml:space="preserve">nejpozději do </w:t>
      </w:r>
      <w:r w:rsidR="00E75BE3">
        <w:rPr>
          <w:rFonts w:asciiTheme="minorHAnsi" w:hAnsiTheme="minorHAnsi" w:cs="Calibri"/>
          <w:szCs w:val="24"/>
        </w:rPr>
        <w:t>3</w:t>
      </w:r>
      <w:r w:rsidR="00EE06C5" w:rsidRPr="00904ABF">
        <w:rPr>
          <w:rFonts w:asciiTheme="minorHAnsi" w:hAnsiTheme="minorHAnsi" w:cs="Calibri"/>
          <w:szCs w:val="24"/>
        </w:rPr>
        <w:t xml:space="preserve"> </w:t>
      </w:r>
      <w:r w:rsidR="00EE06C5">
        <w:rPr>
          <w:rFonts w:asciiTheme="minorHAnsi" w:hAnsiTheme="minorHAnsi" w:cs="Calibri"/>
          <w:szCs w:val="24"/>
        </w:rPr>
        <w:t>d</w:t>
      </w:r>
      <w:r w:rsidR="00E75BE3">
        <w:rPr>
          <w:rFonts w:asciiTheme="minorHAnsi" w:hAnsiTheme="minorHAnsi" w:cs="Calibri"/>
          <w:szCs w:val="24"/>
        </w:rPr>
        <w:t>nů</w:t>
      </w:r>
      <w:r w:rsidR="00EE06C5">
        <w:rPr>
          <w:rFonts w:asciiTheme="minorHAnsi" w:hAnsiTheme="minorHAnsi" w:cs="Calibri"/>
          <w:szCs w:val="24"/>
        </w:rPr>
        <w:t xml:space="preserve"> ode dne oznámení vady</w:t>
      </w:r>
      <w:r w:rsidRPr="00904ABF">
        <w:rPr>
          <w:rFonts w:asciiTheme="minorHAnsi" w:hAnsiTheme="minorHAnsi" w:cs="Calibri"/>
          <w:szCs w:val="24"/>
        </w:rPr>
        <w:t xml:space="preserve">. Před zahájením opravy je povinen písemně sdělit způsob a předpokládaný termín provedení opravy.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je oprávněn určit způsob provedení opravy, a to včetně technologie i použitého materiálu, odlišně. Vada je odstraněna okamžikem podpisu protokolu o jejím odstranění. O výsledku, jakož i způsobu odstranění vad,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povinen informovat nejpozději do </w:t>
      </w:r>
      <w:r w:rsidR="00E75BE3">
        <w:rPr>
          <w:rFonts w:asciiTheme="minorHAnsi" w:hAnsiTheme="minorHAnsi" w:cs="Calibri"/>
          <w:szCs w:val="24"/>
        </w:rPr>
        <w:t>5</w:t>
      </w:r>
      <w:r w:rsidRPr="00904ABF">
        <w:rPr>
          <w:rFonts w:asciiTheme="minorHAnsi" w:hAnsiTheme="minorHAnsi" w:cs="Calibri"/>
          <w:szCs w:val="24"/>
        </w:rPr>
        <w:t xml:space="preserve"> dní.</w:t>
      </w:r>
    </w:p>
    <w:p w14:paraId="7275D197" w14:textId="77777777" w:rsidR="001E2BE3" w:rsidRPr="004A1E1C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zvolit způsob řešení odstranění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dle vlastního uvážení, včetně určení technologie a použitého materiálu.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svoji volbu práv z 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měnit až do doby zahájení prací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na jejich odstranění. Povinnost k odstranění oznámené vady má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vždy bez ohledu na to, zda vadu uzná či nikoli. V případě, že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odpovědnost za vadu neuznává, bude otázka případných nároků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z odstranění vad řešena až po úplném odstranění uplatněných vad.  </w:t>
      </w:r>
    </w:p>
    <w:p w14:paraId="2CF6806C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oznámit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záruční vadu i vadu, která existovala v době předání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a uplatnit práva z takové vady, kdykoliv v průběhu záruční doby, bez ohledu na to, kdy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tuto vadu zjistil nebo kdy vada měla či mohla být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zjištěna při vynaložení odborné péče. V případě, 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oznámil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vadu v průběhu záruční doby, je tato vada oznámena včas, přičemž aplikace dispozitivních norem stanovených právními předpisy, které se odchylují od shora uvedených podmínek, zejména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2605 odst. 2 občanského zákoníku, se vylučují.</w:t>
      </w:r>
    </w:p>
    <w:p w14:paraId="07A97EBD" w14:textId="77777777" w:rsidR="00904ABF" w:rsidRPr="00C10236" w:rsidRDefault="00904ABF" w:rsidP="004A1E1C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případě, že pro splnění povinnosti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bude nezbytná součinnost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ele, je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povinen vyžádanou součinnost poskytnout na základě písemné výzvy, v níž bude požadovaná součinnost specifikována. Náklady na poskytnutí takové součinnosti nese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tel.</w:t>
      </w:r>
      <w:r w:rsidRPr="00C10236">
        <w:rPr>
          <w:rFonts w:asciiTheme="minorHAnsi" w:hAnsiTheme="minorHAnsi" w:cs="Calibri"/>
          <w:szCs w:val="24"/>
        </w:rPr>
        <w:t xml:space="preserve"> </w:t>
      </w:r>
    </w:p>
    <w:p w14:paraId="0C6FC16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Součinnost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ele </w:t>
      </w:r>
    </w:p>
    <w:p w14:paraId="365C1EE2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se zavazuje spolupracovat se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telem v rozsahu nutném k dosažení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V případě, že pro splnění povinnosti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bude nezbytná součinnost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ele, je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povinen vyžádanou </w:t>
      </w:r>
      <w:r w:rsidR="00904ABF" w:rsidRPr="00904ABF">
        <w:rPr>
          <w:rFonts w:asciiTheme="minorHAnsi" w:hAnsiTheme="minorHAnsi" w:cs="Calibri"/>
          <w:szCs w:val="24"/>
        </w:rPr>
        <w:lastRenderedPageBreak/>
        <w:t>součinnost poskytnout na základě písemné výzvy, v níž bude požadovaná součinnost specifikována.</w:t>
      </w:r>
    </w:p>
    <w:p w14:paraId="071984FE" w14:textId="77777777" w:rsid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povinen poskytovat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aktuální, správné a úplné údaje, které má k dispozici v rozsahu a formátu potřebném k plnění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takto získané údaje použije pouze pro plnění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neposkytne je třetí straně bez předchozího souhlasu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ele.</w:t>
      </w:r>
    </w:p>
    <w:p w14:paraId="790FC34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Vlastnické právo</w:t>
      </w:r>
    </w:p>
    <w:p w14:paraId="6CC3BE81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Vlastníkem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od počátku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el. Aplikace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2609 občanského zákoníku se vylučuje.  </w:t>
      </w:r>
    </w:p>
    <w:p w14:paraId="2C7045CA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Nebezpečí škody na věci přechází na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okamžikem předání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. Po dobu od oznámení vady do doby jejího řádného odstranění nese nebezpečí škody na věci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tel. </w:t>
      </w:r>
    </w:p>
    <w:p w14:paraId="6A3211A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Informační doložka </w:t>
      </w:r>
    </w:p>
    <w:p w14:paraId="1DDC0125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výslovně označují obsah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jakož i informace poskytnuté vzájemně v průběhu trvání za důvěrné. </w:t>
      </w:r>
    </w:p>
    <w:p w14:paraId="1C24BB3D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Je ujednáno, že každá smluvní strana se zavazuje udržet v tajnosti a neprozradit nebo jinak zpřístupnit jakékoliv informace, které mají vztah k obsahu či předmětu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ať už přímo či odvozeně. </w:t>
      </w:r>
    </w:p>
    <w:p w14:paraId="482FE1FC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Kdo poruší tuto povinnost, je povinen nahradit druhé smluvní straně jí vzniklou škodu. </w:t>
      </w:r>
    </w:p>
    <w:p w14:paraId="6FFD5DAE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>Za porušení této povinnosti se nepovažuje plnění povinnosti uložené právním předpisem.</w:t>
      </w:r>
    </w:p>
    <w:p w14:paraId="65FFD3F2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Závěrečná ustanovení</w:t>
      </w:r>
    </w:p>
    <w:p w14:paraId="2272CEF2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Práva a povinnosti smluvních stran se řídí </w:t>
      </w:r>
      <w:r w:rsidRPr="00904ABF">
        <w:rPr>
          <w:rFonts w:asciiTheme="minorHAnsi" w:hAnsiTheme="minorHAnsi" w:cs="Calibri"/>
          <w:szCs w:val="24"/>
          <w:lang w:eastAsia="en-US"/>
        </w:rPr>
        <w:t>právním řádem ČR, zejména zák. č. 89/2012 Sb., občanským zákoníkem, v platném znění</w:t>
      </w:r>
      <w:r w:rsidRPr="00904ABF">
        <w:rPr>
          <w:rFonts w:asciiTheme="minorHAnsi" w:hAnsiTheme="minorHAnsi" w:cs="Calibri"/>
          <w:szCs w:val="24"/>
        </w:rPr>
        <w:t xml:space="preserve">. </w:t>
      </w:r>
    </w:p>
    <w:p w14:paraId="2979E033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si výslovně sjednávají pro případné spory z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 místní příslušnost soudu věcně příslušného v prvním stupni se sídlem v Plzni, a to Okresní soud Plzeň – město nebo Krajský soud v Plzni. Skutečnost, zda se jedná o Okresní soud Plzeň – město nebo Krajský soud v Plzni bude určena na základě ustanovení právních předpisů o věcné příslušnosti, zejména zák. č. 99/1963, občanského soudního řádu, v platném znění.</w:t>
      </w:r>
    </w:p>
    <w:p w14:paraId="439AC68A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napToGrid w:val="0"/>
          <w:szCs w:val="24"/>
        </w:rPr>
        <w:t>V souladu s </w:t>
      </w:r>
      <w:proofErr w:type="spellStart"/>
      <w:r w:rsidRPr="00904ABF">
        <w:rPr>
          <w:rFonts w:asciiTheme="minorHAnsi" w:hAnsiTheme="minorHAnsi" w:cs="Calibri"/>
          <w:snapToGrid w:val="0"/>
          <w:szCs w:val="24"/>
        </w:rPr>
        <w:t>ust</w:t>
      </w:r>
      <w:proofErr w:type="spellEnd"/>
      <w:r w:rsidRPr="00904ABF">
        <w:rPr>
          <w:rFonts w:asciiTheme="minorHAnsi" w:hAnsiTheme="minorHAnsi" w:cs="Calibri"/>
          <w:snapToGrid w:val="0"/>
          <w:szCs w:val="24"/>
        </w:rPr>
        <w:t xml:space="preserve">. </w:t>
      </w:r>
      <w:r w:rsidRPr="00904ABF">
        <w:rPr>
          <w:rFonts w:asciiTheme="minorHAnsi" w:hAnsiTheme="minorHAnsi" w:cs="Calibri"/>
          <w:szCs w:val="24"/>
        </w:rPr>
        <w:t xml:space="preserve">§ 630 odst. 1 občanského zákoníku si smluvní strany sjednávají promlčecí dobu ve vztahu k veškerým právům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přímo či odvozeně souvisejícím s touto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ou v délce pěti (5) let ode dne, kdy počala promlčecí doba plynout.</w:t>
      </w:r>
    </w:p>
    <w:p w14:paraId="23BF76F3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si sjednaly, že závazek touto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ou založený bude vykládán výhradně podle obsahu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bez přihlédnutí k jakékoli skutečnosti, která nastala a/nebo byla sdělena, jednou stranou druhé straně před uzavřením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y.  Tato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a obsahuje úplné ujednání o předmětu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 a všech náležitostech, které strany měly a chtěly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ujednat, a které považují za důležité pro závaznost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y.</w:t>
      </w:r>
    </w:p>
    <w:p w14:paraId="03430174" w14:textId="77777777" w:rsidR="00503D5D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lastRenderedPageBreak/>
        <w:t xml:space="preserve">Pro vyloučení pochybností se ujednává, že ke splnění peněžitého dluhu podle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 nelze použít směnku.</w:t>
      </w:r>
    </w:p>
    <w:p w14:paraId="3C9B62F5" w14:textId="77777777" w:rsidR="00503D5D" w:rsidRDefault="00503D5D" w:rsidP="00503D5D">
      <w:pPr>
        <w:pStyle w:val="rove2"/>
        <w:rPr>
          <w:rFonts w:asciiTheme="minorHAnsi" w:hAnsiTheme="minorHAnsi" w:cs="Calibri"/>
          <w:szCs w:val="24"/>
        </w:rPr>
      </w:pPr>
      <w:r w:rsidRPr="00503D5D">
        <w:rPr>
          <w:rFonts w:asciiTheme="minorHAnsi" w:hAnsiTheme="minorHAnsi" w:cs="Calibri"/>
          <w:szCs w:val="24"/>
        </w:rPr>
        <w:t xml:space="preserve">Smluvní strany si sjednávají, že </w:t>
      </w:r>
      <w:r w:rsidR="002F1CBD">
        <w:rPr>
          <w:rFonts w:asciiTheme="minorHAnsi" w:hAnsiTheme="minorHAnsi" w:cs="Calibri"/>
          <w:szCs w:val="24"/>
        </w:rPr>
        <w:t>Zhotovi</w:t>
      </w:r>
      <w:r>
        <w:rPr>
          <w:rFonts w:asciiTheme="minorHAnsi" w:hAnsiTheme="minorHAnsi" w:cs="Calibri"/>
          <w:szCs w:val="24"/>
        </w:rPr>
        <w:t xml:space="preserve">tel </w:t>
      </w:r>
      <w:r w:rsidRPr="00503D5D">
        <w:rPr>
          <w:rFonts w:asciiTheme="minorHAnsi" w:hAnsiTheme="minorHAnsi" w:cs="Calibri"/>
          <w:szCs w:val="24"/>
        </w:rPr>
        <w:t xml:space="preserve">není oprávněn </w:t>
      </w:r>
      <w:r>
        <w:rPr>
          <w:rFonts w:asciiTheme="minorHAnsi" w:hAnsiTheme="minorHAnsi" w:cs="Calibri"/>
          <w:szCs w:val="24"/>
        </w:rPr>
        <w:t xml:space="preserve">žádnou </w:t>
      </w:r>
      <w:r w:rsidRPr="00503D5D">
        <w:rPr>
          <w:rFonts w:asciiTheme="minorHAnsi" w:hAnsiTheme="minorHAnsi" w:cs="Calibri"/>
          <w:szCs w:val="24"/>
        </w:rPr>
        <w:t>pohledávku</w:t>
      </w:r>
      <w:r w:rsidR="001364B3">
        <w:rPr>
          <w:rFonts w:asciiTheme="minorHAnsi" w:hAnsiTheme="minorHAnsi" w:cs="Calibri"/>
          <w:szCs w:val="24"/>
        </w:rPr>
        <w:t xml:space="preserve"> za </w:t>
      </w:r>
      <w:r w:rsidR="002F1CBD">
        <w:rPr>
          <w:rFonts w:asciiTheme="minorHAnsi" w:hAnsiTheme="minorHAnsi" w:cs="Calibri"/>
          <w:szCs w:val="24"/>
        </w:rPr>
        <w:t>Objednat</w:t>
      </w:r>
      <w:r w:rsidR="001364B3">
        <w:rPr>
          <w:rFonts w:asciiTheme="minorHAnsi" w:hAnsiTheme="minorHAnsi" w:cs="Calibri"/>
          <w:szCs w:val="24"/>
        </w:rPr>
        <w:t>elem</w:t>
      </w:r>
      <w:r w:rsidRPr="00503D5D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 xml:space="preserve">plynoucí </w:t>
      </w:r>
      <w:r w:rsidRPr="00503D5D">
        <w:rPr>
          <w:rFonts w:asciiTheme="minorHAnsi" w:hAnsiTheme="minorHAnsi" w:cs="Calibri"/>
          <w:szCs w:val="24"/>
        </w:rPr>
        <w:t>z</w:t>
      </w:r>
      <w:r>
        <w:rPr>
          <w:rFonts w:asciiTheme="minorHAnsi" w:hAnsiTheme="minorHAnsi" w:cs="Calibri"/>
          <w:szCs w:val="24"/>
        </w:rPr>
        <w:t> </w:t>
      </w:r>
      <w:r w:rsidRPr="00503D5D">
        <w:rPr>
          <w:rFonts w:asciiTheme="minorHAnsi" w:hAnsiTheme="minorHAnsi" w:cs="Calibri"/>
          <w:szCs w:val="24"/>
        </w:rPr>
        <w:t>této</w:t>
      </w:r>
      <w:r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</w:t>
      </w:r>
      <w:r>
        <w:rPr>
          <w:rFonts w:asciiTheme="minorHAnsi" w:hAnsiTheme="minorHAnsi" w:cs="Calibri"/>
          <w:szCs w:val="24"/>
        </w:rPr>
        <w:t xml:space="preserve">a/nebo s touto </w:t>
      </w:r>
      <w:r w:rsidR="002F1CBD">
        <w:rPr>
          <w:rFonts w:asciiTheme="minorHAnsi" w:hAnsiTheme="minorHAnsi" w:cs="Calibri"/>
          <w:szCs w:val="24"/>
        </w:rPr>
        <w:t>Smlouv</w:t>
      </w:r>
      <w:r>
        <w:rPr>
          <w:rFonts w:asciiTheme="minorHAnsi" w:hAnsiTheme="minorHAnsi" w:cs="Calibri"/>
          <w:szCs w:val="24"/>
        </w:rPr>
        <w:t>ou</w:t>
      </w:r>
      <w:r w:rsidRPr="00503D5D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 xml:space="preserve">související </w:t>
      </w:r>
      <w:r w:rsidRPr="00503D5D">
        <w:rPr>
          <w:rFonts w:asciiTheme="minorHAnsi" w:hAnsiTheme="minorHAnsi" w:cs="Calibri"/>
          <w:szCs w:val="24"/>
        </w:rPr>
        <w:t>postoupit třetí osobě</w:t>
      </w:r>
      <w:r w:rsidR="003D3625">
        <w:rPr>
          <w:rFonts w:asciiTheme="minorHAnsi" w:hAnsiTheme="minorHAnsi" w:cs="Calibri"/>
          <w:szCs w:val="24"/>
        </w:rPr>
        <w:t>, ani k těmto pohledávkám zřídit zástavní právo</w:t>
      </w:r>
      <w:r w:rsidRPr="00503D5D">
        <w:rPr>
          <w:rFonts w:asciiTheme="minorHAnsi" w:hAnsiTheme="minorHAnsi" w:cs="Calibri"/>
          <w:szCs w:val="24"/>
        </w:rPr>
        <w:t>.</w:t>
      </w:r>
    </w:p>
    <w:p w14:paraId="3030241A" w14:textId="77777777" w:rsidR="00904ABF" w:rsidRPr="00904ABF" w:rsidRDefault="002F1CBD" w:rsidP="003D3625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3D3625" w:rsidRPr="003D3625">
        <w:rPr>
          <w:rFonts w:asciiTheme="minorHAnsi" w:hAnsiTheme="minorHAnsi" w:cs="Calibri"/>
          <w:szCs w:val="24"/>
        </w:rPr>
        <w:t xml:space="preserve">není oprávněn provést vzájemné zápočty případných svých pohledávek </w:t>
      </w:r>
      <w:r w:rsidR="003D3625">
        <w:rPr>
          <w:rFonts w:asciiTheme="minorHAnsi" w:hAnsiTheme="minorHAnsi" w:cs="Calibri"/>
          <w:szCs w:val="24"/>
        </w:rPr>
        <w:t xml:space="preserve">plynoucích </w:t>
      </w:r>
      <w:r w:rsidR="003D3625" w:rsidRPr="00503D5D">
        <w:rPr>
          <w:rFonts w:asciiTheme="minorHAnsi" w:hAnsiTheme="minorHAnsi" w:cs="Calibri"/>
          <w:szCs w:val="24"/>
        </w:rPr>
        <w:t>z</w:t>
      </w:r>
      <w:r w:rsidR="003D3625">
        <w:rPr>
          <w:rFonts w:asciiTheme="minorHAnsi" w:hAnsiTheme="minorHAnsi" w:cs="Calibri"/>
          <w:szCs w:val="24"/>
        </w:rPr>
        <w:t> </w:t>
      </w:r>
      <w:r w:rsidR="003D3625" w:rsidRPr="00503D5D">
        <w:rPr>
          <w:rFonts w:asciiTheme="minorHAnsi" w:hAnsiTheme="minorHAnsi" w:cs="Calibri"/>
          <w:szCs w:val="24"/>
        </w:rPr>
        <w:t>této</w:t>
      </w:r>
      <w:r w:rsidR="003D3625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a/nebo s touto </w:t>
      </w:r>
      <w:r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>ou</w:t>
      </w:r>
      <w:r w:rsidR="003D3625" w:rsidRPr="00503D5D">
        <w:rPr>
          <w:rFonts w:asciiTheme="minorHAnsi" w:hAnsiTheme="minorHAnsi" w:cs="Calibri"/>
          <w:szCs w:val="24"/>
        </w:rPr>
        <w:t xml:space="preserve"> </w:t>
      </w:r>
      <w:r w:rsidR="003D3625">
        <w:rPr>
          <w:rFonts w:asciiTheme="minorHAnsi" w:hAnsiTheme="minorHAnsi" w:cs="Calibri"/>
          <w:szCs w:val="24"/>
        </w:rPr>
        <w:t xml:space="preserve">souvisejících </w:t>
      </w:r>
      <w:r w:rsidR="003D3625" w:rsidRPr="003D3625">
        <w:rPr>
          <w:rFonts w:asciiTheme="minorHAnsi" w:hAnsiTheme="minorHAnsi" w:cs="Calibri"/>
          <w:szCs w:val="24"/>
        </w:rPr>
        <w:t>vůči pohledávkám</w:t>
      </w:r>
      <w:r w:rsidR="003D3625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 xml:space="preserve">ele </w:t>
      </w:r>
      <w:r w:rsidR="003D3625" w:rsidRPr="003D3625">
        <w:rPr>
          <w:rFonts w:asciiTheme="minorHAnsi" w:hAnsiTheme="minorHAnsi" w:cs="Calibri"/>
          <w:szCs w:val="24"/>
        </w:rPr>
        <w:t>bez předchozího písemného souhlasu</w:t>
      </w:r>
      <w:r w:rsidR="003D3625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>ele</w:t>
      </w:r>
      <w:r w:rsidR="003D3625" w:rsidRPr="003D3625">
        <w:rPr>
          <w:rFonts w:asciiTheme="minorHAnsi" w:hAnsiTheme="minorHAnsi" w:cs="Calibri"/>
          <w:szCs w:val="24"/>
        </w:rPr>
        <w:t>.</w:t>
      </w:r>
    </w:p>
    <w:p w14:paraId="41E5D4C8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přebírá podle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1765 odst. 2 občanského zákoníku nebezpečí změny okolností.</w:t>
      </w:r>
    </w:p>
    <w:p w14:paraId="2920E69B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Veškeré změny a doplňky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y budou uskutečňovány formou písemných dodatků podepsanými oprávněnými zástupci obou smluvních stran.</w:t>
      </w:r>
    </w:p>
    <w:p w14:paraId="6E3B9C00" w14:textId="77777777" w:rsidR="00460E93" w:rsidRDefault="00460E93" w:rsidP="00460E93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Nedílnou součástí této </w:t>
      </w:r>
      <w:r w:rsidR="002F1CBD">
        <w:rPr>
          <w:rFonts w:asciiTheme="minorHAnsi" w:hAnsiTheme="minorHAnsi" w:cs="Calibri"/>
          <w:szCs w:val="24"/>
        </w:rPr>
        <w:t>Smlouv</w:t>
      </w:r>
      <w:r w:rsidRPr="00460E93">
        <w:rPr>
          <w:rFonts w:asciiTheme="minorHAnsi" w:hAnsiTheme="minorHAnsi" w:cs="Calibri"/>
          <w:szCs w:val="24"/>
        </w:rPr>
        <w:t xml:space="preserve">y o </w:t>
      </w:r>
      <w:r w:rsidR="003F4013">
        <w:rPr>
          <w:rFonts w:asciiTheme="minorHAnsi" w:hAnsiTheme="minorHAnsi" w:cs="Calibri"/>
          <w:szCs w:val="24"/>
        </w:rPr>
        <w:t>Dílo</w:t>
      </w:r>
      <w:r w:rsidRPr="00460E93">
        <w:rPr>
          <w:rFonts w:asciiTheme="minorHAnsi" w:hAnsiTheme="minorHAnsi" w:cs="Calibri"/>
          <w:szCs w:val="24"/>
        </w:rPr>
        <w:t xml:space="preserve"> j</w:t>
      </w:r>
      <w:r>
        <w:rPr>
          <w:rFonts w:asciiTheme="minorHAnsi" w:hAnsiTheme="minorHAnsi" w:cs="Calibri"/>
          <w:szCs w:val="24"/>
        </w:rPr>
        <w:t>sou</w:t>
      </w:r>
      <w:r w:rsidRPr="00460E93">
        <w:rPr>
          <w:rFonts w:asciiTheme="minorHAnsi" w:hAnsiTheme="minorHAnsi" w:cs="Calibri"/>
          <w:szCs w:val="24"/>
        </w:rPr>
        <w:t xml:space="preserve"> příloh</w:t>
      </w:r>
      <w:r>
        <w:rPr>
          <w:rFonts w:asciiTheme="minorHAnsi" w:hAnsiTheme="minorHAnsi" w:cs="Calibri"/>
          <w:szCs w:val="24"/>
        </w:rPr>
        <w:t>y</w:t>
      </w:r>
      <w:r w:rsidRPr="00460E93">
        <w:rPr>
          <w:rFonts w:asciiTheme="minorHAnsi" w:hAnsiTheme="minorHAnsi" w:cs="Calibri"/>
          <w:szCs w:val="24"/>
        </w:rPr>
        <w:t>:</w:t>
      </w:r>
      <w:r w:rsidRPr="00460E93">
        <w:rPr>
          <w:rFonts w:asciiTheme="minorHAnsi" w:hAnsiTheme="minorHAnsi" w:cs="Calibri"/>
          <w:szCs w:val="24"/>
        </w:rPr>
        <w:tab/>
      </w:r>
    </w:p>
    <w:p w14:paraId="7FDCA814" w14:textId="77777777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>č.</w:t>
      </w:r>
      <w:r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1 -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projektová dokumentace</w:t>
      </w:r>
      <w:r w:rsidR="00007C68" w:rsidRPr="00460E93">
        <w:rPr>
          <w:rFonts w:asciiTheme="minorHAnsi" w:hAnsiTheme="minorHAnsi" w:cs="Calibri"/>
          <w:szCs w:val="24"/>
        </w:rPr>
        <w:t xml:space="preserve"> </w:t>
      </w:r>
    </w:p>
    <w:p w14:paraId="4F28FFAD" w14:textId="77777777" w:rsidR="00460E93" w:rsidRP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>č.</w:t>
      </w:r>
      <w:r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 xml:space="preserve">2 - </w:t>
      </w:r>
      <w:r w:rsidR="00007C68" w:rsidRPr="00460E93">
        <w:rPr>
          <w:rFonts w:asciiTheme="minorHAnsi" w:hAnsiTheme="minorHAnsi" w:cs="Calibri"/>
          <w:szCs w:val="24"/>
        </w:rPr>
        <w:t>zadávací dokumentace</w:t>
      </w:r>
      <w:r w:rsidR="00007C68">
        <w:rPr>
          <w:rFonts w:asciiTheme="minorHAnsi" w:hAnsiTheme="minorHAnsi" w:cs="Calibri"/>
          <w:szCs w:val="24"/>
        </w:rPr>
        <w:t xml:space="preserve"> </w:t>
      </w:r>
    </w:p>
    <w:p w14:paraId="72E565CA" w14:textId="77777777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č. 3 </w:t>
      </w:r>
      <w:r w:rsidR="00007C68">
        <w:rPr>
          <w:rFonts w:asciiTheme="minorHAnsi" w:hAnsiTheme="minorHAnsi" w:cs="Calibri"/>
          <w:szCs w:val="24"/>
        </w:rPr>
        <w:t>-</w:t>
      </w:r>
      <w:r>
        <w:rPr>
          <w:rFonts w:asciiTheme="minorHAnsi" w:hAnsiTheme="minorHAnsi" w:cs="Calibri"/>
          <w:szCs w:val="24"/>
        </w:rPr>
        <w:t xml:space="preserve"> </w:t>
      </w:r>
      <w:r w:rsidR="00007C68" w:rsidRPr="00460E93">
        <w:rPr>
          <w:rFonts w:asciiTheme="minorHAnsi" w:hAnsiTheme="minorHAnsi" w:cs="Calibri"/>
          <w:szCs w:val="24"/>
        </w:rPr>
        <w:t xml:space="preserve">nabídka </w:t>
      </w:r>
      <w:r w:rsidR="002F1CBD">
        <w:rPr>
          <w:rFonts w:asciiTheme="minorHAnsi" w:hAnsiTheme="minorHAnsi" w:cs="Calibri"/>
          <w:szCs w:val="24"/>
        </w:rPr>
        <w:t>Zhotovi</w:t>
      </w:r>
      <w:r w:rsidR="00007C68" w:rsidRPr="00460E93">
        <w:rPr>
          <w:rFonts w:asciiTheme="minorHAnsi" w:hAnsiTheme="minorHAnsi" w:cs="Calibri"/>
          <w:szCs w:val="24"/>
        </w:rPr>
        <w:t>tele</w:t>
      </w:r>
    </w:p>
    <w:p w14:paraId="657EDD55" w14:textId="52173122" w:rsidR="00460E93" w:rsidRP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č. 4 </w:t>
      </w:r>
      <w:r w:rsidR="00915B52">
        <w:rPr>
          <w:rFonts w:asciiTheme="minorHAnsi" w:hAnsiTheme="minorHAnsi" w:cs="Calibri"/>
          <w:szCs w:val="24"/>
        </w:rPr>
        <w:t>–</w:t>
      </w:r>
      <w:r>
        <w:rPr>
          <w:rFonts w:asciiTheme="minorHAnsi" w:hAnsiTheme="minorHAnsi" w:cs="Calibri"/>
          <w:szCs w:val="24"/>
        </w:rPr>
        <w:t xml:space="preserve"> </w:t>
      </w:r>
      <w:r w:rsidR="003C0558">
        <w:rPr>
          <w:rFonts w:asciiTheme="minorHAnsi" w:hAnsiTheme="minorHAnsi" w:cs="Calibri"/>
          <w:szCs w:val="24"/>
        </w:rPr>
        <w:t>p</w:t>
      </w:r>
      <w:r w:rsidR="00915B52">
        <w:rPr>
          <w:rFonts w:asciiTheme="minorHAnsi" w:hAnsiTheme="minorHAnsi" w:cs="Calibri"/>
          <w:szCs w:val="24"/>
        </w:rPr>
        <w:t xml:space="preserve">okyny k zajištění BOZP </w:t>
      </w:r>
    </w:p>
    <w:p w14:paraId="4EFDF5E5" w14:textId="4DB0D60F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>č.</w:t>
      </w:r>
      <w:r>
        <w:rPr>
          <w:rFonts w:asciiTheme="minorHAnsi" w:hAnsiTheme="minorHAnsi" w:cs="Calibri"/>
          <w:szCs w:val="24"/>
        </w:rPr>
        <w:t xml:space="preserve"> 5</w:t>
      </w:r>
      <w:r w:rsidR="00007C68">
        <w:rPr>
          <w:rFonts w:asciiTheme="minorHAnsi" w:hAnsiTheme="minorHAnsi" w:cs="Calibri"/>
          <w:szCs w:val="24"/>
        </w:rPr>
        <w:t xml:space="preserve"> </w:t>
      </w:r>
      <w:r w:rsidR="00386E72">
        <w:rPr>
          <w:rFonts w:asciiTheme="minorHAnsi" w:hAnsiTheme="minorHAnsi" w:cs="Calibri"/>
          <w:szCs w:val="24"/>
        </w:rPr>
        <w:t>–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386E72">
        <w:rPr>
          <w:rFonts w:asciiTheme="minorHAnsi" w:hAnsiTheme="minorHAnsi" w:cs="Calibri"/>
          <w:szCs w:val="24"/>
        </w:rPr>
        <w:t>Politika ISŘ spo</w:t>
      </w:r>
      <w:r w:rsidRPr="00460E93">
        <w:rPr>
          <w:rFonts w:asciiTheme="minorHAnsi" w:hAnsiTheme="minorHAnsi" w:cs="Calibri"/>
          <w:szCs w:val="24"/>
        </w:rPr>
        <w:t>lečnosti VP a.s.</w:t>
      </w:r>
    </w:p>
    <w:p w14:paraId="7FCF413B" w14:textId="1B64981C" w:rsidR="001C5922" w:rsidRPr="00460E93" w:rsidRDefault="001C5922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č.</w:t>
      </w:r>
      <w:r w:rsidR="0041429A">
        <w:rPr>
          <w:rFonts w:asciiTheme="minorHAnsi" w:hAnsiTheme="minorHAnsi" w:cs="Calibri"/>
          <w:szCs w:val="24"/>
        </w:rPr>
        <w:t xml:space="preserve"> </w:t>
      </w:r>
      <w:r>
        <w:rPr>
          <w:rFonts w:asciiTheme="minorHAnsi" w:hAnsiTheme="minorHAnsi" w:cs="Calibri"/>
          <w:szCs w:val="24"/>
        </w:rPr>
        <w:t>6 – rizi</w:t>
      </w:r>
      <w:r w:rsidR="00D04876">
        <w:rPr>
          <w:rFonts w:asciiTheme="minorHAnsi" w:hAnsiTheme="minorHAnsi" w:cs="Calibri"/>
          <w:szCs w:val="24"/>
        </w:rPr>
        <w:t xml:space="preserve">ka provozu kanalizace </w:t>
      </w:r>
    </w:p>
    <w:p w14:paraId="0CCF164B" w14:textId="141D4D6B" w:rsidR="00904ABF" w:rsidRPr="002175B3" w:rsidRDefault="00904ABF" w:rsidP="002175B3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>a je vyhotovena ve dvou (2) stejnopisech, z nichž každá smluvní strana obdrží jedno (1) vyhotovení.</w:t>
      </w:r>
    </w:p>
    <w:p w14:paraId="204B86BC" w14:textId="08D2E02D" w:rsidR="002175B3" w:rsidRPr="002175B3" w:rsidRDefault="002175B3" w:rsidP="002175B3">
      <w:pPr>
        <w:pStyle w:val="rove2"/>
        <w:rPr>
          <w:rFonts w:asciiTheme="minorHAnsi" w:hAnsiTheme="minorHAnsi"/>
        </w:rPr>
      </w:pPr>
      <w:r w:rsidRPr="002175B3">
        <w:rPr>
          <w:rFonts w:asciiTheme="minorHAnsi" w:hAnsiTheme="minorHAnsi"/>
        </w:rPr>
        <w:t>Smlouva nabývá účinnosti dnem jejího uveřejnění v registru smluv nebo k datu podpisu smluvních stran podle toho, která událost nastane později.</w:t>
      </w:r>
    </w:p>
    <w:p w14:paraId="7F96E102" w14:textId="77777777" w:rsidR="00904ABF" w:rsidRPr="002175B3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2175B3">
        <w:rPr>
          <w:rFonts w:asciiTheme="minorHAnsi" w:hAnsiTheme="minorHAnsi" w:cs="Calibri"/>
          <w:szCs w:val="24"/>
        </w:rPr>
        <w:t xml:space="preserve">Smluvní strany prohlašují, že tuto </w:t>
      </w:r>
      <w:r w:rsidR="002F1CBD" w:rsidRPr="002175B3">
        <w:rPr>
          <w:rFonts w:asciiTheme="minorHAnsi" w:hAnsiTheme="minorHAnsi" w:cs="Calibri"/>
          <w:szCs w:val="24"/>
        </w:rPr>
        <w:t>Smlouv</w:t>
      </w:r>
      <w:r w:rsidRPr="002175B3">
        <w:rPr>
          <w:rFonts w:asciiTheme="minorHAnsi" w:hAnsiTheme="minorHAnsi" w:cs="Calibri"/>
          <w:szCs w:val="24"/>
        </w:rPr>
        <w:t xml:space="preserve">u uzavřely na základě své svobodné a vážné vůle, že si </w:t>
      </w:r>
      <w:r w:rsidR="002F1CBD" w:rsidRPr="002175B3">
        <w:rPr>
          <w:rFonts w:asciiTheme="minorHAnsi" w:hAnsiTheme="minorHAnsi" w:cs="Calibri"/>
          <w:szCs w:val="24"/>
        </w:rPr>
        <w:t>Smlouv</w:t>
      </w:r>
      <w:r w:rsidRPr="002175B3">
        <w:rPr>
          <w:rFonts w:asciiTheme="minorHAnsi" w:hAnsiTheme="minorHAnsi" w:cs="Calibri"/>
          <w:szCs w:val="24"/>
        </w:rPr>
        <w:t>u přečetly, porozuměly zcela jejímu obsahu a na důkaz toho níže připojují své podpisy.</w:t>
      </w:r>
    </w:p>
    <w:p w14:paraId="5A42F88B" w14:textId="2EE8DD13" w:rsidR="00904ABF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  <w:r w:rsidRPr="00904ABF">
        <w:rPr>
          <w:rFonts w:asciiTheme="minorHAnsi" w:hAnsiTheme="minorHAnsi"/>
          <w:sz w:val="24"/>
          <w:szCs w:val="24"/>
        </w:rPr>
        <w:t>V</w:t>
      </w:r>
      <w:r w:rsidR="006C6459">
        <w:rPr>
          <w:rFonts w:asciiTheme="minorHAnsi" w:hAnsiTheme="minorHAnsi"/>
          <w:sz w:val="24"/>
          <w:szCs w:val="24"/>
        </w:rPr>
        <w:t xml:space="preserve"> Plzni dne</w:t>
      </w:r>
      <w:r w:rsidR="006C6459">
        <w:rPr>
          <w:rFonts w:asciiTheme="minorHAnsi" w:hAnsiTheme="minorHAnsi"/>
          <w:sz w:val="24"/>
          <w:szCs w:val="24"/>
        </w:rPr>
        <w:tab/>
      </w:r>
      <w:r w:rsidR="006C6459">
        <w:rPr>
          <w:rFonts w:asciiTheme="minorHAnsi" w:hAnsiTheme="minorHAnsi"/>
          <w:sz w:val="24"/>
          <w:szCs w:val="24"/>
        </w:rPr>
        <w:tab/>
      </w:r>
      <w:r w:rsidR="006C6459">
        <w:rPr>
          <w:rFonts w:asciiTheme="minorHAnsi" w:hAnsiTheme="minorHAnsi"/>
          <w:sz w:val="24"/>
          <w:szCs w:val="24"/>
        </w:rPr>
        <w:tab/>
      </w:r>
      <w:r w:rsidR="006C6459">
        <w:rPr>
          <w:rFonts w:asciiTheme="minorHAnsi" w:hAnsiTheme="minorHAnsi"/>
          <w:sz w:val="24"/>
          <w:szCs w:val="24"/>
        </w:rPr>
        <w:tab/>
      </w:r>
      <w:r w:rsidR="006C6459">
        <w:rPr>
          <w:rFonts w:asciiTheme="minorHAnsi" w:hAnsiTheme="minorHAnsi"/>
          <w:sz w:val="24"/>
          <w:szCs w:val="24"/>
        </w:rPr>
        <w:tab/>
        <w:t>V</w:t>
      </w:r>
      <w:r w:rsidR="00004E4D">
        <w:rPr>
          <w:rFonts w:asciiTheme="minorHAnsi" w:hAnsiTheme="minorHAnsi"/>
          <w:sz w:val="24"/>
          <w:szCs w:val="24"/>
        </w:rPr>
        <w:tab/>
      </w:r>
      <w:r w:rsidR="00004E4D">
        <w:rPr>
          <w:rFonts w:asciiTheme="minorHAnsi" w:hAnsiTheme="minorHAnsi"/>
          <w:sz w:val="24"/>
          <w:szCs w:val="24"/>
        </w:rPr>
        <w:tab/>
        <w:t xml:space="preserve">    </w:t>
      </w:r>
      <w:r w:rsidR="006C6459">
        <w:rPr>
          <w:rFonts w:asciiTheme="minorHAnsi" w:hAnsiTheme="minorHAnsi"/>
          <w:sz w:val="24"/>
          <w:szCs w:val="24"/>
        </w:rPr>
        <w:t xml:space="preserve">dne </w:t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</w:p>
    <w:p w14:paraId="5142430E" w14:textId="51E9FBC6" w:rsidR="006C6459" w:rsidRPr="00722B71" w:rsidRDefault="006C6459" w:rsidP="006C6459">
      <w:pPr>
        <w:ind w:firstLine="62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OBJEDNATEL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ZHOTOVITEL</w:t>
      </w:r>
    </w:p>
    <w:p w14:paraId="19F72B41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3A43224C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0956FB31" w14:textId="77777777" w:rsidR="005F7B1F" w:rsidRDefault="005F7B1F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</w:p>
    <w:p w14:paraId="41861819" w14:textId="201D1BAF" w:rsidR="00904ABF" w:rsidRPr="00904ABF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04ABF" w:rsidRPr="00904ABF">
        <w:rPr>
          <w:rFonts w:asciiTheme="minorHAnsi" w:hAnsiTheme="minorHAnsi"/>
          <w:sz w:val="24"/>
          <w:szCs w:val="24"/>
        </w:rPr>
        <w:t>__________________________</w:t>
      </w:r>
    </w:p>
    <w:p w14:paraId="50574E99" w14:textId="558A670A" w:rsidR="00E57E9A" w:rsidRPr="00004E4D" w:rsidRDefault="008C3790" w:rsidP="00004E4D">
      <w:pPr>
        <w:spacing w:line="280" w:lineRule="atLeast"/>
        <w:rPr>
          <w:rFonts w:asciiTheme="minorHAnsi" w:hAnsiTheme="minorHAnsi" w:cs="Arial"/>
          <w:bCs/>
        </w:rPr>
      </w:pPr>
      <w:bookmarkStart w:id="1" w:name="_GoBack"/>
      <w:bookmarkEnd w:id="1"/>
      <w:r w:rsidRPr="00EF3567">
        <w:rPr>
          <w:rFonts w:asciiTheme="minorHAnsi" w:hAnsiTheme="minorHAnsi" w:cs="Arial"/>
        </w:rPr>
        <w:t xml:space="preserve">           </w:t>
      </w:r>
      <w:r w:rsidR="00904ABF" w:rsidRPr="00EF3567">
        <w:rPr>
          <w:rFonts w:asciiTheme="minorHAnsi" w:hAnsiTheme="minorHAnsi"/>
        </w:rPr>
        <w:tab/>
        <w:t xml:space="preserve"> </w:t>
      </w:r>
    </w:p>
    <w:sectPr w:rsidR="00E57E9A" w:rsidRPr="00004E4D">
      <w:footerReference w:type="even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74457" w14:textId="77777777" w:rsidR="00DD57A4" w:rsidRDefault="00DD57A4" w:rsidP="00375F17">
      <w:r>
        <w:separator/>
      </w:r>
    </w:p>
  </w:endnote>
  <w:endnote w:type="continuationSeparator" w:id="0">
    <w:p w14:paraId="656E3664" w14:textId="77777777" w:rsidR="00DD57A4" w:rsidRDefault="00DD57A4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0D35" w14:textId="77777777" w:rsidR="00DD57A4" w:rsidRDefault="00DD57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DD57A4" w:rsidRDefault="00DD57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B162" w14:textId="77777777" w:rsidR="00DD57A4" w:rsidRPr="004A1E1C" w:rsidRDefault="00DD57A4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88436F">
      <w:rPr>
        <w:rStyle w:val="slostrnky"/>
        <w:rFonts w:asciiTheme="minorHAnsi" w:hAnsiTheme="minorHAnsi"/>
        <w:noProof/>
      </w:rPr>
      <w:t>14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DD57A4" w:rsidRDefault="00DD57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1B04C" w14:textId="77777777" w:rsidR="00DD57A4" w:rsidRDefault="00DD57A4" w:rsidP="00375F17">
      <w:r>
        <w:separator/>
      </w:r>
    </w:p>
  </w:footnote>
  <w:footnote w:type="continuationSeparator" w:id="0">
    <w:p w14:paraId="7F778389" w14:textId="77777777" w:rsidR="00DD57A4" w:rsidRDefault="00DD57A4" w:rsidP="0037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4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7E"/>
    <w:rsid w:val="00002107"/>
    <w:rsid w:val="00004E4D"/>
    <w:rsid w:val="00007C68"/>
    <w:rsid w:val="00067662"/>
    <w:rsid w:val="00091DBB"/>
    <w:rsid w:val="00094C1A"/>
    <w:rsid w:val="000952D6"/>
    <w:rsid w:val="000E12F5"/>
    <w:rsid w:val="00120DF7"/>
    <w:rsid w:val="001325FB"/>
    <w:rsid w:val="001364B3"/>
    <w:rsid w:val="00136EF5"/>
    <w:rsid w:val="00171266"/>
    <w:rsid w:val="00192B13"/>
    <w:rsid w:val="001A0311"/>
    <w:rsid w:val="001C5922"/>
    <w:rsid w:val="001E2BE3"/>
    <w:rsid w:val="001F3161"/>
    <w:rsid w:val="001F6AF9"/>
    <w:rsid w:val="00204975"/>
    <w:rsid w:val="002175B3"/>
    <w:rsid w:val="00217D75"/>
    <w:rsid w:val="002231D7"/>
    <w:rsid w:val="00240C9A"/>
    <w:rsid w:val="00253FA8"/>
    <w:rsid w:val="00266DCF"/>
    <w:rsid w:val="00266ED4"/>
    <w:rsid w:val="00276B66"/>
    <w:rsid w:val="002B241F"/>
    <w:rsid w:val="002B4155"/>
    <w:rsid w:val="002E431C"/>
    <w:rsid w:val="002F1CBD"/>
    <w:rsid w:val="002F2024"/>
    <w:rsid w:val="003457CD"/>
    <w:rsid w:val="00375F17"/>
    <w:rsid w:val="003773B7"/>
    <w:rsid w:val="00386E72"/>
    <w:rsid w:val="003A0DC6"/>
    <w:rsid w:val="003C0558"/>
    <w:rsid w:val="003C1477"/>
    <w:rsid w:val="003D3625"/>
    <w:rsid w:val="003F4013"/>
    <w:rsid w:val="0041429A"/>
    <w:rsid w:val="004403CF"/>
    <w:rsid w:val="00460E93"/>
    <w:rsid w:val="00486D4D"/>
    <w:rsid w:val="004A1E1C"/>
    <w:rsid w:val="004E2F33"/>
    <w:rsid w:val="004E3EF9"/>
    <w:rsid w:val="00501D9D"/>
    <w:rsid w:val="00503D5D"/>
    <w:rsid w:val="00524217"/>
    <w:rsid w:val="005334E1"/>
    <w:rsid w:val="00540510"/>
    <w:rsid w:val="00552C4B"/>
    <w:rsid w:val="00553A8C"/>
    <w:rsid w:val="0057115D"/>
    <w:rsid w:val="005A0884"/>
    <w:rsid w:val="005A74B8"/>
    <w:rsid w:val="005B757E"/>
    <w:rsid w:val="005F7B1F"/>
    <w:rsid w:val="00610952"/>
    <w:rsid w:val="0065756F"/>
    <w:rsid w:val="006C6459"/>
    <w:rsid w:val="006D1215"/>
    <w:rsid w:val="006D6F30"/>
    <w:rsid w:val="006E4B03"/>
    <w:rsid w:val="00713ABA"/>
    <w:rsid w:val="00722B71"/>
    <w:rsid w:val="00733190"/>
    <w:rsid w:val="0075651E"/>
    <w:rsid w:val="0078038C"/>
    <w:rsid w:val="007961C9"/>
    <w:rsid w:val="007D32E5"/>
    <w:rsid w:val="00866796"/>
    <w:rsid w:val="00884142"/>
    <w:rsid w:val="0088436F"/>
    <w:rsid w:val="00885565"/>
    <w:rsid w:val="008C3790"/>
    <w:rsid w:val="008D7777"/>
    <w:rsid w:val="00904ABF"/>
    <w:rsid w:val="00915B52"/>
    <w:rsid w:val="009403B0"/>
    <w:rsid w:val="0095622D"/>
    <w:rsid w:val="009646FC"/>
    <w:rsid w:val="0099712A"/>
    <w:rsid w:val="009D5996"/>
    <w:rsid w:val="009F6705"/>
    <w:rsid w:val="00A04072"/>
    <w:rsid w:val="00A37E2A"/>
    <w:rsid w:val="00A7235F"/>
    <w:rsid w:val="00A7344D"/>
    <w:rsid w:val="00AB0270"/>
    <w:rsid w:val="00AB5D13"/>
    <w:rsid w:val="00B452E1"/>
    <w:rsid w:val="00B612F7"/>
    <w:rsid w:val="00B900F3"/>
    <w:rsid w:val="00BE11CD"/>
    <w:rsid w:val="00BE78A1"/>
    <w:rsid w:val="00C10236"/>
    <w:rsid w:val="00C308B8"/>
    <w:rsid w:val="00C415D7"/>
    <w:rsid w:val="00C45682"/>
    <w:rsid w:val="00C54FBF"/>
    <w:rsid w:val="00C60268"/>
    <w:rsid w:val="00C663ED"/>
    <w:rsid w:val="00C97A1E"/>
    <w:rsid w:val="00CB7AF5"/>
    <w:rsid w:val="00CC23A3"/>
    <w:rsid w:val="00CD329E"/>
    <w:rsid w:val="00CE1DD1"/>
    <w:rsid w:val="00D04876"/>
    <w:rsid w:val="00D2274A"/>
    <w:rsid w:val="00D24D56"/>
    <w:rsid w:val="00D27B69"/>
    <w:rsid w:val="00D57342"/>
    <w:rsid w:val="00D651EE"/>
    <w:rsid w:val="00D957C8"/>
    <w:rsid w:val="00DD57A4"/>
    <w:rsid w:val="00E319CB"/>
    <w:rsid w:val="00E57E9A"/>
    <w:rsid w:val="00E673FB"/>
    <w:rsid w:val="00E75BE3"/>
    <w:rsid w:val="00EE06C5"/>
    <w:rsid w:val="00EE1FE7"/>
    <w:rsid w:val="00EF0127"/>
    <w:rsid w:val="00EF3567"/>
    <w:rsid w:val="00F52E12"/>
    <w:rsid w:val="00F72FEC"/>
    <w:rsid w:val="00F8546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">
    <w:name w:val="Podnadpis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C06A1307</Template>
  <TotalTime>273</TotalTime>
  <Pages>14</Pages>
  <Words>5227</Words>
  <Characters>30841</Characters>
  <Application>Microsoft Office Word</Application>
  <DocSecurity>0</DocSecurity>
  <Lines>257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Šimon Balihar - GÖRGES &amp; PARTNERS</dc:creator>
  <cp:lastModifiedBy>VELÍŠKOVÁ Jitka</cp:lastModifiedBy>
  <cp:revision>34</cp:revision>
  <cp:lastPrinted>2016-02-23T09:42:00Z</cp:lastPrinted>
  <dcterms:created xsi:type="dcterms:W3CDTF">2016-05-04T09:38:00Z</dcterms:created>
  <dcterms:modified xsi:type="dcterms:W3CDTF">2017-09-05T10:58:00Z</dcterms:modified>
</cp:coreProperties>
</file>