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27C2" w14:textId="77777777" w:rsidR="00F921EB" w:rsidRDefault="00F921EB">
      <w:pPr>
        <w:spacing w:line="1" w:lineRule="exact"/>
      </w:pPr>
    </w:p>
    <w:p w14:paraId="4B150FE6" w14:textId="77777777" w:rsidR="00F921EB" w:rsidRDefault="005A1517">
      <w:pPr>
        <w:pStyle w:val="Nadpis10"/>
        <w:framePr w:w="9134" w:h="1613" w:hRule="exact" w:wrap="none" w:vAnchor="page" w:hAnchor="page" w:x="1332" w:y="2247"/>
      </w:pPr>
      <w:bookmarkStart w:id="0" w:name="bookmark0"/>
      <w:r>
        <w:rPr>
          <w:rStyle w:val="Nadpis1"/>
          <w:b/>
          <w:bCs/>
        </w:rPr>
        <w:t>SMLOUVA O PODNÁJMU</w:t>
      </w:r>
      <w:bookmarkEnd w:id="0"/>
    </w:p>
    <w:p w14:paraId="020FBCE8" w14:textId="77777777" w:rsidR="00F921EB" w:rsidRDefault="005A1517">
      <w:pPr>
        <w:pStyle w:val="Nadpis10"/>
        <w:framePr w:w="9134" w:h="1613" w:hRule="exact" w:wrap="none" w:vAnchor="page" w:hAnchor="page" w:x="1332" w:y="2247"/>
      </w:pPr>
      <w:bookmarkStart w:id="1" w:name="bookmark2"/>
      <w:r>
        <w:rPr>
          <w:rStyle w:val="Nadpis1"/>
          <w:b/>
          <w:bCs/>
        </w:rPr>
        <w:t>č. PZS/06/2025</w:t>
      </w:r>
      <w:bookmarkEnd w:id="1"/>
    </w:p>
    <w:p w14:paraId="30CEB54C" w14:textId="77777777" w:rsidR="00F921EB" w:rsidRDefault="005A1517">
      <w:pPr>
        <w:pStyle w:val="Zkladntext1"/>
        <w:framePr w:w="9134" w:h="1613" w:hRule="exact" w:wrap="none" w:vAnchor="page" w:hAnchor="page" w:x="1332" w:y="2247"/>
        <w:spacing w:after="0"/>
        <w:jc w:val="center"/>
      </w:pPr>
      <w:r>
        <w:rPr>
          <w:rStyle w:val="Zkladntext"/>
          <w:color w:val="000000"/>
        </w:rPr>
        <w:t>uzavřená dle ustanovení §2302 anásl. zákona č. 89/2012 Sb., občanského zákoníku</w:t>
      </w:r>
      <w:r>
        <w:rPr>
          <w:rStyle w:val="Zkladntext"/>
          <w:color w:val="000000"/>
        </w:rPr>
        <w:br/>
        <w:t>(dále jen „smlouva“)</w:t>
      </w:r>
    </w:p>
    <w:p w14:paraId="050DF41D" w14:textId="77777777" w:rsidR="00F921EB" w:rsidRDefault="005A1517">
      <w:pPr>
        <w:pStyle w:val="Titulektabulky0"/>
        <w:framePr w:wrap="none" w:vAnchor="page" w:hAnchor="page" w:x="1332" w:y="4239"/>
      </w:pPr>
      <w:r>
        <w:rPr>
          <w:rStyle w:val="Titulektabulky"/>
          <w:b/>
          <w:bCs/>
        </w:rPr>
        <w:t>SPORTOVNÍ AREÁLY MOST,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555"/>
      </w:tblGrid>
      <w:tr w:rsidR="00F921EB" w14:paraId="7253CC4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55" w:type="dxa"/>
          </w:tcPr>
          <w:p w14:paraId="035ABC4E" w14:textId="77777777" w:rsidR="00F921EB" w:rsidRDefault="005A1517">
            <w:pPr>
              <w:pStyle w:val="Jin0"/>
              <w:framePr w:w="9110" w:h="1896" w:wrap="none" w:vAnchor="page" w:hAnchor="page" w:x="1332" w:y="4561"/>
              <w:spacing w:after="0"/>
            </w:pPr>
            <w:r>
              <w:rPr>
                <w:rStyle w:val="Jin"/>
                <w:color w:val="000000"/>
              </w:rPr>
              <w:t>Sídlo:</w:t>
            </w:r>
          </w:p>
        </w:tc>
        <w:tc>
          <w:tcPr>
            <w:tcW w:w="7555" w:type="dxa"/>
          </w:tcPr>
          <w:p w14:paraId="4AF69F8D" w14:textId="77777777" w:rsidR="00F921EB" w:rsidRDefault="005A1517">
            <w:pPr>
              <w:pStyle w:val="Jin0"/>
              <w:framePr w:w="9110" w:h="1896" w:wrap="none" w:vAnchor="page" w:hAnchor="page" w:x="1332" w:y="4561"/>
              <w:spacing w:after="0"/>
              <w:ind w:firstLine="400"/>
            </w:pPr>
            <w:r>
              <w:rPr>
                <w:rStyle w:val="Jin"/>
                <w:color w:val="000000"/>
              </w:rPr>
              <w:t>Budovatelů 112/7, 434 01 Most</w:t>
            </w:r>
          </w:p>
        </w:tc>
      </w:tr>
      <w:tr w:rsidR="00F921EB" w14:paraId="581FF87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55" w:type="dxa"/>
            <w:vAlign w:val="bottom"/>
          </w:tcPr>
          <w:p w14:paraId="13D164EA" w14:textId="77777777" w:rsidR="00F921EB" w:rsidRDefault="005A1517">
            <w:pPr>
              <w:pStyle w:val="Jin0"/>
              <w:framePr w:w="9110" w:h="1896" w:wrap="none" w:vAnchor="page" w:hAnchor="page" w:x="1332" w:y="4561"/>
              <w:spacing w:after="0"/>
            </w:pPr>
            <w:r>
              <w:rPr>
                <w:rStyle w:val="Jin"/>
                <w:color w:val="000000"/>
              </w:rPr>
              <w:t>Zastoupení:</w:t>
            </w:r>
          </w:p>
        </w:tc>
        <w:tc>
          <w:tcPr>
            <w:tcW w:w="7555" w:type="dxa"/>
            <w:vAlign w:val="bottom"/>
          </w:tcPr>
          <w:p w14:paraId="63192EA9" w14:textId="43B0F16B" w:rsidR="00F921EB" w:rsidRDefault="005A1517">
            <w:pPr>
              <w:pStyle w:val="Jin0"/>
              <w:framePr w:w="9110" w:h="1896" w:wrap="none" w:vAnchor="page" w:hAnchor="page" w:x="1332" w:y="4561"/>
              <w:spacing w:after="0"/>
              <w:ind w:firstLine="400"/>
            </w:pPr>
            <w:r>
              <w:rPr>
                <w:rStyle w:val="Jin"/>
                <w:color w:val="000000"/>
              </w:rPr>
              <w:t>xxx</w:t>
            </w:r>
          </w:p>
        </w:tc>
      </w:tr>
      <w:tr w:rsidR="00F921EB" w14:paraId="15955A14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555" w:type="dxa"/>
            <w:vAlign w:val="bottom"/>
          </w:tcPr>
          <w:p w14:paraId="5D8AC1DE" w14:textId="77777777" w:rsidR="00F921EB" w:rsidRDefault="005A1517">
            <w:pPr>
              <w:pStyle w:val="Jin0"/>
              <w:framePr w:w="9110" w:h="1896" w:wrap="none" w:vAnchor="page" w:hAnchor="page" w:x="1332" w:y="4561"/>
              <w:spacing w:after="0"/>
            </w:pPr>
            <w:r>
              <w:rPr>
                <w:rStyle w:val="Jin"/>
                <w:color w:val="000000"/>
              </w:rPr>
              <w:t>IČ:</w:t>
            </w:r>
          </w:p>
          <w:p w14:paraId="2F3C520B" w14:textId="77777777" w:rsidR="00F921EB" w:rsidRDefault="005A1517">
            <w:pPr>
              <w:pStyle w:val="Jin0"/>
              <w:framePr w:w="9110" w:h="1896" w:wrap="none" w:vAnchor="page" w:hAnchor="page" w:x="1332" w:y="4561"/>
              <w:spacing w:after="0"/>
            </w:pPr>
            <w:r>
              <w:rPr>
                <w:rStyle w:val="Jin"/>
                <w:color w:val="000000"/>
              </w:rPr>
              <w:t>DIČ:</w:t>
            </w:r>
          </w:p>
        </w:tc>
        <w:tc>
          <w:tcPr>
            <w:tcW w:w="7555" w:type="dxa"/>
          </w:tcPr>
          <w:p w14:paraId="7445EAD9" w14:textId="07111646" w:rsidR="005A1517" w:rsidRDefault="005A1517">
            <w:pPr>
              <w:pStyle w:val="Jin0"/>
              <w:framePr w:w="9110" w:h="1896" w:wrap="none" w:vAnchor="page" w:hAnchor="page" w:x="1332" w:y="4561"/>
              <w:spacing w:after="0"/>
              <w:ind w:left="400"/>
              <w:rPr>
                <w:rStyle w:val="Jin"/>
                <w:color w:val="000000"/>
              </w:rPr>
            </w:pPr>
            <w:r>
              <w:rPr>
                <w:rStyle w:val="Jin"/>
                <w:color w:val="000000"/>
              </w:rPr>
              <w:t>xxx</w:t>
            </w:r>
          </w:p>
          <w:p w14:paraId="38243528" w14:textId="7D9C67C5" w:rsidR="00F921EB" w:rsidRDefault="005A1517">
            <w:pPr>
              <w:pStyle w:val="Jin0"/>
              <w:framePr w:w="9110" w:h="1896" w:wrap="none" w:vAnchor="page" w:hAnchor="page" w:x="1332" w:y="4561"/>
              <w:spacing w:after="0"/>
              <w:ind w:left="400"/>
            </w:pPr>
            <w:r>
              <w:rPr>
                <w:rStyle w:val="Jin"/>
                <w:color w:val="000000"/>
              </w:rPr>
              <w:t xml:space="preserve"> 25044001</w:t>
            </w:r>
          </w:p>
          <w:p w14:paraId="60180C1B" w14:textId="77777777" w:rsidR="00F921EB" w:rsidRDefault="005A1517">
            <w:pPr>
              <w:pStyle w:val="Jin0"/>
              <w:framePr w:w="9110" w:h="1896" w:wrap="none" w:vAnchor="page" w:hAnchor="page" w:x="1332" w:y="4561"/>
              <w:spacing w:after="0"/>
              <w:ind w:firstLine="400"/>
            </w:pPr>
            <w:r>
              <w:rPr>
                <w:rStyle w:val="Jin"/>
                <w:color w:val="000000"/>
              </w:rPr>
              <w:t>CZ25044001</w:t>
            </w:r>
          </w:p>
        </w:tc>
      </w:tr>
      <w:tr w:rsidR="00F921EB" w14:paraId="746155F1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555" w:type="dxa"/>
          </w:tcPr>
          <w:p w14:paraId="1DAD64D2" w14:textId="77777777" w:rsidR="00F921EB" w:rsidRDefault="005A1517">
            <w:pPr>
              <w:pStyle w:val="Jin0"/>
              <w:framePr w:w="9110" w:h="1896" w:wrap="none" w:vAnchor="page" w:hAnchor="page" w:x="1332" w:y="4561"/>
              <w:spacing w:after="0"/>
            </w:pPr>
            <w:r>
              <w:rPr>
                <w:rStyle w:val="Jin"/>
                <w:color w:val="000000"/>
              </w:rPr>
              <w:t>Registrace:</w:t>
            </w:r>
          </w:p>
        </w:tc>
        <w:tc>
          <w:tcPr>
            <w:tcW w:w="7555" w:type="dxa"/>
            <w:vAlign w:val="bottom"/>
          </w:tcPr>
          <w:p w14:paraId="20017E91" w14:textId="77777777" w:rsidR="00F921EB" w:rsidRDefault="005A1517">
            <w:pPr>
              <w:pStyle w:val="Jin0"/>
              <w:framePr w:w="9110" w:h="1896" w:wrap="none" w:vAnchor="page" w:hAnchor="page" w:x="1332" w:y="4561"/>
              <w:spacing w:after="0"/>
              <w:ind w:left="400"/>
            </w:pPr>
            <w:r>
              <w:rPr>
                <w:rStyle w:val="Jin"/>
                <w:color w:val="000000"/>
              </w:rPr>
              <w:t>Obchodní rejstřík vedený Krajským soudem v Ústí nad Labem, oddíl B, vložka 1147</w:t>
            </w:r>
          </w:p>
        </w:tc>
      </w:tr>
    </w:tbl>
    <w:p w14:paraId="552AF383" w14:textId="1D2745EC" w:rsidR="00F921EB" w:rsidRDefault="005A1517">
      <w:pPr>
        <w:pStyle w:val="Titulektabulky0"/>
        <w:framePr w:w="6629" w:h="586" w:hRule="exact" w:wrap="none" w:vAnchor="page" w:hAnchor="page" w:x="1337" w:y="6471"/>
        <w:tabs>
          <w:tab w:val="left" w:pos="1954"/>
        </w:tabs>
      </w:pPr>
      <w:r>
        <w:rPr>
          <w:rStyle w:val="Titulektabulky"/>
        </w:rPr>
        <w:t>Spojení:</w:t>
      </w:r>
      <w:r>
        <w:rPr>
          <w:rStyle w:val="Titulektabulky"/>
        </w:rPr>
        <w:tab/>
        <w:t>tel.: +420 xxx xxx xxx</w:t>
      </w:r>
      <w:r>
        <w:rPr>
          <w:rStyle w:val="Titulektabulky"/>
        </w:rPr>
        <w:t xml:space="preserve">; e-mail: </w:t>
      </w:r>
      <w:hyperlink r:id="rId7" w:history="1">
        <w:r w:rsidRPr="00831ADB">
          <w:rPr>
            <w:rStyle w:val="Hypertextovodkaz"/>
            <w:lang w:val="en-US" w:eastAsia="en-US"/>
          </w:rPr>
          <w:t>xxx@samost.cz</w:t>
        </w:r>
      </w:hyperlink>
    </w:p>
    <w:p w14:paraId="6BCCD742" w14:textId="77777777" w:rsidR="00F921EB" w:rsidRDefault="005A1517">
      <w:pPr>
        <w:pStyle w:val="Titulektabulky0"/>
        <w:framePr w:w="6629" w:h="586" w:hRule="exact" w:wrap="none" w:vAnchor="page" w:hAnchor="page" w:x="1337" w:y="6471"/>
      </w:pPr>
      <w:r>
        <w:rPr>
          <w:rStyle w:val="Titulektabulky"/>
          <w:i/>
          <w:iCs/>
        </w:rPr>
        <w:t>(dále Jen „ nájemce“)</w:t>
      </w:r>
    </w:p>
    <w:p w14:paraId="2C6AE3AF" w14:textId="77777777" w:rsidR="00F921EB" w:rsidRDefault="005A1517">
      <w:pPr>
        <w:pStyle w:val="Zkladntext1"/>
        <w:framePr w:wrap="none" w:vAnchor="page" w:hAnchor="page" w:x="1332" w:y="7580"/>
        <w:spacing w:after="0"/>
      </w:pPr>
      <w:r>
        <w:rPr>
          <w:rStyle w:val="Zkladntext"/>
          <w:color w:val="000000"/>
        </w:rPr>
        <w:t>a</w:t>
      </w:r>
    </w:p>
    <w:p w14:paraId="1BAD68D9" w14:textId="77777777" w:rsidR="00F921EB" w:rsidRDefault="005A1517">
      <w:pPr>
        <w:pStyle w:val="Titulektabulky0"/>
        <w:framePr w:wrap="none" w:vAnchor="page" w:hAnchor="page" w:x="1332" w:y="8401"/>
      </w:pPr>
      <w:r>
        <w:rPr>
          <w:rStyle w:val="Titulektabulky"/>
          <w:b/>
          <w:bCs/>
        </w:rPr>
        <w:t>AVANTGARD HOCKEY z.s.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7550"/>
      </w:tblGrid>
      <w:tr w:rsidR="00F921EB" w14:paraId="3C8564D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60" w:type="dxa"/>
          </w:tcPr>
          <w:p w14:paraId="669C101E" w14:textId="77777777" w:rsidR="00F921EB" w:rsidRDefault="005A1517">
            <w:pPr>
              <w:pStyle w:val="Jin0"/>
              <w:framePr w:w="9110" w:h="1339" w:wrap="none" w:vAnchor="page" w:hAnchor="page" w:x="1332" w:y="8703"/>
              <w:spacing w:after="0"/>
            </w:pPr>
            <w:r>
              <w:rPr>
                <w:rStyle w:val="Jin"/>
                <w:color w:val="000000"/>
              </w:rPr>
              <w:t>Sídlo:</w:t>
            </w:r>
          </w:p>
        </w:tc>
        <w:tc>
          <w:tcPr>
            <w:tcW w:w="7550" w:type="dxa"/>
          </w:tcPr>
          <w:p w14:paraId="0C232D16" w14:textId="77777777" w:rsidR="00F921EB" w:rsidRDefault="005A1517">
            <w:pPr>
              <w:pStyle w:val="Jin0"/>
              <w:framePr w:w="9110" w:h="1339" w:wrap="none" w:vAnchor="page" w:hAnchor="page" w:x="1332" w:y="8703"/>
              <w:spacing w:after="0"/>
              <w:ind w:firstLine="400"/>
            </w:pPr>
            <w:r>
              <w:rPr>
                <w:rStyle w:val="Jin"/>
                <w:color w:val="000000"/>
              </w:rPr>
              <w:t>Vladimíra Majakovského 2093/9, 434 01 Most</w:t>
            </w:r>
          </w:p>
        </w:tc>
      </w:tr>
      <w:tr w:rsidR="00F921EB" w14:paraId="5CFD676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60" w:type="dxa"/>
            <w:vAlign w:val="bottom"/>
          </w:tcPr>
          <w:p w14:paraId="647A0FED" w14:textId="77777777" w:rsidR="00F921EB" w:rsidRDefault="005A1517">
            <w:pPr>
              <w:pStyle w:val="Jin0"/>
              <w:framePr w:w="9110" w:h="1339" w:wrap="none" w:vAnchor="page" w:hAnchor="page" w:x="1332" w:y="8703"/>
              <w:spacing w:after="0"/>
            </w:pPr>
            <w:r>
              <w:rPr>
                <w:rStyle w:val="Jin"/>
                <w:color w:val="000000"/>
              </w:rPr>
              <w:t>Zastoupení:</w:t>
            </w:r>
          </w:p>
        </w:tc>
        <w:tc>
          <w:tcPr>
            <w:tcW w:w="7550" w:type="dxa"/>
            <w:vAlign w:val="bottom"/>
          </w:tcPr>
          <w:p w14:paraId="39C1DB0D" w14:textId="3E0CC6E6" w:rsidR="00F921EB" w:rsidRDefault="005A1517">
            <w:pPr>
              <w:pStyle w:val="Jin0"/>
              <w:framePr w:w="9110" w:h="1339" w:wrap="none" w:vAnchor="page" w:hAnchor="page" w:x="1332" w:y="8703"/>
              <w:spacing w:after="0"/>
              <w:ind w:firstLine="400"/>
            </w:pPr>
            <w:r>
              <w:rPr>
                <w:rStyle w:val="Jin"/>
                <w:color w:val="000000"/>
              </w:rPr>
              <w:t>xxx</w:t>
            </w:r>
          </w:p>
        </w:tc>
      </w:tr>
      <w:tr w:rsidR="00F921EB" w14:paraId="5772057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60" w:type="dxa"/>
          </w:tcPr>
          <w:p w14:paraId="0074A08E" w14:textId="77777777" w:rsidR="00F921EB" w:rsidRDefault="005A1517">
            <w:pPr>
              <w:pStyle w:val="Jin0"/>
              <w:framePr w:w="9110" w:h="1339" w:wrap="none" w:vAnchor="page" w:hAnchor="page" w:x="1332" w:y="8703"/>
              <w:spacing w:after="0"/>
            </w:pPr>
            <w:r>
              <w:rPr>
                <w:rStyle w:val="Jin"/>
                <w:color w:val="000000"/>
              </w:rPr>
              <w:t>IČ:</w:t>
            </w:r>
          </w:p>
        </w:tc>
        <w:tc>
          <w:tcPr>
            <w:tcW w:w="7550" w:type="dxa"/>
          </w:tcPr>
          <w:p w14:paraId="15401BAA" w14:textId="77777777" w:rsidR="00F921EB" w:rsidRDefault="005A1517">
            <w:pPr>
              <w:pStyle w:val="Jin0"/>
              <w:framePr w:w="9110" w:h="1339" w:wrap="none" w:vAnchor="page" w:hAnchor="page" w:x="1332" w:y="8703"/>
              <w:spacing w:after="0"/>
              <w:ind w:firstLine="400"/>
            </w:pPr>
            <w:r>
              <w:rPr>
                <w:rStyle w:val="Jin"/>
                <w:color w:val="000000"/>
              </w:rPr>
              <w:t>01802488</w:t>
            </w:r>
          </w:p>
        </w:tc>
      </w:tr>
      <w:tr w:rsidR="00F921EB" w14:paraId="02CE7FD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560" w:type="dxa"/>
          </w:tcPr>
          <w:p w14:paraId="4C47F710" w14:textId="77777777" w:rsidR="00F921EB" w:rsidRDefault="005A1517">
            <w:pPr>
              <w:pStyle w:val="Jin0"/>
              <w:framePr w:w="9110" w:h="1339" w:wrap="none" w:vAnchor="page" w:hAnchor="page" w:x="1332" w:y="8703"/>
              <w:spacing w:after="0"/>
            </w:pPr>
            <w:r>
              <w:rPr>
                <w:rStyle w:val="Jin"/>
                <w:color w:val="000000"/>
              </w:rPr>
              <w:t>Registrace:</w:t>
            </w:r>
          </w:p>
        </w:tc>
        <w:tc>
          <w:tcPr>
            <w:tcW w:w="7550" w:type="dxa"/>
            <w:vAlign w:val="bottom"/>
          </w:tcPr>
          <w:p w14:paraId="7FDE00B8" w14:textId="77777777" w:rsidR="00F921EB" w:rsidRDefault="005A1517">
            <w:pPr>
              <w:pStyle w:val="Jin0"/>
              <w:framePr w:w="9110" w:h="1339" w:wrap="none" w:vAnchor="page" w:hAnchor="page" w:x="1332" w:y="8703"/>
              <w:spacing w:after="0"/>
              <w:ind w:left="400"/>
            </w:pPr>
            <w:r>
              <w:rPr>
                <w:rStyle w:val="Jin"/>
                <w:color w:val="000000"/>
              </w:rPr>
              <w:t>Spolkový rejstřík vedený u Krajského soudu v Ústí nad Labem, oddíl L, vložka 8533</w:t>
            </w:r>
          </w:p>
        </w:tc>
      </w:tr>
    </w:tbl>
    <w:p w14:paraId="470C2637" w14:textId="351C29F4" w:rsidR="00F921EB" w:rsidRDefault="005A1517">
      <w:pPr>
        <w:pStyle w:val="Titulektabulky0"/>
        <w:framePr w:w="7934" w:h="590" w:hRule="exact" w:wrap="none" w:vAnchor="page" w:hAnchor="page" w:x="1332" w:y="10057"/>
        <w:tabs>
          <w:tab w:val="left" w:pos="1954"/>
        </w:tabs>
      </w:pPr>
      <w:r>
        <w:rPr>
          <w:rStyle w:val="Titulektabulky"/>
        </w:rPr>
        <w:t>Spojení:</w:t>
      </w:r>
      <w:r>
        <w:rPr>
          <w:rStyle w:val="Titulektabulky"/>
        </w:rPr>
        <w:tab/>
        <w:t>tel.: +420 xxx xxx xxx</w:t>
      </w:r>
      <w:r>
        <w:rPr>
          <w:rStyle w:val="Titulektabulky"/>
        </w:rPr>
        <w:t xml:space="preserve">; e-mail: </w:t>
      </w:r>
      <w:hyperlink r:id="rId8" w:history="1">
        <w:r w:rsidRPr="00831ADB">
          <w:rPr>
            <w:rStyle w:val="Hypertextovodkaz"/>
            <w:lang w:val="en-US" w:eastAsia="en-US"/>
          </w:rPr>
          <w:t>xxx@avantgardhockev.cz</w:t>
        </w:r>
      </w:hyperlink>
    </w:p>
    <w:p w14:paraId="3822D929" w14:textId="77777777" w:rsidR="00F921EB" w:rsidRDefault="005A1517">
      <w:pPr>
        <w:pStyle w:val="Titulektabulky0"/>
        <w:framePr w:w="7934" w:h="590" w:hRule="exact" w:wrap="none" w:vAnchor="page" w:hAnchor="page" w:x="1332" w:y="10057"/>
      </w:pPr>
      <w:r>
        <w:rPr>
          <w:rStyle w:val="Titulektabulky"/>
          <w:i/>
          <w:iCs/>
        </w:rPr>
        <w:t>(dáleJen „podnájemce“)</w:t>
      </w:r>
    </w:p>
    <w:p w14:paraId="2BF1C7D2" w14:textId="77777777" w:rsidR="00F921EB" w:rsidRDefault="005A1517">
      <w:pPr>
        <w:pStyle w:val="Nadpis20"/>
        <w:framePr w:w="9134" w:h="4157" w:hRule="exact" w:wrap="none" w:vAnchor="page" w:hAnchor="page" w:x="1332" w:y="11415"/>
        <w:spacing w:after="0"/>
      </w:pPr>
      <w:bookmarkStart w:id="2" w:name="bookmark4"/>
      <w:r>
        <w:rPr>
          <w:rStyle w:val="Nadpis2"/>
          <w:b/>
          <w:bCs/>
          <w:color w:val="000000"/>
        </w:rPr>
        <w:t>Článek I.</w:t>
      </w:r>
      <w:bookmarkEnd w:id="2"/>
    </w:p>
    <w:p w14:paraId="758B9987" w14:textId="77777777" w:rsidR="00F921EB" w:rsidRDefault="005A1517">
      <w:pPr>
        <w:pStyle w:val="Nadpis20"/>
        <w:framePr w:w="9134" w:h="4157" w:hRule="exact" w:wrap="none" w:vAnchor="page" w:hAnchor="page" w:x="1332" w:y="11415"/>
        <w:spacing w:after="260"/>
      </w:pPr>
      <w:r>
        <w:rPr>
          <w:rStyle w:val="Nadpis2"/>
          <w:b/>
          <w:bCs/>
          <w:color w:val="000000"/>
        </w:rPr>
        <w:t>Preambule</w:t>
      </w:r>
    </w:p>
    <w:p w14:paraId="078DD2DF" w14:textId="77777777" w:rsidR="00F921EB" w:rsidRDefault="005A1517">
      <w:pPr>
        <w:pStyle w:val="Zkladntext1"/>
        <w:framePr w:w="9134" w:h="4157" w:hRule="exact" w:wrap="none" w:vAnchor="page" w:hAnchor="page" w:x="1332" w:y="11415"/>
        <w:spacing w:after="260"/>
        <w:jc w:val="both"/>
      </w:pPr>
      <w:r>
        <w:rPr>
          <w:rStyle w:val="Zkladntext"/>
          <w:color w:val="000000"/>
        </w:rPr>
        <w:t>Na základě nájemní smlouvy č. 580/7/2023 uzavřené dle usnesení Rady města Mostu č. RmM/1092/17/2023 ze dne 2. 11. 2023 je společnost SPORTOVNÍ AREÁLY MOST, a.s. oprávněna podnajímat předmět podnájmu.</w:t>
      </w:r>
    </w:p>
    <w:p w14:paraId="66DF6E2E" w14:textId="77777777" w:rsidR="00F921EB" w:rsidRDefault="005A1517">
      <w:pPr>
        <w:pStyle w:val="Nadpis20"/>
        <w:framePr w:w="9134" w:h="4157" w:hRule="exact" w:wrap="none" w:vAnchor="page" w:hAnchor="page" w:x="1332" w:y="11415"/>
        <w:spacing w:after="0"/>
      </w:pPr>
      <w:bookmarkStart w:id="3" w:name="bookmark7"/>
      <w:r>
        <w:rPr>
          <w:rStyle w:val="Nadpis2"/>
          <w:b/>
          <w:bCs/>
          <w:color w:val="000000"/>
        </w:rPr>
        <w:t>Článek II.</w:t>
      </w:r>
      <w:bookmarkEnd w:id="3"/>
    </w:p>
    <w:p w14:paraId="2492CB41" w14:textId="77777777" w:rsidR="00F921EB" w:rsidRDefault="005A1517">
      <w:pPr>
        <w:pStyle w:val="Nadpis20"/>
        <w:framePr w:w="9134" w:h="4157" w:hRule="exact" w:wrap="none" w:vAnchor="page" w:hAnchor="page" w:x="1332" w:y="11415"/>
        <w:spacing w:after="380"/>
      </w:pPr>
      <w:r>
        <w:rPr>
          <w:rStyle w:val="Nadpis2"/>
          <w:b/>
          <w:bCs/>
          <w:color w:val="000000"/>
        </w:rPr>
        <w:t>Předmět podnájmu</w:t>
      </w:r>
    </w:p>
    <w:p w14:paraId="2E8C4FB6" w14:textId="77777777" w:rsidR="00F921EB" w:rsidRDefault="005A1517">
      <w:pPr>
        <w:pStyle w:val="Zkladntext1"/>
        <w:framePr w:w="9134" w:h="4157" w:hRule="exact" w:wrap="none" w:vAnchor="page" w:hAnchor="page" w:x="1332" w:y="11415"/>
        <w:numPr>
          <w:ilvl w:val="0"/>
          <w:numId w:val="1"/>
        </w:numPr>
        <w:tabs>
          <w:tab w:val="left" w:pos="398"/>
        </w:tabs>
        <w:spacing w:after="140"/>
        <w:ind w:left="400" w:hanging="400"/>
        <w:jc w:val="both"/>
      </w:pPr>
      <w:r>
        <w:rPr>
          <w:rStyle w:val="Zkladntext"/>
          <w:color w:val="000000"/>
        </w:rPr>
        <w:t>Na základě této smlouvy nájemce poskytuje podnájemci prostor umístěný v areálu zimního stadionu v Mostě za účelem uspořádání následující akce:</w:t>
      </w:r>
    </w:p>
    <w:p w14:paraId="57DABD73" w14:textId="77777777" w:rsidR="00F921EB" w:rsidRDefault="005A1517">
      <w:pPr>
        <w:pStyle w:val="Zkladntext1"/>
        <w:framePr w:w="9134" w:h="4157" w:hRule="exact" w:wrap="none" w:vAnchor="page" w:hAnchor="page" w:x="1332" w:y="11415"/>
        <w:spacing w:after="0"/>
        <w:ind w:left="400" w:firstLine="20"/>
        <w:jc w:val="both"/>
      </w:pPr>
      <w:r>
        <w:rPr>
          <w:rStyle w:val="Zkladntext"/>
          <w:b/>
          <w:bCs/>
          <w:color w:val="000000"/>
        </w:rPr>
        <w:t xml:space="preserve">EASTER CUP 2026 </w:t>
      </w:r>
      <w:r>
        <w:rPr>
          <w:rStyle w:val="Zkladntext"/>
          <w:color w:val="000000"/>
        </w:rPr>
        <w:t>(v období 27. 3. 2026 - 3. 5. 2026 - podrobný rozpis termínů je uveden v příloze č. 1 této smlouvy)</w:t>
      </w:r>
    </w:p>
    <w:p w14:paraId="7DA2D7CA" w14:textId="77777777" w:rsidR="00F921EB" w:rsidRDefault="00F921EB">
      <w:pPr>
        <w:spacing w:line="1" w:lineRule="exact"/>
        <w:sectPr w:rsidR="00F921E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3D599D" w14:textId="77777777" w:rsidR="00F921EB" w:rsidRDefault="00F921EB">
      <w:pPr>
        <w:spacing w:line="1" w:lineRule="exact"/>
      </w:pPr>
    </w:p>
    <w:p w14:paraId="2BA3D858" w14:textId="77777777" w:rsidR="00F921EB" w:rsidRDefault="005A1517">
      <w:pPr>
        <w:pStyle w:val="Zkladntext1"/>
        <w:framePr w:w="9149" w:h="2794" w:hRule="exact" w:wrap="none" w:vAnchor="page" w:hAnchor="page" w:x="1342" w:y="2273"/>
        <w:numPr>
          <w:ilvl w:val="0"/>
          <w:numId w:val="1"/>
        </w:numPr>
        <w:tabs>
          <w:tab w:val="left" w:pos="444"/>
        </w:tabs>
        <w:spacing w:after="0" w:line="338" w:lineRule="auto"/>
      </w:pPr>
      <w:r>
        <w:rPr>
          <w:rStyle w:val="Zkladntext"/>
        </w:rPr>
        <w:t>Jedná se o následující prostory:</w:t>
      </w:r>
    </w:p>
    <w:p w14:paraId="47AF68A2" w14:textId="77777777" w:rsidR="00F921EB" w:rsidRDefault="005A1517">
      <w:pPr>
        <w:pStyle w:val="Nadpis20"/>
        <w:framePr w:w="9149" w:h="2794" w:hRule="exact" w:wrap="none" w:vAnchor="page" w:hAnchor="page" w:x="1342" w:y="2273"/>
        <w:spacing w:after="0" w:line="338" w:lineRule="auto"/>
        <w:ind w:firstLine="420"/>
        <w:jc w:val="left"/>
      </w:pPr>
      <w:bookmarkStart w:id="4" w:name="bookmark10"/>
      <w:r>
        <w:rPr>
          <w:rStyle w:val="Nadpis2"/>
          <w:b/>
          <w:bCs/>
        </w:rPr>
        <w:t>ledová plocha včetně časomíry</w:t>
      </w:r>
      <w:bookmarkEnd w:id="4"/>
    </w:p>
    <w:p w14:paraId="2F4DDF53" w14:textId="77777777" w:rsidR="00F921EB" w:rsidRDefault="005A1517">
      <w:pPr>
        <w:pStyle w:val="Zkladntext1"/>
        <w:framePr w:w="9149" w:h="2794" w:hRule="exact" w:wrap="none" w:vAnchor="page" w:hAnchor="page" w:x="1342" w:y="2273"/>
        <w:spacing w:after="0" w:line="338" w:lineRule="auto"/>
        <w:ind w:firstLine="420"/>
      </w:pPr>
      <w:r>
        <w:rPr>
          <w:rStyle w:val="Zkladntext"/>
          <w:b/>
          <w:bCs/>
        </w:rPr>
        <w:t xml:space="preserve">šatny - </w:t>
      </w:r>
      <w:r>
        <w:rPr>
          <w:rStyle w:val="Zkladntext"/>
          <w:i/>
          <w:iCs/>
        </w:rPr>
        <w:t>vždy bude upřesněno s předstihem</w:t>
      </w:r>
    </w:p>
    <w:p w14:paraId="597D5023" w14:textId="77777777" w:rsidR="00F921EB" w:rsidRDefault="005A1517">
      <w:pPr>
        <w:pStyle w:val="Nadpis20"/>
        <w:framePr w:w="9149" w:h="2794" w:hRule="exact" w:wrap="none" w:vAnchor="page" w:hAnchor="page" w:x="1342" w:y="2273"/>
        <w:spacing w:after="0" w:line="338" w:lineRule="auto"/>
        <w:ind w:firstLine="420"/>
        <w:jc w:val="left"/>
      </w:pPr>
      <w:bookmarkStart w:id="5" w:name="bookmark12"/>
      <w:r>
        <w:rPr>
          <w:rStyle w:val="Nadpis2"/>
          <w:b/>
          <w:bCs/>
        </w:rPr>
        <w:t>VIP</w:t>
      </w:r>
      <w:bookmarkEnd w:id="5"/>
    </w:p>
    <w:p w14:paraId="37783884" w14:textId="77777777" w:rsidR="00F921EB" w:rsidRDefault="005A1517">
      <w:pPr>
        <w:pStyle w:val="Zkladntext1"/>
        <w:framePr w:w="9149" w:h="2794" w:hRule="exact" w:wrap="none" w:vAnchor="page" w:hAnchor="page" w:x="1342" w:y="2273"/>
        <w:spacing w:after="0" w:line="338" w:lineRule="auto"/>
        <w:ind w:left="420"/>
      </w:pPr>
      <w:r>
        <w:rPr>
          <w:rStyle w:val="Zkladntext"/>
          <w:b/>
          <w:bCs/>
        </w:rPr>
        <w:t xml:space="preserve">hlasatelna </w:t>
      </w:r>
      <w:r>
        <w:rPr>
          <w:rStyle w:val="Zkladntext"/>
          <w:i/>
          <w:iCs/>
        </w:rPr>
        <w:t xml:space="preserve">-předáníproběhne za účasti ITI techniků obou zúčastněných stran </w:t>
      </w:r>
      <w:r>
        <w:rPr>
          <w:rStyle w:val="Zkladntext"/>
          <w:b/>
          <w:bCs/>
        </w:rPr>
        <w:t>vestibul</w:t>
      </w:r>
    </w:p>
    <w:p w14:paraId="1A1CE5B7" w14:textId="77777777" w:rsidR="00F921EB" w:rsidRDefault="005A1517">
      <w:pPr>
        <w:pStyle w:val="Zkladntext1"/>
        <w:framePr w:w="9149" w:h="2794" w:hRule="exact" w:wrap="none" w:vAnchor="page" w:hAnchor="page" w:x="1342" w:y="2273"/>
        <w:spacing w:after="0" w:line="338" w:lineRule="auto"/>
        <w:ind w:left="420"/>
      </w:pPr>
      <w:r>
        <w:rPr>
          <w:rStyle w:val="Zkladntext"/>
        </w:rPr>
        <w:t>(to vše dále jen „předmět podnájmu“ či „podnajaté prostory“).</w:t>
      </w:r>
    </w:p>
    <w:p w14:paraId="61A55513" w14:textId="77777777" w:rsidR="00F921EB" w:rsidRDefault="005A1517">
      <w:pPr>
        <w:pStyle w:val="Nadpis20"/>
        <w:framePr w:w="9149" w:h="581" w:hRule="exact" w:wrap="none" w:vAnchor="page" w:hAnchor="page" w:x="1342" w:y="5494"/>
        <w:spacing w:after="0"/>
      </w:pPr>
      <w:bookmarkStart w:id="6" w:name="bookmark14"/>
      <w:r>
        <w:rPr>
          <w:rStyle w:val="Nadpis2"/>
          <w:b/>
          <w:bCs/>
        </w:rPr>
        <w:t>Článek III.</w:t>
      </w:r>
      <w:bookmarkEnd w:id="6"/>
    </w:p>
    <w:p w14:paraId="1EBDB191" w14:textId="77777777" w:rsidR="00F921EB" w:rsidRDefault="005A1517">
      <w:pPr>
        <w:pStyle w:val="Nadpis20"/>
        <w:framePr w:w="9149" w:h="581" w:hRule="exact" w:wrap="none" w:vAnchor="page" w:hAnchor="page" w:x="1342" w:y="5494"/>
        <w:spacing w:after="0"/>
      </w:pPr>
      <w:r>
        <w:rPr>
          <w:rStyle w:val="Nadpis2"/>
          <w:b/>
          <w:bCs/>
        </w:rPr>
        <w:t>Výše podnájmu a způsob úhrady</w:t>
      </w:r>
    </w:p>
    <w:p w14:paraId="6E51BE39" w14:textId="77777777" w:rsidR="00F921EB" w:rsidRDefault="005A1517">
      <w:pPr>
        <w:pStyle w:val="Zkladntext1"/>
        <w:framePr w:w="9149" w:h="2203" w:hRule="exact" w:wrap="none" w:vAnchor="page" w:hAnchor="page" w:x="1342" w:y="6434"/>
        <w:numPr>
          <w:ilvl w:val="0"/>
          <w:numId w:val="2"/>
        </w:numPr>
        <w:tabs>
          <w:tab w:val="left" w:pos="444"/>
        </w:tabs>
        <w:ind w:left="420" w:hanging="420"/>
        <w:jc w:val="both"/>
      </w:pPr>
      <w:r>
        <w:rPr>
          <w:rStyle w:val="Zkladntext"/>
        </w:rPr>
        <w:t xml:space="preserve">Cena podnájmu je stanovena ve výši </w:t>
      </w:r>
      <w:r>
        <w:rPr>
          <w:rStyle w:val="Zkladntext"/>
          <w:b/>
          <w:bCs/>
        </w:rPr>
        <w:t xml:space="preserve">200 000 Kč včetně platné sazby DPH </w:t>
      </w:r>
      <w:r>
        <w:rPr>
          <w:rStyle w:val="Zkladntext"/>
        </w:rPr>
        <w:t>dle aktuálních legislativních předpisů.</w:t>
      </w:r>
    </w:p>
    <w:p w14:paraId="50FB7389" w14:textId="77777777" w:rsidR="00F921EB" w:rsidRDefault="005A1517">
      <w:pPr>
        <w:pStyle w:val="Zkladntext1"/>
        <w:framePr w:w="9149" w:h="2203" w:hRule="exact" w:wrap="none" w:vAnchor="page" w:hAnchor="page" w:x="1342" w:y="6434"/>
        <w:numPr>
          <w:ilvl w:val="0"/>
          <w:numId w:val="2"/>
        </w:numPr>
        <w:tabs>
          <w:tab w:val="left" w:pos="444"/>
        </w:tabs>
        <w:ind w:left="420" w:hanging="420"/>
        <w:jc w:val="both"/>
      </w:pPr>
      <w:r>
        <w:rPr>
          <w:rStyle w:val="Zkladntext"/>
        </w:rPr>
        <w:t>Platba nájemného bude provedena na základě vystaveného zálohového dokladu, a to 15 dní před začátkem akce. Splatnost faktury se sjednává 15 dnů. Po úhradě zálohové platby bude vystaven řádný daňový doklad.</w:t>
      </w:r>
    </w:p>
    <w:p w14:paraId="598C3F16" w14:textId="77777777" w:rsidR="00F921EB" w:rsidRDefault="005A1517">
      <w:pPr>
        <w:pStyle w:val="Zkladntext1"/>
        <w:framePr w:w="9149" w:h="2203" w:hRule="exact" w:wrap="none" w:vAnchor="page" w:hAnchor="page" w:x="1342" w:y="6434"/>
        <w:numPr>
          <w:ilvl w:val="0"/>
          <w:numId w:val="2"/>
        </w:numPr>
        <w:tabs>
          <w:tab w:val="left" w:pos="444"/>
        </w:tabs>
        <w:spacing w:after="0"/>
        <w:ind w:left="420" w:hanging="420"/>
        <w:jc w:val="both"/>
      </w:pPr>
      <w:r>
        <w:rPr>
          <w:rStyle w:val="Zkladntext"/>
        </w:rPr>
        <w:t>V případě nedodržení splatnosti má nájemce nárok na zaplacení smluvní pokuty ve výši 0,1 % z dlužné částky vč. DPH za každý započatý den prodlení.</w:t>
      </w:r>
    </w:p>
    <w:p w14:paraId="745D138B" w14:textId="77777777" w:rsidR="00F921EB" w:rsidRDefault="005A1517">
      <w:pPr>
        <w:pStyle w:val="Nadpis20"/>
        <w:framePr w:w="9149" w:h="581" w:hRule="exact" w:wrap="none" w:vAnchor="page" w:hAnchor="page" w:x="1342" w:y="8887"/>
        <w:spacing w:after="0"/>
      </w:pPr>
      <w:bookmarkStart w:id="7" w:name="bookmark17"/>
      <w:r>
        <w:rPr>
          <w:rStyle w:val="Nadpis2"/>
          <w:b/>
          <w:bCs/>
        </w:rPr>
        <w:t>IV.</w:t>
      </w:r>
      <w:bookmarkEnd w:id="7"/>
    </w:p>
    <w:p w14:paraId="31C3B28F" w14:textId="77777777" w:rsidR="00F921EB" w:rsidRDefault="005A1517">
      <w:pPr>
        <w:pStyle w:val="Nadpis20"/>
        <w:framePr w:w="9149" w:h="581" w:hRule="exact" w:wrap="none" w:vAnchor="page" w:hAnchor="page" w:x="1342" w:y="8887"/>
        <w:spacing w:after="0"/>
      </w:pPr>
      <w:bookmarkStart w:id="8" w:name="bookmark19"/>
      <w:r>
        <w:rPr>
          <w:rStyle w:val="Nadpis2"/>
          <w:b/>
          <w:bCs/>
        </w:rPr>
        <w:t>Doba trvání smlouvy</w:t>
      </w:r>
      <w:bookmarkEnd w:id="8"/>
    </w:p>
    <w:p w14:paraId="3BA5E38D" w14:textId="77777777" w:rsidR="00F921EB" w:rsidRDefault="005A1517">
      <w:pPr>
        <w:pStyle w:val="Nadpis20"/>
        <w:framePr w:w="9149" w:h="1531" w:hRule="exact" w:wrap="none" w:vAnchor="page" w:hAnchor="page" w:x="1342" w:y="9708"/>
        <w:numPr>
          <w:ilvl w:val="0"/>
          <w:numId w:val="3"/>
        </w:numPr>
        <w:tabs>
          <w:tab w:val="left" w:pos="444"/>
        </w:tabs>
        <w:spacing w:after="100"/>
        <w:ind w:left="560" w:hanging="560"/>
        <w:jc w:val="both"/>
      </w:pPr>
      <w:bookmarkStart w:id="9" w:name="bookmark21"/>
      <w:r>
        <w:rPr>
          <w:rStyle w:val="Nadpis2"/>
        </w:rPr>
        <w:t xml:space="preserve">Tato smlouva se uzavírá na dobu určitou, a to </w:t>
      </w:r>
      <w:r>
        <w:rPr>
          <w:rStyle w:val="Nadpis2"/>
          <w:b/>
          <w:bCs/>
        </w:rPr>
        <w:t>od 27. 3. 2026 - 3. 5. 2026 dle rozpisu v příloze č. 1 této smlouvy.</w:t>
      </w:r>
      <w:bookmarkEnd w:id="9"/>
    </w:p>
    <w:p w14:paraId="66177CA0" w14:textId="77777777" w:rsidR="00F921EB" w:rsidRDefault="005A1517">
      <w:pPr>
        <w:pStyle w:val="Zkladntext1"/>
        <w:framePr w:w="9149" w:h="1531" w:hRule="exact" w:wrap="none" w:vAnchor="page" w:hAnchor="page" w:x="1342" w:y="9708"/>
        <w:numPr>
          <w:ilvl w:val="0"/>
          <w:numId w:val="3"/>
        </w:numPr>
        <w:tabs>
          <w:tab w:val="left" w:pos="444"/>
        </w:tabs>
        <w:spacing w:after="0"/>
        <w:ind w:left="560" w:hanging="560"/>
        <w:jc w:val="both"/>
      </w:pPr>
      <w:r>
        <w:rPr>
          <w:rStyle w:val="Zkladntext"/>
        </w:rPr>
        <w:t>Účastníci této smlouvy se dohodli, že smluvní vztah lze ukončit ze strany nájemce i podnájemce. Při nedodržení podmínek ve smlouvě, lze tuto smlouvu vypovědět s okamžitou platností ze strany nájemce.</w:t>
      </w:r>
    </w:p>
    <w:p w14:paraId="2E14EF40" w14:textId="77777777" w:rsidR="00F921EB" w:rsidRDefault="005A1517">
      <w:pPr>
        <w:pStyle w:val="Nadpis20"/>
        <w:framePr w:w="9149" w:h="576" w:hRule="exact" w:wrap="none" w:vAnchor="page" w:hAnchor="page" w:x="1342" w:y="11767"/>
        <w:spacing w:after="0"/>
      </w:pPr>
      <w:bookmarkStart w:id="10" w:name="bookmark23"/>
      <w:r>
        <w:rPr>
          <w:rStyle w:val="Nadpis2"/>
          <w:b/>
          <w:bCs/>
        </w:rPr>
        <w:t>Článek V.</w:t>
      </w:r>
      <w:bookmarkEnd w:id="10"/>
    </w:p>
    <w:p w14:paraId="742B3E04" w14:textId="77777777" w:rsidR="00F921EB" w:rsidRDefault="005A1517">
      <w:pPr>
        <w:pStyle w:val="Nadpis20"/>
        <w:framePr w:w="9149" w:h="576" w:hRule="exact" w:wrap="none" w:vAnchor="page" w:hAnchor="page" w:x="1342" w:y="11767"/>
        <w:spacing w:after="0"/>
      </w:pPr>
      <w:r>
        <w:rPr>
          <w:rStyle w:val="Nadpis2"/>
          <w:b/>
          <w:bCs/>
        </w:rPr>
        <w:t>Vzájemná práva a povinnosti</w:t>
      </w:r>
    </w:p>
    <w:p w14:paraId="39F72281" w14:textId="77777777" w:rsidR="00F921EB" w:rsidRDefault="005A1517">
      <w:pPr>
        <w:pStyle w:val="Zkladntext1"/>
        <w:framePr w:w="9149" w:h="984" w:hRule="exact" w:wrap="none" w:vAnchor="page" w:hAnchor="page" w:x="1342" w:y="12703"/>
        <w:numPr>
          <w:ilvl w:val="0"/>
          <w:numId w:val="4"/>
        </w:numPr>
        <w:tabs>
          <w:tab w:val="left" w:pos="444"/>
        </w:tabs>
        <w:ind w:left="420" w:hanging="420"/>
      </w:pPr>
      <w:r>
        <w:rPr>
          <w:rStyle w:val="Zkladntext"/>
        </w:rPr>
        <w:t>Nájemce přenechává podnájemci předmět podnájmu ve stavu způsobilém ke smluvenému užívání, což činí podnájemce nesporným.</w:t>
      </w:r>
    </w:p>
    <w:p w14:paraId="58F37CDD" w14:textId="77777777" w:rsidR="00F921EB" w:rsidRDefault="005A1517">
      <w:pPr>
        <w:pStyle w:val="Zkladntext1"/>
        <w:framePr w:w="9149" w:h="984" w:hRule="exact" w:wrap="none" w:vAnchor="page" w:hAnchor="page" w:x="1342" w:y="12703"/>
        <w:numPr>
          <w:ilvl w:val="0"/>
          <w:numId w:val="4"/>
        </w:numPr>
        <w:tabs>
          <w:tab w:val="left" w:pos="444"/>
        </w:tabs>
        <w:spacing w:after="0"/>
      </w:pPr>
      <w:r>
        <w:rPr>
          <w:rStyle w:val="Zkladntext"/>
        </w:rPr>
        <w:t>Předmět podnájmu smí být užíván pouze k účelům uvedenému ve smlouvě.</w:t>
      </w:r>
    </w:p>
    <w:p w14:paraId="100A0780" w14:textId="77777777" w:rsidR="00F921EB" w:rsidRDefault="00F921EB">
      <w:pPr>
        <w:spacing w:line="1" w:lineRule="exact"/>
        <w:sectPr w:rsidR="00F921E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CE6B7A" w14:textId="77777777" w:rsidR="00F921EB" w:rsidRDefault="00F921EB">
      <w:pPr>
        <w:spacing w:line="1" w:lineRule="exact"/>
      </w:pPr>
    </w:p>
    <w:p w14:paraId="68FE0714" w14:textId="77777777" w:rsidR="00F921EB" w:rsidRDefault="005A1517">
      <w:pPr>
        <w:pStyle w:val="Nadpis20"/>
        <w:framePr w:w="9144" w:h="12470" w:hRule="exact" w:wrap="none" w:vAnchor="page" w:hAnchor="page" w:x="1344" w:y="2244"/>
        <w:spacing w:after="0"/>
      </w:pPr>
      <w:bookmarkStart w:id="11" w:name="bookmark26"/>
      <w:r>
        <w:rPr>
          <w:rStyle w:val="Nadpis2"/>
          <w:b/>
          <w:bCs/>
        </w:rPr>
        <w:t>Článek VI.</w:t>
      </w:r>
      <w:bookmarkEnd w:id="11"/>
    </w:p>
    <w:p w14:paraId="7462697F" w14:textId="77777777" w:rsidR="00F921EB" w:rsidRDefault="005A1517">
      <w:pPr>
        <w:pStyle w:val="Nadpis20"/>
        <w:framePr w:w="9144" w:h="12470" w:hRule="exact" w:wrap="none" w:vAnchor="page" w:hAnchor="page" w:x="1344" w:y="2244"/>
        <w:spacing w:after="260"/>
      </w:pPr>
      <w:r>
        <w:rPr>
          <w:rStyle w:val="Nadpis2"/>
          <w:b/>
          <w:bCs/>
        </w:rPr>
        <w:t>Zvláštní ujednání</w:t>
      </w:r>
    </w:p>
    <w:p w14:paraId="7E76282A" w14:textId="77777777" w:rsidR="00F921EB" w:rsidRDefault="005A1517">
      <w:pPr>
        <w:pStyle w:val="Zkladntext1"/>
        <w:framePr w:w="9144" w:h="12470" w:hRule="exact" w:wrap="none" w:vAnchor="page" w:hAnchor="page" w:x="1344" w:y="2244"/>
        <w:jc w:val="both"/>
      </w:pPr>
      <w:r>
        <w:rPr>
          <w:rStyle w:val="Zkladntext"/>
        </w:rPr>
        <w:t>Smluvní strany se dohodly na těchto dalších podmínkách:</w:t>
      </w:r>
    </w:p>
    <w:p w14:paraId="15EFDD5B" w14:textId="77777777" w:rsidR="00F921EB" w:rsidRDefault="005A1517">
      <w:pPr>
        <w:pStyle w:val="Zkladntext1"/>
        <w:framePr w:w="9144" w:h="12470" w:hRule="exact" w:wrap="none" w:vAnchor="page" w:hAnchor="page" w:x="1344" w:y="2244"/>
        <w:numPr>
          <w:ilvl w:val="0"/>
          <w:numId w:val="5"/>
        </w:numPr>
        <w:tabs>
          <w:tab w:val="left" w:pos="524"/>
        </w:tabs>
        <w:jc w:val="both"/>
      </w:pPr>
      <w:r>
        <w:rPr>
          <w:rStyle w:val="Zkladntext"/>
        </w:rPr>
        <w:t>Podnájemce nesmí dát předmět podnájmu do dalšího podnájmu.</w:t>
      </w:r>
    </w:p>
    <w:p w14:paraId="2E0B968B" w14:textId="77777777" w:rsidR="00F921EB" w:rsidRDefault="005A1517">
      <w:pPr>
        <w:pStyle w:val="Zkladntext1"/>
        <w:framePr w:w="9144" w:h="12470" w:hRule="exact" w:wrap="none" w:vAnchor="page" w:hAnchor="page" w:x="1344" w:y="2244"/>
        <w:numPr>
          <w:ilvl w:val="0"/>
          <w:numId w:val="5"/>
        </w:numPr>
        <w:tabs>
          <w:tab w:val="left" w:pos="524"/>
        </w:tabs>
        <w:jc w:val="both"/>
      </w:pPr>
      <w:r>
        <w:rPr>
          <w:rStyle w:val="Zkladntext"/>
        </w:rPr>
        <w:t>Za škody vzniklé v souvislosti s činností podnájemce si odpovídá podnájemce sám.</w:t>
      </w:r>
    </w:p>
    <w:p w14:paraId="0D9B2BF7" w14:textId="77777777" w:rsidR="00F921EB" w:rsidRDefault="005A1517">
      <w:pPr>
        <w:pStyle w:val="Zkladntext1"/>
        <w:framePr w:w="9144" w:h="12470" w:hRule="exact" w:wrap="none" w:vAnchor="page" w:hAnchor="page" w:x="1344" w:y="2244"/>
        <w:numPr>
          <w:ilvl w:val="0"/>
          <w:numId w:val="5"/>
        </w:numPr>
        <w:tabs>
          <w:tab w:val="left" w:pos="524"/>
        </w:tabs>
        <w:ind w:left="540" w:hanging="540"/>
        <w:jc w:val="both"/>
      </w:pPr>
      <w:r>
        <w:rPr>
          <w:rStyle w:val="Zkladntext"/>
        </w:rPr>
        <w:t>Podnájemce je povinen respektovat a dodržovat platné právní předpisy, zejména bezpečnostní, hygienické apod.</w:t>
      </w:r>
    </w:p>
    <w:p w14:paraId="14F25190" w14:textId="77777777" w:rsidR="00F921EB" w:rsidRDefault="005A1517">
      <w:pPr>
        <w:pStyle w:val="Zkladntext1"/>
        <w:framePr w:w="9144" w:h="12470" w:hRule="exact" w:wrap="none" w:vAnchor="page" w:hAnchor="page" w:x="1344" w:y="2244"/>
        <w:numPr>
          <w:ilvl w:val="0"/>
          <w:numId w:val="5"/>
        </w:numPr>
        <w:tabs>
          <w:tab w:val="left" w:pos="524"/>
        </w:tabs>
        <w:jc w:val="both"/>
      </w:pPr>
      <w:r>
        <w:rPr>
          <w:rStyle w:val="Zkladntext"/>
        </w:rPr>
        <w:t>Podnájemce je povinen plnit řádně a včas platební povinnosti plynoucí z této smlouvy.</w:t>
      </w:r>
    </w:p>
    <w:p w14:paraId="2F2FC8F2" w14:textId="77777777" w:rsidR="00F921EB" w:rsidRDefault="005A1517">
      <w:pPr>
        <w:pStyle w:val="Zkladntext1"/>
        <w:framePr w:w="9144" w:h="12470" w:hRule="exact" w:wrap="none" w:vAnchor="page" w:hAnchor="page" w:x="1344" w:y="2244"/>
        <w:numPr>
          <w:ilvl w:val="0"/>
          <w:numId w:val="5"/>
        </w:numPr>
        <w:tabs>
          <w:tab w:val="left" w:pos="524"/>
        </w:tabs>
        <w:ind w:left="540" w:hanging="540"/>
        <w:jc w:val="both"/>
      </w:pPr>
      <w:r>
        <w:rPr>
          <w:rStyle w:val="Zkladntext"/>
        </w:rPr>
        <w:t>Podnájemce bere na vědomí, že je povinen snášet omezení v užívání podnajatého prostoru v rozsahu nutném pro provedení úprav, oprav a udržování podnajatých prostor, které budou prováděny nájemcem.</w:t>
      </w:r>
    </w:p>
    <w:p w14:paraId="573CB844" w14:textId="77777777" w:rsidR="00F921EB" w:rsidRDefault="005A1517">
      <w:pPr>
        <w:pStyle w:val="Zkladntext1"/>
        <w:framePr w:w="9144" w:h="12470" w:hRule="exact" w:wrap="none" w:vAnchor="page" w:hAnchor="page" w:x="1344" w:y="2244"/>
        <w:numPr>
          <w:ilvl w:val="0"/>
          <w:numId w:val="5"/>
        </w:numPr>
        <w:tabs>
          <w:tab w:val="left" w:pos="524"/>
        </w:tabs>
        <w:ind w:left="540" w:hanging="540"/>
        <w:jc w:val="both"/>
      </w:pPr>
      <w:r>
        <w:rPr>
          <w:rStyle w:val="Zkladntext"/>
        </w:rPr>
        <w:t>Podnájemce bude dodržovat a respektovat provozní řád a interní směrnice nájemce, o nichž prohlašuje, že s nimi byl při podpisu této smlouvy seznámen. V případě nedodržení zaplatí podnájemce jednorázovou smluvní pokutu ve výši 20 000 Kč, splatnou v den zjištění porušení povinnosti, pokud se písemně obě strany nedohodnou jinak, a to za každé zjištěné porušení povinnosti.</w:t>
      </w:r>
    </w:p>
    <w:p w14:paraId="4F75E610" w14:textId="77777777" w:rsidR="00F921EB" w:rsidRDefault="005A1517">
      <w:pPr>
        <w:pStyle w:val="Zkladntext1"/>
        <w:framePr w:w="9144" w:h="12470" w:hRule="exact" w:wrap="none" w:vAnchor="page" w:hAnchor="page" w:x="1344" w:y="2244"/>
        <w:numPr>
          <w:ilvl w:val="0"/>
          <w:numId w:val="5"/>
        </w:numPr>
        <w:tabs>
          <w:tab w:val="left" w:pos="524"/>
        </w:tabs>
        <w:ind w:left="540" w:hanging="540"/>
        <w:jc w:val="both"/>
      </w:pPr>
      <w:r>
        <w:rPr>
          <w:rStyle w:val="Zkladntext"/>
        </w:rPr>
        <w:t>Podnájemce bere na vědomí, že je povinen vrátit nebytové prostory zpět v řádném stavu, tedy ve stavu totožném, v němž je převzal, prostém poškození a zajistit náhradu za poškozené, zničené a chybějící věci. Nebude-li povinnost podnájemce dle předchozí věty splněna, je podnájemce povinen zaplatit nájemci smluvní pokutu ve výši 20 000 Kč za každou chybějící, zničenou či poškozenou věc, nedohodnou-li se smluvní strany písemně jinak, kdy tato pokuta je splatná v den zjištění porušení povinnosti, pokud se písemn</w:t>
      </w:r>
      <w:r>
        <w:rPr>
          <w:rStyle w:val="Zkladntext"/>
        </w:rPr>
        <w:t>ě obě strany nedohodnou jinak. Sjednává se, že tato smluvní pokuta nevylučuje nárok nájemce na náhradu škody, ani se na něj nezapočítává.</w:t>
      </w:r>
    </w:p>
    <w:p w14:paraId="7907DA16" w14:textId="77777777" w:rsidR="00F921EB" w:rsidRDefault="005A1517">
      <w:pPr>
        <w:pStyle w:val="Zkladntext1"/>
        <w:framePr w:w="9144" w:h="12470" w:hRule="exact" w:wrap="none" w:vAnchor="page" w:hAnchor="page" w:x="1344" w:y="2244"/>
        <w:numPr>
          <w:ilvl w:val="0"/>
          <w:numId w:val="5"/>
        </w:numPr>
        <w:tabs>
          <w:tab w:val="left" w:pos="524"/>
        </w:tabs>
        <w:spacing w:after="260"/>
        <w:ind w:left="540" w:hanging="540"/>
        <w:jc w:val="both"/>
      </w:pPr>
      <w:r>
        <w:rPr>
          <w:rStyle w:val="Zkladntext"/>
        </w:rPr>
        <w:t>Podnájemce prohlašuje, že v případě poškození podnajatého prostoru a zařízení uhradí veškeré náklady spojené s renovací tohoto prostoru a zařízení, popřípadě celou cenu za pořízení nového. Pokud tak podnájemce neučiní v řádném termínu, zaplatí jednorázovou peněžitou sankci ve výši 20 000 Kč jako smluvní pokutu.</w:t>
      </w:r>
    </w:p>
    <w:p w14:paraId="3D467BDF" w14:textId="77777777" w:rsidR="00F921EB" w:rsidRDefault="005A1517">
      <w:pPr>
        <w:pStyle w:val="Nadpis20"/>
        <w:framePr w:w="9144" w:h="12470" w:hRule="exact" w:wrap="none" w:vAnchor="page" w:hAnchor="page" w:x="1344" w:y="2244"/>
        <w:spacing w:after="0"/>
      </w:pPr>
      <w:bookmarkStart w:id="12" w:name="bookmark29"/>
      <w:r>
        <w:rPr>
          <w:rStyle w:val="Nadpis2"/>
          <w:b/>
          <w:bCs/>
        </w:rPr>
        <w:t>Článek VII.</w:t>
      </w:r>
      <w:bookmarkEnd w:id="12"/>
    </w:p>
    <w:p w14:paraId="540AF9D8" w14:textId="77777777" w:rsidR="00F921EB" w:rsidRDefault="005A1517">
      <w:pPr>
        <w:pStyle w:val="Nadpis20"/>
        <w:framePr w:w="9144" w:h="12470" w:hRule="exact" w:wrap="none" w:vAnchor="page" w:hAnchor="page" w:x="1344" w:y="2244"/>
        <w:spacing w:after="260"/>
      </w:pPr>
      <w:r>
        <w:rPr>
          <w:rStyle w:val="Nadpis2"/>
          <w:b/>
          <w:bCs/>
        </w:rPr>
        <w:t>Práva a povinnosti podnájemce</w:t>
      </w:r>
    </w:p>
    <w:p w14:paraId="441FB985" w14:textId="77777777" w:rsidR="00F921EB" w:rsidRDefault="005A1517">
      <w:pPr>
        <w:pStyle w:val="Zkladntext1"/>
        <w:framePr w:w="9144" w:h="12470" w:hRule="exact" w:wrap="none" w:vAnchor="page" w:hAnchor="page" w:x="1344" w:y="2244"/>
        <w:numPr>
          <w:ilvl w:val="0"/>
          <w:numId w:val="6"/>
        </w:numPr>
        <w:tabs>
          <w:tab w:val="left" w:pos="524"/>
        </w:tabs>
        <w:ind w:left="540" w:hanging="540"/>
        <w:jc w:val="both"/>
      </w:pPr>
      <w:r>
        <w:rPr>
          <w:rStyle w:val="Zkladntext"/>
        </w:rPr>
        <w:t>Podnájemce byl upozorněn a bere na vědomí, že je povinen dodržovat bezpečnostní, požární, hygienické a ekologické předpisy ve smyslu platné legislativy, zejména zákon č. 309/2006 Sb., nařízení vlády č. 362/2005 Sb., nařízení vlády č. 101/2005 Sb., nařízení vlády č. 390/2021 Sb., nařízení vlády č. 201/2010 Sb., Zákoník práce č. 262/2006 Sb., Zákon č. 251/2005 Sb., o inspekci práce, Zákon o PO č. 133/1985 Sb., v platném znění a další platné předpisy pro tyto oblasti.</w:t>
      </w:r>
    </w:p>
    <w:p w14:paraId="101D0C4B" w14:textId="77777777" w:rsidR="00F921EB" w:rsidRDefault="005A1517">
      <w:pPr>
        <w:pStyle w:val="Zkladntext1"/>
        <w:framePr w:w="9144" w:h="12470" w:hRule="exact" w:wrap="none" w:vAnchor="page" w:hAnchor="page" w:x="1344" w:y="2244"/>
        <w:numPr>
          <w:ilvl w:val="0"/>
          <w:numId w:val="6"/>
        </w:numPr>
        <w:tabs>
          <w:tab w:val="left" w:pos="524"/>
        </w:tabs>
        <w:spacing w:after="0"/>
        <w:ind w:left="540" w:hanging="540"/>
        <w:jc w:val="both"/>
      </w:pPr>
      <w:r>
        <w:rPr>
          <w:rStyle w:val="Zkladntext"/>
        </w:rPr>
        <w:t>Podnájemce nesmí vstupovat bez souhlasu vedení společnosti SPORTOVNÍ AREÁLY MOST, a.s. do prostor, které nejsou předmětem podnájmu.</w:t>
      </w:r>
    </w:p>
    <w:p w14:paraId="456D5F14" w14:textId="77777777" w:rsidR="00F921EB" w:rsidRDefault="00F921EB">
      <w:pPr>
        <w:spacing w:line="1" w:lineRule="exact"/>
        <w:sectPr w:rsidR="00F921E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E56733" w14:textId="77777777" w:rsidR="00F921EB" w:rsidRDefault="00F921EB">
      <w:pPr>
        <w:spacing w:line="1" w:lineRule="exact"/>
      </w:pPr>
    </w:p>
    <w:p w14:paraId="6EB4B656" w14:textId="77777777" w:rsidR="00F921EB" w:rsidRDefault="005A1517">
      <w:pPr>
        <w:pStyle w:val="Zkladntext1"/>
        <w:framePr w:w="9144" w:h="11544" w:hRule="exact" w:wrap="none" w:vAnchor="page" w:hAnchor="page" w:x="1344" w:y="2306"/>
        <w:numPr>
          <w:ilvl w:val="0"/>
          <w:numId w:val="6"/>
        </w:numPr>
        <w:tabs>
          <w:tab w:val="left" w:pos="526"/>
        </w:tabs>
        <w:ind w:left="560" w:hanging="560"/>
        <w:jc w:val="both"/>
      </w:pPr>
      <w:r>
        <w:rPr>
          <w:rStyle w:val="Zkladntext"/>
        </w:rPr>
        <w:t>Podnájemce, pokud zpozoruje nebezpečí, které by mohlo ohrozit zdraví nebo životy osob nebo způsobit provozní nehodu nebo poruchu technických zařízení či škodu na majetku jakékoliv osoby, a hrozí-li toto bezprostředně z pronajatých prostor, případně příznaky takového nebezpečí, je povinen ihned přerušit činnost, oznámit to neprodleně obsluze sportoviště a podle možnosti upozornit všechny osoby, které by mohly být tímto nebezpečím ohroženy.</w:t>
      </w:r>
    </w:p>
    <w:p w14:paraId="25C404E5" w14:textId="77777777" w:rsidR="00F921EB" w:rsidRDefault="005A1517">
      <w:pPr>
        <w:pStyle w:val="Zkladntext1"/>
        <w:framePr w:w="9144" w:h="11544" w:hRule="exact" w:wrap="none" w:vAnchor="page" w:hAnchor="page" w:x="1344" w:y="2306"/>
        <w:numPr>
          <w:ilvl w:val="0"/>
          <w:numId w:val="6"/>
        </w:numPr>
        <w:tabs>
          <w:tab w:val="left" w:pos="526"/>
        </w:tabs>
        <w:ind w:left="560" w:hanging="560"/>
        <w:jc w:val="both"/>
      </w:pPr>
      <w:r>
        <w:rPr>
          <w:rStyle w:val="Zkladntext"/>
        </w:rPr>
        <w:t>Podnájemce odpovídá za stav a čistotu podnajatých prostor. Dále podnájemce odpovídá za škody, které vzniknou na podnajatých prostorách, či zařízení a vybavení vinou podnájemce.</w:t>
      </w:r>
    </w:p>
    <w:p w14:paraId="6BFC7E36" w14:textId="77777777" w:rsidR="00F921EB" w:rsidRDefault="005A1517">
      <w:pPr>
        <w:pStyle w:val="Zkladntext1"/>
        <w:framePr w:w="9144" w:h="11544" w:hRule="exact" w:wrap="none" w:vAnchor="page" w:hAnchor="page" w:x="1344" w:y="2306"/>
        <w:numPr>
          <w:ilvl w:val="0"/>
          <w:numId w:val="6"/>
        </w:numPr>
        <w:tabs>
          <w:tab w:val="left" w:pos="526"/>
        </w:tabs>
        <w:spacing w:after="260"/>
        <w:ind w:left="560" w:hanging="560"/>
        <w:jc w:val="both"/>
      </w:pPr>
      <w:r>
        <w:rPr>
          <w:rStyle w:val="Zkladntext"/>
        </w:rPr>
        <w:t>Podnájemce s předstihem zašle/předá (vedoucí ZS a v recepci) konkrétní požadavky týkající se zajištění počtu šaten, potřeby údržby ledu k zajištění bezproblémového chodu celé akce.</w:t>
      </w:r>
    </w:p>
    <w:p w14:paraId="5082C039" w14:textId="77777777" w:rsidR="00F921EB" w:rsidRDefault="005A1517">
      <w:pPr>
        <w:pStyle w:val="Nadpis20"/>
        <w:framePr w:w="9144" w:h="11544" w:hRule="exact" w:wrap="none" w:vAnchor="page" w:hAnchor="page" w:x="1344" w:y="2306"/>
        <w:spacing w:after="0"/>
      </w:pPr>
      <w:bookmarkStart w:id="13" w:name="bookmark32"/>
      <w:r>
        <w:rPr>
          <w:rStyle w:val="Nadpis2"/>
          <w:b/>
          <w:bCs/>
        </w:rPr>
        <w:t>Článek VIII.</w:t>
      </w:r>
      <w:bookmarkEnd w:id="13"/>
    </w:p>
    <w:p w14:paraId="4315260B" w14:textId="77777777" w:rsidR="00F921EB" w:rsidRDefault="005A1517">
      <w:pPr>
        <w:pStyle w:val="Nadpis20"/>
        <w:framePr w:w="9144" w:h="11544" w:hRule="exact" w:wrap="none" w:vAnchor="page" w:hAnchor="page" w:x="1344" w:y="2306"/>
        <w:spacing w:after="380"/>
      </w:pPr>
      <w:r>
        <w:rPr>
          <w:rStyle w:val="Nadpis2"/>
          <w:b/>
          <w:bCs/>
        </w:rPr>
        <w:t>Práva a povinnosti nájemce</w:t>
      </w:r>
    </w:p>
    <w:p w14:paraId="1D615DF2" w14:textId="77777777" w:rsidR="00F921EB" w:rsidRDefault="005A1517">
      <w:pPr>
        <w:pStyle w:val="Zkladntext1"/>
        <w:framePr w:w="9144" w:h="11544" w:hRule="exact" w:wrap="none" w:vAnchor="page" w:hAnchor="page" w:x="1344" w:y="2306"/>
        <w:numPr>
          <w:ilvl w:val="0"/>
          <w:numId w:val="7"/>
        </w:numPr>
        <w:tabs>
          <w:tab w:val="left" w:pos="526"/>
        </w:tabs>
        <w:ind w:left="560" w:hanging="560"/>
        <w:jc w:val="both"/>
      </w:pPr>
      <w:r>
        <w:rPr>
          <w:rStyle w:val="Zkladntext"/>
        </w:rPr>
        <w:t>Nájemce seznámí podnájemce s riziky a místy ohrožem podnajatých prostor. Podnájemce seznámí stěmito skutečnostmi ostatní osoby, které sním budou činnost uskutečňovat.</w:t>
      </w:r>
    </w:p>
    <w:p w14:paraId="3B5DE09C" w14:textId="77777777" w:rsidR="00F921EB" w:rsidRDefault="005A1517">
      <w:pPr>
        <w:pStyle w:val="Zkladntext1"/>
        <w:framePr w:w="9144" w:h="11544" w:hRule="exact" w:wrap="none" w:vAnchor="page" w:hAnchor="page" w:x="1344" w:y="2306"/>
        <w:numPr>
          <w:ilvl w:val="0"/>
          <w:numId w:val="7"/>
        </w:numPr>
        <w:tabs>
          <w:tab w:val="left" w:pos="526"/>
        </w:tabs>
        <w:spacing w:after="540"/>
        <w:ind w:left="560" w:hanging="560"/>
        <w:jc w:val="both"/>
      </w:pPr>
      <w:r>
        <w:rPr>
          <w:rStyle w:val="Zkladntext"/>
        </w:rPr>
        <w:t>Nájemce seznámí podnájemce s hlavními uzávěry energií (voda, plyn, elektrické energie) a způsobem ohlašování požáru včetně platných telefonních čísel (viz pokyny v požární poplachové směrnici).</w:t>
      </w:r>
    </w:p>
    <w:p w14:paraId="1B7E9664" w14:textId="77777777" w:rsidR="00F921EB" w:rsidRDefault="005A1517">
      <w:pPr>
        <w:pStyle w:val="Nadpis20"/>
        <w:framePr w:w="9144" w:h="11544" w:hRule="exact" w:wrap="none" w:vAnchor="page" w:hAnchor="page" w:x="1344" w:y="2306"/>
        <w:spacing w:after="0"/>
      </w:pPr>
      <w:bookmarkStart w:id="14" w:name="bookmark35"/>
      <w:r>
        <w:rPr>
          <w:rStyle w:val="Nadpis2"/>
          <w:b/>
          <w:bCs/>
        </w:rPr>
        <w:t>Článek IX.</w:t>
      </w:r>
      <w:bookmarkEnd w:id="14"/>
    </w:p>
    <w:p w14:paraId="625C4C5F" w14:textId="77777777" w:rsidR="00F921EB" w:rsidRDefault="005A1517">
      <w:pPr>
        <w:pStyle w:val="Nadpis20"/>
        <w:framePr w:w="9144" w:h="11544" w:hRule="exact" w:wrap="none" w:vAnchor="page" w:hAnchor="page" w:x="1344" w:y="2306"/>
        <w:spacing w:after="380"/>
      </w:pPr>
      <w:r>
        <w:rPr>
          <w:rStyle w:val="Nadpis2"/>
          <w:b/>
          <w:bCs/>
        </w:rPr>
        <w:t>Další ujednání</w:t>
      </w:r>
    </w:p>
    <w:p w14:paraId="09EAD4BF" w14:textId="77777777" w:rsidR="00F921EB" w:rsidRDefault="005A1517">
      <w:pPr>
        <w:pStyle w:val="Zkladntext1"/>
        <w:framePr w:w="9144" w:h="11544" w:hRule="exact" w:wrap="none" w:vAnchor="page" w:hAnchor="page" w:x="1344" w:y="2306"/>
        <w:numPr>
          <w:ilvl w:val="0"/>
          <w:numId w:val="8"/>
        </w:numPr>
        <w:tabs>
          <w:tab w:val="left" w:pos="526"/>
        </w:tabs>
        <w:ind w:left="560" w:hanging="560"/>
        <w:jc w:val="both"/>
      </w:pPr>
      <w:r>
        <w:rPr>
          <w:rStyle w:val="Zkladntext"/>
        </w:rPr>
        <w:t>Účastnící této smlouvy se dále dohodli, že porušení jakékoliv smluvní povinnosti nebo povinnosti vyplývající z obecně platného právmho předpisu, může být dalším důvodem k jednostrannému odstoupení od této smlouvy k určenému datu.</w:t>
      </w:r>
    </w:p>
    <w:p w14:paraId="10F05D03" w14:textId="77777777" w:rsidR="00F921EB" w:rsidRDefault="005A1517">
      <w:pPr>
        <w:pStyle w:val="Zkladntext1"/>
        <w:framePr w:w="9144" w:h="11544" w:hRule="exact" w:wrap="none" w:vAnchor="page" w:hAnchor="page" w:x="1344" w:y="2306"/>
        <w:numPr>
          <w:ilvl w:val="0"/>
          <w:numId w:val="8"/>
        </w:numPr>
        <w:tabs>
          <w:tab w:val="left" w:pos="526"/>
        </w:tabs>
        <w:ind w:left="560" w:hanging="560"/>
        <w:jc w:val="both"/>
      </w:pPr>
      <w:r>
        <w:rPr>
          <w:rStyle w:val="Zkladntext"/>
        </w:rPr>
        <w:t>Účastníci této smlouvy se dohodli, že tuto smlouvu je možno měnit a doplňovat pouze písemným dodatkem, avšak po vzájemném souhlasu obou smluvních stran.</w:t>
      </w:r>
    </w:p>
    <w:p w14:paraId="702CE35A" w14:textId="77777777" w:rsidR="00F921EB" w:rsidRDefault="005A1517">
      <w:pPr>
        <w:pStyle w:val="Zkladntext1"/>
        <w:framePr w:w="9144" w:h="11544" w:hRule="exact" w:wrap="none" w:vAnchor="page" w:hAnchor="page" w:x="1344" w:y="2306"/>
        <w:numPr>
          <w:ilvl w:val="0"/>
          <w:numId w:val="8"/>
        </w:numPr>
        <w:tabs>
          <w:tab w:val="left" w:pos="526"/>
        </w:tabs>
        <w:ind w:left="560" w:hanging="560"/>
        <w:jc w:val="both"/>
      </w:pPr>
      <w:r>
        <w:rPr>
          <w:rStyle w:val="Zkladntext"/>
        </w:rPr>
        <w:t>Tato smlouva byla sepsána ve dvou vyhotoveních, nájemce obdrží jedno vyhotovení a podnájemce obdrží jedno vyhotovení.</w:t>
      </w:r>
    </w:p>
    <w:p w14:paraId="051AD46F" w14:textId="77777777" w:rsidR="00F921EB" w:rsidRDefault="005A1517">
      <w:pPr>
        <w:pStyle w:val="Zkladntext1"/>
        <w:framePr w:w="9144" w:h="11544" w:hRule="exact" w:wrap="none" w:vAnchor="page" w:hAnchor="page" w:x="1344" w:y="2306"/>
        <w:numPr>
          <w:ilvl w:val="0"/>
          <w:numId w:val="8"/>
        </w:numPr>
        <w:tabs>
          <w:tab w:val="left" w:pos="526"/>
        </w:tabs>
        <w:ind w:left="560" w:hanging="560"/>
        <w:jc w:val="both"/>
      </w:pPr>
      <w:r>
        <w:rPr>
          <w:rStyle w:val="Zkladntext"/>
        </w:rPr>
        <w:t>Účastníci této smlouvy výslovně prohlašují, že tuto smlouvu uzavřeli dobrovolně, vážně a svobodně a že jim nejsou známy žádné překážky, které by jim bránily tuto smlouvu podepsat.</w:t>
      </w:r>
    </w:p>
    <w:p w14:paraId="7154469E" w14:textId="77777777" w:rsidR="00F921EB" w:rsidRDefault="005A1517">
      <w:pPr>
        <w:pStyle w:val="Zkladntext1"/>
        <w:framePr w:w="9144" w:h="11544" w:hRule="exact" w:wrap="none" w:vAnchor="page" w:hAnchor="page" w:x="1344" w:y="2306"/>
        <w:numPr>
          <w:ilvl w:val="0"/>
          <w:numId w:val="8"/>
        </w:numPr>
        <w:tabs>
          <w:tab w:val="left" w:pos="526"/>
        </w:tabs>
        <w:spacing w:after="0"/>
        <w:jc w:val="both"/>
      </w:pPr>
      <w:r>
        <w:rPr>
          <w:rStyle w:val="Zkladntext"/>
        </w:rPr>
        <w:t>Účastníci sjednávají, že spory z této smlouvy budou řešeny Okresním soudem v Mostě.</w:t>
      </w:r>
    </w:p>
    <w:p w14:paraId="49260040" w14:textId="77777777" w:rsidR="00F921EB" w:rsidRDefault="00F921EB">
      <w:pPr>
        <w:spacing w:line="1" w:lineRule="exact"/>
        <w:sectPr w:rsidR="00F921E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E483F8" w14:textId="77777777" w:rsidR="00F921EB" w:rsidRDefault="00F921EB">
      <w:pPr>
        <w:spacing w:line="1" w:lineRule="exact"/>
      </w:pPr>
    </w:p>
    <w:p w14:paraId="46A7B070" w14:textId="77777777" w:rsidR="00F921EB" w:rsidRDefault="005A1517">
      <w:pPr>
        <w:pStyle w:val="Zkladntext1"/>
        <w:framePr w:w="9134" w:h="883" w:hRule="exact" w:wrap="none" w:vAnchor="page" w:hAnchor="page" w:x="1349" w:y="2254"/>
        <w:spacing w:after="0"/>
        <w:jc w:val="both"/>
      </w:pPr>
      <w:r>
        <w:rPr>
          <w:rStyle w:val="Zkladntext"/>
        </w:rPr>
        <w:t>Účastníci této smlouvy výslovně prohlašují, že tuto smlouvu uzavřeli dobrovolně, vážně a svobodně a že jim nejsou známy žádné překážky, které by jim bránily tuto smlouvu podepsat.</w:t>
      </w:r>
    </w:p>
    <w:p w14:paraId="2A288F62" w14:textId="0705A9CF" w:rsidR="00F921EB" w:rsidRDefault="005A1517">
      <w:pPr>
        <w:pStyle w:val="Zkladntext1"/>
        <w:framePr w:wrap="none" w:vAnchor="page" w:hAnchor="page" w:x="1354" w:y="3358"/>
        <w:spacing w:after="0"/>
      </w:pPr>
      <w:r>
        <w:rPr>
          <w:rStyle w:val="Zkladntext"/>
        </w:rPr>
        <w:t>V Mostě, dn</w:t>
      </w:r>
      <w:r>
        <w:rPr>
          <w:rStyle w:val="Zkladntext"/>
        </w:rPr>
        <w:t>e</w:t>
      </w:r>
      <w:r>
        <w:rPr>
          <w:rStyle w:val="Zkladntext"/>
          <w:color w:val="6181B5"/>
          <w:vertAlign w:val="superscript"/>
        </w:rPr>
        <w:t xml:space="preserve"> </w:t>
      </w:r>
    </w:p>
    <w:p w14:paraId="71115C25" w14:textId="491E1047" w:rsidR="00F921EB" w:rsidRDefault="005A1517">
      <w:pPr>
        <w:pStyle w:val="Zkladntext1"/>
        <w:framePr w:wrap="none" w:vAnchor="page" w:hAnchor="page" w:x="6456" w:y="3382"/>
        <w:tabs>
          <w:tab w:val="left" w:pos="1752"/>
        </w:tabs>
        <w:spacing w:after="0"/>
      </w:pPr>
      <w:r>
        <w:rPr>
          <w:rStyle w:val="Zkladntext"/>
        </w:rPr>
        <w:t>V Mostě, dne:</w:t>
      </w:r>
      <w:r>
        <w:rPr>
          <w:rStyle w:val="Zkladntext"/>
        </w:rPr>
        <w:tab/>
      </w:r>
    </w:p>
    <w:p w14:paraId="4208E476" w14:textId="77777777" w:rsidR="00F921EB" w:rsidRDefault="005A1517">
      <w:pPr>
        <w:pStyle w:val="Zkladntext1"/>
        <w:framePr w:wrap="none" w:vAnchor="page" w:hAnchor="page" w:x="1349" w:y="3938"/>
        <w:spacing w:after="0"/>
      </w:pPr>
      <w:r>
        <w:rPr>
          <w:rStyle w:val="Zkladntext"/>
        </w:rPr>
        <w:t>Nájemce:</w:t>
      </w:r>
    </w:p>
    <w:p w14:paraId="404862B9" w14:textId="40D80A20" w:rsidR="00F921EB" w:rsidRDefault="005A1517">
      <w:pPr>
        <w:pStyle w:val="Zkladntext1"/>
        <w:framePr w:w="3600" w:h="850" w:hRule="exact" w:wrap="none" w:vAnchor="page" w:hAnchor="page" w:x="1349" w:y="5863"/>
        <w:spacing w:after="0"/>
      </w:pPr>
      <w:r>
        <w:rPr>
          <w:rStyle w:val="Zkladntext"/>
        </w:rPr>
        <w:t>xxx</w:t>
      </w:r>
    </w:p>
    <w:p w14:paraId="34003CEF" w14:textId="77777777" w:rsidR="00F921EB" w:rsidRDefault="005A1517">
      <w:pPr>
        <w:pStyle w:val="Zkladntext1"/>
        <w:framePr w:w="3600" w:h="850" w:hRule="exact" w:wrap="none" w:vAnchor="page" w:hAnchor="page" w:x="1349" w:y="5863"/>
        <w:spacing w:after="0"/>
      </w:pPr>
      <w:r>
        <w:rPr>
          <w:rStyle w:val="Zkladntext"/>
        </w:rPr>
        <w:t>SPORTOVNÍ AREÁLY MOST, a.s.</w:t>
      </w:r>
    </w:p>
    <w:p w14:paraId="4171E148" w14:textId="57873242" w:rsidR="00F921EB" w:rsidRDefault="005A1517">
      <w:pPr>
        <w:pStyle w:val="Titulekobrzku0"/>
        <w:framePr w:wrap="none" w:vAnchor="page" w:hAnchor="page" w:x="1354" w:y="8354"/>
        <w:spacing w:line="240" w:lineRule="auto"/>
        <w:rPr>
          <w:sz w:val="24"/>
          <w:szCs w:val="24"/>
        </w:rPr>
      </w:pPr>
      <w:r>
        <w:rPr>
          <w:rStyle w:val="Titulekobrzku"/>
          <w:rFonts w:ascii="Times New Roman" w:eastAsia="Times New Roman" w:hAnsi="Times New Roman" w:cs="Times New Roman"/>
          <w:color w:val="282828"/>
          <w:sz w:val="24"/>
          <w:szCs w:val="24"/>
        </w:rPr>
        <w:t>xxx</w:t>
      </w:r>
    </w:p>
    <w:p w14:paraId="48DC4F50" w14:textId="77777777" w:rsidR="00F921EB" w:rsidRDefault="005A1517">
      <w:pPr>
        <w:pStyle w:val="Zkladntext1"/>
        <w:framePr w:wrap="none" w:vAnchor="page" w:hAnchor="page" w:x="6456" w:y="3938"/>
        <w:spacing w:after="0"/>
      </w:pPr>
      <w:r>
        <w:rPr>
          <w:rStyle w:val="Zkladntext"/>
        </w:rPr>
        <w:t>Podnájemce:</w:t>
      </w:r>
    </w:p>
    <w:p w14:paraId="008B9CA9" w14:textId="77777777" w:rsidR="005A1517" w:rsidRDefault="005A1517">
      <w:pPr>
        <w:pStyle w:val="Zkladntext1"/>
        <w:framePr w:w="2995" w:h="845" w:hRule="exact" w:wrap="none" w:vAnchor="page" w:hAnchor="page" w:x="6451" w:y="5868"/>
        <w:spacing w:after="0"/>
        <w:rPr>
          <w:rStyle w:val="Zkladntext"/>
        </w:rPr>
      </w:pPr>
      <w:r>
        <w:rPr>
          <w:rStyle w:val="Zkladntext"/>
        </w:rPr>
        <w:t>xxx</w:t>
      </w:r>
      <w:r>
        <w:rPr>
          <w:rStyle w:val="Zkladntext"/>
        </w:rPr>
        <w:t xml:space="preserve"> </w:t>
      </w:r>
    </w:p>
    <w:p w14:paraId="46DB86D4" w14:textId="673893D1" w:rsidR="00F921EB" w:rsidRDefault="005A1517">
      <w:pPr>
        <w:pStyle w:val="Zkladntext1"/>
        <w:framePr w:w="2995" w:h="845" w:hRule="exact" w:wrap="none" w:vAnchor="page" w:hAnchor="page" w:x="6451" w:y="5868"/>
        <w:spacing w:after="0"/>
      </w:pPr>
      <w:r>
        <w:rPr>
          <w:rStyle w:val="Zkladntext"/>
        </w:rPr>
        <w:t>AVANTGARD HOCKEY z.s.</w:t>
      </w:r>
    </w:p>
    <w:p w14:paraId="6ED059E4" w14:textId="1B615C8E" w:rsidR="00F921EB" w:rsidRDefault="005A1517">
      <w:pPr>
        <w:pStyle w:val="Zkladntext1"/>
        <w:framePr w:w="9134" w:h="571" w:hRule="exact" w:wrap="none" w:vAnchor="page" w:hAnchor="page" w:x="1349" w:y="8657"/>
        <w:spacing w:after="0"/>
      </w:pPr>
      <w:r>
        <w:rPr>
          <w:rStyle w:val="Zkladntext"/>
        </w:rPr>
        <w:t>SPORTOVNÍ AREÁLY MOST, a.s.</w:t>
      </w:r>
    </w:p>
    <w:p w14:paraId="4A1568BA" w14:textId="77777777" w:rsidR="00F921EB" w:rsidRDefault="00F921EB">
      <w:pPr>
        <w:spacing w:line="1" w:lineRule="exact"/>
        <w:sectPr w:rsidR="00F921E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5F8CCD" w14:textId="77777777" w:rsidR="00F921EB" w:rsidRDefault="00F921EB">
      <w:pPr>
        <w:spacing w:line="1" w:lineRule="exact"/>
      </w:pPr>
    </w:p>
    <w:sectPr w:rsidR="00F921EB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F2D9" w14:textId="77777777" w:rsidR="005A1517" w:rsidRDefault="005A1517">
      <w:r>
        <w:separator/>
      </w:r>
    </w:p>
  </w:endnote>
  <w:endnote w:type="continuationSeparator" w:id="0">
    <w:p w14:paraId="604180EE" w14:textId="77777777" w:rsidR="005A1517" w:rsidRDefault="005A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8CB1" w14:textId="77777777" w:rsidR="00F921EB" w:rsidRDefault="00F921EB"/>
  </w:footnote>
  <w:footnote w:type="continuationSeparator" w:id="0">
    <w:p w14:paraId="567E1482" w14:textId="77777777" w:rsidR="00F921EB" w:rsidRDefault="00F921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746"/>
    <w:multiLevelType w:val="multilevel"/>
    <w:tmpl w:val="63620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C5684"/>
    <w:multiLevelType w:val="multilevel"/>
    <w:tmpl w:val="86D2A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3F4D94"/>
    <w:multiLevelType w:val="multilevel"/>
    <w:tmpl w:val="FBF44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13110A"/>
    <w:multiLevelType w:val="multilevel"/>
    <w:tmpl w:val="CBEEE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541CD"/>
    <w:multiLevelType w:val="multilevel"/>
    <w:tmpl w:val="39247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52794D"/>
    <w:multiLevelType w:val="multilevel"/>
    <w:tmpl w:val="7B2CE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EF6A03"/>
    <w:multiLevelType w:val="multilevel"/>
    <w:tmpl w:val="A9128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A65A71"/>
    <w:multiLevelType w:val="multilevel"/>
    <w:tmpl w:val="CAF49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4443223">
    <w:abstractNumId w:val="5"/>
  </w:num>
  <w:num w:numId="2" w16cid:durableId="502824282">
    <w:abstractNumId w:val="3"/>
  </w:num>
  <w:num w:numId="3" w16cid:durableId="423384327">
    <w:abstractNumId w:val="0"/>
  </w:num>
  <w:num w:numId="4" w16cid:durableId="912855593">
    <w:abstractNumId w:val="7"/>
  </w:num>
  <w:num w:numId="5" w16cid:durableId="1500925215">
    <w:abstractNumId w:val="6"/>
  </w:num>
  <w:num w:numId="6" w16cid:durableId="1180044327">
    <w:abstractNumId w:val="2"/>
  </w:num>
  <w:num w:numId="7" w16cid:durableId="216285139">
    <w:abstractNumId w:val="1"/>
  </w:num>
  <w:num w:numId="8" w16cid:durableId="1915504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EB"/>
    <w:rsid w:val="005A1517"/>
    <w:rsid w:val="00D6302C"/>
    <w:rsid w:val="00F9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FACE"/>
  <w15:docId w15:val="{A482EDF4-8344-448A-96D3-9FAB9F31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94A9F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/>
      <w:strike w:val="0"/>
      <w:color w:val="94A9F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94A9F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Times New Roman" w:eastAsia="Times New Roman" w:hAnsi="Times New Roman" w:cs="Times New Roman"/>
      <w:color w:val="282828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pacing w:after="100"/>
    </w:pPr>
    <w:rPr>
      <w:rFonts w:ascii="Times New Roman" w:eastAsia="Times New Roman" w:hAnsi="Times New Roman" w:cs="Times New Roman"/>
      <w:color w:val="282828"/>
    </w:rPr>
  </w:style>
  <w:style w:type="paragraph" w:customStyle="1" w:styleId="Nadpis20">
    <w:name w:val="Nadpis #2"/>
    <w:basedOn w:val="Normln"/>
    <w:link w:val="Nadpis2"/>
    <w:pPr>
      <w:spacing w:after="50"/>
      <w:jc w:val="center"/>
      <w:outlineLvl w:val="1"/>
    </w:pPr>
    <w:rPr>
      <w:rFonts w:ascii="Times New Roman" w:eastAsia="Times New Roman" w:hAnsi="Times New Roman" w:cs="Times New Roman"/>
      <w:b/>
      <w:bCs/>
      <w:color w:val="282828"/>
    </w:rPr>
  </w:style>
  <w:style w:type="paragraph" w:customStyle="1" w:styleId="Zkladntext20">
    <w:name w:val="Základní text (2)"/>
    <w:basedOn w:val="Normln"/>
    <w:link w:val="Zkladntext2"/>
    <w:pPr>
      <w:spacing w:after="30"/>
    </w:pPr>
    <w:rPr>
      <w:rFonts w:ascii="Arial" w:eastAsia="Arial" w:hAnsi="Arial" w:cs="Arial"/>
      <w:color w:val="94A9F0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line="233" w:lineRule="auto"/>
    </w:pPr>
    <w:rPr>
      <w:rFonts w:ascii="Arial" w:eastAsia="Arial" w:hAnsi="Arial" w:cs="Arial"/>
      <w:smallCaps/>
      <w:color w:val="94A9F0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pacing w:line="264" w:lineRule="auto"/>
    </w:pPr>
    <w:rPr>
      <w:rFonts w:ascii="Arial" w:eastAsia="Arial" w:hAnsi="Arial" w:cs="Arial"/>
      <w:color w:val="94A9F0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5A15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1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avantgardhocke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sam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1093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S25C-0i25111012550</dc:title>
  <dc:subject/>
  <dc:creator/>
  <cp:keywords/>
  <cp:lastModifiedBy>Petr Formánek</cp:lastModifiedBy>
  <cp:revision>2</cp:revision>
  <dcterms:created xsi:type="dcterms:W3CDTF">2025-11-10T12:14:00Z</dcterms:created>
  <dcterms:modified xsi:type="dcterms:W3CDTF">2025-11-10T12:18:00Z</dcterms:modified>
</cp:coreProperties>
</file>