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0C9B" w14:textId="4734006F" w:rsidR="006C61B0" w:rsidRPr="006451EB" w:rsidRDefault="0005486C">
      <w:pPr>
        <w:pStyle w:val="Zkladntext"/>
        <w:keepNext/>
        <w:suppressAutoHyphens/>
        <w:jc w:val="center"/>
        <w:rPr>
          <w:rFonts w:cs="Arial"/>
          <w:b/>
          <w:sz w:val="32"/>
          <w:szCs w:val="32"/>
        </w:rPr>
      </w:pPr>
      <w:bookmarkStart w:id="0" w:name="_Hlk213664553"/>
      <w:r w:rsidRPr="006451EB">
        <w:rPr>
          <w:rFonts w:cs="Arial"/>
          <w:b/>
          <w:sz w:val="32"/>
          <w:szCs w:val="32"/>
        </w:rPr>
        <w:t xml:space="preserve">Smlouva o dílo </w:t>
      </w:r>
    </w:p>
    <w:p w14:paraId="02D87DB7" w14:textId="23D073BA" w:rsidR="006C61B0"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465B7C12"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3EB386EC" w14:textId="77777777" w:rsidR="006C61B0" w:rsidRPr="006546AE" w:rsidRDefault="006C61B0">
      <w:pPr>
        <w:pStyle w:val="Zkladntext"/>
      </w:pPr>
    </w:p>
    <w:p w14:paraId="6311E5CE" w14:textId="09909DD0" w:rsidR="006C61B0" w:rsidRPr="006546AE" w:rsidRDefault="00212BB7">
      <w:pPr>
        <w:tabs>
          <w:tab w:val="left" w:pos="1260"/>
        </w:tabs>
        <w:spacing w:after="120"/>
        <w:rPr>
          <w:rFonts w:cs="Arial"/>
          <w:b/>
        </w:rPr>
      </w:pPr>
      <w:r w:rsidRPr="00212BB7">
        <w:rPr>
          <w:rFonts w:cs="Arial"/>
          <w:b/>
        </w:rPr>
        <w:t>Objednatel:</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05486C" w:rsidRPr="006546AE">
        <w:rPr>
          <w:rFonts w:cs="Arial"/>
          <w:b/>
        </w:rPr>
        <w:t>město Otrokovice</w:t>
      </w:r>
      <w:r w:rsidR="0005486C" w:rsidRPr="006546AE">
        <w:rPr>
          <w:rFonts w:cs="Arial"/>
        </w:rPr>
        <w:tab/>
      </w:r>
      <w:r w:rsidR="0005486C" w:rsidRPr="006546AE">
        <w:rPr>
          <w:rFonts w:cs="Arial"/>
          <w:b/>
        </w:rPr>
        <w:t xml:space="preserve">  </w:t>
      </w:r>
      <w:r w:rsidR="0005486C" w:rsidRPr="006546AE">
        <w:rPr>
          <w:rFonts w:cs="Arial"/>
          <w:b/>
        </w:rPr>
        <w:tab/>
      </w:r>
      <w:r w:rsidR="0005486C" w:rsidRPr="006546AE">
        <w:rPr>
          <w:rFonts w:cs="Arial"/>
          <w:b/>
        </w:rPr>
        <w:tab/>
      </w:r>
      <w:r w:rsidR="0005486C" w:rsidRPr="006546AE">
        <w:rPr>
          <w:rFonts w:cs="Arial"/>
          <w:b/>
        </w:rPr>
        <w:tab/>
      </w:r>
    </w:p>
    <w:p w14:paraId="40A9FAAF"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5402E629"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0E44A3E4"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7A501201"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6CCCD00" w14:textId="1E9887E7" w:rsidR="00065068" w:rsidRDefault="0005486C">
      <w:pPr>
        <w:tabs>
          <w:tab w:val="left" w:pos="1800"/>
        </w:tabs>
        <w:rPr>
          <w:rFonts w:cs="Arial"/>
        </w:rPr>
      </w:pPr>
      <w:r w:rsidRPr="006546AE">
        <w:rPr>
          <w:rFonts w:cs="Arial"/>
        </w:rPr>
        <w:t xml:space="preserve">bankovní spojení: </w:t>
      </w:r>
      <w:r w:rsidR="00065068">
        <w:rPr>
          <w:rFonts w:cs="Arial"/>
        </w:rPr>
        <w:tab/>
      </w:r>
      <w:r w:rsidR="00065068">
        <w:rPr>
          <w:rFonts w:cs="Arial"/>
        </w:rPr>
        <w:tab/>
      </w:r>
      <w:r w:rsidR="00065068">
        <w:rPr>
          <w:rFonts w:cs="Arial"/>
        </w:rPr>
        <w:tab/>
      </w:r>
      <w:r w:rsidR="00065068">
        <w:rPr>
          <w:rFonts w:cs="Arial"/>
        </w:rPr>
        <w:tab/>
      </w:r>
      <w:r w:rsidR="00065068">
        <w:rPr>
          <w:rFonts w:cs="Arial"/>
        </w:rPr>
        <w:tab/>
      </w:r>
      <w:r w:rsidR="00065068">
        <w:rPr>
          <w:rFonts w:cs="Arial"/>
        </w:rPr>
        <w:tab/>
      </w:r>
      <w:r w:rsidRPr="006546AE">
        <w:rPr>
          <w:rFonts w:cs="Arial"/>
        </w:rPr>
        <w:t xml:space="preserve">Komerční banka, a.s.  </w:t>
      </w:r>
    </w:p>
    <w:p w14:paraId="6CCFA8B2" w14:textId="247247F4" w:rsidR="006C61B0" w:rsidRPr="006546AE" w:rsidRDefault="0005486C">
      <w:pPr>
        <w:tabs>
          <w:tab w:val="left" w:pos="1800"/>
        </w:tabs>
      </w:pPr>
      <w:r w:rsidRPr="006546AE">
        <w:rPr>
          <w:rFonts w:cs="Arial"/>
        </w:rPr>
        <w:t>č.ú.:</w:t>
      </w:r>
      <w:r w:rsidRPr="006546AE">
        <w:rPr>
          <w:rFonts w:cs="Arial"/>
        </w:rPr>
        <w:tab/>
      </w:r>
      <w:r w:rsidRPr="006546AE">
        <w:rPr>
          <w:rFonts w:cs="Arial"/>
        </w:rPr>
        <w:tab/>
      </w:r>
      <w:r w:rsidR="00065068">
        <w:rPr>
          <w:rFonts w:cs="Arial"/>
        </w:rPr>
        <w:tab/>
      </w:r>
      <w:r w:rsidR="00065068">
        <w:rPr>
          <w:rFonts w:cs="Arial"/>
        </w:rPr>
        <w:tab/>
      </w:r>
      <w:r w:rsidR="00065068">
        <w:rPr>
          <w:rFonts w:cs="Arial"/>
        </w:rPr>
        <w:tab/>
      </w:r>
      <w:r w:rsidR="00065068">
        <w:rPr>
          <w:rFonts w:cs="Arial"/>
        </w:rPr>
        <w:tab/>
      </w:r>
      <w:r w:rsidRPr="006546AE">
        <w:rPr>
          <w:rFonts w:cs="Arial"/>
        </w:rPr>
        <w:t>0000122921/0100</w:t>
      </w:r>
      <w:r w:rsidRPr="006546AE">
        <w:rPr>
          <w:rFonts w:cs="Arial"/>
        </w:rPr>
        <w:tab/>
      </w:r>
      <w:r w:rsidRPr="006546AE">
        <w:rPr>
          <w:rFonts w:cs="Arial"/>
        </w:rPr>
        <w:tab/>
      </w:r>
    </w:p>
    <w:p w14:paraId="7587AA13" w14:textId="368234AB"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ED2BAA">
        <w:rPr>
          <w:rFonts w:cs="Arial"/>
        </w:rPr>
        <w:t>xxxx</w:t>
      </w:r>
      <w:proofErr w:type="spellEnd"/>
      <w:r w:rsidRPr="007C0D8D">
        <w:rPr>
          <w:rFonts w:cs="Arial"/>
        </w:rPr>
        <w:t xml:space="preserve"> </w:t>
      </w:r>
    </w:p>
    <w:p w14:paraId="2D17CACB" w14:textId="249A7490" w:rsidR="00065068" w:rsidRDefault="00065068"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ED2BAA">
        <w:rPr>
          <w:rFonts w:cs="Arial"/>
        </w:rPr>
        <w:t>xxxx</w:t>
      </w:r>
      <w:proofErr w:type="spellEnd"/>
    </w:p>
    <w:p w14:paraId="0DF2C4DF" w14:textId="628442D7" w:rsidR="006C61B0" w:rsidRDefault="00065068"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ED2BAA">
        <w:rPr>
          <w:rFonts w:cs="Arial"/>
        </w:rPr>
        <w:t>xxxx</w:t>
      </w:r>
      <w:proofErr w:type="spellEnd"/>
      <w:r w:rsidR="0005486C" w:rsidRPr="00D74448">
        <w:rPr>
          <w:rFonts w:cs="Arial"/>
        </w:rPr>
        <w:tab/>
      </w:r>
      <w:r w:rsidR="0005486C" w:rsidRPr="00D74448">
        <w:rPr>
          <w:rFonts w:cs="Arial"/>
        </w:rPr>
        <w:tab/>
      </w:r>
    </w:p>
    <w:p w14:paraId="31830B09" w14:textId="496DBABC" w:rsidR="0091564A" w:rsidRPr="007C0D8D" w:rsidRDefault="0091564A" w:rsidP="0091564A">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ED2BAA">
        <w:rPr>
          <w:rFonts w:cs="Arial"/>
        </w:rPr>
        <w:t>xxxx</w:t>
      </w:r>
      <w:proofErr w:type="spellEnd"/>
      <w:r w:rsidRPr="007C0D8D">
        <w:rPr>
          <w:rFonts w:cs="Arial"/>
        </w:rPr>
        <w:t xml:space="preserve"> </w:t>
      </w:r>
    </w:p>
    <w:p w14:paraId="0B4B2E84" w14:textId="7F02EC22" w:rsidR="0091564A" w:rsidRDefault="0091564A" w:rsidP="0091564A">
      <w:pPr>
        <w:tabs>
          <w:tab w:val="left" w:pos="4500"/>
        </w:tabs>
        <w:ind w:left="4995" w:hanging="4995"/>
        <w:rPr>
          <w:rFonts w:cs="Arial"/>
        </w:rPr>
      </w:pPr>
      <w:r>
        <w:rPr>
          <w:rFonts w:cs="Arial"/>
        </w:rPr>
        <w:t>t</w:t>
      </w:r>
      <w:r w:rsidRPr="007C0D8D">
        <w:rPr>
          <w:rFonts w:cs="Arial"/>
        </w:rPr>
        <w:t xml:space="preserve">el.: </w:t>
      </w:r>
      <w:r>
        <w:rPr>
          <w:rFonts w:cs="Arial"/>
        </w:rPr>
        <w:tab/>
      </w:r>
      <w:r>
        <w:rPr>
          <w:rFonts w:cs="Arial"/>
        </w:rPr>
        <w:tab/>
      </w:r>
      <w:proofErr w:type="spellStart"/>
      <w:r w:rsidR="00ED2BAA">
        <w:rPr>
          <w:rFonts w:cs="Arial"/>
        </w:rPr>
        <w:t>xxxx</w:t>
      </w:r>
      <w:proofErr w:type="spellEnd"/>
    </w:p>
    <w:p w14:paraId="48AAD282" w14:textId="16647668" w:rsidR="00065068" w:rsidRPr="00065068" w:rsidRDefault="0091564A" w:rsidP="00E11FAF">
      <w:pPr>
        <w:tabs>
          <w:tab w:val="left" w:pos="4500"/>
        </w:tabs>
        <w:spacing w:after="120"/>
        <w:ind w:left="4995" w:hanging="4995"/>
        <w:rPr>
          <w:rFonts w:cs="Arial"/>
        </w:rPr>
      </w:pPr>
      <w:r>
        <w:rPr>
          <w:rFonts w:cs="Arial"/>
        </w:rPr>
        <w:t>e</w:t>
      </w:r>
      <w:r w:rsidRPr="00D74448">
        <w:rPr>
          <w:rFonts w:cs="Arial"/>
        </w:rPr>
        <w:t xml:space="preserve">-mail: </w:t>
      </w:r>
      <w:r>
        <w:rPr>
          <w:rFonts w:cs="Arial"/>
        </w:rPr>
        <w:tab/>
      </w:r>
      <w:r>
        <w:rPr>
          <w:rFonts w:cs="Arial"/>
        </w:rPr>
        <w:tab/>
      </w:r>
      <w:proofErr w:type="spellStart"/>
      <w:r w:rsidR="00ED2BAA">
        <w:rPr>
          <w:rFonts w:cs="Arial"/>
        </w:rPr>
        <w:t>xxxx</w:t>
      </w:r>
      <w:proofErr w:type="spellEnd"/>
      <w:r w:rsidR="00065068">
        <w:rPr>
          <w:rFonts w:cs="Arial"/>
        </w:rPr>
        <w:tab/>
      </w:r>
      <w:r w:rsidR="00065068">
        <w:rPr>
          <w:rFonts w:cs="Arial"/>
        </w:rPr>
        <w:tab/>
      </w:r>
    </w:p>
    <w:p w14:paraId="35776093" w14:textId="3F3E790A" w:rsidR="006C61B0" w:rsidRPr="00E11FAF" w:rsidRDefault="0005486C" w:rsidP="00065068">
      <w:pPr>
        <w:tabs>
          <w:tab w:val="left" w:pos="4500"/>
        </w:tabs>
        <w:ind w:left="4995" w:hanging="4995"/>
        <w:rPr>
          <w:rFonts w:cs="Arial"/>
          <w:bCs/>
          <w:i/>
        </w:rPr>
      </w:pPr>
      <w:r w:rsidRPr="00E11FAF">
        <w:rPr>
          <w:rFonts w:cs="Arial"/>
          <w:bCs/>
          <w:i/>
        </w:rPr>
        <w:t>(dále jen „objednatel“)</w:t>
      </w:r>
    </w:p>
    <w:p w14:paraId="3FC0BEC5" w14:textId="77777777" w:rsidR="00FC27FA" w:rsidRDefault="00FC27FA">
      <w:pPr>
        <w:pStyle w:val="Zkladntext"/>
        <w:rPr>
          <w:rFonts w:cs="Arial"/>
          <w:i/>
        </w:rPr>
      </w:pPr>
    </w:p>
    <w:p w14:paraId="60635D76" w14:textId="0A484D37" w:rsidR="00FC27FA" w:rsidRDefault="002D3B0D">
      <w:pPr>
        <w:pStyle w:val="Zkladntext"/>
        <w:rPr>
          <w:rFonts w:cs="Arial"/>
          <w:i/>
        </w:rPr>
      </w:pPr>
      <w:r>
        <w:rPr>
          <w:rFonts w:cs="Arial"/>
          <w:i/>
        </w:rPr>
        <w:t>a</w:t>
      </w:r>
    </w:p>
    <w:p w14:paraId="65649237" w14:textId="77777777" w:rsidR="00212BB7" w:rsidRPr="006546AE" w:rsidRDefault="00212BB7">
      <w:pPr>
        <w:pStyle w:val="Zkladntext"/>
        <w:rPr>
          <w:rFonts w:cs="Arial"/>
        </w:rPr>
      </w:pPr>
    </w:p>
    <w:p w14:paraId="6D2D1B1E" w14:textId="10F0BC46" w:rsidR="006C61B0" w:rsidRPr="006546AE" w:rsidRDefault="00212BB7" w:rsidP="002D3B0D">
      <w:pPr>
        <w:spacing w:after="120"/>
        <w:rPr>
          <w:rFonts w:cs="Arial"/>
        </w:rPr>
      </w:pPr>
      <w:r w:rsidRPr="006546AE">
        <w:rPr>
          <w:rFonts w:cs="Arial"/>
          <w:b/>
        </w:rPr>
        <w:t>Zhotovitel:</w:t>
      </w:r>
      <w:r>
        <w:rPr>
          <w:rFonts w:cs="Arial"/>
          <w:b/>
        </w:rPr>
        <w:tab/>
      </w:r>
      <w:r>
        <w:rPr>
          <w:rFonts w:cs="Arial"/>
          <w:b/>
        </w:rPr>
        <w:tab/>
      </w:r>
      <w:r>
        <w:rPr>
          <w:rFonts w:cs="Arial"/>
          <w:b/>
        </w:rPr>
        <w:tab/>
      </w:r>
      <w:r>
        <w:rPr>
          <w:rFonts w:cs="Arial"/>
          <w:b/>
        </w:rPr>
        <w:tab/>
      </w:r>
      <w:r>
        <w:rPr>
          <w:rFonts w:cs="Arial"/>
          <w:b/>
        </w:rPr>
        <w:tab/>
      </w:r>
      <w:r>
        <w:rPr>
          <w:rFonts w:cs="Arial"/>
          <w:b/>
        </w:rPr>
        <w:tab/>
      </w:r>
      <w:r w:rsidR="00E11FAF" w:rsidRPr="00E11FAF">
        <w:rPr>
          <w:rFonts w:cs="Arial"/>
          <w:b/>
        </w:rPr>
        <w:t xml:space="preserve">ZÁBOJNÍK – </w:t>
      </w:r>
      <w:proofErr w:type="spellStart"/>
      <w:r w:rsidR="00E11FAF" w:rsidRPr="00E11FAF">
        <w:rPr>
          <w:rFonts w:cs="Arial"/>
          <w:b/>
        </w:rPr>
        <w:t>contractors</w:t>
      </w:r>
      <w:proofErr w:type="spellEnd"/>
      <w:r w:rsidR="00E11FAF" w:rsidRPr="00E11FAF">
        <w:rPr>
          <w:rFonts w:cs="Arial"/>
          <w:b/>
        </w:rPr>
        <w:t>, s.r.o.</w:t>
      </w:r>
      <w:r w:rsidR="0005486C" w:rsidRPr="006546AE">
        <w:rPr>
          <w:rFonts w:cs="Arial"/>
          <w:b/>
        </w:rPr>
        <w:t xml:space="preserve"> </w:t>
      </w:r>
    </w:p>
    <w:p w14:paraId="76764123" w14:textId="38334386" w:rsidR="006C61B0" w:rsidRPr="002852A2"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11FAF" w:rsidRPr="00E11FAF">
        <w:rPr>
          <w:rFonts w:cs="Arial"/>
        </w:rPr>
        <w:t>Jeřabinová 1424, 768 61 Bystřice pod Hostýne</w:t>
      </w:r>
      <w:r w:rsidR="00E11FAF">
        <w:rPr>
          <w:rFonts w:cs="Arial"/>
        </w:rPr>
        <w:t>m</w:t>
      </w:r>
    </w:p>
    <w:p w14:paraId="73496447" w14:textId="502E3377" w:rsidR="00212BB7" w:rsidRDefault="00212BB7">
      <w:pPr>
        <w:rPr>
          <w:rFonts w:cs="Arial"/>
        </w:rPr>
      </w:pPr>
      <w:r w:rsidRPr="006546AE">
        <w:rPr>
          <w:rFonts w:cs="Arial"/>
        </w:rPr>
        <w:t>zastoupený:</w:t>
      </w:r>
      <w:r>
        <w:rPr>
          <w:rFonts w:cs="Arial"/>
        </w:rPr>
        <w:tab/>
      </w:r>
      <w:r>
        <w:rPr>
          <w:rFonts w:cs="Arial"/>
        </w:rPr>
        <w:tab/>
      </w:r>
      <w:r>
        <w:rPr>
          <w:rFonts w:cs="Arial"/>
        </w:rPr>
        <w:tab/>
      </w:r>
      <w:r>
        <w:rPr>
          <w:rFonts w:cs="Arial"/>
        </w:rPr>
        <w:tab/>
      </w:r>
      <w:r>
        <w:rPr>
          <w:rFonts w:cs="Arial"/>
        </w:rPr>
        <w:tab/>
      </w:r>
      <w:r>
        <w:rPr>
          <w:rFonts w:cs="Arial"/>
        </w:rPr>
        <w:tab/>
      </w:r>
      <w:r w:rsidR="00E11FAF" w:rsidRPr="00E11FAF">
        <w:rPr>
          <w:rFonts w:cs="Arial"/>
        </w:rPr>
        <w:t>Ing. Vítězslavem Zábojníkem, jednatelem</w:t>
      </w:r>
    </w:p>
    <w:p w14:paraId="6EEA16C9" w14:textId="38EF86EC" w:rsidR="002D3B0D" w:rsidRPr="002D3B0D" w:rsidRDefault="0005486C" w:rsidP="002D3B0D">
      <w:r w:rsidRPr="002852A2">
        <w:rPr>
          <w:rFonts w:cs="Arial"/>
        </w:rPr>
        <w:t>IČ</w:t>
      </w:r>
      <w:r w:rsidR="002D3B0D">
        <w:rPr>
          <w:rFonts w:cs="Arial"/>
        </w:rPr>
        <w:t>O</w:t>
      </w:r>
      <w:r w:rsidRPr="002852A2">
        <w:rPr>
          <w:rFonts w:cs="Arial"/>
        </w:rPr>
        <w:t xml:space="preserve">: </w:t>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r w:rsidR="00E11FAF" w:rsidRPr="00E11FAF">
        <w:rPr>
          <w:rFonts w:cs="Arial"/>
        </w:rPr>
        <w:t>262</w:t>
      </w:r>
      <w:r w:rsidR="003E71CE">
        <w:rPr>
          <w:rFonts w:cs="Arial"/>
        </w:rPr>
        <w:t xml:space="preserve"> </w:t>
      </w:r>
      <w:r w:rsidR="00E11FAF" w:rsidRPr="00E11FAF">
        <w:rPr>
          <w:rFonts w:cs="Arial"/>
        </w:rPr>
        <w:t>58</w:t>
      </w:r>
      <w:r w:rsidR="003E71CE">
        <w:rPr>
          <w:rFonts w:cs="Arial"/>
        </w:rPr>
        <w:t xml:space="preserve"> </w:t>
      </w:r>
      <w:r w:rsidR="00E11FAF" w:rsidRPr="00E11FAF">
        <w:rPr>
          <w:rFonts w:cs="Arial"/>
        </w:rPr>
        <w:t>692</w:t>
      </w:r>
    </w:p>
    <w:p w14:paraId="466539D9" w14:textId="702D9537" w:rsidR="002D3B0D" w:rsidRDefault="002D3B0D" w:rsidP="002D3B0D">
      <w:pPr>
        <w:rPr>
          <w:rFonts w:cs="Arial"/>
        </w:rPr>
      </w:pPr>
      <w:r w:rsidRPr="002D3B0D">
        <w:rPr>
          <w:rFonts w:cs="Arial"/>
        </w:rPr>
        <w:t>DIČ:</w:t>
      </w:r>
      <w:r w:rsidRPr="002D3B0D">
        <w:rPr>
          <w:rFonts w:cs="Arial"/>
        </w:rPr>
        <w:tab/>
      </w:r>
      <w:r w:rsidRPr="002D3B0D">
        <w:rPr>
          <w:rFonts w:cs="Arial"/>
        </w:rPr>
        <w:tab/>
      </w:r>
      <w:r w:rsidRPr="002D3B0D">
        <w:rPr>
          <w:rFonts w:cs="Arial"/>
        </w:rPr>
        <w:tab/>
      </w:r>
      <w:r w:rsidRPr="002D3B0D">
        <w:rPr>
          <w:rFonts w:cs="Arial"/>
        </w:rPr>
        <w:tab/>
      </w:r>
      <w:r w:rsidRPr="002D3B0D">
        <w:rPr>
          <w:rFonts w:cs="Arial"/>
        </w:rPr>
        <w:tab/>
      </w:r>
      <w:r w:rsidRPr="002D3B0D">
        <w:rPr>
          <w:rFonts w:cs="Arial"/>
        </w:rPr>
        <w:tab/>
      </w:r>
      <w:r w:rsidRPr="002D3B0D">
        <w:rPr>
          <w:rFonts w:cs="Arial"/>
        </w:rPr>
        <w:tab/>
      </w:r>
      <w:r w:rsidR="00E11FAF" w:rsidRPr="00E11FAF">
        <w:rPr>
          <w:rFonts w:cs="Arial"/>
        </w:rPr>
        <w:t>CZ26258692</w:t>
      </w:r>
    </w:p>
    <w:p w14:paraId="4CEC92AE" w14:textId="794DC31F" w:rsidR="006C61B0" w:rsidRPr="002852A2" w:rsidRDefault="0005486C">
      <w:r w:rsidRPr="002852A2">
        <w:rPr>
          <w:rFonts w:cs="Arial"/>
        </w:rPr>
        <w:t xml:space="preserve">bankovní spojení: </w:t>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r w:rsidR="00E11FAF" w:rsidRPr="00E11FAF">
        <w:rPr>
          <w:rFonts w:cs="Arial"/>
        </w:rPr>
        <w:t>Komerční banka a.s.</w:t>
      </w:r>
    </w:p>
    <w:p w14:paraId="2AC40789" w14:textId="3D4232BA" w:rsidR="006C61B0" w:rsidRPr="002852A2" w:rsidRDefault="0005486C">
      <w:pPr>
        <w:rPr>
          <w:rFonts w:cs="Arial"/>
        </w:rPr>
      </w:pPr>
      <w:r w:rsidRPr="002852A2">
        <w:rPr>
          <w:rFonts w:cs="Arial"/>
        </w:rPr>
        <w:t xml:space="preserve">č. </w:t>
      </w:r>
      <w:proofErr w:type="spellStart"/>
      <w:r w:rsidRPr="002852A2">
        <w:rPr>
          <w:rFonts w:cs="Arial"/>
        </w:rPr>
        <w:t>ú.</w:t>
      </w:r>
      <w:proofErr w:type="spellEnd"/>
      <w:r w:rsidRPr="002852A2">
        <w:rPr>
          <w:rFonts w:cs="Arial"/>
        </w:rPr>
        <w:t>:</w:t>
      </w:r>
      <w:r w:rsidRPr="002852A2">
        <w:rPr>
          <w:rFonts w:cs="Arial"/>
        </w:rPr>
        <w:tab/>
      </w:r>
      <w:r w:rsidRPr="002852A2">
        <w:rPr>
          <w:rFonts w:cs="Arial"/>
        </w:rPr>
        <w:tab/>
        <w:t xml:space="preserve">             </w:t>
      </w:r>
      <w:r w:rsidRPr="002852A2">
        <w:rPr>
          <w:rFonts w:cs="Arial"/>
        </w:rPr>
        <w:tab/>
      </w:r>
      <w:r w:rsidRPr="002852A2">
        <w:rPr>
          <w:rFonts w:cs="Arial"/>
        </w:rPr>
        <w:tab/>
      </w:r>
      <w:r w:rsidRPr="002852A2">
        <w:rPr>
          <w:rFonts w:cs="Arial"/>
        </w:rPr>
        <w:tab/>
      </w:r>
      <w:r w:rsidRPr="002852A2">
        <w:rPr>
          <w:rFonts w:cs="Arial"/>
        </w:rPr>
        <w:tab/>
      </w:r>
      <w:r w:rsidR="00E11FAF" w:rsidRPr="00E11FAF">
        <w:rPr>
          <w:rFonts w:cs="Arial"/>
        </w:rPr>
        <w:t>27-1482470287/0100</w:t>
      </w:r>
    </w:p>
    <w:p w14:paraId="3D61E2F1" w14:textId="72E3ED1E" w:rsidR="006C61B0" w:rsidRPr="002852A2" w:rsidRDefault="0005486C">
      <w:r w:rsidRPr="002852A2">
        <w:rPr>
          <w:rFonts w:cs="Arial"/>
        </w:rPr>
        <w:t xml:space="preserve">tel.:  </w:t>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r w:rsidRPr="002852A2">
        <w:rPr>
          <w:rFonts w:cs="Arial"/>
        </w:rPr>
        <w:tab/>
      </w:r>
      <w:proofErr w:type="spellStart"/>
      <w:r w:rsidR="00ED2BAA">
        <w:rPr>
          <w:rFonts w:cs="Arial"/>
        </w:rPr>
        <w:t>xxxx</w:t>
      </w:r>
      <w:proofErr w:type="spellEnd"/>
    </w:p>
    <w:p w14:paraId="6F4C1F06" w14:textId="55DDDE82" w:rsidR="006C61B0" w:rsidRPr="002852A2" w:rsidRDefault="00065068" w:rsidP="002D3B0D">
      <w:r w:rsidRPr="002852A2">
        <w:rPr>
          <w:rFonts w:cs="Arial"/>
        </w:rPr>
        <w:t>e</w:t>
      </w:r>
      <w:r w:rsidR="0005486C" w:rsidRPr="002852A2">
        <w:rPr>
          <w:rFonts w:cs="Arial"/>
        </w:rPr>
        <w:t xml:space="preserve">-mail: </w:t>
      </w:r>
      <w:r w:rsidR="0005486C" w:rsidRPr="002852A2">
        <w:rPr>
          <w:rFonts w:cs="Arial"/>
        </w:rPr>
        <w:tab/>
      </w:r>
      <w:r w:rsidR="0005486C" w:rsidRPr="002852A2">
        <w:rPr>
          <w:rFonts w:cs="Arial"/>
        </w:rPr>
        <w:tab/>
      </w:r>
      <w:r w:rsidR="0005486C" w:rsidRPr="002852A2">
        <w:rPr>
          <w:rFonts w:cs="Arial"/>
        </w:rPr>
        <w:tab/>
      </w:r>
      <w:r w:rsidR="0005486C" w:rsidRPr="002852A2">
        <w:rPr>
          <w:rFonts w:cs="Arial"/>
        </w:rPr>
        <w:tab/>
      </w:r>
      <w:r w:rsidR="0005486C" w:rsidRPr="002852A2">
        <w:rPr>
          <w:rFonts w:cs="Arial"/>
        </w:rPr>
        <w:tab/>
      </w:r>
      <w:r w:rsidR="0005486C" w:rsidRPr="002852A2">
        <w:rPr>
          <w:rFonts w:cs="Arial"/>
        </w:rPr>
        <w:tab/>
      </w:r>
      <w:r w:rsidR="0005486C" w:rsidRPr="002852A2">
        <w:rPr>
          <w:rFonts w:cs="Arial"/>
        </w:rPr>
        <w:tab/>
      </w:r>
      <w:proofErr w:type="spellStart"/>
      <w:r w:rsidR="00ED2BAA">
        <w:rPr>
          <w:rFonts w:cs="Arial"/>
        </w:rPr>
        <w:t>xxxx</w:t>
      </w:r>
      <w:proofErr w:type="spellEnd"/>
    </w:p>
    <w:p w14:paraId="061E4BBB" w14:textId="1B353BFB" w:rsidR="002D3B0D" w:rsidRPr="002D3B0D" w:rsidRDefault="002D3B0D" w:rsidP="002D3B0D">
      <w:pPr>
        <w:pStyle w:val="Zkladntext"/>
        <w:tabs>
          <w:tab w:val="left" w:pos="4500"/>
        </w:tabs>
        <w:rPr>
          <w:rFonts w:cs="Arial"/>
          <w:bCs/>
          <w:iCs/>
        </w:rPr>
      </w:pPr>
      <w:r w:rsidRPr="002D3B0D">
        <w:rPr>
          <w:rFonts w:cs="Arial"/>
          <w:bCs/>
          <w:iCs/>
        </w:rPr>
        <w:t>zástupce ve věcech technických při realizaci díla:</w:t>
      </w:r>
      <w:r>
        <w:rPr>
          <w:rFonts w:cs="Arial"/>
          <w:bCs/>
          <w:iCs/>
        </w:rPr>
        <w:tab/>
      </w:r>
      <w:r>
        <w:rPr>
          <w:rFonts w:cs="Arial"/>
          <w:bCs/>
          <w:iCs/>
        </w:rPr>
        <w:tab/>
      </w:r>
      <w:proofErr w:type="spellStart"/>
      <w:r w:rsidR="00ED2BAA">
        <w:rPr>
          <w:rFonts w:cs="Arial"/>
        </w:rPr>
        <w:t>xxxx</w:t>
      </w:r>
      <w:proofErr w:type="spellEnd"/>
      <w:r w:rsidRPr="002D3B0D">
        <w:rPr>
          <w:rFonts w:cs="Arial"/>
          <w:bCs/>
          <w:iCs/>
        </w:rPr>
        <w:t xml:space="preserve"> </w:t>
      </w:r>
      <w:r w:rsidRPr="002D3B0D">
        <w:rPr>
          <w:rFonts w:cs="Arial"/>
          <w:bCs/>
          <w:iCs/>
        </w:rPr>
        <w:tab/>
      </w:r>
    </w:p>
    <w:p w14:paraId="3887E6D2" w14:textId="25DAC336" w:rsidR="002D3B0D" w:rsidRPr="00E16365" w:rsidRDefault="002D3B0D" w:rsidP="002D3B0D">
      <w:pPr>
        <w:pStyle w:val="Zkladntext"/>
        <w:tabs>
          <w:tab w:val="left" w:pos="4500"/>
        </w:tabs>
        <w:rPr>
          <w:rFonts w:cs="Arial"/>
          <w:bCs/>
          <w:iCs/>
        </w:rPr>
      </w:pPr>
      <w:r w:rsidRPr="00E16365">
        <w:rPr>
          <w:rFonts w:cs="Arial"/>
          <w:bCs/>
          <w:iCs/>
        </w:rPr>
        <w:t xml:space="preserve">tel.: </w:t>
      </w:r>
      <w:r w:rsidRPr="00E16365">
        <w:rPr>
          <w:rFonts w:cs="Arial"/>
          <w:bCs/>
          <w:iCs/>
        </w:rPr>
        <w:tab/>
      </w:r>
      <w:r w:rsidRPr="00E16365">
        <w:rPr>
          <w:rFonts w:cs="Arial"/>
          <w:bCs/>
          <w:iCs/>
        </w:rPr>
        <w:tab/>
      </w:r>
      <w:proofErr w:type="spellStart"/>
      <w:r w:rsidR="00ED2BAA">
        <w:rPr>
          <w:rFonts w:cs="Arial"/>
        </w:rPr>
        <w:t>xxxx</w:t>
      </w:r>
      <w:proofErr w:type="spellEnd"/>
      <w:r w:rsidRPr="00E16365">
        <w:rPr>
          <w:rFonts w:cs="Arial"/>
          <w:bCs/>
          <w:iCs/>
        </w:rPr>
        <w:tab/>
      </w:r>
      <w:r w:rsidRPr="00E16365">
        <w:rPr>
          <w:rFonts w:cs="Arial"/>
          <w:bCs/>
          <w:iCs/>
        </w:rPr>
        <w:tab/>
      </w:r>
      <w:r w:rsidRPr="00E16365">
        <w:rPr>
          <w:rFonts w:cs="Arial"/>
          <w:bCs/>
          <w:iCs/>
        </w:rPr>
        <w:tab/>
      </w:r>
      <w:r w:rsidRPr="00E16365">
        <w:rPr>
          <w:rFonts w:cs="Arial"/>
          <w:bCs/>
          <w:iCs/>
        </w:rPr>
        <w:tab/>
      </w:r>
    </w:p>
    <w:p w14:paraId="3099FCCE" w14:textId="419F4BB1" w:rsidR="00E11FAF" w:rsidRDefault="002D3B0D" w:rsidP="00E11FAF">
      <w:pPr>
        <w:pStyle w:val="Zkladntext"/>
        <w:tabs>
          <w:tab w:val="left" w:pos="4500"/>
        </w:tabs>
        <w:spacing w:after="120"/>
        <w:rPr>
          <w:rFonts w:cs="Arial"/>
          <w:bCs/>
          <w:iCs/>
        </w:rPr>
      </w:pPr>
      <w:r w:rsidRPr="002D3B0D">
        <w:rPr>
          <w:rFonts w:cs="Arial"/>
          <w:bCs/>
          <w:iCs/>
        </w:rPr>
        <w:t>e-mail:</w:t>
      </w:r>
      <w:r w:rsidRPr="002D3B0D">
        <w:rPr>
          <w:rFonts w:cs="Arial"/>
          <w:bCs/>
          <w:iCs/>
        </w:rPr>
        <w:tab/>
        <w:t xml:space="preserve"> </w:t>
      </w:r>
      <w:r>
        <w:rPr>
          <w:rFonts w:cs="Arial"/>
          <w:bCs/>
          <w:iCs/>
        </w:rPr>
        <w:tab/>
      </w:r>
      <w:r w:rsidR="00ED2BAA">
        <w:rPr>
          <w:rFonts w:cs="Arial"/>
        </w:rPr>
        <w:t>xxxx</w:t>
      </w:r>
      <w:r w:rsidRPr="002D3B0D">
        <w:rPr>
          <w:rFonts w:cs="Arial"/>
          <w:bCs/>
          <w:iCs/>
        </w:rPr>
        <w:tab/>
      </w:r>
      <w:r w:rsidRPr="002D3B0D">
        <w:rPr>
          <w:rFonts w:cs="Arial"/>
          <w:bCs/>
          <w:iCs/>
        </w:rPr>
        <w:tab/>
      </w:r>
      <w:r w:rsidRPr="002D3B0D">
        <w:rPr>
          <w:rFonts w:cs="Arial"/>
          <w:bCs/>
          <w:iCs/>
        </w:rPr>
        <w:tab/>
      </w:r>
      <w:r w:rsidRPr="002D3B0D">
        <w:rPr>
          <w:rFonts w:cs="Arial"/>
          <w:bCs/>
          <w:iCs/>
        </w:rPr>
        <w:tab/>
      </w:r>
    </w:p>
    <w:p w14:paraId="4DECB775" w14:textId="0DDB495C" w:rsidR="006C61B0" w:rsidRPr="00E11FAF" w:rsidRDefault="0005486C" w:rsidP="00E11FAF">
      <w:pPr>
        <w:pStyle w:val="Zkladntext"/>
        <w:tabs>
          <w:tab w:val="left" w:pos="4500"/>
        </w:tabs>
        <w:rPr>
          <w:rFonts w:cs="Arial"/>
          <w:bCs/>
          <w:iCs/>
        </w:rPr>
      </w:pPr>
      <w:r w:rsidRPr="00E11FAF">
        <w:rPr>
          <w:rFonts w:cs="Arial"/>
          <w:bCs/>
          <w:i/>
        </w:rPr>
        <w:t>(dále jen „zhotovitel“)</w:t>
      </w:r>
    </w:p>
    <w:p w14:paraId="0D46DA80" w14:textId="6F97F595"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 xml:space="preserve">reambule </w:t>
      </w:r>
    </w:p>
    <w:p w14:paraId="12169720" w14:textId="7799B99D" w:rsidR="00E43D22" w:rsidRPr="00E16365" w:rsidRDefault="00E16365" w:rsidP="00E16365">
      <w:pPr>
        <w:numPr>
          <w:ilvl w:val="1"/>
          <w:numId w:val="2"/>
        </w:numPr>
        <w:spacing w:before="120" w:after="120"/>
        <w:ind w:hanging="720"/>
        <w:jc w:val="both"/>
        <w:rPr>
          <w:rFonts w:cs="Arial"/>
        </w:rPr>
      </w:pPr>
      <w:r w:rsidRPr="00E16365">
        <w:rPr>
          <w:rFonts w:cs="Arial"/>
        </w:rPr>
        <w:t xml:space="preserve">Tato smlouva se uzavírá na základě výsledku výběrového řízení ve veřejné zakázce malého rozsahu na </w:t>
      </w:r>
      <w:r>
        <w:rPr>
          <w:rFonts w:cs="Arial"/>
        </w:rPr>
        <w:t>služby</w:t>
      </w:r>
      <w:r w:rsidRPr="00E16365">
        <w:rPr>
          <w:rFonts w:cs="Arial"/>
        </w:rPr>
        <w:t xml:space="preserve"> s názvem: „</w:t>
      </w:r>
      <w:r w:rsidR="00E60574" w:rsidRPr="00E60574">
        <w:rPr>
          <w:rFonts w:cs="Arial"/>
        </w:rPr>
        <w:t>Sadové úpravy – lokalita Laziště a místní komunikace Čechova</w:t>
      </w:r>
      <w:r w:rsidRPr="00E16365">
        <w:rPr>
          <w:rFonts w:cs="Arial"/>
        </w:rPr>
        <w:t>“ (dále také „veřejná zakázka“).</w:t>
      </w:r>
    </w:p>
    <w:p w14:paraId="35BA0B73" w14:textId="753F1783" w:rsidR="00E16365" w:rsidRPr="00C6478D" w:rsidRDefault="00E16365">
      <w:pPr>
        <w:numPr>
          <w:ilvl w:val="1"/>
          <w:numId w:val="2"/>
        </w:numPr>
        <w:spacing w:before="120" w:after="120"/>
        <w:ind w:hanging="720"/>
        <w:jc w:val="both"/>
        <w:rPr>
          <w:rFonts w:cs="Arial"/>
        </w:rPr>
      </w:pPr>
      <w:r w:rsidRPr="00C6478D">
        <w:rPr>
          <w:rFonts w:cs="Arial"/>
        </w:rPr>
        <w:t>Zhotovitel se zavazuje provést na svůj náklad a nebezpečí pro objednatele dílo v rozsahu dle čl. 3 smlouvy a za podmínek sjednaných touto smlouvou a objednatel se zavazuje provedené dílo převzít a zaplatit zhotoviteli cenu díla dle čl. 5 této smlouvy.</w:t>
      </w:r>
    </w:p>
    <w:p w14:paraId="61B5BC78" w14:textId="6FE36797" w:rsidR="00370295" w:rsidRDefault="00370295" w:rsidP="00E16365">
      <w:pPr>
        <w:numPr>
          <w:ilvl w:val="1"/>
          <w:numId w:val="2"/>
        </w:numPr>
        <w:spacing w:before="120"/>
        <w:ind w:hanging="720"/>
        <w:jc w:val="both"/>
        <w:rPr>
          <w:rFonts w:cs="Arial"/>
          <w:color w:val="auto"/>
        </w:rPr>
      </w:pPr>
      <w:r w:rsidRPr="0013418A">
        <w:rPr>
          <w:rFonts w:cs="Arial"/>
          <w:color w:val="auto"/>
        </w:rPr>
        <w:t xml:space="preserve">Realizace služeb, které jsou předmětem této smlouvy, jsou vymezeny touto smlouvou, a dále </w:t>
      </w:r>
      <w:r w:rsidR="00E16365" w:rsidRPr="0013418A">
        <w:rPr>
          <w:rFonts w:cs="Arial"/>
          <w:color w:val="auto"/>
        </w:rPr>
        <w:t xml:space="preserve">položkovými rozpočty, které jsou </w:t>
      </w:r>
      <w:r w:rsidR="00E16365" w:rsidRPr="000B1E44">
        <w:rPr>
          <w:rFonts w:cs="Arial"/>
          <w:color w:val="auto"/>
        </w:rPr>
        <w:t>přílohami č. 1 a 2</w:t>
      </w:r>
      <w:r w:rsidR="00BF0456" w:rsidRPr="000B1E44">
        <w:rPr>
          <w:rFonts w:cs="Arial"/>
          <w:color w:val="auto"/>
        </w:rPr>
        <w:t>.</w:t>
      </w:r>
    </w:p>
    <w:p w14:paraId="585F1612" w14:textId="175A1F2C" w:rsidR="0000466B" w:rsidRPr="0000466B" w:rsidRDefault="0000466B" w:rsidP="0000466B">
      <w:pPr>
        <w:numPr>
          <w:ilvl w:val="0"/>
          <w:numId w:val="2"/>
        </w:numPr>
        <w:spacing w:before="360" w:after="240"/>
        <w:ind w:left="714" w:hanging="357"/>
        <w:jc w:val="center"/>
        <w:rPr>
          <w:rFonts w:cs="Arial"/>
          <w:b/>
          <w:bCs/>
        </w:rPr>
      </w:pPr>
      <w:r w:rsidRPr="0000466B">
        <w:rPr>
          <w:rFonts w:cs="Arial"/>
          <w:b/>
          <w:bCs/>
        </w:rPr>
        <w:t>Dílo</w:t>
      </w:r>
    </w:p>
    <w:p w14:paraId="7A0A6F49" w14:textId="6C14D431" w:rsidR="00C73298" w:rsidRDefault="00C73298" w:rsidP="00C73298">
      <w:pPr>
        <w:numPr>
          <w:ilvl w:val="1"/>
          <w:numId w:val="2"/>
        </w:numPr>
        <w:spacing w:before="120" w:after="120"/>
        <w:ind w:hanging="720"/>
        <w:jc w:val="both"/>
        <w:rPr>
          <w:rFonts w:cs="Arial"/>
        </w:rPr>
      </w:pPr>
      <w:r w:rsidRPr="00E60574">
        <w:rPr>
          <w:rFonts w:cs="Arial"/>
        </w:rPr>
        <w:t xml:space="preserve">Zhotovitel se zavazuje provést </w:t>
      </w:r>
      <w:r w:rsidR="00E16365" w:rsidRPr="00E60574">
        <w:rPr>
          <w:rFonts w:cs="Arial"/>
        </w:rPr>
        <w:t>sadové úpravy,</w:t>
      </w:r>
      <w:r w:rsidR="009E3DD1" w:rsidRPr="00E60574">
        <w:rPr>
          <w:rFonts w:cs="Arial"/>
        </w:rPr>
        <w:t xml:space="preserve"> zatravnění,</w:t>
      </w:r>
      <w:r w:rsidR="00E16365" w:rsidRPr="00E60574">
        <w:rPr>
          <w:rFonts w:cs="Arial"/>
        </w:rPr>
        <w:t xml:space="preserve"> </w:t>
      </w:r>
      <w:r w:rsidRPr="00E60574">
        <w:rPr>
          <w:rFonts w:cs="Arial"/>
        </w:rPr>
        <w:t xml:space="preserve">výsadbu dřevin a následnou údržbu dřevin (dále </w:t>
      </w:r>
      <w:r w:rsidR="006D4D5B" w:rsidRPr="00E60574">
        <w:rPr>
          <w:rFonts w:cs="Arial"/>
        </w:rPr>
        <w:t xml:space="preserve">také jen </w:t>
      </w:r>
      <w:r w:rsidR="0042107E" w:rsidRPr="00E60574">
        <w:rPr>
          <w:rFonts w:cs="Arial"/>
        </w:rPr>
        <w:t xml:space="preserve">„výsadba“, </w:t>
      </w:r>
      <w:r w:rsidRPr="00E60574">
        <w:rPr>
          <w:rFonts w:cs="Arial"/>
        </w:rPr>
        <w:t>„následná péče</w:t>
      </w:r>
      <w:r w:rsidR="0020222E" w:rsidRPr="00E60574">
        <w:rPr>
          <w:rFonts w:cs="Arial"/>
        </w:rPr>
        <w:t>“</w:t>
      </w:r>
      <w:r w:rsidRPr="00E60574">
        <w:rPr>
          <w:rFonts w:cs="Arial"/>
        </w:rPr>
        <w:t xml:space="preserve"> nebo „následná údržba“) v rámci</w:t>
      </w:r>
      <w:r w:rsidRPr="00C73298">
        <w:rPr>
          <w:rFonts w:cs="Arial"/>
        </w:rPr>
        <w:t xml:space="preserve"> </w:t>
      </w:r>
      <w:r w:rsidR="0005486C" w:rsidRPr="00C73298">
        <w:rPr>
          <w:rFonts w:cs="Arial"/>
        </w:rPr>
        <w:t>akc</w:t>
      </w:r>
      <w:r w:rsidR="0042107E">
        <w:rPr>
          <w:rFonts w:cs="Arial"/>
        </w:rPr>
        <w:t>e</w:t>
      </w:r>
      <w:r w:rsidR="0005486C" w:rsidRPr="00C73298">
        <w:rPr>
          <w:rFonts w:cs="Arial"/>
        </w:rPr>
        <w:t xml:space="preserve"> </w:t>
      </w:r>
      <w:r w:rsidR="00801B91" w:rsidRPr="00C73298">
        <w:rPr>
          <w:rFonts w:cs="Arial"/>
        </w:rPr>
        <w:t>„</w:t>
      </w:r>
      <w:r w:rsidR="00E60574" w:rsidRPr="00E60574">
        <w:rPr>
          <w:rFonts w:cs="Arial"/>
          <w:b/>
          <w:bCs/>
        </w:rPr>
        <w:t>Sadové úpravy – lokalita Laziště a místní komunikace Čechova</w:t>
      </w:r>
      <w:r w:rsidRPr="00C73298">
        <w:rPr>
          <w:rFonts w:cs="Arial"/>
        </w:rPr>
        <w:t xml:space="preserve">“ </w:t>
      </w:r>
      <w:r w:rsidR="00801B91" w:rsidRPr="00C73298">
        <w:rPr>
          <w:rFonts w:cs="Arial"/>
        </w:rPr>
        <w:t xml:space="preserve">(dále jen „dílo“) dle </w:t>
      </w:r>
      <w:r w:rsidR="0020222E">
        <w:rPr>
          <w:rFonts w:cs="Arial"/>
        </w:rPr>
        <w:t>projektových dokumentací:</w:t>
      </w:r>
    </w:p>
    <w:p w14:paraId="09321D72" w14:textId="66197C33" w:rsidR="0020222E" w:rsidRPr="0013418A" w:rsidRDefault="0020222E" w:rsidP="0020222E">
      <w:pPr>
        <w:pStyle w:val="Odstavecseseznamem"/>
        <w:numPr>
          <w:ilvl w:val="0"/>
          <w:numId w:val="32"/>
        </w:numPr>
        <w:spacing w:before="120" w:after="120"/>
        <w:ind w:left="1418" w:hanging="731"/>
        <w:jc w:val="both"/>
        <w:rPr>
          <w:rFonts w:ascii="Arial" w:hAnsi="Arial" w:cs="Arial"/>
          <w:sz w:val="20"/>
          <w:szCs w:val="20"/>
        </w:rPr>
      </w:pPr>
      <w:r w:rsidRPr="0020222E">
        <w:rPr>
          <w:rFonts w:cs="Arial"/>
        </w:rPr>
        <w:lastRenderedPageBreak/>
        <w:t>„</w:t>
      </w:r>
      <w:r w:rsidRPr="0013418A">
        <w:rPr>
          <w:rFonts w:ascii="Arial" w:hAnsi="Arial" w:cs="Arial"/>
          <w:sz w:val="20"/>
          <w:szCs w:val="20"/>
        </w:rPr>
        <w:t>ZÁKLADNÍ TECHNICKÉ VYBAVENÍ LOKALITA LAZIŠTĚ, OTROKOVICE“, SO 701 - Sadové úpravy, mobiliář, zpracovatel: Ing. Jiří Červený, Budovatelská 4794, 760 05 Zlín, IČO: 10564365, datum: 06/2025</w:t>
      </w:r>
    </w:p>
    <w:p w14:paraId="75E5D710" w14:textId="0701DE03" w:rsidR="0020222E" w:rsidRPr="0013418A" w:rsidRDefault="0020222E" w:rsidP="0020222E">
      <w:pPr>
        <w:pStyle w:val="Odstavecseseznamem"/>
        <w:numPr>
          <w:ilvl w:val="0"/>
          <w:numId w:val="32"/>
        </w:numPr>
        <w:spacing w:before="120" w:after="120"/>
        <w:ind w:hanging="731"/>
        <w:jc w:val="both"/>
        <w:rPr>
          <w:rFonts w:ascii="Arial" w:hAnsi="Arial" w:cs="Arial"/>
          <w:sz w:val="20"/>
          <w:szCs w:val="20"/>
        </w:rPr>
      </w:pPr>
      <w:r w:rsidRPr="0013418A">
        <w:rPr>
          <w:rFonts w:ascii="Arial" w:hAnsi="Arial" w:cs="Arial"/>
          <w:sz w:val="20"/>
          <w:szCs w:val="20"/>
        </w:rPr>
        <w:t>„OTROKOVICE – REKONSTRUKCE MÍSTNÍ KOMUNIKACE ČECHOVA“, SO - Sadové úpravy – náhradní výsadby v řešeném území, zpracovatel: Ing. Jiří Červený, Budovatelská 4794, 760 05 Zlín, IČO: 10564365, datum: 06/2020</w:t>
      </w:r>
    </w:p>
    <w:p w14:paraId="3B6688DE" w14:textId="0BF53B29" w:rsidR="0020222E" w:rsidRPr="00E60574" w:rsidRDefault="0020222E" w:rsidP="0020222E">
      <w:pPr>
        <w:spacing w:before="120" w:after="120"/>
        <w:ind w:left="709"/>
        <w:jc w:val="both"/>
        <w:rPr>
          <w:rFonts w:cs="Arial"/>
          <w:color w:val="auto"/>
        </w:rPr>
      </w:pPr>
      <w:r w:rsidRPr="00E60574">
        <w:rPr>
          <w:rFonts w:cs="Arial"/>
          <w:color w:val="auto"/>
        </w:rPr>
        <w:t>Podrobně je obsah předmětu díla specifikován položkovými rozpočty předloženým</w:t>
      </w:r>
      <w:r w:rsidR="004E625A">
        <w:rPr>
          <w:rFonts w:cs="Arial"/>
          <w:color w:val="auto"/>
        </w:rPr>
        <w:t>i</w:t>
      </w:r>
      <w:r w:rsidRPr="00E60574">
        <w:rPr>
          <w:rFonts w:cs="Arial"/>
          <w:color w:val="auto"/>
        </w:rPr>
        <w:t xml:space="preserve"> objednateli zhotovitelem, které jsou jako přílohy č. 1 a 2 součástí této smlouvy.</w:t>
      </w:r>
    </w:p>
    <w:p w14:paraId="2B6BFAEC" w14:textId="50421550" w:rsidR="00994626" w:rsidRPr="00072880" w:rsidRDefault="009E3DD1" w:rsidP="009E3DD1">
      <w:pPr>
        <w:numPr>
          <w:ilvl w:val="1"/>
          <w:numId w:val="2"/>
        </w:numPr>
        <w:ind w:hanging="720"/>
        <w:jc w:val="both"/>
        <w:rPr>
          <w:rFonts w:cs="Arial"/>
        </w:rPr>
      </w:pPr>
      <w:r w:rsidRPr="00072880">
        <w:rPr>
          <w:rFonts w:cs="Arial"/>
        </w:rPr>
        <w:t>Veškeré práce spojené s realizací sadových úprav budou prováděny podle norem vydaných Českým normalizačním institutem:</w:t>
      </w:r>
    </w:p>
    <w:p w14:paraId="3097ED24" w14:textId="77777777" w:rsidR="009E3DD1" w:rsidRPr="00072880" w:rsidRDefault="009E3DD1" w:rsidP="009E3DD1">
      <w:pPr>
        <w:ind w:left="720"/>
        <w:jc w:val="both"/>
        <w:rPr>
          <w:rFonts w:cs="Arial"/>
        </w:rPr>
      </w:pPr>
      <w:r w:rsidRPr="00072880">
        <w:rPr>
          <w:rFonts w:cs="Arial"/>
        </w:rPr>
        <w:t>ČSN 83 9011 – Práce s půdou</w:t>
      </w:r>
    </w:p>
    <w:p w14:paraId="4F715751" w14:textId="77777777" w:rsidR="009E3DD1" w:rsidRPr="00072880" w:rsidRDefault="009E3DD1" w:rsidP="009E3DD1">
      <w:pPr>
        <w:ind w:left="720"/>
        <w:jc w:val="both"/>
        <w:rPr>
          <w:rFonts w:cs="Arial"/>
        </w:rPr>
      </w:pPr>
      <w:r w:rsidRPr="00072880">
        <w:rPr>
          <w:rFonts w:cs="Arial"/>
        </w:rPr>
        <w:t>ČSN 83 9021 – Rostliny a jejich výsadby</w:t>
      </w:r>
    </w:p>
    <w:p w14:paraId="4A2FA514" w14:textId="77777777" w:rsidR="009E3DD1" w:rsidRPr="00072880" w:rsidRDefault="009E3DD1" w:rsidP="009E3DD1">
      <w:pPr>
        <w:ind w:left="720"/>
        <w:jc w:val="both"/>
        <w:rPr>
          <w:rFonts w:cs="Arial"/>
        </w:rPr>
      </w:pPr>
      <w:r w:rsidRPr="00072880">
        <w:rPr>
          <w:rFonts w:cs="Arial"/>
        </w:rPr>
        <w:t>ČSN 83 9031 – Trávníky a jejich zakládání</w:t>
      </w:r>
    </w:p>
    <w:p w14:paraId="20DCC443" w14:textId="77777777" w:rsidR="009E3DD1" w:rsidRPr="00072880" w:rsidRDefault="009E3DD1" w:rsidP="009E3DD1">
      <w:pPr>
        <w:ind w:left="720"/>
        <w:jc w:val="both"/>
        <w:rPr>
          <w:rFonts w:cs="Arial"/>
        </w:rPr>
      </w:pPr>
      <w:r w:rsidRPr="00072880">
        <w:rPr>
          <w:rFonts w:cs="Arial"/>
        </w:rPr>
        <w:t>ČSN 83 9041 – Technicko-biologické způsoby stabilizace terénu</w:t>
      </w:r>
    </w:p>
    <w:p w14:paraId="50620991" w14:textId="77777777" w:rsidR="009E3DD1" w:rsidRPr="00072880" w:rsidRDefault="009E3DD1" w:rsidP="009E3DD1">
      <w:pPr>
        <w:ind w:left="720"/>
        <w:jc w:val="both"/>
        <w:rPr>
          <w:rFonts w:cs="Arial"/>
        </w:rPr>
      </w:pPr>
      <w:r w:rsidRPr="00072880">
        <w:rPr>
          <w:rFonts w:cs="Arial"/>
        </w:rPr>
        <w:t>ČSN 83 9051 -  Rozvojová  a udržovací péče o vegetační plochy</w:t>
      </w:r>
    </w:p>
    <w:p w14:paraId="1A401765" w14:textId="578630E9" w:rsidR="009E3DD1" w:rsidRPr="00072880" w:rsidRDefault="009E3DD1" w:rsidP="009E3DD1">
      <w:pPr>
        <w:spacing w:after="120"/>
        <w:ind w:left="720"/>
        <w:jc w:val="both"/>
        <w:rPr>
          <w:rFonts w:cs="Arial"/>
        </w:rPr>
      </w:pPr>
      <w:r w:rsidRPr="00072880">
        <w:rPr>
          <w:rFonts w:cs="Arial"/>
        </w:rPr>
        <w:t>ČSN 83 9061 – Ochrana stromů, porostů a vegetačních ploch při stavebních pracích</w:t>
      </w:r>
    </w:p>
    <w:p w14:paraId="6885F02C" w14:textId="77777777" w:rsidR="006C61B0" w:rsidRPr="00072880" w:rsidRDefault="0005486C">
      <w:pPr>
        <w:pStyle w:val="Zkladntext"/>
        <w:numPr>
          <w:ilvl w:val="1"/>
          <w:numId w:val="2"/>
        </w:numPr>
        <w:spacing w:after="120"/>
        <w:ind w:hanging="720"/>
        <w:jc w:val="both"/>
        <w:rPr>
          <w:rFonts w:cs="Arial"/>
        </w:rPr>
      </w:pPr>
      <w:r w:rsidRPr="00072880">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4465E3C5" w14:textId="439AED97" w:rsidR="00C6478D" w:rsidRPr="00072880" w:rsidRDefault="0005486C" w:rsidP="00C6478D">
      <w:pPr>
        <w:pStyle w:val="Zkladntext"/>
        <w:numPr>
          <w:ilvl w:val="1"/>
          <w:numId w:val="2"/>
        </w:numPr>
        <w:spacing w:after="120"/>
        <w:ind w:hanging="720"/>
        <w:jc w:val="both"/>
        <w:rPr>
          <w:rFonts w:cs="Arial"/>
        </w:rPr>
      </w:pPr>
      <w:r w:rsidRPr="00072880">
        <w:rPr>
          <w:rFonts w:cs="Arial"/>
        </w:rPr>
        <w:t>Zhotovitel prohlašuje, že se před podpisem této smlouvy jako odborně způsobilá osoba seznámil s</w:t>
      </w:r>
      <w:r w:rsidR="00281BF8" w:rsidRPr="00072880">
        <w:rPr>
          <w:rFonts w:cs="Arial"/>
        </w:rPr>
        <w:t> předloženým</w:t>
      </w:r>
      <w:r w:rsidR="002E1173" w:rsidRPr="00072880">
        <w:rPr>
          <w:rFonts w:cs="Arial"/>
        </w:rPr>
        <w:t>i</w:t>
      </w:r>
      <w:r w:rsidR="00281BF8" w:rsidRPr="00072880">
        <w:rPr>
          <w:rFonts w:cs="Arial"/>
        </w:rPr>
        <w:t xml:space="preserve"> </w:t>
      </w:r>
      <w:r w:rsidRPr="00072880">
        <w:rPr>
          <w:rFonts w:cs="Arial"/>
        </w:rPr>
        <w:t>položkovým</w:t>
      </w:r>
      <w:r w:rsidR="002E1173" w:rsidRPr="00072880">
        <w:rPr>
          <w:rFonts w:cs="Arial"/>
        </w:rPr>
        <w:t>i</w:t>
      </w:r>
      <w:r w:rsidRPr="00072880">
        <w:rPr>
          <w:rFonts w:cs="Arial"/>
        </w:rPr>
        <w:t xml:space="preserve"> rozpočt</w:t>
      </w:r>
      <w:r w:rsidR="002E1173" w:rsidRPr="00072880">
        <w:rPr>
          <w:rFonts w:cs="Arial"/>
        </w:rPr>
        <w:t>y</w:t>
      </w:r>
      <w:r w:rsidRPr="00072880">
        <w:rPr>
          <w:rFonts w:cs="Arial"/>
        </w:rPr>
        <w:t xml:space="preserve"> specifikovaným</w:t>
      </w:r>
      <w:r w:rsidR="004E625A">
        <w:rPr>
          <w:rFonts w:cs="Arial"/>
        </w:rPr>
        <w:t>i</w:t>
      </w:r>
      <w:r w:rsidRPr="00072880">
        <w:rPr>
          <w:rFonts w:cs="Arial"/>
        </w:rPr>
        <w:t xml:space="preserve"> v odst. </w:t>
      </w:r>
      <w:r w:rsidR="00F249CD" w:rsidRPr="00072880">
        <w:rPr>
          <w:rFonts w:cs="Arial"/>
        </w:rPr>
        <w:t>3</w:t>
      </w:r>
      <w:r w:rsidRPr="00072880">
        <w:rPr>
          <w:rFonts w:cs="Arial"/>
        </w:rPr>
        <w:t>.</w:t>
      </w:r>
      <w:r w:rsidR="00F249CD" w:rsidRPr="00072880">
        <w:rPr>
          <w:rFonts w:cs="Arial"/>
        </w:rPr>
        <w:t>1</w:t>
      </w:r>
      <w:r w:rsidRPr="00072880">
        <w:rPr>
          <w:rFonts w:cs="Arial"/>
        </w:rPr>
        <w:t xml:space="preserve"> této smlouvy, a že dílo lze podle </w:t>
      </w:r>
      <w:r w:rsidR="002E1173" w:rsidRPr="00072880">
        <w:rPr>
          <w:rFonts w:cs="Arial"/>
        </w:rPr>
        <w:t>těchto</w:t>
      </w:r>
      <w:r w:rsidRPr="00072880">
        <w:rPr>
          <w:rFonts w:cs="Arial"/>
        </w:rPr>
        <w:t xml:space="preserve"> položkov</w:t>
      </w:r>
      <w:r w:rsidR="002E1173" w:rsidRPr="00072880">
        <w:rPr>
          <w:rFonts w:cs="Arial"/>
        </w:rPr>
        <w:t>ých</w:t>
      </w:r>
      <w:r w:rsidRPr="00072880">
        <w:rPr>
          <w:rFonts w:cs="Arial"/>
        </w:rPr>
        <w:t xml:space="preserve"> rozpočt</w:t>
      </w:r>
      <w:r w:rsidR="002E1173" w:rsidRPr="00072880">
        <w:rPr>
          <w:rFonts w:cs="Arial"/>
        </w:rPr>
        <w:t>ů</w:t>
      </w:r>
      <w:r w:rsidRPr="00072880">
        <w:rPr>
          <w:rFonts w:cs="Arial"/>
        </w:rPr>
        <w:t xml:space="preserve"> provést tak, aby sloužilo svému účelu. Zhotovitel dále prohlašuje, že podrobně prostudoval soupis</w:t>
      </w:r>
      <w:r w:rsidR="00C73298" w:rsidRPr="00072880">
        <w:rPr>
          <w:rFonts w:cs="Arial"/>
        </w:rPr>
        <w:t xml:space="preserve"> </w:t>
      </w:r>
      <w:r w:rsidRPr="00072880">
        <w:rPr>
          <w:rFonts w:cs="Arial"/>
        </w:rPr>
        <w:t>dodávek a služeb v položkovém rozpočtu a na základě toho přistoupil ke zpracování nabídky.</w:t>
      </w:r>
    </w:p>
    <w:p w14:paraId="7CEEE0EC" w14:textId="3011D175" w:rsidR="000C7B77" w:rsidRPr="00072880" w:rsidRDefault="000C7B77" w:rsidP="00F74B60">
      <w:pPr>
        <w:pStyle w:val="Zkladntext"/>
        <w:numPr>
          <w:ilvl w:val="1"/>
          <w:numId w:val="2"/>
        </w:numPr>
        <w:spacing w:after="120"/>
        <w:ind w:hanging="720"/>
        <w:jc w:val="both"/>
        <w:rPr>
          <w:rFonts w:cs="Arial"/>
        </w:rPr>
      </w:pPr>
      <w:r w:rsidRPr="00072880">
        <w:rPr>
          <w:rFonts w:cs="Arial"/>
        </w:rPr>
        <w:t xml:space="preserve">Pokud budou během následné péče realizovány dosadby, musí sortiment odpovídat druhu a kvalitě výpěstku dle dokumentace uvedené v čl. </w:t>
      </w:r>
      <w:r w:rsidR="00F74B60" w:rsidRPr="00072880">
        <w:rPr>
          <w:rFonts w:cs="Arial"/>
        </w:rPr>
        <w:t>3</w:t>
      </w:r>
      <w:r w:rsidRPr="00072880">
        <w:rPr>
          <w:rFonts w:cs="Arial"/>
        </w:rPr>
        <w:t xml:space="preserve">, odst. </w:t>
      </w:r>
      <w:r w:rsidR="00F74B60" w:rsidRPr="00072880">
        <w:rPr>
          <w:rFonts w:cs="Arial"/>
        </w:rPr>
        <w:t>3</w:t>
      </w:r>
      <w:r w:rsidRPr="00072880">
        <w:rPr>
          <w:rFonts w:cs="Arial"/>
        </w:rPr>
        <w:t>.</w:t>
      </w:r>
      <w:r w:rsidR="00F74B60" w:rsidRPr="00072880">
        <w:rPr>
          <w:rFonts w:cs="Arial"/>
        </w:rPr>
        <w:t>1</w:t>
      </w:r>
      <w:r w:rsidRPr="00072880">
        <w:rPr>
          <w:rFonts w:cs="Arial"/>
        </w:rPr>
        <w:t xml:space="preserve"> této smlouvy s tím, že dosazované dřeviny budou mít velikostní parametry odpovídající velikosti původně vysazených dřevin zapěstovaných na stanovišti od doby výsadby do doby, kdy dojde k náhradní dosadbě.</w:t>
      </w:r>
      <w:r w:rsidR="00F74B60" w:rsidRPr="00072880">
        <w:rPr>
          <w:rFonts w:cs="Arial"/>
        </w:rPr>
        <w:t xml:space="preserve"> Situační plán výsadeb a seznam rostlin, které jsou součástí dokumentace, jsou pro zhotovitele závazné. Jakékoliv odchylky musí být předem objednatelem konzultovány a schváleny.</w:t>
      </w:r>
    </w:p>
    <w:p w14:paraId="58925F5B" w14:textId="77777777" w:rsidR="006C61B0" w:rsidRPr="00072880"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072880">
        <w:rPr>
          <w:rFonts w:ascii="Arial" w:hAnsi="Arial" w:cs="Arial"/>
          <w:b/>
          <w:sz w:val="20"/>
          <w:szCs w:val="20"/>
        </w:rPr>
        <w:t>Čas a místo plnění</w:t>
      </w:r>
    </w:p>
    <w:p w14:paraId="716A2728" w14:textId="77777777" w:rsidR="009A01BB" w:rsidRDefault="009A01BB" w:rsidP="00150C0E">
      <w:pPr>
        <w:pStyle w:val="Zkladntext"/>
        <w:numPr>
          <w:ilvl w:val="1"/>
          <w:numId w:val="2"/>
        </w:numPr>
        <w:spacing w:after="120"/>
        <w:ind w:hanging="720"/>
        <w:jc w:val="both"/>
        <w:rPr>
          <w:rFonts w:cs="Arial"/>
        </w:rPr>
      </w:pPr>
      <w:r w:rsidRPr="00B466F1">
        <w:rPr>
          <w:rFonts w:cs="Arial"/>
        </w:rPr>
        <w:t>Zhotovitel se zavazuje provést dílo ve sjednané době a to:</w:t>
      </w:r>
    </w:p>
    <w:p w14:paraId="557AA85B" w14:textId="55A98CD4" w:rsidR="00150C0E" w:rsidRDefault="009A01BB" w:rsidP="009A01BB">
      <w:pPr>
        <w:pStyle w:val="Zkladntext"/>
        <w:numPr>
          <w:ilvl w:val="0"/>
          <w:numId w:val="33"/>
        </w:numPr>
        <w:spacing w:after="120"/>
        <w:jc w:val="both"/>
        <w:rPr>
          <w:rFonts w:cs="Arial"/>
        </w:rPr>
      </w:pPr>
      <w:bookmarkStart w:id="1" w:name="_Hlk207705678"/>
      <w:r>
        <w:rPr>
          <w:rFonts w:cs="Arial"/>
        </w:rPr>
        <w:t>lokalita Laziště</w:t>
      </w:r>
    </w:p>
    <w:p w14:paraId="1E325D11" w14:textId="738D2CA1" w:rsidR="00672926" w:rsidRPr="00D72759" w:rsidRDefault="009A01BB" w:rsidP="009A01BB">
      <w:pPr>
        <w:pStyle w:val="Odstavecseseznamem"/>
        <w:tabs>
          <w:tab w:val="left" w:pos="4962"/>
        </w:tabs>
        <w:spacing w:after="0" w:line="240" w:lineRule="auto"/>
        <w:ind w:left="1429"/>
        <w:rPr>
          <w:rFonts w:ascii="Arial" w:hAnsi="Arial" w:cs="Arial"/>
          <w:b/>
          <w:sz w:val="20"/>
          <w:szCs w:val="20"/>
        </w:rPr>
      </w:pPr>
      <w:r>
        <w:rPr>
          <w:rFonts w:ascii="Arial" w:hAnsi="Arial" w:cs="Arial"/>
          <w:b/>
          <w:sz w:val="20"/>
          <w:szCs w:val="20"/>
        </w:rPr>
        <w:t xml:space="preserve">Předpokládané zahájení doby plnění: </w:t>
      </w:r>
      <w:r>
        <w:rPr>
          <w:rFonts w:ascii="Arial" w:hAnsi="Arial" w:cs="Arial"/>
          <w:b/>
          <w:sz w:val="20"/>
          <w:szCs w:val="20"/>
        </w:rPr>
        <w:tab/>
      </w:r>
      <w:r w:rsidRPr="00D72759">
        <w:rPr>
          <w:rFonts w:ascii="Arial" w:hAnsi="Arial" w:cs="Arial"/>
          <w:b/>
          <w:sz w:val="20"/>
          <w:szCs w:val="20"/>
        </w:rPr>
        <w:t>10</w:t>
      </w:r>
      <w:r w:rsidR="00D72759" w:rsidRPr="00D72759">
        <w:rPr>
          <w:rFonts w:ascii="Arial" w:hAnsi="Arial" w:cs="Arial"/>
          <w:b/>
          <w:sz w:val="20"/>
          <w:szCs w:val="20"/>
        </w:rPr>
        <w:t>/</w:t>
      </w:r>
      <w:r w:rsidRPr="00D72759">
        <w:rPr>
          <w:rFonts w:ascii="Arial" w:hAnsi="Arial" w:cs="Arial"/>
          <w:b/>
          <w:sz w:val="20"/>
          <w:szCs w:val="20"/>
        </w:rPr>
        <w:t>2025</w:t>
      </w:r>
    </w:p>
    <w:p w14:paraId="3DF15DE4" w14:textId="3F4D8E2A" w:rsidR="009E3DD1" w:rsidRDefault="00CB59A8" w:rsidP="000224B4">
      <w:pPr>
        <w:pStyle w:val="Odstavecseseznamem"/>
        <w:tabs>
          <w:tab w:val="left" w:pos="4962"/>
        </w:tabs>
        <w:spacing w:after="120" w:line="240" w:lineRule="auto"/>
        <w:ind w:left="4956" w:hanging="3527"/>
        <w:contextualSpacing w:val="0"/>
        <w:rPr>
          <w:rFonts w:ascii="Arial" w:hAnsi="Arial" w:cs="Arial"/>
          <w:b/>
          <w:sz w:val="20"/>
          <w:szCs w:val="20"/>
        </w:rPr>
      </w:pPr>
      <w:r w:rsidRPr="00D72759">
        <w:rPr>
          <w:rFonts w:ascii="Arial" w:hAnsi="Arial" w:cs="Arial"/>
          <w:b/>
          <w:sz w:val="20"/>
          <w:szCs w:val="20"/>
        </w:rPr>
        <w:t xml:space="preserve">Termín dokončení a předání díla: </w:t>
      </w:r>
      <w:r w:rsidRPr="00D72759">
        <w:rPr>
          <w:rFonts w:ascii="Arial" w:hAnsi="Arial" w:cs="Arial"/>
          <w:b/>
          <w:sz w:val="20"/>
          <w:szCs w:val="20"/>
        </w:rPr>
        <w:tab/>
      </w:r>
      <w:r w:rsidRPr="00D72759">
        <w:rPr>
          <w:rFonts w:ascii="Arial" w:hAnsi="Arial" w:cs="Arial"/>
          <w:b/>
          <w:sz w:val="20"/>
          <w:szCs w:val="20"/>
        </w:rPr>
        <w:tab/>
        <w:t xml:space="preserve">nejpozději do </w:t>
      </w:r>
      <w:r w:rsidR="00D72759" w:rsidRPr="00D72759">
        <w:rPr>
          <w:rFonts w:ascii="Arial" w:hAnsi="Arial" w:cs="Arial"/>
          <w:b/>
          <w:sz w:val="20"/>
          <w:szCs w:val="20"/>
        </w:rPr>
        <w:t>4</w:t>
      </w:r>
      <w:r w:rsidRPr="00D72759">
        <w:rPr>
          <w:rFonts w:ascii="Arial" w:hAnsi="Arial" w:cs="Arial"/>
          <w:b/>
          <w:sz w:val="20"/>
          <w:szCs w:val="20"/>
        </w:rPr>
        <w:t xml:space="preserve"> týdnů od zahájení doby plnění</w:t>
      </w:r>
    </w:p>
    <w:p w14:paraId="76ECBFB3" w14:textId="1B56D50C" w:rsidR="000224B4" w:rsidRPr="00664534" w:rsidRDefault="000224B4" w:rsidP="000224B4">
      <w:pPr>
        <w:pStyle w:val="Odstavecseseznamem"/>
        <w:tabs>
          <w:tab w:val="left" w:pos="4962"/>
        </w:tabs>
        <w:spacing w:after="120" w:line="240" w:lineRule="auto"/>
        <w:ind w:left="1429"/>
        <w:contextualSpacing w:val="0"/>
        <w:jc w:val="both"/>
        <w:rPr>
          <w:rFonts w:ascii="Arial" w:hAnsi="Arial" w:cs="Arial"/>
          <w:bCs/>
          <w:color w:val="auto"/>
          <w:sz w:val="20"/>
          <w:szCs w:val="20"/>
        </w:rPr>
      </w:pPr>
      <w:r w:rsidRPr="00664534">
        <w:rPr>
          <w:rFonts w:ascii="Arial" w:hAnsi="Arial" w:cs="Arial"/>
          <w:bCs/>
          <w:color w:val="auto"/>
          <w:sz w:val="20"/>
          <w:szCs w:val="20"/>
        </w:rPr>
        <w:t>Práce budou zahájeny na základě písemné výzvy objednatele doručené zhotoviteli na adresu jeho sídla uvedenou v čl. 1 smlouvy o dílo. Výzva bude doručena nejpozději do 10 dnů ode dne nabytí účinnosti smlouvy o dílo</w:t>
      </w:r>
      <w:r w:rsidR="00DC70AE" w:rsidRPr="00664534">
        <w:rPr>
          <w:rFonts w:ascii="Arial" w:hAnsi="Arial" w:cs="Arial"/>
          <w:bCs/>
          <w:color w:val="auto"/>
          <w:sz w:val="20"/>
          <w:szCs w:val="20"/>
        </w:rPr>
        <w:t>,</w:t>
      </w:r>
      <w:r w:rsidRPr="00664534">
        <w:rPr>
          <w:rFonts w:ascii="Arial" w:hAnsi="Arial" w:cs="Arial"/>
          <w:bCs/>
          <w:color w:val="auto"/>
          <w:sz w:val="20"/>
          <w:szCs w:val="20"/>
        </w:rPr>
        <w:t xml:space="preserve"> pokud se objednatel a zhotovitel nedohodnou jinak.</w:t>
      </w:r>
    </w:p>
    <w:p w14:paraId="06A07518" w14:textId="3FFDBDE6" w:rsidR="000224B4" w:rsidRPr="00664534" w:rsidRDefault="000224B4" w:rsidP="000224B4">
      <w:pPr>
        <w:pStyle w:val="Odstavecseseznamem"/>
        <w:tabs>
          <w:tab w:val="left" w:pos="4962"/>
        </w:tabs>
        <w:spacing w:after="120" w:line="240" w:lineRule="auto"/>
        <w:ind w:left="1429"/>
        <w:contextualSpacing w:val="0"/>
        <w:jc w:val="both"/>
        <w:rPr>
          <w:rFonts w:ascii="Arial" w:hAnsi="Arial" w:cs="Arial"/>
          <w:bCs/>
          <w:color w:val="auto"/>
          <w:sz w:val="20"/>
          <w:szCs w:val="20"/>
        </w:rPr>
      </w:pPr>
      <w:r w:rsidRPr="00664534">
        <w:rPr>
          <w:rFonts w:ascii="Arial" w:hAnsi="Arial" w:cs="Arial"/>
          <w:bCs/>
          <w:color w:val="auto"/>
          <w:sz w:val="20"/>
          <w:szCs w:val="20"/>
        </w:rPr>
        <w:t xml:space="preserve">Zhotovitel je povinen převzít </w:t>
      </w:r>
      <w:r w:rsidR="00664534" w:rsidRPr="00664534">
        <w:rPr>
          <w:rFonts w:ascii="Arial" w:hAnsi="Arial" w:cs="Arial"/>
          <w:bCs/>
          <w:color w:val="auto"/>
          <w:sz w:val="20"/>
          <w:szCs w:val="20"/>
        </w:rPr>
        <w:t xml:space="preserve">místo výsadby </w:t>
      </w:r>
      <w:r w:rsidRPr="00664534">
        <w:rPr>
          <w:rFonts w:ascii="Arial" w:hAnsi="Arial" w:cs="Arial"/>
          <w:bCs/>
          <w:color w:val="auto"/>
          <w:sz w:val="20"/>
          <w:szCs w:val="20"/>
        </w:rPr>
        <w:t>a zahájit provádění prací do 10 dnů ode dne doručení písemné výzvy k zahájení prací.</w:t>
      </w:r>
    </w:p>
    <w:p w14:paraId="6E4EDCA4" w14:textId="046B0929" w:rsidR="000224B4" w:rsidRPr="00664534" w:rsidRDefault="000224B4" w:rsidP="000224B4">
      <w:pPr>
        <w:pStyle w:val="Odstavecseseznamem"/>
        <w:tabs>
          <w:tab w:val="left" w:pos="4962"/>
        </w:tabs>
        <w:spacing w:after="120" w:line="240" w:lineRule="auto"/>
        <w:ind w:left="1429"/>
        <w:contextualSpacing w:val="0"/>
        <w:jc w:val="both"/>
        <w:rPr>
          <w:rFonts w:ascii="Arial" w:hAnsi="Arial" w:cs="Arial"/>
          <w:bCs/>
          <w:color w:val="auto"/>
          <w:sz w:val="20"/>
          <w:szCs w:val="20"/>
        </w:rPr>
      </w:pPr>
      <w:r w:rsidRPr="00664534">
        <w:rPr>
          <w:rFonts w:ascii="Arial" w:hAnsi="Arial" w:cs="Arial"/>
          <w:bCs/>
          <w:color w:val="auto"/>
          <w:sz w:val="20"/>
          <w:szCs w:val="20"/>
        </w:rPr>
        <w:t xml:space="preserve">Práce zhotovitele na provádění </w:t>
      </w:r>
      <w:r w:rsidR="005B38C4" w:rsidRPr="00664534">
        <w:rPr>
          <w:rFonts w:ascii="Arial" w:hAnsi="Arial" w:cs="Arial"/>
          <w:bCs/>
          <w:color w:val="auto"/>
          <w:sz w:val="20"/>
          <w:szCs w:val="20"/>
        </w:rPr>
        <w:t>díla</w:t>
      </w:r>
      <w:r w:rsidRPr="00664534">
        <w:rPr>
          <w:rFonts w:ascii="Arial" w:hAnsi="Arial" w:cs="Arial"/>
          <w:bCs/>
          <w:color w:val="auto"/>
          <w:sz w:val="20"/>
          <w:szCs w:val="20"/>
        </w:rPr>
        <w:t xml:space="preserve"> budou zahájeny dnem protokolárního předání a převzetí </w:t>
      </w:r>
      <w:r w:rsidR="00664534" w:rsidRPr="00664534">
        <w:rPr>
          <w:rFonts w:ascii="Arial" w:hAnsi="Arial" w:cs="Arial"/>
          <w:bCs/>
          <w:color w:val="auto"/>
          <w:sz w:val="20"/>
          <w:szCs w:val="20"/>
        </w:rPr>
        <w:t>místa výsadby</w:t>
      </w:r>
      <w:r w:rsidRPr="00664534">
        <w:rPr>
          <w:rFonts w:ascii="Arial" w:hAnsi="Arial" w:cs="Arial"/>
          <w:bCs/>
          <w:color w:val="auto"/>
          <w:sz w:val="20"/>
          <w:szCs w:val="20"/>
        </w:rPr>
        <w:t>.</w:t>
      </w:r>
    </w:p>
    <w:p w14:paraId="1D24445A" w14:textId="10F09754" w:rsidR="001151C2" w:rsidRPr="001151C2" w:rsidRDefault="001151C2" w:rsidP="001151C2">
      <w:pPr>
        <w:pStyle w:val="Odstavecseseznamem"/>
        <w:tabs>
          <w:tab w:val="left" w:pos="4962"/>
        </w:tabs>
        <w:spacing w:after="120" w:line="240" w:lineRule="auto"/>
        <w:ind w:left="709"/>
        <w:contextualSpacing w:val="0"/>
        <w:jc w:val="both"/>
        <w:rPr>
          <w:rFonts w:ascii="Arial" w:hAnsi="Arial" w:cs="Arial"/>
          <w:bCs/>
          <w:color w:val="auto"/>
          <w:sz w:val="20"/>
          <w:szCs w:val="20"/>
        </w:rPr>
      </w:pPr>
      <w:r w:rsidRPr="001151C2">
        <w:rPr>
          <w:rFonts w:ascii="Arial" w:hAnsi="Arial" w:cs="Arial"/>
          <w:bCs/>
          <w:color w:val="auto"/>
          <w:sz w:val="20"/>
          <w:szCs w:val="20"/>
        </w:rPr>
        <w:t>Dřívější plnění je možné.</w:t>
      </w:r>
    </w:p>
    <w:p w14:paraId="2B5AEF27" w14:textId="38BBB3B5" w:rsidR="009A01BB" w:rsidRPr="009E3DD1" w:rsidRDefault="009A01BB" w:rsidP="009A01BB">
      <w:pPr>
        <w:pStyle w:val="Odstavecseseznamem"/>
        <w:numPr>
          <w:ilvl w:val="0"/>
          <w:numId w:val="33"/>
        </w:numPr>
        <w:tabs>
          <w:tab w:val="left" w:pos="4962"/>
        </w:tabs>
        <w:rPr>
          <w:rFonts w:ascii="Arial" w:hAnsi="Arial" w:cs="Arial"/>
          <w:b/>
          <w:sz w:val="20"/>
          <w:szCs w:val="20"/>
        </w:rPr>
      </w:pPr>
      <w:r w:rsidRPr="009E3DD1">
        <w:rPr>
          <w:rFonts w:ascii="Arial" w:hAnsi="Arial" w:cs="Arial"/>
          <w:sz w:val="20"/>
          <w:szCs w:val="20"/>
        </w:rPr>
        <w:t>místní komunikace Čechova</w:t>
      </w:r>
      <w:r w:rsidR="00D72759">
        <w:rPr>
          <w:rFonts w:ascii="Arial" w:hAnsi="Arial" w:cs="Arial"/>
          <w:sz w:val="20"/>
          <w:szCs w:val="20"/>
        </w:rPr>
        <w:t xml:space="preserve"> </w:t>
      </w:r>
      <w:r w:rsidR="00D72759" w:rsidRPr="00D72759">
        <w:rPr>
          <w:rFonts w:ascii="Arial" w:hAnsi="Arial" w:cs="Arial"/>
          <w:sz w:val="20"/>
          <w:szCs w:val="20"/>
        </w:rPr>
        <w:t>včetně cesty k elektrorozvodně</w:t>
      </w:r>
    </w:p>
    <w:p w14:paraId="72FFB4A1" w14:textId="406BB699" w:rsidR="009E3DD1" w:rsidRPr="005F4478" w:rsidRDefault="009E3DD1" w:rsidP="009E3DD1">
      <w:pPr>
        <w:pStyle w:val="Odstavecseseznamem"/>
        <w:tabs>
          <w:tab w:val="left" w:pos="4962"/>
        </w:tabs>
        <w:ind w:left="1440"/>
        <w:rPr>
          <w:rFonts w:ascii="Arial" w:hAnsi="Arial" w:cs="Arial"/>
          <w:b/>
          <w:sz w:val="20"/>
          <w:szCs w:val="20"/>
        </w:rPr>
      </w:pPr>
      <w:r w:rsidRPr="005F4478">
        <w:rPr>
          <w:rFonts w:ascii="Arial" w:hAnsi="Arial" w:cs="Arial"/>
          <w:b/>
          <w:sz w:val="20"/>
          <w:szCs w:val="20"/>
        </w:rPr>
        <w:t xml:space="preserve">Předpokládané zahájení doby plnění: </w:t>
      </w:r>
      <w:r w:rsidRPr="005F4478">
        <w:rPr>
          <w:rFonts w:ascii="Arial" w:hAnsi="Arial" w:cs="Arial"/>
          <w:b/>
          <w:sz w:val="20"/>
          <w:szCs w:val="20"/>
        </w:rPr>
        <w:tab/>
      </w:r>
      <w:r w:rsidR="006E255F" w:rsidRPr="00664534">
        <w:rPr>
          <w:rFonts w:ascii="Arial" w:hAnsi="Arial" w:cs="Arial"/>
          <w:b/>
          <w:sz w:val="20"/>
          <w:szCs w:val="20"/>
        </w:rPr>
        <w:t>11</w:t>
      </w:r>
      <w:r w:rsidR="00D72759" w:rsidRPr="00664534">
        <w:rPr>
          <w:rFonts w:ascii="Arial" w:hAnsi="Arial" w:cs="Arial"/>
          <w:b/>
          <w:sz w:val="20"/>
          <w:szCs w:val="20"/>
        </w:rPr>
        <w:t>/</w:t>
      </w:r>
      <w:r w:rsidRPr="00664534">
        <w:rPr>
          <w:rFonts w:ascii="Arial" w:hAnsi="Arial" w:cs="Arial"/>
          <w:b/>
          <w:sz w:val="20"/>
          <w:szCs w:val="20"/>
        </w:rPr>
        <w:t>202</w:t>
      </w:r>
      <w:r w:rsidR="005F4478" w:rsidRPr="00664534">
        <w:rPr>
          <w:rFonts w:ascii="Arial" w:hAnsi="Arial" w:cs="Arial"/>
          <w:b/>
          <w:sz w:val="20"/>
          <w:szCs w:val="20"/>
        </w:rPr>
        <w:t>5</w:t>
      </w:r>
    </w:p>
    <w:p w14:paraId="01B94912" w14:textId="77777777" w:rsidR="000224B4" w:rsidRDefault="00CB59A8" w:rsidP="00191CE4">
      <w:pPr>
        <w:pStyle w:val="Odstavecseseznamem"/>
        <w:tabs>
          <w:tab w:val="left" w:pos="4962"/>
        </w:tabs>
        <w:spacing w:after="120" w:line="240" w:lineRule="auto"/>
        <w:ind w:left="4956" w:hanging="3538"/>
        <w:contextualSpacing w:val="0"/>
        <w:jc w:val="both"/>
        <w:rPr>
          <w:rFonts w:ascii="Arial" w:hAnsi="Arial" w:cs="Arial"/>
          <w:b/>
          <w:sz w:val="20"/>
          <w:szCs w:val="20"/>
        </w:rPr>
      </w:pPr>
      <w:r w:rsidRPr="005F4478">
        <w:rPr>
          <w:rFonts w:ascii="Arial" w:hAnsi="Arial" w:cs="Arial"/>
          <w:b/>
          <w:sz w:val="20"/>
          <w:szCs w:val="20"/>
        </w:rPr>
        <w:t>Termín dokončení a předání díla:</w:t>
      </w:r>
      <w:r w:rsidRPr="005F4478">
        <w:rPr>
          <w:rFonts w:ascii="Arial" w:hAnsi="Arial" w:cs="Arial"/>
          <w:bCs/>
          <w:sz w:val="20"/>
          <w:szCs w:val="20"/>
        </w:rPr>
        <w:t xml:space="preserve"> </w:t>
      </w:r>
      <w:r w:rsidRPr="005F4478">
        <w:rPr>
          <w:rFonts w:ascii="Arial" w:hAnsi="Arial" w:cs="Arial"/>
          <w:bCs/>
          <w:sz w:val="20"/>
          <w:szCs w:val="20"/>
        </w:rPr>
        <w:tab/>
      </w:r>
      <w:r w:rsidRPr="005F4478">
        <w:rPr>
          <w:rFonts w:ascii="Arial" w:hAnsi="Arial" w:cs="Arial"/>
          <w:bCs/>
          <w:sz w:val="20"/>
          <w:szCs w:val="20"/>
        </w:rPr>
        <w:tab/>
      </w:r>
      <w:r w:rsidRPr="005F4478">
        <w:rPr>
          <w:rFonts w:ascii="Arial" w:hAnsi="Arial" w:cs="Arial"/>
          <w:b/>
          <w:sz w:val="20"/>
          <w:szCs w:val="20"/>
        </w:rPr>
        <w:t xml:space="preserve">nejpozději do </w:t>
      </w:r>
      <w:r w:rsidR="00D72759" w:rsidRPr="005F4478">
        <w:rPr>
          <w:rFonts w:ascii="Arial" w:hAnsi="Arial" w:cs="Arial"/>
          <w:b/>
          <w:sz w:val="20"/>
          <w:szCs w:val="20"/>
        </w:rPr>
        <w:t>5</w:t>
      </w:r>
      <w:r w:rsidRPr="005F4478">
        <w:rPr>
          <w:rFonts w:ascii="Arial" w:hAnsi="Arial" w:cs="Arial"/>
          <w:b/>
          <w:sz w:val="20"/>
          <w:szCs w:val="20"/>
        </w:rPr>
        <w:t xml:space="preserve"> týdnů od zahájení doby plnění</w:t>
      </w:r>
      <w:bookmarkEnd w:id="1"/>
    </w:p>
    <w:p w14:paraId="344A872D" w14:textId="77777777" w:rsidR="001151C2" w:rsidRPr="00664534" w:rsidRDefault="000224B4" w:rsidP="001151C2">
      <w:pPr>
        <w:pStyle w:val="Odstavecseseznamem"/>
        <w:tabs>
          <w:tab w:val="left" w:pos="4962"/>
        </w:tabs>
        <w:spacing w:after="120" w:line="240" w:lineRule="auto"/>
        <w:ind w:left="1418"/>
        <w:contextualSpacing w:val="0"/>
        <w:jc w:val="both"/>
        <w:rPr>
          <w:rFonts w:ascii="Arial" w:hAnsi="Arial" w:cs="Arial"/>
          <w:bCs/>
          <w:color w:val="auto"/>
          <w:sz w:val="20"/>
          <w:szCs w:val="20"/>
        </w:rPr>
      </w:pPr>
      <w:r w:rsidRPr="00664534">
        <w:rPr>
          <w:rFonts w:ascii="Arial" w:hAnsi="Arial" w:cs="Arial"/>
          <w:bCs/>
          <w:color w:val="auto"/>
          <w:sz w:val="20"/>
          <w:szCs w:val="20"/>
        </w:rPr>
        <w:t xml:space="preserve">Práce budou zahájeny na základě písemné výzvy objednatele doručené zhotoviteli na adresu jeho sídla uvedenou v čl. 1 smlouvy o dílo. Výzva bude doručena nejpozději do </w:t>
      </w:r>
      <w:r w:rsidRPr="00664534">
        <w:rPr>
          <w:rFonts w:ascii="Arial" w:hAnsi="Arial" w:cs="Arial"/>
          <w:b/>
          <w:color w:val="auto"/>
          <w:sz w:val="20"/>
          <w:szCs w:val="20"/>
        </w:rPr>
        <w:t>31.03.2026</w:t>
      </w:r>
      <w:r w:rsidRPr="00664534">
        <w:rPr>
          <w:rFonts w:ascii="Arial" w:hAnsi="Arial" w:cs="Arial"/>
          <w:bCs/>
          <w:color w:val="auto"/>
          <w:sz w:val="20"/>
          <w:szCs w:val="20"/>
        </w:rPr>
        <w:t xml:space="preserve"> pokud se objednatel a zhotovitel nedohodnou jinak.</w:t>
      </w:r>
    </w:p>
    <w:p w14:paraId="33F92EFF" w14:textId="5FD844BE" w:rsidR="001151C2" w:rsidRPr="00664534" w:rsidRDefault="001151C2" w:rsidP="001151C2">
      <w:pPr>
        <w:pStyle w:val="Odstavecseseznamem"/>
        <w:tabs>
          <w:tab w:val="left" w:pos="4962"/>
        </w:tabs>
        <w:spacing w:after="120"/>
        <w:ind w:left="1418"/>
        <w:contextualSpacing w:val="0"/>
        <w:jc w:val="both"/>
        <w:rPr>
          <w:rFonts w:ascii="Arial" w:hAnsi="Arial" w:cs="Arial"/>
          <w:bCs/>
          <w:color w:val="auto"/>
          <w:sz w:val="20"/>
          <w:szCs w:val="20"/>
        </w:rPr>
      </w:pPr>
      <w:r w:rsidRPr="00664534">
        <w:rPr>
          <w:rFonts w:ascii="Arial" w:hAnsi="Arial" w:cs="Arial"/>
          <w:bCs/>
          <w:color w:val="auto"/>
          <w:sz w:val="20"/>
          <w:szCs w:val="20"/>
        </w:rPr>
        <w:t xml:space="preserve">Zhotovitel je povinen převzít </w:t>
      </w:r>
      <w:r w:rsidR="00664534" w:rsidRPr="00664534">
        <w:rPr>
          <w:rFonts w:ascii="Arial" w:hAnsi="Arial" w:cs="Arial"/>
          <w:bCs/>
          <w:color w:val="auto"/>
          <w:sz w:val="20"/>
          <w:szCs w:val="20"/>
        </w:rPr>
        <w:t>místo výsadby</w:t>
      </w:r>
      <w:r w:rsidRPr="00664534">
        <w:rPr>
          <w:rFonts w:ascii="Arial" w:hAnsi="Arial" w:cs="Arial"/>
          <w:bCs/>
          <w:color w:val="auto"/>
          <w:sz w:val="20"/>
          <w:szCs w:val="20"/>
        </w:rPr>
        <w:t xml:space="preserve"> a zahájit provádění prací do 10 dnů ode dne doručení písemné výzvy k zahájení prací.</w:t>
      </w:r>
    </w:p>
    <w:p w14:paraId="7B216989" w14:textId="06D2237D" w:rsidR="000224B4" w:rsidRPr="00664534" w:rsidRDefault="001151C2" w:rsidP="001151C2">
      <w:pPr>
        <w:pStyle w:val="Odstavecseseznamem"/>
        <w:tabs>
          <w:tab w:val="left" w:pos="4962"/>
        </w:tabs>
        <w:spacing w:after="120" w:line="240" w:lineRule="auto"/>
        <w:ind w:left="1418"/>
        <w:contextualSpacing w:val="0"/>
        <w:jc w:val="both"/>
        <w:rPr>
          <w:rFonts w:ascii="Arial" w:hAnsi="Arial" w:cs="Arial"/>
          <w:bCs/>
          <w:color w:val="auto"/>
          <w:sz w:val="20"/>
          <w:szCs w:val="20"/>
        </w:rPr>
      </w:pPr>
      <w:r w:rsidRPr="00664534">
        <w:rPr>
          <w:rFonts w:ascii="Arial" w:hAnsi="Arial" w:cs="Arial"/>
          <w:bCs/>
          <w:color w:val="auto"/>
          <w:sz w:val="20"/>
          <w:szCs w:val="20"/>
        </w:rPr>
        <w:lastRenderedPageBreak/>
        <w:t xml:space="preserve">Práce zhotovitele na provádění </w:t>
      </w:r>
      <w:r w:rsidR="005B38C4" w:rsidRPr="00664534">
        <w:rPr>
          <w:rFonts w:ascii="Arial" w:hAnsi="Arial" w:cs="Arial"/>
          <w:bCs/>
          <w:color w:val="auto"/>
          <w:sz w:val="20"/>
          <w:szCs w:val="20"/>
        </w:rPr>
        <w:t>díla</w:t>
      </w:r>
      <w:r w:rsidRPr="00664534">
        <w:rPr>
          <w:rFonts w:ascii="Arial" w:hAnsi="Arial" w:cs="Arial"/>
          <w:bCs/>
          <w:color w:val="auto"/>
          <w:sz w:val="20"/>
          <w:szCs w:val="20"/>
        </w:rPr>
        <w:t xml:space="preserve"> budou zahájeny dnem protokolárního předání a převzetí </w:t>
      </w:r>
      <w:r w:rsidR="00664534" w:rsidRPr="00664534">
        <w:rPr>
          <w:rFonts w:ascii="Arial" w:hAnsi="Arial" w:cs="Arial"/>
          <w:bCs/>
          <w:color w:val="auto"/>
          <w:sz w:val="20"/>
          <w:szCs w:val="20"/>
        </w:rPr>
        <w:t>místa výsadby</w:t>
      </w:r>
      <w:r w:rsidRPr="00664534">
        <w:rPr>
          <w:rFonts w:ascii="Arial" w:hAnsi="Arial" w:cs="Arial"/>
          <w:bCs/>
          <w:color w:val="auto"/>
          <w:sz w:val="20"/>
          <w:szCs w:val="20"/>
        </w:rPr>
        <w:t>.</w:t>
      </w:r>
    </w:p>
    <w:p w14:paraId="1D60175D" w14:textId="671F07FD" w:rsidR="00150C0E" w:rsidRPr="005B38C4" w:rsidRDefault="00672926" w:rsidP="005B38C4">
      <w:pPr>
        <w:pStyle w:val="Odstavecseseznamem"/>
        <w:tabs>
          <w:tab w:val="left" w:pos="4962"/>
        </w:tabs>
        <w:spacing w:after="120" w:line="240" w:lineRule="auto"/>
        <w:ind w:left="709"/>
        <w:jc w:val="both"/>
        <w:rPr>
          <w:rFonts w:ascii="Arial" w:hAnsi="Arial" w:cs="Arial"/>
          <w:bCs/>
          <w:sz w:val="20"/>
          <w:szCs w:val="20"/>
        </w:rPr>
      </w:pPr>
      <w:r w:rsidRPr="00672926">
        <w:rPr>
          <w:rFonts w:ascii="Arial" w:hAnsi="Arial" w:cs="Arial"/>
          <w:bCs/>
          <w:sz w:val="20"/>
          <w:szCs w:val="20"/>
        </w:rPr>
        <w:t>Dřívější plnění je možné.</w:t>
      </w:r>
    </w:p>
    <w:p w14:paraId="0D22AA66" w14:textId="55EE3B04" w:rsidR="00C87F6E" w:rsidRDefault="00C87F6E" w:rsidP="00150C0E">
      <w:pPr>
        <w:pStyle w:val="Zkladntext"/>
        <w:numPr>
          <w:ilvl w:val="1"/>
          <w:numId w:val="2"/>
        </w:numPr>
        <w:spacing w:after="120"/>
        <w:ind w:hanging="720"/>
        <w:jc w:val="both"/>
        <w:rPr>
          <w:rFonts w:cs="Arial"/>
        </w:rPr>
      </w:pPr>
      <w:r>
        <w:rPr>
          <w:rFonts w:cs="Arial"/>
        </w:rPr>
        <w:t>Následná péče – údržba založených výsadeb a trávníku během záruční doby:</w:t>
      </w:r>
    </w:p>
    <w:p w14:paraId="3143AF2E" w14:textId="1F6C13F2" w:rsidR="00672926" w:rsidRDefault="00672926" w:rsidP="00CB59A8">
      <w:pPr>
        <w:pStyle w:val="Zkladntext"/>
        <w:numPr>
          <w:ilvl w:val="0"/>
          <w:numId w:val="33"/>
        </w:numPr>
        <w:spacing w:after="120"/>
        <w:rPr>
          <w:rFonts w:cs="Arial"/>
          <w:b/>
        </w:rPr>
      </w:pPr>
      <w:r w:rsidRPr="00672926">
        <w:rPr>
          <w:rFonts w:cs="Arial"/>
          <w:b/>
        </w:rPr>
        <w:t xml:space="preserve">stromy </w:t>
      </w:r>
      <w:r w:rsidR="00CB59A8">
        <w:rPr>
          <w:rFonts w:cs="Arial"/>
          <w:b/>
        </w:rPr>
        <w:t>-</w:t>
      </w:r>
      <w:r w:rsidRPr="00672926">
        <w:rPr>
          <w:rFonts w:cs="Arial"/>
          <w:b/>
        </w:rPr>
        <w:t xml:space="preserve"> </w:t>
      </w:r>
      <w:r w:rsidR="00C87F6E">
        <w:rPr>
          <w:rFonts w:cs="Arial"/>
          <w:b/>
        </w:rPr>
        <w:t>36</w:t>
      </w:r>
      <w:r w:rsidR="00CB59A8">
        <w:rPr>
          <w:rFonts w:cs="Arial"/>
          <w:b/>
        </w:rPr>
        <w:t xml:space="preserve"> měsíců od protokolárního předání </w:t>
      </w:r>
      <w:r w:rsidR="00DC70AE">
        <w:rPr>
          <w:rFonts w:cs="Arial"/>
          <w:b/>
        </w:rPr>
        <w:t>díla</w:t>
      </w:r>
    </w:p>
    <w:p w14:paraId="41025A14" w14:textId="4283E751" w:rsidR="00CB59A8" w:rsidRPr="00672926" w:rsidRDefault="00CB59A8" w:rsidP="00CB59A8">
      <w:pPr>
        <w:pStyle w:val="Zkladntext"/>
        <w:numPr>
          <w:ilvl w:val="0"/>
          <w:numId w:val="33"/>
        </w:numPr>
        <w:spacing w:after="120"/>
        <w:rPr>
          <w:rFonts w:cs="Arial"/>
          <w:b/>
        </w:rPr>
      </w:pPr>
      <w:r>
        <w:rPr>
          <w:rFonts w:cs="Arial"/>
          <w:b/>
        </w:rPr>
        <w:t xml:space="preserve">trávník - </w:t>
      </w:r>
      <w:r w:rsidRPr="00CB59A8">
        <w:rPr>
          <w:rFonts w:cs="Arial"/>
          <w:b/>
        </w:rPr>
        <w:t>po šesté provedené seči, pokud nebude dohodnuto jinak</w:t>
      </w:r>
    </w:p>
    <w:p w14:paraId="643595F6" w14:textId="2FAB6463" w:rsidR="00672926" w:rsidRPr="00672926" w:rsidRDefault="00CB59A8" w:rsidP="00CB59A8">
      <w:pPr>
        <w:pStyle w:val="Zkladntext"/>
        <w:spacing w:after="120"/>
        <w:ind w:left="1492"/>
        <w:jc w:val="both"/>
        <w:rPr>
          <w:rFonts w:cs="Arial"/>
          <w:b/>
        </w:rPr>
      </w:pPr>
      <w:r w:rsidRPr="00C87F6E">
        <w:rPr>
          <w:rFonts w:cs="Arial"/>
          <w:b/>
        </w:rPr>
        <w:t>Zhotovitel je povinen provést 1. seč v rámci položky založení trávníků a pak 5 následných sečí vždy, když tráva dosáhne výšky nad 10 cm</w:t>
      </w:r>
    </w:p>
    <w:p w14:paraId="50695DB3" w14:textId="3521121B" w:rsidR="00D409E2" w:rsidRDefault="00D409E2" w:rsidP="00D409E2">
      <w:pPr>
        <w:pStyle w:val="Zkladntext"/>
        <w:numPr>
          <w:ilvl w:val="1"/>
          <w:numId w:val="2"/>
        </w:numPr>
        <w:spacing w:after="120"/>
        <w:ind w:hanging="720"/>
        <w:jc w:val="both"/>
        <w:rPr>
          <w:rFonts w:cs="Arial"/>
        </w:rPr>
      </w:pPr>
      <w:r w:rsidRPr="00D409E2">
        <w:rPr>
          <w:rFonts w:cs="Arial"/>
        </w:rPr>
        <w:t>Zhotovitel se zavazuje koordinovat zahájení, ukončení i průběh provádění díla v souladu s požadavky objednatele.</w:t>
      </w:r>
    </w:p>
    <w:p w14:paraId="713C0B0B" w14:textId="3134FB67" w:rsidR="00BD7E77" w:rsidRPr="00C87F6E" w:rsidRDefault="00BD7E77" w:rsidP="0090450D">
      <w:pPr>
        <w:pStyle w:val="Zkladntext"/>
        <w:numPr>
          <w:ilvl w:val="1"/>
          <w:numId w:val="2"/>
        </w:numPr>
        <w:spacing w:after="120"/>
        <w:ind w:hanging="720"/>
        <w:jc w:val="both"/>
        <w:rPr>
          <w:rFonts w:cs="Arial"/>
        </w:rPr>
      </w:pPr>
      <w:r w:rsidRPr="00C87F6E">
        <w:rPr>
          <w:rFonts w:cs="Arial"/>
        </w:rPr>
        <w:t>Zhotovitel na požádání objednatele předloží písemnou zprávu s doporučením d</w:t>
      </w:r>
      <w:bookmarkEnd w:id="0"/>
      <w:r w:rsidRPr="00C87F6E">
        <w:rPr>
          <w:rFonts w:cs="Arial"/>
        </w:rPr>
        <w:t>alšího postupu při pěstování a údržbě zelených ploch. Zpráva bude obsahovat i odborný odhad ročních nákladů na údržbu trávníků a výsadeb.</w:t>
      </w:r>
    </w:p>
    <w:p w14:paraId="3DFEBC5C" w14:textId="218D0C06" w:rsidR="00D409E2" w:rsidRPr="00D409E2" w:rsidRDefault="0005486C" w:rsidP="0079119B">
      <w:pPr>
        <w:pStyle w:val="Zkladntext"/>
        <w:numPr>
          <w:ilvl w:val="1"/>
          <w:numId w:val="2"/>
        </w:numPr>
        <w:spacing w:after="120"/>
        <w:ind w:hanging="720"/>
        <w:jc w:val="both"/>
        <w:rPr>
          <w:rFonts w:cs="Arial"/>
        </w:rPr>
      </w:pPr>
      <w:r w:rsidRPr="00D409E2">
        <w:rPr>
          <w:rFonts w:cs="Arial"/>
        </w:rPr>
        <w:t xml:space="preserve">Zhotovitel splní svou povinnost provést dílo jeho řádným a včasným dokončením a </w:t>
      </w:r>
      <w:r w:rsidR="00D409E2" w:rsidRPr="00D409E2">
        <w:rPr>
          <w:rFonts w:cs="Arial"/>
        </w:rPr>
        <w:t xml:space="preserve">protokolárním </w:t>
      </w:r>
      <w:r w:rsidRPr="00D409E2">
        <w:rPr>
          <w:rFonts w:cs="Arial"/>
        </w:rPr>
        <w:t xml:space="preserve">předáním </w:t>
      </w:r>
      <w:r w:rsidR="00D409E2" w:rsidRPr="00D409E2">
        <w:rPr>
          <w:rFonts w:cs="Arial"/>
        </w:rPr>
        <w:t xml:space="preserve">a převzetím díla, resp. jeho poslední částí </w:t>
      </w:r>
      <w:r w:rsidRPr="00D409E2">
        <w:rPr>
          <w:rFonts w:cs="Arial"/>
        </w:rPr>
        <w:t>objednateli.</w:t>
      </w:r>
      <w:r w:rsidR="00D409E2">
        <w:rPr>
          <w:rFonts w:cs="Arial"/>
        </w:rPr>
        <w:t xml:space="preserve"> </w:t>
      </w:r>
      <w:r w:rsidR="00D409E2" w:rsidRPr="00D409E2">
        <w:rPr>
          <w:rFonts w:cs="Arial"/>
        </w:rPr>
        <w:t>Dílo se považuje za řádně ukončené, bude-li provedeno v souladu s touto smlouvou, bude bez vad a nedodělků, které samy o sobě ani ve spojení s jinými nebrání užívání díla ani je neztěžují a budou-li k němu ze strany zhotovitele poskytnuta další plnění dle této smlouvy</w:t>
      </w:r>
      <w:r w:rsidR="0039385E">
        <w:rPr>
          <w:rFonts w:cs="Arial"/>
        </w:rPr>
        <w:t>.</w:t>
      </w:r>
    </w:p>
    <w:p w14:paraId="378B581B" w14:textId="4D9ECBC5" w:rsidR="00457DBC" w:rsidRPr="00672926" w:rsidRDefault="0005486C" w:rsidP="00672926">
      <w:pPr>
        <w:pStyle w:val="Zkladntext"/>
        <w:numPr>
          <w:ilvl w:val="1"/>
          <w:numId w:val="2"/>
        </w:numPr>
        <w:spacing w:after="120"/>
        <w:ind w:hanging="720"/>
        <w:jc w:val="both"/>
        <w:rPr>
          <w:rFonts w:cs="Arial"/>
        </w:rPr>
      </w:pPr>
      <w:r w:rsidRPr="00672926">
        <w:rPr>
          <w:rFonts w:cs="Arial"/>
        </w:rPr>
        <w:t>Místo realizace díla:</w:t>
      </w:r>
    </w:p>
    <w:p w14:paraId="77BFE80F" w14:textId="4B303DDB" w:rsidR="00DC538E" w:rsidRPr="00174A2B" w:rsidRDefault="0044595E" w:rsidP="00426281">
      <w:pPr>
        <w:pStyle w:val="Odstavecseseznamem"/>
        <w:numPr>
          <w:ilvl w:val="0"/>
          <w:numId w:val="16"/>
        </w:numPr>
        <w:spacing w:after="120"/>
        <w:contextualSpacing w:val="0"/>
        <w:rPr>
          <w:rStyle w:val="preformatted"/>
          <w:rFonts w:ascii="Arial" w:hAnsi="Arial" w:cs="Arial"/>
          <w:sz w:val="20"/>
          <w:bdr w:val="none" w:sz="0" w:space="0" w:color="auto" w:frame="1"/>
        </w:rPr>
      </w:pPr>
      <w:r w:rsidRPr="00174A2B">
        <w:rPr>
          <w:rStyle w:val="preformatted"/>
          <w:rFonts w:ascii="Arial" w:hAnsi="Arial" w:cs="Arial"/>
          <w:sz w:val="20"/>
          <w:bdr w:val="none" w:sz="0" w:space="0" w:color="auto" w:frame="1"/>
        </w:rPr>
        <w:t xml:space="preserve">lokalita Laziště: </w:t>
      </w:r>
      <w:r w:rsidR="00173807" w:rsidRPr="00174A2B">
        <w:rPr>
          <w:rStyle w:val="preformatted"/>
          <w:rFonts w:ascii="Arial" w:hAnsi="Arial" w:cs="Arial"/>
          <w:sz w:val="20"/>
          <w:bdr w:val="none" w:sz="0" w:space="0" w:color="auto" w:frame="1"/>
        </w:rPr>
        <w:t>p.č. 2188/19, 2793/1, 2793/3, 4765 v k. ú. Otrokovice</w:t>
      </w:r>
    </w:p>
    <w:p w14:paraId="7F3BCC17" w14:textId="27686417" w:rsidR="0044595E" w:rsidRPr="00174A2B" w:rsidRDefault="0044595E" w:rsidP="00426281">
      <w:pPr>
        <w:pStyle w:val="Odstavecseseznamem"/>
        <w:numPr>
          <w:ilvl w:val="0"/>
          <w:numId w:val="16"/>
        </w:numPr>
        <w:spacing w:after="120"/>
        <w:contextualSpacing w:val="0"/>
        <w:rPr>
          <w:rStyle w:val="preformatted"/>
          <w:rFonts w:ascii="Arial" w:hAnsi="Arial" w:cs="Arial"/>
          <w:sz w:val="20"/>
          <w:bdr w:val="none" w:sz="0" w:space="0" w:color="auto" w:frame="1"/>
        </w:rPr>
      </w:pPr>
      <w:r w:rsidRPr="00174A2B">
        <w:rPr>
          <w:rFonts w:ascii="Arial" w:hAnsi="Arial" w:cs="Arial"/>
          <w:sz w:val="20"/>
          <w:bdr w:val="none" w:sz="0" w:space="0" w:color="auto" w:frame="1"/>
        </w:rPr>
        <w:t xml:space="preserve">místní komunikace Čechova: </w:t>
      </w:r>
      <w:r w:rsidR="00174A2B" w:rsidRPr="00174A2B">
        <w:rPr>
          <w:rFonts w:ascii="Arial" w:hAnsi="Arial" w:cs="Arial"/>
          <w:sz w:val="20"/>
          <w:bdr w:val="none" w:sz="0" w:space="0" w:color="auto" w:frame="1"/>
        </w:rPr>
        <w:t>p.č. 2348/12, 2348/2, 2344/2 a cesta k elektrorozvodně p. č. 3831 v k. ú. Otrokovice</w:t>
      </w:r>
    </w:p>
    <w:p w14:paraId="18368901" w14:textId="393D9443" w:rsidR="006C61B0" w:rsidRPr="00672926" w:rsidRDefault="0005486C" w:rsidP="00672926">
      <w:pPr>
        <w:pStyle w:val="Zkladntext"/>
        <w:numPr>
          <w:ilvl w:val="1"/>
          <w:numId w:val="2"/>
        </w:numPr>
        <w:spacing w:after="120"/>
        <w:ind w:hanging="720"/>
        <w:jc w:val="both"/>
        <w:rPr>
          <w:rFonts w:cs="Arial"/>
        </w:rPr>
      </w:pPr>
      <w:r w:rsidRPr="00672926">
        <w:rPr>
          <w:rFonts w:cs="Arial"/>
        </w:rPr>
        <w:t xml:space="preserve">Zhotovitel je oprávněn přerušit provádění díla na nezbytnou dobu, pokud nebudou splněny klimatické podmínky potřebné dle </w:t>
      </w:r>
      <w:r w:rsidR="00516519">
        <w:rPr>
          <w:rFonts w:cs="Arial"/>
        </w:rPr>
        <w:t>platných</w:t>
      </w:r>
      <w:r w:rsidRPr="00672926">
        <w:rPr>
          <w:rFonts w:cs="Arial"/>
        </w:rPr>
        <w:t xml:space="preserve"> ČSN pro řádné provedení díla. Doba a důvody přerušení provádění </w:t>
      </w:r>
      <w:r w:rsidR="00F560E4" w:rsidRPr="00672926">
        <w:rPr>
          <w:rFonts w:cs="Arial"/>
        </w:rPr>
        <w:t>díla</w:t>
      </w:r>
      <w:r w:rsidRPr="00672926">
        <w:rPr>
          <w:rFonts w:cs="Arial"/>
        </w:rPr>
        <w:t xml:space="preserve"> budou zhotovitelem s odkazem na příslušné ČSN zapsány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7F32A115" w14:textId="23F12A25" w:rsidR="006C61B0" w:rsidRPr="00672926" w:rsidRDefault="0005486C" w:rsidP="00672926">
      <w:pPr>
        <w:pStyle w:val="Zkladntext"/>
        <w:numPr>
          <w:ilvl w:val="1"/>
          <w:numId w:val="2"/>
        </w:numPr>
        <w:spacing w:after="120"/>
        <w:ind w:hanging="720"/>
        <w:jc w:val="both"/>
        <w:rPr>
          <w:rFonts w:cs="Arial"/>
        </w:rPr>
      </w:pPr>
      <w:r w:rsidRPr="00672926">
        <w:rPr>
          <w:rFonts w:cs="Arial"/>
        </w:rPr>
        <w:t xml:space="preserve">Smluvní strany se dále dohodly, že pokud by v průběhu realizace díla došlo k prodlení s plněním z důvodu neočekávaných okolností, které nastaly bez zavinění některého z účastníků ve smyslu </w:t>
      </w:r>
      <w:r w:rsidR="002852A2">
        <w:rPr>
          <w:rFonts w:cs="Arial"/>
        </w:rPr>
        <w:br/>
      </w:r>
      <w:r w:rsidRPr="00672926">
        <w:rPr>
          <w:rFonts w:cs="Arial"/>
        </w:rPr>
        <w:t>§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545AABE6" w14:textId="39DC1D60" w:rsidR="006C61B0" w:rsidRPr="00672926" w:rsidRDefault="0005486C" w:rsidP="00672926">
      <w:pPr>
        <w:pStyle w:val="Zkladntext"/>
        <w:numPr>
          <w:ilvl w:val="1"/>
          <w:numId w:val="2"/>
        </w:numPr>
        <w:spacing w:after="120"/>
        <w:ind w:hanging="720"/>
        <w:jc w:val="both"/>
        <w:rPr>
          <w:rFonts w:cs="Arial"/>
        </w:rPr>
      </w:pPr>
      <w:r w:rsidRPr="00672926">
        <w:rPr>
          <w:rFonts w:cs="Arial"/>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35816767" w14:textId="616F5B31" w:rsidR="006C61B0" w:rsidRPr="00672926" w:rsidRDefault="0005486C" w:rsidP="00672926">
      <w:pPr>
        <w:pStyle w:val="Odstavecseseznamem"/>
        <w:numPr>
          <w:ilvl w:val="0"/>
          <w:numId w:val="2"/>
        </w:numPr>
        <w:spacing w:before="360" w:after="240"/>
        <w:ind w:left="714" w:hanging="357"/>
        <w:contextualSpacing w:val="0"/>
        <w:jc w:val="center"/>
        <w:rPr>
          <w:rFonts w:ascii="Arial" w:hAnsi="Arial" w:cs="Arial"/>
          <w:b/>
          <w:sz w:val="20"/>
          <w:szCs w:val="20"/>
        </w:rPr>
      </w:pPr>
      <w:r w:rsidRPr="00672926">
        <w:rPr>
          <w:rFonts w:ascii="Arial" w:hAnsi="Arial" w:cs="Arial"/>
          <w:b/>
          <w:sz w:val="20"/>
          <w:szCs w:val="20"/>
        </w:rPr>
        <w:t>Cena za dílo</w:t>
      </w:r>
    </w:p>
    <w:p w14:paraId="4068B3E2" w14:textId="3E358828" w:rsidR="006C61B0" w:rsidRDefault="0005486C" w:rsidP="00672926">
      <w:pPr>
        <w:pStyle w:val="Zkladntext"/>
        <w:numPr>
          <w:ilvl w:val="1"/>
          <w:numId w:val="2"/>
        </w:numPr>
        <w:spacing w:after="120"/>
        <w:ind w:hanging="720"/>
        <w:jc w:val="both"/>
        <w:rPr>
          <w:rFonts w:cs="Arial"/>
        </w:rPr>
      </w:pPr>
      <w:r w:rsidRPr="00FF0340">
        <w:rPr>
          <w:rFonts w:cs="Arial"/>
        </w:rPr>
        <w:t>Cena díla je stanovena dohodou stran na základě nabídkového položkového rozpočtu zhotovitele (příloha č. 1 této smlouvy)</w:t>
      </w:r>
      <w:r w:rsidRPr="00672926">
        <w:rPr>
          <w:rFonts w:cs="Arial"/>
        </w:rPr>
        <w:t xml:space="preserve"> </w:t>
      </w:r>
      <w:r w:rsidRPr="00FF0340">
        <w:rPr>
          <w:rFonts w:cs="Arial"/>
        </w:rPr>
        <w:t>a činí:</w:t>
      </w:r>
    </w:p>
    <w:p w14:paraId="374FF76F" w14:textId="77777777" w:rsidR="00906108" w:rsidRPr="00FF0340" w:rsidRDefault="00906108" w:rsidP="00906108">
      <w:pPr>
        <w:pStyle w:val="Zkladntext"/>
        <w:spacing w:after="120"/>
        <w:ind w:left="720"/>
        <w:jc w:val="both"/>
        <w:rPr>
          <w:rFonts w:cs="Arial"/>
        </w:rPr>
      </w:pPr>
    </w:p>
    <w:p w14:paraId="5B59CD9B" w14:textId="131ECE8F" w:rsidR="002531CC" w:rsidRPr="002531CC" w:rsidRDefault="002531CC" w:rsidP="002531CC">
      <w:pPr>
        <w:pStyle w:val="Zkladntext"/>
        <w:spacing w:after="120"/>
        <w:ind w:left="720"/>
        <w:jc w:val="both"/>
        <w:rPr>
          <w:rFonts w:cs="Arial"/>
          <w:b/>
          <w:bCs/>
        </w:rPr>
      </w:pPr>
      <w:r w:rsidRPr="002531CC">
        <w:rPr>
          <w:rFonts w:cs="Arial"/>
          <w:b/>
          <w:bCs/>
        </w:rPr>
        <w:lastRenderedPageBreak/>
        <w:t>lokalita Laziště:</w:t>
      </w:r>
    </w:p>
    <w:p w14:paraId="6B971124" w14:textId="6A942919" w:rsidR="002531CC" w:rsidRPr="002531CC" w:rsidRDefault="002531CC" w:rsidP="002531CC">
      <w:pPr>
        <w:pStyle w:val="Zkladntext"/>
        <w:spacing w:after="120"/>
        <w:ind w:left="720"/>
        <w:jc w:val="both"/>
        <w:rPr>
          <w:rFonts w:cs="Arial"/>
        </w:rPr>
      </w:pPr>
      <w:r w:rsidRPr="002531CC">
        <w:rPr>
          <w:rFonts w:cs="Arial"/>
        </w:rPr>
        <w:t xml:space="preserve">Nabídková cena bez DPH </w:t>
      </w:r>
      <w:r w:rsidRPr="002531CC">
        <w:rPr>
          <w:rFonts w:cs="Arial"/>
        </w:rPr>
        <w:tab/>
      </w:r>
      <w:r w:rsidRPr="002531CC">
        <w:rPr>
          <w:rFonts w:cs="Arial"/>
        </w:rPr>
        <w:tab/>
      </w:r>
      <w:r w:rsidRPr="002531CC">
        <w:rPr>
          <w:rFonts w:cs="Arial"/>
        </w:rPr>
        <w:tab/>
      </w:r>
      <w:r w:rsidR="00906108" w:rsidRPr="00906108">
        <w:rPr>
          <w:rFonts w:cs="Arial"/>
        </w:rPr>
        <w:t>1 456 797,00</w:t>
      </w:r>
      <w:r w:rsidR="00906108">
        <w:rPr>
          <w:rFonts w:cs="Arial"/>
        </w:rPr>
        <w:t xml:space="preserve"> </w:t>
      </w:r>
      <w:r w:rsidRPr="002531CC">
        <w:rPr>
          <w:rFonts w:cs="Arial"/>
        </w:rPr>
        <w:t>Kč</w:t>
      </w:r>
    </w:p>
    <w:p w14:paraId="1D798D6A" w14:textId="0DF88226" w:rsidR="002531CC" w:rsidRPr="002531CC" w:rsidRDefault="002531CC" w:rsidP="002531CC">
      <w:pPr>
        <w:pStyle w:val="Zkladntext"/>
        <w:spacing w:after="120"/>
        <w:ind w:left="720"/>
        <w:jc w:val="both"/>
        <w:rPr>
          <w:rFonts w:cs="Arial"/>
        </w:rPr>
      </w:pPr>
      <w:r w:rsidRPr="002531CC">
        <w:rPr>
          <w:rFonts w:cs="Arial"/>
        </w:rPr>
        <w:t xml:space="preserve">DPH 21 % </w:t>
      </w:r>
      <w:r w:rsidRPr="002531CC">
        <w:rPr>
          <w:rFonts w:cs="Arial"/>
        </w:rPr>
        <w:tab/>
      </w:r>
      <w:r w:rsidRPr="002531CC">
        <w:rPr>
          <w:rFonts w:cs="Arial"/>
        </w:rPr>
        <w:tab/>
      </w:r>
      <w:r w:rsidRPr="002531CC">
        <w:rPr>
          <w:rFonts w:cs="Arial"/>
        </w:rPr>
        <w:tab/>
      </w:r>
      <w:r w:rsidRPr="002531CC">
        <w:rPr>
          <w:rFonts w:cs="Arial"/>
        </w:rPr>
        <w:tab/>
        <w:t xml:space="preserve"> </w:t>
      </w:r>
      <w:r>
        <w:rPr>
          <w:rFonts w:cs="Arial"/>
        </w:rPr>
        <w:tab/>
        <w:t xml:space="preserve"> </w:t>
      </w:r>
      <w:r w:rsidR="00906108">
        <w:rPr>
          <w:rFonts w:cs="Arial"/>
        </w:rPr>
        <w:t xml:space="preserve">  </w:t>
      </w:r>
      <w:r w:rsidR="00906108" w:rsidRPr="00906108">
        <w:rPr>
          <w:rFonts w:cs="Arial"/>
        </w:rPr>
        <w:t>305 927,40</w:t>
      </w:r>
      <w:r w:rsidRPr="002531CC">
        <w:rPr>
          <w:rFonts w:cs="Arial"/>
        </w:rPr>
        <w:t xml:space="preserve"> Kč</w:t>
      </w:r>
    </w:p>
    <w:p w14:paraId="3556434B" w14:textId="6957239B" w:rsidR="002531CC" w:rsidRDefault="002531CC" w:rsidP="002531CC">
      <w:pPr>
        <w:pStyle w:val="Zkladntext"/>
        <w:spacing w:after="120"/>
        <w:ind w:left="720"/>
        <w:jc w:val="both"/>
        <w:rPr>
          <w:rFonts w:cs="Arial"/>
        </w:rPr>
      </w:pPr>
      <w:r w:rsidRPr="002531CC">
        <w:rPr>
          <w:rFonts w:cs="Arial"/>
        </w:rPr>
        <w:t xml:space="preserve">Nabídková cena celkem vč. DPH </w:t>
      </w:r>
      <w:r w:rsidRPr="002531CC">
        <w:rPr>
          <w:rFonts w:cs="Arial"/>
        </w:rPr>
        <w:tab/>
      </w:r>
      <w:r w:rsidRPr="002531CC">
        <w:rPr>
          <w:rFonts w:cs="Arial"/>
        </w:rPr>
        <w:tab/>
      </w:r>
      <w:r w:rsidR="00906108" w:rsidRPr="00906108">
        <w:rPr>
          <w:rFonts w:cs="Arial"/>
        </w:rPr>
        <w:t>1 762 724,40</w:t>
      </w:r>
      <w:r w:rsidR="00906108">
        <w:rPr>
          <w:rFonts w:cs="Arial"/>
        </w:rPr>
        <w:t xml:space="preserve"> </w:t>
      </w:r>
      <w:r w:rsidRPr="002531CC">
        <w:rPr>
          <w:rFonts w:cs="Arial"/>
        </w:rPr>
        <w:t>Kč</w:t>
      </w:r>
    </w:p>
    <w:p w14:paraId="11F3849C" w14:textId="77777777" w:rsidR="002531CC" w:rsidRDefault="002531CC" w:rsidP="00A102E5">
      <w:pPr>
        <w:pStyle w:val="Zkladntext"/>
        <w:spacing w:after="120"/>
        <w:ind w:left="720"/>
        <w:jc w:val="both"/>
        <w:rPr>
          <w:rFonts w:cs="Arial"/>
        </w:rPr>
      </w:pPr>
    </w:p>
    <w:p w14:paraId="7E8F217B" w14:textId="77777777" w:rsidR="00C87F6E" w:rsidRDefault="00C87F6E" w:rsidP="00A102E5">
      <w:pPr>
        <w:pStyle w:val="Zkladntext"/>
        <w:spacing w:after="120"/>
        <w:ind w:left="720"/>
        <w:jc w:val="both"/>
        <w:rPr>
          <w:rFonts w:cs="Arial"/>
        </w:rPr>
      </w:pPr>
    </w:p>
    <w:p w14:paraId="0805D3B0" w14:textId="69DF5866" w:rsidR="002531CC" w:rsidRPr="002531CC" w:rsidRDefault="002531CC" w:rsidP="002531CC">
      <w:pPr>
        <w:pStyle w:val="Zkladntext"/>
        <w:spacing w:after="120"/>
        <w:ind w:left="720"/>
        <w:jc w:val="both"/>
        <w:rPr>
          <w:rFonts w:cs="Arial"/>
          <w:b/>
          <w:bCs/>
        </w:rPr>
      </w:pPr>
      <w:r w:rsidRPr="002531CC">
        <w:rPr>
          <w:rFonts w:cs="Arial"/>
          <w:b/>
          <w:bCs/>
        </w:rPr>
        <w:t>místní komunikace Čechova</w:t>
      </w:r>
      <w:r w:rsidR="00C87F6E" w:rsidRPr="00C87F6E">
        <w:t xml:space="preserve"> </w:t>
      </w:r>
      <w:r w:rsidR="00C87F6E" w:rsidRPr="00C87F6E">
        <w:rPr>
          <w:rFonts w:cs="Arial"/>
          <w:b/>
          <w:bCs/>
        </w:rPr>
        <w:t>včetně cesty k elektrorozvodně</w:t>
      </w:r>
      <w:r w:rsidRPr="002531CC">
        <w:rPr>
          <w:rFonts w:cs="Arial"/>
          <w:b/>
          <w:bCs/>
        </w:rPr>
        <w:t>:</w:t>
      </w:r>
    </w:p>
    <w:p w14:paraId="6624968E" w14:textId="73C5293A" w:rsidR="00AF52F0" w:rsidRPr="002531CC" w:rsidRDefault="00AF52F0" w:rsidP="00AF52F0">
      <w:pPr>
        <w:pStyle w:val="Zkladntext"/>
        <w:spacing w:after="120"/>
        <w:ind w:left="720"/>
        <w:jc w:val="both"/>
        <w:rPr>
          <w:rFonts w:cs="Arial"/>
        </w:rPr>
      </w:pPr>
      <w:r w:rsidRPr="002531CC">
        <w:rPr>
          <w:rFonts w:cs="Arial"/>
        </w:rPr>
        <w:t xml:space="preserve">Nabídková cena bez DPH </w:t>
      </w:r>
      <w:r w:rsidRPr="002531CC">
        <w:rPr>
          <w:rFonts w:cs="Arial"/>
        </w:rPr>
        <w:tab/>
      </w:r>
      <w:r w:rsidRPr="002531CC">
        <w:rPr>
          <w:rFonts w:cs="Arial"/>
        </w:rPr>
        <w:tab/>
      </w:r>
      <w:r w:rsidRPr="002531CC">
        <w:rPr>
          <w:rFonts w:cs="Arial"/>
        </w:rPr>
        <w:tab/>
      </w:r>
      <w:r w:rsidR="00906108" w:rsidRPr="00906108">
        <w:rPr>
          <w:rFonts w:cs="Arial"/>
        </w:rPr>
        <w:t>1 169 949,00</w:t>
      </w:r>
      <w:r w:rsidR="00906108">
        <w:rPr>
          <w:rFonts w:cs="Arial"/>
        </w:rPr>
        <w:t xml:space="preserve"> </w:t>
      </w:r>
      <w:r w:rsidRPr="002531CC">
        <w:rPr>
          <w:rFonts w:cs="Arial"/>
        </w:rPr>
        <w:t>Kč</w:t>
      </w:r>
    </w:p>
    <w:p w14:paraId="24B0C26B" w14:textId="411D13F6" w:rsidR="00AF52F0" w:rsidRPr="002531CC" w:rsidRDefault="00AF52F0" w:rsidP="00AF52F0">
      <w:pPr>
        <w:pStyle w:val="Zkladntext"/>
        <w:spacing w:after="120"/>
        <w:ind w:left="720"/>
        <w:jc w:val="both"/>
        <w:rPr>
          <w:rFonts w:cs="Arial"/>
        </w:rPr>
      </w:pPr>
      <w:r w:rsidRPr="002531CC">
        <w:rPr>
          <w:rFonts w:cs="Arial"/>
        </w:rPr>
        <w:t xml:space="preserve">DPH 21 % </w:t>
      </w:r>
      <w:r w:rsidRPr="002531CC">
        <w:rPr>
          <w:rFonts w:cs="Arial"/>
        </w:rPr>
        <w:tab/>
      </w:r>
      <w:r w:rsidRPr="002531CC">
        <w:rPr>
          <w:rFonts w:cs="Arial"/>
        </w:rPr>
        <w:tab/>
      </w:r>
      <w:r w:rsidRPr="002531CC">
        <w:rPr>
          <w:rFonts w:cs="Arial"/>
        </w:rPr>
        <w:tab/>
      </w:r>
      <w:r w:rsidRPr="002531CC">
        <w:rPr>
          <w:rFonts w:cs="Arial"/>
        </w:rPr>
        <w:tab/>
        <w:t xml:space="preserve"> </w:t>
      </w:r>
      <w:r>
        <w:rPr>
          <w:rFonts w:cs="Arial"/>
        </w:rPr>
        <w:tab/>
      </w:r>
      <w:r w:rsidR="00906108">
        <w:rPr>
          <w:rFonts w:cs="Arial"/>
        </w:rPr>
        <w:t xml:space="preserve">   </w:t>
      </w:r>
      <w:r w:rsidR="00906108" w:rsidRPr="00906108">
        <w:rPr>
          <w:rFonts w:cs="Arial"/>
        </w:rPr>
        <w:t>245 689,30</w:t>
      </w:r>
      <w:r w:rsidRPr="002531CC">
        <w:rPr>
          <w:rFonts w:cs="Arial"/>
        </w:rPr>
        <w:t xml:space="preserve"> Kč</w:t>
      </w:r>
    </w:p>
    <w:p w14:paraId="7CCB49F4" w14:textId="4C266DF3" w:rsidR="002531CC" w:rsidRDefault="00AF52F0" w:rsidP="00AF52F0">
      <w:pPr>
        <w:pStyle w:val="Zkladntext"/>
        <w:spacing w:after="120"/>
        <w:ind w:left="720"/>
        <w:jc w:val="both"/>
        <w:rPr>
          <w:rFonts w:cs="Arial"/>
        </w:rPr>
      </w:pPr>
      <w:r w:rsidRPr="002531CC">
        <w:rPr>
          <w:rFonts w:cs="Arial"/>
        </w:rPr>
        <w:t xml:space="preserve">Nabídková cena celkem vč. DPH </w:t>
      </w:r>
      <w:r w:rsidRPr="002531CC">
        <w:rPr>
          <w:rFonts w:cs="Arial"/>
        </w:rPr>
        <w:tab/>
      </w:r>
      <w:r w:rsidRPr="002531CC">
        <w:rPr>
          <w:rFonts w:cs="Arial"/>
        </w:rPr>
        <w:tab/>
      </w:r>
      <w:r w:rsidR="00906108" w:rsidRPr="00906108">
        <w:rPr>
          <w:rFonts w:cs="Arial"/>
        </w:rPr>
        <w:t>1 415 638,30</w:t>
      </w:r>
      <w:r w:rsidR="00906108">
        <w:rPr>
          <w:rFonts w:cs="Arial"/>
        </w:rPr>
        <w:t xml:space="preserve"> </w:t>
      </w:r>
      <w:r w:rsidRPr="002531CC">
        <w:rPr>
          <w:rFonts w:cs="Arial"/>
        </w:rPr>
        <w:t>Kč</w:t>
      </w:r>
    </w:p>
    <w:p w14:paraId="7919CAA0" w14:textId="77777777" w:rsidR="002531CC" w:rsidRDefault="002531CC" w:rsidP="00A102E5">
      <w:pPr>
        <w:pStyle w:val="Zkladntext"/>
        <w:spacing w:after="120"/>
        <w:ind w:left="720"/>
        <w:jc w:val="both"/>
        <w:rPr>
          <w:rFonts w:cs="Arial"/>
        </w:rPr>
      </w:pPr>
    </w:p>
    <w:p w14:paraId="0BC9BA4C" w14:textId="66E466AD" w:rsidR="006C61B0" w:rsidRPr="00AB2985" w:rsidRDefault="002531CC" w:rsidP="00A102E5">
      <w:pPr>
        <w:pStyle w:val="Zkladntext"/>
        <w:spacing w:after="120"/>
        <w:ind w:left="720"/>
        <w:jc w:val="both"/>
        <w:rPr>
          <w:rFonts w:cs="Arial"/>
          <w:b/>
        </w:rPr>
      </w:pPr>
      <w:r w:rsidRPr="002531CC">
        <w:rPr>
          <w:rFonts w:cs="Arial"/>
        </w:rPr>
        <w:t>Celková nabídková cena</w:t>
      </w:r>
      <w:r w:rsidR="0005486C" w:rsidRPr="00672926">
        <w:rPr>
          <w:rFonts w:cs="Arial"/>
        </w:rPr>
        <w:t xml:space="preserve"> bez DPH </w:t>
      </w:r>
      <w:r w:rsidR="0005486C" w:rsidRPr="00672926">
        <w:rPr>
          <w:rFonts w:cs="Arial"/>
        </w:rPr>
        <w:tab/>
      </w:r>
      <w:r w:rsidR="0005486C" w:rsidRPr="00672926">
        <w:rPr>
          <w:rFonts w:cs="Arial"/>
        </w:rPr>
        <w:tab/>
      </w:r>
      <w:r w:rsidR="00906108" w:rsidRPr="00906108">
        <w:rPr>
          <w:rFonts w:cs="Arial"/>
          <w:b/>
          <w:bCs/>
        </w:rPr>
        <w:t>2 626 746,00</w:t>
      </w:r>
      <w:r w:rsidR="0005486C" w:rsidRPr="00672926">
        <w:rPr>
          <w:rFonts w:cs="Arial"/>
        </w:rPr>
        <w:t xml:space="preserve"> </w:t>
      </w:r>
      <w:r w:rsidR="0005486C" w:rsidRPr="00AB2985">
        <w:rPr>
          <w:rFonts w:cs="Arial"/>
          <w:b/>
        </w:rPr>
        <w:t>Kč</w:t>
      </w:r>
    </w:p>
    <w:p w14:paraId="54FCBD3D" w14:textId="5C58BBEA" w:rsidR="006C61B0" w:rsidRPr="00672926" w:rsidRDefault="0005486C" w:rsidP="00A102E5">
      <w:pPr>
        <w:pStyle w:val="Zkladntext"/>
        <w:spacing w:after="120"/>
        <w:ind w:left="720"/>
        <w:jc w:val="both"/>
        <w:rPr>
          <w:rFonts w:cs="Arial"/>
        </w:rPr>
      </w:pPr>
      <w:r w:rsidRPr="00672926">
        <w:rPr>
          <w:rFonts w:cs="Arial"/>
        </w:rPr>
        <w:t xml:space="preserve">DPH 21 % </w:t>
      </w:r>
      <w:r w:rsidRPr="00672926">
        <w:rPr>
          <w:rFonts w:cs="Arial"/>
        </w:rPr>
        <w:tab/>
      </w:r>
      <w:r w:rsidRPr="00672926">
        <w:rPr>
          <w:rFonts w:cs="Arial"/>
        </w:rPr>
        <w:tab/>
      </w:r>
      <w:r w:rsidRPr="00672926">
        <w:rPr>
          <w:rFonts w:cs="Arial"/>
        </w:rPr>
        <w:tab/>
      </w:r>
      <w:r w:rsidRPr="00672926">
        <w:rPr>
          <w:rFonts w:cs="Arial"/>
        </w:rPr>
        <w:tab/>
        <w:t xml:space="preserve"> </w:t>
      </w:r>
      <w:r w:rsidR="00906108">
        <w:rPr>
          <w:rFonts w:cs="Arial"/>
        </w:rPr>
        <w:tab/>
        <w:t xml:space="preserve">   </w:t>
      </w:r>
      <w:r w:rsidR="00906108" w:rsidRPr="00906108">
        <w:rPr>
          <w:rFonts w:cs="Arial"/>
          <w:b/>
          <w:bCs/>
        </w:rPr>
        <w:t>551 616,70</w:t>
      </w:r>
      <w:r w:rsidRPr="002531CC">
        <w:rPr>
          <w:rFonts w:cs="Arial"/>
          <w:b/>
          <w:bCs/>
        </w:rPr>
        <w:t xml:space="preserve"> Kč</w:t>
      </w:r>
    </w:p>
    <w:p w14:paraId="7EF4BFDF" w14:textId="42482896" w:rsidR="006C61B0" w:rsidRPr="00AB2985" w:rsidRDefault="002531CC" w:rsidP="00A102E5">
      <w:pPr>
        <w:pStyle w:val="Zkladntext"/>
        <w:spacing w:after="120"/>
        <w:ind w:left="720"/>
        <w:jc w:val="both"/>
        <w:rPr>
          <w:rFonts w:cs="Arial"/>
          <w:b/>
        </w:rPr>
      </w:pPr>
      <w:r w:rsidRPr="002531CC">
        <w:rPr>
          <w:rFonts w:cs="Arial"/>
        </w:rPr>
        <w:t>Celková nabídková cena</w:t>
      </w:r>
      <w:r w:rsidR="0005486C" w:rsidRPr="00672926">
        <w:rPr>
          <w:rFonts w:cs="Arial"/>
        </w:rPr>
        <w:t xml:space="preserve"> vč. DPH </w:t>
      </w:r>
      <w:r w:rsidR="0005486C" w:rsidRPr="00672926">
        <w:rPr>
          <w:rFonts w:cs="Arial"/>
        </w:rPr>
        <w:tab/>
      </w:r>
      <w:r w:rsidR="0005486C" w:rsidRPr="00672926">
        <w:rPr>
          <w:rFonts w:cs="Arial"/>
        </w:rPr>
        <w:tab/>
      </w:r>
      <w:r w:rsidR="00906108" w:rsidRPr="00906108">
        <w:rPr>
          <w:rFonts w:cs="Arial"/>
          <w:b/>
          <w:bCs/>
        </w:rPr>
        <w:t>3 178 362,70</w:t>
      </w:r>
      <w:r w:rsidR="00906108">
        <w:rPr>
          <w:rFonts w:cs="Arial"/>
        </w:rPr>
        <w:t xml:space="preserve"> </w:t>
      </w:r>
      <w:r w:rsidR="0005486C" w:rsidRPr="00AB2985">
        <w:rPr>
          <w:rFonts w:cs="Arial"/>
          <w:b/>
        </w:rPr>
        <w:t xml:space="preserve">Kč </w:t>
      </w:r>
    </w:p>
    <w:p w14:paraId="1051E1C5" w14:textId="49598160" w:rsidR="006451EB" w:rsidRPr="00672926" w:rsidRDefault="0005486C" w:rsidP="00A102E5">
      <w:pPr>
        <w:pStyle w:val="Zkladntext"/>
        <w:spacing w:after="120"/>
        <w:ind w:left="720"/>
        <w:jc w:val="both"/>
        <w:rPr>
          <w:rFonts w:cs="Arial"/>
        </w:rPr>
      </w:pPr>
      <w:r w:rsidRPr="00672926">
        <w:rPr>
          <w:rFonts w:cs="Arial"/>
        </w:rPr>
        <w:t>(</w:t>
      </w:r>
      <w:r w:rsidR="002531CC">
        <w:rPr>
          <w:rFonts w:cs="Arial"/>
        </w:rPr>
        <w:t>c</w:t>
      </w:r>
      <w:r w:rsidR="002531CC" w:rsidRPr="002531CC">
        <w:rPr>
          <w:rFonts w:cs="Arial"/>
        </w:rPr>
        <w:t>elková nabídková cena</w:t>
      </w:r>
      <w:r w:rsidRPr="00672926">
        <w:rPr>
          <w:rFonts w:cs="Arial"/>
        </w:rPr>
        <w:t xml:space="preserve"> vč. DPH slovy: </w:t>
      </w:r>
    </w:p>
    <w:p w14:paraId="1644E163" w14:textId="7A1E8A12" w:rsidR="00AB2985" w:rsidRDefault="0067739E" w:rsidP="00A102E5">
      <w:pPr>
        <w:pStyle w:val="Zkladntext"/>
        <w:spacing w:after="120"/>
        <w:ind w:left="720"/>
        <w:jc w:val="both"/>
        <w:rPr>
          <w:rFonts w:cs="Arial"/>
        </w:rPr>
      </w:pPr>
      <w:r w:rsidRPr="0067739E">
        <w:rPr>
          <w:rFonts w:cs="Arial"/>
        </w:rPr>
        <w:t>Tři miliony</w:t>
      </w:r>
      <w:r>
        <w:rPr>
          <w:rFonts w:cs="Arial"/>
        </w:rPr>
        <w:t xml:space="preserve"> jedno</w:t>
      </w:r>
      <w:r w:rsidRPr="0067739E">
        <w:rPr>
          <w:rFonts w:cs="Arial"/>
        </w:rPr>
        <w:t xml:space="preserve"> sto sedmdesát osm tisíc tři sta šedesát dva korun českých sedmdesát haléřů</w:t>
      </w:r>
      <w:r w:rsidR="00AB2985">
        <w:rPr>
          <w:rFonts w:cs="Arial"/>
        </w:rPr>
        <w:t>)</w:t>
      </w:r>
    </w:p>
    <w:p w14:paraId="6BFB76E2" w14:textId="1B462770" w:rsidR="00187BAC" w:rsidRPr="004F40A0" w:rsidRDefault="00187BAC" w:rsidP="004F40A0">
      <w:pPr>
        <w:pStyle w:val="Zkladntext"/>
        <w:numPr>
          <w:ilvl w:val="1"/>
          <w:numId w:val="2"/>
        </w:numPr>
        <w:spacing w:after="120"/>
        <w:ind w:hanging="720"/>
        <w:jc w:val="both"/>
        <w:rPr>
          <w:rFonts w:cs="Arial"/>
        </w:rPr>
      </w:pPr>
      <w:r w:rsidRPr="004F40A0">
        <w:rPr>
          <w:rFonts w:cs="Arial"/>
        </w:rPr>
        <w:t>Objednatel je povinen zaplatit zhotoviteli za řádně a včas provedené dílo cenu sjednanou v této smlouvě.</w:t>
      </w:r>
    </w:p>
    <w:p w14:paraId="373831C5" w14:textId="51457F98" w:rsidR="00AA3D80" w:rsidRDefault="00AA3D80" w:rsidP="004F40A0">
      <w:pPr>
        <w:pStyle w:val="Zkladntext"/>
        <w:numPr>
          <w:ilvl w:val="1"/>
          <w:numId w:val="2"/>
        </w:numPr>
        <w:spacing w:after="120"/>
        <w:ind w:hanging="720"/>
        <w:jc w:val="both"/>
        <w:rPr>
          <w:rFonts w:cs="Arial"/>
        </w:rPr>
      </w:pPr>
      <w:r w:rsidRPr="00AA3D80">
        <w:rPr>
          <w:rFonts w:cs="Arial"/>
        </w:rPr>
        <w:t>Objednatel prohlašuje, že výše uvedený předmět plnění není používán k ekonomické činnosti, a proto nebude aplikován režim přenesení daňové povinnosti podle § 92e zákona o DPH. DPH bude účtováno podle zákona platného ke dni uskutečnění zdanitelného plnění.</w:t>
      </w:r>
    </w:p>
    <w:p w14:paraId="0A65C7FD" w14:textId="105AAA45" w:rsidR="002D53EC" w:rsidRPr="00672926" w:rsidRDefault="002D53EC" w:rsidP="00791F46">
      <w:pPr>
        <w:pStyle w:val="Zkladntext"/>
        <w:numPr>
          <w:ilvl w:val="1"/>
          <w:numId w:val="2"/>
        </w:numPr>
        <w:spacing w:after="120"/>
        <w:ind w:hanging="720"/>
        <w:jc w:val="both"/>
        <w:rPr>
          <w:rFonts w:cs="Arial"/>
        </w:rPr>
      </w:pPr>
      <w:r w:rsidRPr="00672926">
        <w:rPr>
          <w:rFonts w:cs="Arial"/>
        </w:rPr>
        <w:t>Změna výše ceny je možná jen písemným dodatkem smlouvy podepsaným oběma smluvními stranami v souladu s touto smlouvou a v souladu se zákonem č. 134/2016 Sb., o zadávání veřejných zakázek, ve znění pozdějších předpisů.</w:t>
      </w:r>
    </w:p>
    <w:p w14:paraId="2F055BFD" w14:textId="0E793BBE" w:rsidR="00A102E5" w:rsidRDefault="00A102E5" w:rsidP="00791F46">
      <w:pPr>
        <w:pStyle w:val="Zkladntext"/>
        <w:numPr>
          <w:ilvl w:val="1"/>
          <w:numId w:val="2"/>
        </w:numPr>
        <w:spacing w:after="120"/>
        <w:ind w:hanging="720"/>
        <w:jc w:val="both"/>
        <w:rPr>
          <w:rFonts w:cs="Arial"/>
        </w:rPr>
      </w:pPr>
      <w:r w:rsidRPr="00A102E5">
        <w:rPr>
          <w:rFonts w:cs="Arial"/>
        </w:rPr>
        <w:t>Tato cena, vztahující se k předmětu díla, jeho rozsahu a způsobu provedení tak, jak je sjednáno v době uzavření smlouvy, byla sjednána jako cena nejvýše přípustná a lze ji měnit pouze, pokud v průběhu platnosti smlouvy dojde ke změnám sazeb DPH podle zákona č. 235/2004 Sb., o dani z přidané hodnoty, ve znění pozdějších předpisů (dále jen „ZDPH“).</w:t>
      </w:r>
    </w:p>
    <w:p w14:paraId="127CDC02" w14:textId="168CDB89" w:rsidR="006C61B0" w:rsidRPr="00FE2C6C" w:rsidRDefault="0005486C" w:rsidP="00791F46">
      <w:pPr>
        <w:pStyle w:val="Odstavecseseznamem"/>
        <w:numPr>
          <w:ilvl w:val="0"/>
          <w:numId w:val="2"/>
        </w:numPr>
        <w:spacing w:before="360" w:after="240"/>
        <w:ind w:left="714" w:hanging="357"/>
        <w:contextualSpacing w:val="0"/>
        <w:jc w:val="center"/>
        <w:rPr>
          <w:rFonts w:ascii="Arial" w:hAnsi="Arial" w:cs="Arial"/>
          <w:b/>
          <w:sz w:val="20"/>
          <w:szCs w:val="20"/>
        </w:rPr>
      </w:pPr>
      <w:r w:rsidRPr="00FE2C6C">
        <w:rPr>
          <w:rFonts w:ascii="Arial" w:hAnsi="Arial" w:cs="Arial"/>
          <w:b/>
          <w:sz w:val="20"/>
          <w:szCs w:val="20"/>
        </w:rPr>
        <w:t>Platební podmínky, fakturace</w:t>
      </w:r>
    </w:p>
    <w:p w14:paraId="3FF8FFC2" w14:textId="3772592D" w:rsidR="00281BF8" w:rsidRPr="00281BF8" w:rsidRDefault="00406E98" w:rsidP="00791F46">
      <w:pPr>
        <w:pStyle w:val="Zkladntext"/>
        <w:numPr>
          <w:ilvl w:val="1"/>
          <w:numId w:val="2"/>
        </w:numPr>
        <w:spacing w:after="120"/>
        <w:ind w:hanging="720"/>
        <w:jc w:val="both"/>
        <w:rPr>
          <w:rFonts w:cs="Arial"/>
        </w:rPr>
      </w:pPr>
      <w:r w:rsidRPr="00406E98">
        <w:rPr>
          <w:rFonts w:cs="Arial"/>
        </w:rPr>
        <w:t>Objednatel se zavazuje uhradit zhotoviteli celkovou cenu díla, a to dílčím způsobem dle skutečného postupu provedení díla zhotovitelem.</w:t>
      </w:r>
    </w:p>
    <w:p w14:paraId="2FF3A524" w14:textId="3F111959" w:rsidR="00281BF8" w:rsidRPr="00512686" w:rsidRDefault="00406E98" w:rsidP="00791F46">
      <w:pPr>
        <w:pStyle w:val="Zkladntext"/>
        <w:numPr>
          <w:ilvl w:val="1"/>
          <w:numId w:val="2"/>
        </w:numPr>
        <w:spacing w:after="120"/>
        <w:ind w:hanging="720"/>
        <w:jc w:val="both"/>
        <w:rPr>
          <w:rFonts w:cs="Arial"/>
        </w:rPr>
      </w:pPr>
      <w:r w:rsidRPr="00406E98">
        <w:rPr>
          <w:rFonts w:cs="Arial"/>
        </w:rPr>
        <w:t>Objednatel neposkyt</w:t>
      </w:r>
      <w:r>
        <w:rPr>
          <w:rFonts w:cs="Arial"/>
        </w:rPr>
        <w:t>uje</w:t>
      </w:r>
      <w:r w:rsidRPr="00406E98">
        <w:rPr>
          <w:rFonts w:cs="Arial"/>
        </w:rPr>
        <w:t xml:space="preserve"> zálohu.</w:t>
      </w:r>
    </w:p>
    <w:p w14:paraId="0B00DEEB" w14:textId="6C71FBCC" w:rsidR="008B3B62" w:rsidRPr="00512686" w:rsidRDefault="00406E98" w:rsidP="00791F46">
      <w:pPr>
        <w:pStyle w:val="Zkladntext"/>
        <w:numPr>
          <w:ilvl w:val="1"/>
          <w:numId w:val="2"/>
        </w:numPr>
        <w:spacing w:after="120"/>
        <w:ind w:hanging="720"/>
        <w:jc w:val="both"/>
        <w:rPr>
          <w:rFonts w:cs="Arial"/>
        </w:rPr>
      </w:pPr>
      <w:r w:rsidRPr="00406E98">
        <w:rPr>
          <w:rFonts w:cs="Arial"/>
        </w:rPr>
        <w:t>Celková cena díla, včetně DPH, bude účtována měsíčně, vždy na základě příslušné faktury - daňového dokladu s přílohou, kterou budou tvořit soupisy</w:t>
      </w:r>
      <w:r w:rsidR="00DE4987">
        <w:rPr>
          <w:rFonts w:cs="Arial"/>
        </w:rPr>
        <w:t xml:space="preserve"> skutečně</w:t>
      </w:r>
      <w:r w:rsidRPr="00406E98">
        <w:rPr>
          <w:rFonts w:cs="Arial"/>
        </w:rPr>
        <w:t xml:space="preserve"> provedených prací (též uvedeny jako „zjišťovací protokoly“) potvrzenými odpovědným zástupcem objednatele. Soupis provedených prací je povinen vyhotovit zhotovitel.</w:t>
      </w:r>
    </w:p>
    <w:p w14:paraId="5BFFD818" w14:textId="5B21E4F7" w:rsidR="00122B97" w:rsidRDefault="00406E98" w:rsidP="00791F46">
      <w:pPr>
        <w:pStyle w:val="Zkladntext"/>
        <w:numPr>
          <w:ilvl w:val="1"/>
          <w:numId w:val="2"/>
        </w:numPr>
        <w:spacing w:after="120"/>
        <w:ind w:hanging="720"/>
        <w:jc w:val="both"/>
        <w:rPr>
          <w:rFonts w:cs="Arial"/>
        </w:rPr>
      </w:pPr>
      <w:r w:rsidRPr="00406E98">
        <w:rPr>
          <w:rFonts w:cs="Arial"/>
        </w:rPr>
        <w:t>Zhotovitel předloží nejpozději, do</w:t>
      </w:r>
      <w:r w:rsidR="00C87F6E">
        <w:rPr>
          <w:rFonts w:cs="Arial"/>
        </w:rPr>
        <w:t xml:space="preserve"> </w:t>
      </w:r>
      <w:r w:rsidRPr="00C87F6E">
        <w:rPr>
          <w:rFonts w:cs="Arial"/>
        </w:rPr>
        <w:t xml:space="preserve">15ti kalendářních dnů od uplynutí příslušného měsíce zjišťovací protokol, obsahující výčet veškerých, v příslušném měsíci, skutečně provedených prací na provedení díla, eventuálních víceprací a méněprací. Objednatel se zavazuje schválit zjišťovací protokol do </w:t>
      </w:r>
      <w:r w:rsidR="00C87F6E">
        <w:rPr>
          <w:rFonts w:cs="Arial"/>
        </w:rPr>
        <w:t>10</w:t>
      </w:r>
      <w:r w:rsidRPr="00C87F6E">
        <w:rPr>
          <w:rFonts w:cs="Arial"/>
        </w:rPr>
        <w:t xml:space="preserve"> kalendářních dnů od jeho převzetí nebo si vyžádat ve stejné lhůtě doplnění nebo zdůvodnění pochybných či vadných částí zjišťovacího protokolu. Po doplnění nebo zdůvodnění pochybných či vadných částí zjišťovacího protokolu zhotovitelem začíná běžet nová 15</w:t>
      </w:r>
      <w:r w:rsidR="00664534">
        <w:rPr>
          <w:rFonts w:cs="Arial"/>
        </w:rPr>
        <w:t xml:space="preserve"> </w:t>
      </w:r>
      <w:r w:rsidRPr="00406E98">
        <w:rPr>
          <w:rFonts w:cs="Arial"/>
        </w:rPr>
        <w:t>denní lhůta pro schválení zjišťovacího protokolu. Tento zjišťovací protokol je podkladem a přílohou k fakturaci.</w:t>
      </w:r>
    </w:p>
    <w:p w14:paraId="7D5978F4" w14:textId="3F206135" w:rsidR="00406E98" w:rsidRPr="00406E98" w:rsidRDefault="00406E98" w:rsidP="00406E98">
      <w:pPr>
        <w:pStyle w:val="Zkladntext"/>
        <w:numPr>
          <w:ilvl w:val="1"/>
          <w:numId w:val="2"/>
        </w:numPr>
        <w:spacing w:after="120"/>
        <w:ind w:hanging="720"/>
        <w:jc w:val="both"/>
        <w:rPr>
          <w:rFonts w:cs="Arial"/>
        </w:rPr>
      </w:pPr>
      <w:r w:rsidRPr="00406E98">
        <w:rPr>
          <w:rFonts w:cs="Arial"/>
        </w:rPr>
        <w:t>Úhrada bude prováděna na základě faktur - daňových dokladů vystavených zhotovitelem za kalendářní měsíc zpětně. Právo vystavit fakturu – daňový doklad vznikne zhotoviteli po schválení zjišťovacího protokolu objednatelem.</w:t>
      </w:r>
      <w:r>
        <w:rPr>
          <w:rFonts w:cs="Arial"/>
        </w:rPr>
        <w:t xml:space="preserve"> </w:t>
      </w:r>
      <w:r w:rsidRPr="00512686">
        <w:rPr>
          <w:rFonts w:cs="Arial"/>
        </w:rPr>
        <w:t>Fakturu je zhotovitel povinen vystavit ve dvou stejnopisech s platností originálu.</w:t>
      </w:r>
    </w:p>
    <w:p w14:paraId="065477B2" w14:textId="0B0315FD" w:rsidR="00D06CE6" w:rsidRPr="00406E98" w:rsidRDefault="00D06CE6" w:rsidP="00406E98">
      <w:pPr>
        <w:pStyle w:val="Zkladntext"/>
        <w:numPr>
          <w:ilvl w:val="1"/>
          <w:numId w:val="2"/>
        </w:numPr>
        <w:spacing w:after="120"/>
        <w:ind w:hanging="720"/>
        <w:jc w:val="both"/>
        <w:rPr>
          <w:rFonts w:cs="Arial"/>
        </w:rPr>
      </w:pPr>
      <w:r w:rsidRPr="00512686">
        <w:rPr>
          <w:rFonts w:cs="Arial"/>
        </w:rPr>
        <w:t>V případě dodatkem k této smlouvě sjednané změny ceny za dílo je zhotovitel povinen vystavit samostatnou fakturu, doloženou objednatelem odsouhlaseným soupisem prací (změn</w:t>
      </w:r>
      <w:r w:rsidR="00236137" w:rsidRPr="00512686">
        <w:rPr>
          <w:rFonts w:cs="Arial"/>
        </w:rPr>
        <w:t>)</w:t>
      </w:r>
      <w:r w:rsidRPr="00512686">
        <w:rPr>
          <w:rFonts w:cs="Arial"/>
        </w:rPr>
        <w:t>.</w:t>
      </w:r>
    </w:p>
    <w:p w14:paraId="7180961E" w14:textId="77777777" w:rsidR="00D06CE6" w:rsidRPr="00FE2C6C" w:rsidRDefault="00D06CE6" w:rsidP="00791F46">
      <w:pPr>
        <w:pStyle w:val="Zkladntext"/>
        <w:numPr>
          <w:ilvl w:val="1"/>
          <w:numId w:val="2"/>
        </w:numPr>
        <w:spacing w:after="120"/>
        <w:ind w:hanging="720"/>
        <w:jc w:val="both"/>
        <w:rPr>
          <w:rFonts w:cs="Arial"/>
        </w:rPr>
      </w:pPr>
      <w:r w:rsidRPr="00512686">
        <w:rPr>
          <w:rFonts w:cs="Arial"/>
        </w:rPr>
        <w:lastRenderedPageBreak/>
        <w:t xml:space="preserve">Splatnost faktury se sjednává na </w:t>
      </w:r>
      <w:r w:rsidRPr="0091564A">
        <w:rPr>
          <w:rFonts w:cs="Arial"/>
          <w:b/>
          <w:bCs/>
        </w:rPr>
        <w:t>30 dnů</w:t>
      </w:r>
      <w:r w:rsidRPr="00512686">
        <w:rPr>
          <w:rFonts w:cs="Arial"/>
        </w:rPr>
        <w:t xml:space="preserve"> ode</w:t>
      </w:r>
      <w:r w:rsidRPr="006546AE">
        <w:rPr>
          <w:rFonts w:cs="Arial"/>
        </w:rPr>
        <w:t xml:space="preserve"> dne jejího doručení objednateli. Daňový doklad (faktura) bude obsahovat náležitosti daňových dokladů specifikované v zákoně č. 235/2004 Sb., o dani z přidané hodnoty v platném znění a v zákoně o účetnictví v platném znění.</w:t>
      </w:r>
    </w:p>
    <w:p w14:paraId="78A41C90" w14:textId="77777777" w:rsidR="00D06CE6" w:rsidRPr="00FE2C6C" w:rsidRDefault="00D06CE6" w:rsidP="00791F46">
      <w:pPr>
        <w:pStyle w:val="Zkladntext"/>
        <w:numPr>
          <w:ilvl w:val="1"/>
          <w:numId w:val="2"/>
        </w:numPr>
        <w:spacing w:after="120"/>
        <w:ind w:hanging="720"/>
        <w:jc w:val="both"/>
        <w:rPr>
          <w:rFonts w:cs="Arial"/>
        </w:rPr>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6DF6BADF" w14:textId="2AF12FDD" w:rsidR="006C61B0" w:rsidRPr="001147C9" w:rsidRDefault="0005486C" w:rsidP="00531D5B">
      <w:pPr>
        <w:pStyle w:val="Odstavecseseznamem"/>
        <w:numPr>
          <w:ilvl w:val="0"/>
          <w:numId w:val="2"/>
        </w:numPr>
        <w:spacing w:before="360" w:after="240"/>
        <w:ind w:left="714" w:hanging="357"/>
        <w:contextualSpacing w:val="0"/>
        <w:jc w:val="center"/>
        <w:rPr>
          <w:rFonts w:ascii="Arial" w:hAnsi="Arial" w:cs="Arial"/>
          <w:b/>
          <w:sz w:val="20"/>
          <w:szCs w:val="20"/>
        </w:rPr>
      </w:pPr>
      <w:r w:rsidRPr="001147C9">
        <w:rPr>
          <w:rFonts w:ascii="Arial" w:hAnsi="Arial" w:cs="Arial"/>
          <w:b/>
          <w:sz w:val="20"/>
          <w:szCs w:val="20"/>
        </w:rPr>
        <w:t>Provádění díla</w:t>
      </w:r>
      <w:r w:rsidR="005F3EC0" w:rsidRPr="001147C9">
        <w:rPr>
          <w:rFonts w:ascii="Arial" w:hAnsi="Arial" w:cs="Arial"/>
          <w:b/>
          <w:sz w:val="20"/>
          <w:szCs w:val="20"/>
        </w:rPr>
        <w:t xml:space="preserve"> </w:t>
      </w:r>
    </w:p>
    <w:p w14:paraId="7AA38296" w14:textId="164430F8" w:rsidR="006C61B0" w:rsidRDefault="0005486C" w:rsidP="00F43177">
      <w:pPr>
        <w:pStyle w:val="Zkladntext"/>
        <w:numPr>
          <w:ilvl w:val="1"/>
          <w:numId w:val="2"/>
        </w:numPr>
        <w:spacing w:after="120"/>
        <w:ind w:hanging="720"/>
        <w:jc w:val="both"/>
        <w:rPr>
          <w:rFonts w:cs="Arial"/>
        </w:rPr>
      </w:pPr>
      <w:r w:rsidRPr="006546AE">
        <w:rPr>
          <w:rFonts w:cs="Arial"/>
        </w:rPr>
        <w:t xml:space="preserve">Zhotovitel je povinen provést dílo na svůj náklad a na své nebezpečí, v rozsahu a kvalitě podle této smlouvy a ve sjednané době a postupovat při realizaci díla s potřebnou odbornou péčí. </w:t>
      </w:r>
    </w:p>
    <w:p w14:paraId="7D7D2EB6" w14:textId="08B1E566" w:rsidR="007A43D9" w:rsidRPr="00512686" w:rsidRDefault="007A43D9" w:rsidP="00512686">
      <w:pPr>
        <w:pStyle w:val="Zkladntext"/>
        <w:numPr>
          <w:ilvl w:val="1"/>
          <w:numId w:val="2"/>
        </w:numPr>
        <w:ind w:hanging="720"/>
        <w:jc w:val="both"/>
        <w:rPr>
          <w:rFonts w:cs="Arial"/>
        </w:rPr>
      </w:pPr>
      <w:r w:rsidRPr="00C636E9">
        <w:rPr>
          <w:rFonts w:cs="Arial"/>
        </w:rPr>
        <w:t>Zhotovitel se zavazuje realizovat předmět smlouvy v nejvyšší kvalitě a v souladu s platnými předpisy</w:t>
      </w:r>
      <w:r w:rsidR="00512686">
        <w:rPr>
          <w:rFonts w:cs="Arial"/>
        </w:rPr>
        <w:t>, pr</w:t>
      </w:r>
      <w:r w:rsidRPr="00512686">
        <w:rPr>
          <w:rFonts w:cs="Arial"/>
        </w:rPr>
        <w:t>avidly a normami. Zhotovitel odpovídá za odbornost prováděných prací, která musí být v</w:t>
      </w:r>
      <w:r w:rsidR="00512686">
        <w:rPr>
          <w:rFonts w:cs="Arial"/>
        </w:rPr>
        <w:t> </w:t>
      </w:r>
      <w:r w:rsidRPr="00512686">
        <w:rPr>
          <w:rFonts w:cs="Arial"/>
        </w:rPr>
        <w:t>souladu</w:t>
      </w:r>
      <w:r w:rsidR="00512686">
        <w:rPr>
          <w:rFonts w:cs="Arial"/>
        </w:rPr>
        <w:t xml:space="preserve"> </w:t>
      </w:r>
      <w:r w:rsidRPr="00512686">
        <w:rPr>
          <w:rFonts w:cs="Arial"/>
        </w:rPr>
        <w:t>s Českými technickými normami a souvisejícími právními předpisy.</w:t>
      </w:r>
    </w:p>
    <w:p w14:paraId="1D61B0AC" w14:textId="5D303FCD" w:rsidR="00D20CBA" w:rsidRDefault="00D20CBA" w:rsidP="00D20CBA">
      <w:pPr>
        <w:pStyle w:val="Zkladntext"/>
        <w:jc w:val="both"/>
        <w:rPr>
          <w:rFonts w:cs="Arial"/>
        </w:rPr>
      </w:pPr>
    </w:p>
    <w:p w14:paraId="197B938B" w14:textId="068CCE01" w:rsidR="005620B6" w:rsidRDefault="005620B6" w:rsidP="005620B6">
      <w:pPr>
        <w:pStyle w:val="Zkladntext"/>
        <w:numPr>
          <w:ilvl w:val="1"/>
          <w:numId w:val="2"/>
        </w:numPr>
        <w:spacing w:after="120"/>
        <w:ind w:hanging="720"/>
        <w:jc w:val="both"/>
        <w:rPr>
          <w:rFonts w:cs="Arial"/>
        </w:rPr>
      </w:pPr>
      <w:r>
        <w:rPr>
          <w:rFonts w:cs="Arial"/>
        </w:rPr>
        <w:t xml:space="preserve">V </w:t>
      </w:r>
      <w:r w:rsidRPr="005620B6">
        <w:rPr>
          <w:rFonts w:cs="Arial"/>
        </w:rPr>
        <w:t>průběhu výsadbových prací bude zhotovitel navrhované řešení a postup průběžně konzultovat s objednatelem.</w:t>
      </w:r>
    </w:p>
    <w:p w14:paraId="1F0C7E01" w14:textId="6AAA11D9" w:rsidR="00D20CBA" w:rsidRDefault="005620B6" w:rsidP="005620B6">
      <w:pPr>
        <w:pStyle w:val="Zkladntext"/>
        <w:numPr>
          <w:ilvl w:val="1"/>
          <w:numId w:val="2"/>
        </w:numPr>
        <w:spacing w:after="120"/>
        <w:ind w:hanging="720"/>
        <w:jc w:val="both"/>
        <w:rPr>
          <w:rFonts w:cs="Arial"/>
        </w:rPr>
      </w:pPr>
      <w:r w:rsidRPr="005620B6">
        <w:rPr>
          <w:rFonts w:cs="Arial"/>
        </w:rPr>
        <w:t>Vzniknou-li na straně zhotovitele změny vzešlé z plnění nebo jakosti díla, mající vliv na cenu díla či termín, budou konzultovány s objednatelem a mohou být realizovány až po uzavření dodatku ke smlouvě.</w:t>
      </w:r>
    </w:p>
    <w:p w14:paraId="457E4703" w14:textId="2A1E59F0" w:rsidR="00345F34" w:rsidRDefault="00345F34" w:rsidP="005620B6">
      <w:pPr>
        <w:pStyle w:val="Zkladntext"/>
        <w:numPr>
          <w:ilvl w:val="1"/>
          <w:numId w:val="2"/>
        </w:numPr>
        <w:spacing w:after="120"/>
        <w:ind w:hanging="720"/>
        <w:jc w:val="both"/>
        <w:rPr>
          <w:rFonts w:cs="Arial"/>
        </w:rPr>
      </w:pPr>
      <w:r w:rsidRPr="00345F34">
        <w:rPr>
          <w:rFonts w:cs="Arial"/>
        </w:rPr>
        <w:t>Zhotovitel zajistí na vlastní náklady veškerá zařízení pro pracoviště, nezbytná pro provádění prací, včetně zajištění dodávek el. energie a vody.</w:t>
      </w:r>
    </w:p>
    <w:p w14:paraId="4F1B9A2E" w14:textId="46D35217" w:rsidR="00345F34" w:rsidRPr="005620B6" w:rsidRDefault="00345F34" w:rsidP="005620B6">
      <w:pPr>
        <w:pStyle w:val="Zkladntext"/>
        <w:numPr>
          <w:ilvl w:val="1"/>
          <w:numId w:val="2"/>
        </w:numPr>
        <w:spacing w:after="120"/>
        <w:ind w:hanging="720"/>
        <w:jc w:val="both"/>
        <w:rPr>
          <w:rFonts w:cs="Arial"/>
        </w:rPr>
      </w:pPr>
      <w:r w:rsidRPr="00345F34">
        <w:rPr>
          <w:rFonts w:cs="Arial"/>
        </w:rPr>
        <w:t>Zhotovitel odpovídá v průběhu provedení díla za pořádek a čistotu na pracovišti. Je povinen na své náklady odstranit odpady a nečistoty vzniklé provedením díla a průběžně odstraňovat veškerá znečištění a poškození komunikací, ke kterým dojde</w:t>
      </w:r>
      <w:r w:rsidR="00C163A2">
        <w:rPr>
          <w:rFonts w:cs="Arial"/>
        </w:rPr>
        <w:t xml:space="preserve"> při plnění díla</w:t>
      </w:r>
      <w:r w:rsidRPr="00345F34">
        <w:rPr>
          <w:rFonts w:cs="Arial"/>
        </w:rPr>
        <w:t xml:space="preserve"> provozem zhotovitele. </w:t>
      </w:r>
    </w:p>
    <w:p w14:paraId="7AB941C0" w14:textId="7512B344" w:rsidR="00D20CBA" w:rsidRDefault="00D20CBA" w:rsidP="00D20CBA">
      <w:pPr>
        <w:pStyle w:val="Zkladntext"/>
        <w:numPr>
          <w:ilvl w:val="1"/>
          <w:numId w:val="2"/>
        </w:numPr>
        <w:spacing w:after="120"/>
        <w:ind w:hanging="720"/>
        <w:jc w:val="both"/>
        <w:rPr>
          <w:rFonts w:cs="Arial"/>
        </w:rPr>
      </w:pPr>
      <w:r w:rsidRPr="00D20CBA">
        <w:rPr>
          <w:rFonts w:cs="Arial"/>
        </w:rPr>
        <w:t>Zhotovitel bude dbát, aby jeho působením a jednáním nebyly negativně dotčeny zájmy objednate</w:t>
      </w:r>
      <w:r>
        <w:rPr>
          <w:rFonts w:cs="Arial"/>
        </w:rPr>
        <w:t>le.</w:t>
      </w:r>
    </w:p>
    <w:p w14:paraId="42B301C5" w14:textId="05BE2C64" w:rsidR="00D20CBA" w:rsidRDefault="005620B6" w:rsidP="005620B6">
      <w:pPr>
        <w:pStyle w:val="Zkladntext"/>
        <w:numPr>
          <w:ilvl w:val="1"/>
          <w:numId w:val="2"/>
        </w:numPr>
        <w:spacing w:after="120"/>
        <w:ind w:hanging="720"/>
        <w:jc w:val="both"/>
        <w:rPr>
          <w:rFonts w:cs="Arial"/>
        </w:rPr>
      </w:pPr>
      <w:r w:rsidRPr="005620B6">
        <w:rPr>
          <w:rFonts w:cs="Arial"/>
        </w:rPr>
        <w:t>Zhotovitel se zavazuje, že zakázku jako celek nepostoupí jinému zhotoviteli. Pro její realizaci však může využít poddodavatele, za jehož plnění zodpovídá v plném rozsahu.</w:t>
      </w:r>
    </w:p>
    <w:p w14:paraId="6DD528E8" w14:textId="007BD77B" w:rsidR="006C61B0" w:rsidRPr="001147C9" w:rsidRDefault="0005486C" w:rsidP="00531D5B">
      <w:pPr>
        <w:pStyle w:val="Odstavecseseznamem"/>
        <w:numPr>
          <w:ilvl w:val="0"/>
          <w:numId w:val="2"/>
        </w:numPr>
        <w:spacing w:before="360" w:after="240"/>
        <w:ind w:left="714" w:hanging="357"/>
        <w:contextualSpacing w:val="0"/>
        <w:jc w:val="center"/>
        <w:rPr>
          <w:rFonts w:ascii="Arial" w:hAnsi="Arial" w:cs="Arial"/>
          <w:b/>
          <w:sz w:val="20"/>
          <w:szCs w:val="20"/>
        </w:rPr>
      </w:pPr>
      <w:r w:rsidRPr="001147C9">
        <w:rPr>
          <w:rFonts w:ascii="Arial" w:hAnsi="Arial" w:cs="Arial"/>
          <w:b/>
          <w:sz w:val="20"/>
          <w:szCs w:val="20"/>
        </w:rPr>
        <w:t>Předání díla, přejímací řízení a vlastnické právo</w:t>
      </w:r>
    </w:p>
    <w:p w14:paraId="258F346F" w14:textId="2DEB14FE" w:rsidR="006C61B0" w:rsidRDefault="0005486C" w:rsidP="00531D5B">
      <w:pPr>
        <w:pStyle w:val="Zkladntext"/>
        <w:numPr>
          <w:ilvl w:val="1"/>
          <w:numId w:val="2"/>
        </w:numPr>
        <w:spacing w:after="120"/>
        <w:ind w:hanging="720"/>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4C5DC980" w14:textId="77777777" w:rsidR="00516519" w:rsidRPr="00345F34" w:rsidRDefault="00516519" w:rsidP="00516519">
      <w:pPr>
        <w:pStyle w:val="Zkladntext"/>
        <w:numPr>
          <w:ilvl w:val="1"/>
          <w:numId w:val="2"/>
        </w:numPr>
        <w:spacing w:after="120"/>
        <w:ind w:hanging="720"/>
        <w:jc w:val="both"/>
        <w:rPr>
          <w:rFonts w:cs="Arial"/>
        </w:rPr>
      </w:pPr>
      <w:r w:rsidRPr="00345F34">
        <w:rPr>
          <w:rFonts w:cs="Arial"/>
        </w:rPr>
        <w:t>Dílo bude předáno v následující podobě:</w:t>
      </w:r>
    </w:p>
    <w:p w14:paraId="45080CE4" w14:textId="4D51D1E4" w:rsidR="00516519" w:rsidRPr="00345F34" w:rsidRDefault="00516519" w:rsidP="00C46839">
      <w:pPr>
        <w:pStyle w:val="Zkladntext"/>
        <w:numPr>
          <w:ilvl w:val="0"/>
          <w:numId w:val="31"/>
        </w:numPr>
        <w:ind w:left="1066" w:hanging="357"/>
        <w:jc w:val="both"/>
        <w:rPr>
          <w:rFonts w:cs="Arial"/>
        </w:rPr>
      </w:pPr>
      <w:r w:rsidRPr="00345F34">
        <w:rPr>
          <w:rFonts w:cs="Arial"/>
        </w:rPr>
        <w:t xml:space="preserve">dodání a výsadba </w:t>
      </w:r>
      <w:r w:rsidR="00345F34" w:rsidRPr="00345F34">
        <w:rPr>
          <w:rFonts w:cs="Arial"/>
        </w:rPr>
        <w:t>92</w:t>
      </w:r>
      <w:r w:rsidRPr="00345F34">
        <w:rPr>
          <w:rFonts w:cs="Arial"/>
        </w:rPr>
        <w:t xml:space="preserve"> kusů stromů dané velikosti a druhu</w:t>
      </w:r>
    </w:p>
    <w:p w14:paraId="60E3550D" w14:textId="3D0626A3" w:rsidR="00516519" w:rsidRPr="00345F34" w:rsidRDefault="00345F34" w:rsidP="00C46839">
      <w:pPr>
        <w:pStyle w:val="Zkladntext"/>
        <w:numPr>
          <w:ilvl w:val="0"/>
          <w:numId w:val="31"/>
        </w:numPr>
        <w:ind w:left="1066" w:hanging="357"/>
        <w:jc w:val="both"/>
        <w:rPr>
          <w:rFonts w:cs="Arial"/>
        </w:rPr>
      </w:pPr>
      <w:r w:rsidRPr="00345F34">
        <w:rPr>
          <w:rFonts w:cs="Arial"/>
        </w:rPr>
        <w:t>založení trávníku dle daných parametrů</w:t>
      </w:r>
    </w:p>
    <w:p w14:paraId="36E3B746" w14:textId="77777777" w:rsidR="00C46839" w:rsidRDefault="00C46839" w:rsidP="00C46839">
      <w:pPr>
        <w:pStyle w:val="Zkladntext"/>
        <w:ind w:left="1066"/>
        <w:jc w:val="both"/>
        <w:rPr>
          <w:rFonts w:cs="Arial"/>
        </w:rPr>
      </w:pPr>
    </w:p>
    <w:p w14:paraId="4B9AD105" w14:textId="28C13A65" w:rsidR="006C61B0" w:rsidRPr="001147C9" w:rsidRDefault="00516519" w:rsidP="00416F50">
      <w:pPr>
        <w:pStyle w:val="Zkladntext"/>
        <w:numPr>
          <w:ilvl w:val="1"/>
          <w:numId w:val="2"/>
        </w:numPr>
        <w:spacing w:after="120"/>
        <w:ind w:hanging="720"/>
        <w:jc w:val="both"/>
        <w:rPr>
          <w:rFonts w:cs="Arial"/>
        </w:rPr>
      </w:pPr>
      <w:r>
        <w:rPr>
          <w:rFonts w:cs="Arial"/>
        </w:rPr>
        <w:t>S</w:t>
      </w:r>
      <w:r w:rsidRPr="00516519">
        <w:rPr>
          <w:rFonts w:cs="Arial"/>
        </w:rPr>
        <w:t>oučástí plnění zahrnutého v celkové ceně díla je i veškerý pomocný materiál k výsadbě a doprava.</w:t>
      </w:r>
      <w:r>
        <w:rPr>
          <w:rFonts w:cs="Arial"/>
        </w:rPr>
        <w:t xml:space="preserve"> </w:t>
      </w:r>
      <w:r w:rsidR="0005486C" w:rsidRPr="001147C9">
        <w:rPr>
          <w:rFonts w:cs="Arial"/>
        </w:rP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w:t>
      </w:r>
      <w:r w:rsidR="0005486C" w:rsidRPr="00E45C34">
        <w:rPr>
          <w:rFonts w:cs="Arial"/>
        </w:rPr>
        <w:t xml:space="preserve"> nedodělky, vady, a to i vady nebránící užívání, je objednatel oprávněn dílo nepřevzít a zhotovitel je v takovém případě v prodlení s plněním předmětu díla. Objednatel není povinen převzít nedokončené </w:t>
      </w:r>
      <w:r w:rsidR="0005486C" w:rsidRPr="001147C9">
        <w:rPr>
          <w:rFonts w:cs="Arial"/>
        </w:rPr>
        <w:t>dílo.</w:t>
      </w:r>
    </w:p>
    <w:p w14:paraId="60EC3C5A" w14:textId="62DB16D3" w:rsidR="00C46839" w:rsidRDefault="00C46839" w:rsidP="00C46839">
      <w:pPr>
        <w:pStyle w:val="Zkladntext"/>
        <w:numPr>
          <w:ilvl w:val="1"/>
          <w:numId w:val="2"/>
        </w:numPr>
        <w:spacing w:after="120"/>
        <w:ind w:hanging="720"/>
        <w:jc w:val="both"/>
        <w:rPr>
          <w:rFonts w:cs="Arial"/>
        </w:rPr>
      </w:pPr>
      <w:r w:rsidRPr="00C46839">
        <w:rPr>
          <w:rFonts w:cs="Arial"/>
        </w:rPr>
        <w:t>Předávací protokol musí obsahovat alespoň předmět a charakteristiku díla. Pokud budou zjištěny vady a nedodělky, bude protokol obsahovat soupis zjištěných vad a nedodělků díla, vyjádření zhotovitele k vadám díla a nedodělkům vytčeným objednatelem. Pokud objednatel dílo s vadami a nedodělky převezme, budou v protokolu uvedeny lhůty pro odstranění vad a nedodělků díla. V protokolu bude obsaženo jednoznačné prohlášení objednatele, zda dílo přejímá či nikoli a soupis příloh. Předávací protokol bude vyhotoven ve dvou stejnopisech, z nichž jeden obdrží zhotovitel a druhý objednatel. Každý stejnopis bude podepsán oběma stranami a má právní sílu originálu.</w:t>
      </w:r>
    </w:p>
    <w:p w14:paraId="0D5191D3" w14:textId="4BF72A27" w:rsidR="006C61B0" w:rsidRPr="00345F34" w:rsidRDefault="0005486C" w:rsidP="00E45C34">
      <w:pPr>
        <w:pStyle w:val="Zkladntext"/>
        <w:numPr>
          <w:ilvl w:val="1"/>
          <w:numId w:val="2"/>
        </w:numPr>
        <w:spacing w:after="120"/>
        <w:ind w:hanging="720"/>
        <w:jc w:val="both"/>
        <w:rPr>
          <w:rFonts w:cs="Arial"/>
        </w:rPr>
      </w:pPr>
      <w:r w:rsidRPr="00345F34">
        <w:rPr>
          <w:rFonts w:cs="Arial"/>
        </w:rPr>
        <w:t>Do doby protokolárního potvrzení o předání a převzetí díla nepřísluší zhotoviteli právo na vystavení konečného daňového dokladu dle čl. 5.</w:t>
      </w:r>
      <w:r w:rsidR="00C46839" w:rsidRPr="00345F34">
        <w:rPr>
          <w:rFonts w:cs="Arial"/>
        </w:rPr>
        <w:t>1</w:t>
      </w:r>
      <w:r w:rsidR="00416F50" w:rsidRPr="00345F34">
        <w:rPr>
          <w:rFonts w:cs="Arial"/>
        </w:rPr>
        <w:t>.</w:t>
      </w:r>
    </w:p>
    <w:p w14:paraId="0D53F970" w14:textId="1C5AAA63" w:rsidR="006C61B0" w:rsidRPr="001147C9" w:rsidRDefault="0005486C" w:rsidP="00E45C34">
      <w:pPr>
        <w:pStyle w:val="Zkladntext"/>
        <w:numPr>
          <w:ilvl w:val="1"/>
          <w:numId w:val="2"/>
        </w:numPr>
        <w:spacing w:after="120"/>
        <w:ind w:hanging="720"/>
        <w:jc w:val="both"/>
        <w:rPr>
          <w:rFonts w:cs="Arial"/>
        </w:rPr>
      </w:pPr>
      <w:r w:rsidRPr="006546AE">
        <w:rPr>
          <w:rFonts w:cs="Arial"/>
        </w:rPr>
        <w:lastRenderedPageBreak/>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6994F07D" w14:textId="2F77AE07" w:rsidR="006C61B0" w:rsidRDefault="0005486C" w:rsidP="00E45C34">
      <w:pPr>
        <w:pStyle w:val="Zkladntext"/>
        <w:numPr>
          <w:ilvl w:val="1"/>
          <w:numId w:val="2"/>
        </w:numPr>
        <w:spacing w:after="120"/>
        <w:ind w:hanging="720"/>
        <w:jc w:val="both"/>
        <w:rPr>
          <w:rFonts w:cs="Arial"/>
        </w:rPr>
      </w:pPr>
      <w:r w:rsidRPr="006546AE">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11DACB19" w14:textId="413A6DEB" w:rsidR="006C61B0" w:rsidRPr="001147C9" w:rsidRDefault="0005486C" w:rsidP="001F47A5">
      <w:pPr>
        <w:pStyle w:val="Odstavecseseznamem"/>
        <w:numPr>
          <w:ilvl w:val="0"/>
          <w:numId w:val="2"/>
        </w:numPr>
        <w:spacing w:before="360" w:after="240"/>
        <w:ind w:left="714" w:hanging="357"/>
        <w:contextualSpacing w:val="0"/>
        <w:jc w:val="center"/>
        <w:rPr>
          <w:rFonts w:ascii="Arial" w:hAnsi="Arial" w:cs="Arial"/>
          <w:b/>
          <w:sz w:val="20"/>
          <w:szCs w:val="20"/>
        </w:rPr>
      </w:pPr>
      <w:r w:rsidRPr="001147C9">
        <w:rPr>
          <w:rFonts w:ascii="Arial" w:hAnsi="Arial" w:cs="Arial"/>
          <w:b/>
          <w:sz w:val="20"/>
          <w:szCs w:val="20"/>
        </w:rPr>
        <w:t xml:space="preserve">Sankce </w:t>
      </w:r>
    </w:p>
    <w:p w14:paraId="11AE2FD6" w14:textId="429F1C3E" w:rsidR="006C61B0" w:rsidRDefault="0005486C" w:rsidP="001F47A5">
      <w:pPr>
        <w:pStyle w:val="Zkladntext"/>
        <w:numPr>
          <w:ilvl w:val="1"/>
          <w:numId w:val="2"/>
        </w:numPr>
        <w:spacing w:after="120"/>
        <w:ind w:hanging="720"/>
        <w:jc w:val="both"/>
        <w:rPr>
          <w:rFonts w:cs="Arial"/>
        </w:rPr>
      </w:pPr>
      <w:r w:rsidRPr="006546AE">
        <w:rPr>
          <w:rFonts w:cs="Arial"/>
        </w:rPr>
        <w:t xml:space="preserve">Pro případ prodlení zhotovitele s předáním díla ve sjednaném termínu je objednatel oprávněn po zhotoviteli požadovat smluvní pokutu ve výši </w:t>
      </w:r>
      <w:r w:rsidRPr="00345F34">
        <w:rPr>
          <w:rFonts w:cs="Arial"/>
          <w:b/>
          <w:bCs/>
        </w:rPr>
        <w:t>0,3 % z celkové ceny díla</w:t>
      </w:r>
      <w:r w:rsidRPr="006546AE">
        <w:rPr>
          <w:rFonts w:cs="Arial"/>
        </w:rPr>
        <w:t xml:space="preserve"> včetně DPH za každý i započatý den prodlení a zhotovitel je povinen a zavazuje se požadovanou smluvní pokutu objednateli uhradit.</w:t>
      </w:r>
    </w:p>
    <w:p w14:paraId="064DB6BC" w14:textId="4B3CABD5" w:rsidR="006C61B0" w:rsidRPr="00845E08" w:rsidRDefault="0005486C" w:rsidP="00065F8C">
      <w:pPr>
        <w:pStyle w:val="Zkladntext"/>
        <w:numPr>
          <w:ilvl w:val="1"/>
          <w:numId w:val="2"/>
        </w:numPr>
        <w:spacing w:after="120"/>
        <w:ind w:hanging="720"/>
        <w:jc w:val="both"/>
        <w:rPr>
          <w:rFonts w:cs="Arial"/>
        </w:rPr>
      </w:pPr>
      <w:r w:rsidRPr="00845E08">
        <w:rPr>
          <w:rFonts w:cs="Arial"/>
        </w:rPr>
        <w:t xml:space="preserve">Pro případ prodlení zhotovitele s odstraněním vad v dohodnutém termínu v záruční době je objednatel oprávněn po zhotoviteli požadovat smluvní pokutu ve výši </w:t>
      </w:r>
      <w:r w:rsidR="00345F34" w:rsidRPr="00345F34">
        <w:rPr>
          <w:rFonts w:cs="Arial"/>
          <w:b/>
          <w:bCs/>
        </w:rPr>
        <w:t>4</w:t>
      </w:r>
      <w:r w:rsidR="00845E08" w:rsidRPr="00345F34">
        <w:rPr>
          <w:rFonts w:cs="Arial"/>
          <w:b/>
          <w:bCs/>
        </w:rPr>
        <w:t> </w:t>
      </w:r>
      <w:r w:rsidR="00ED717E" w:rsidRPr="00345F34">
        <w:rPr>
          <w:rFonts w:cs="Arial"/>
          <w:b/>
          <w:bCs/>
        </w:rPr>
        <w:t>0</w:t>
      </w:r>
      <w:r w:rsidR="00D74E36" w:rsidRPr="00345F34">
        <w:rPr>
          <w:rFonts w:cs="Arial"/>
          <w:b/>
          <w:bCs/>
        </w:rPr>
        <w:t>00</w:t>
      </w:r>
      <w:r w:rsidRPr="00845E08">
        <w:rPr>
          <w:rFonts w:cs="Arial"/>
        </w:rPr>
        <w:t xml:space="preserve"> </w:t>
      </w:r>
      <w:r w:rsidRPr="00345F34">
        <w:rPr>
          <w:rFonts w:cs="Arial"/>
          <w:b/>
          <w:bCs/>
        </w:rPr>
        <w:t>Kč</w:t>
      </w:r>
      <w:r w:rsidRPr="00845E08">
        <w:rPr>
          <w:rFonts w:cs="Arial"/>
        </w:rPr>
        <w:t xml:space="preserve"> za každou vadu a každý i započatý den prodlení s jejím odstraněním a zhotovitel je povinen a zavazuje se požadovanou smluvní pokutu uhradit objednateli.</w:t>
      </w:r>
    </w:p>
    <w:p w14:paraId="6E67F3F4" w14:textId="3CFE6607" w:rsidR="006C61B0" w:rsidRPr="006546AE" w:rsidRDefault="0005486C" w:rsidP="001F47A5">
      <w:pPr>
        <w:pStyle w:val="Zkladntext"/>
        <w:numPr>
          <w:ilvl w:val="1"/>
          <w:numId w:val="2"/>
        </w:numPr>
        <w:spacing w:after="120"/>
        <w:ind w:hanging="720"/>
        <w:jc w:val="both"/>
        <w:rPr>
          <w:rFonts w:cs="Arial"/>
        </w:rPr>
      </w:pPr>
      <w:r w:rsidRPr="006546AE">
        <w:rPr>
          <w:rFonts w:cs="Arial"/>
        </w:rPr>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03103902" w14:textId="46A82C8E" w:rsidR="00D74E36" w:rsidRPr="00664534" w:rsidRDefault="00D74E36" w:rsidP="00D74E36">
      <w:pPr>
        <w:pStyle w:val="Zkladntext"/>
        <w:numPr>
          <w:ilvl w:val="1"/>
          <w:numId w:val="2"/>
        </w:numPr>
        <w:spacing w:after="120"/>
        <w:ind w:hanging="720"/>
        <w:jc w:val="both"/>
        <w:rPr>
          <w:rFonts w:cs="Arial"/>
          <w:color w:val="auto"/>
        </w:rPr>
      </w:pPr>
      <w:r w:rsidRPr="00664534">
        <w:rPr>
          <w:rFonts w:cs="Arial"/>
          <w:color w:val="auto"/>
        </w:rPr>
        <w:t>Smluvní pokuty i úrok z prodlení jsou splatné do 21 dní od</w:t>
      </w:r>
      <w:r w:rsidR="006644E6" w:rsidRPr="00664534">
        <w:rPr>
          <w:rFonts w:cs="Arial"/>
          <w:color w:val="auto"/>
        </w:rPr>
        <w:t>e dne</w:t>
      </w:r>
      <w:r w:rsidRPr="00664534">
        <w:rPr>
          <w:rFonts w:cs="Arial"/>
          <w:color w:val="auto"/>
        </w:rPr>
        <w:t>, kdy byla povinné straně doručena písemná výzva k jejímu zaplacení ze strany oprávněné strany.</w:t>
      </w:r>
    </w:p>
    <w:p w14:paraId="2506D78C" w14:textId="67AB8995" w:rsidR="006C61B0" w:rsidRDefault="0005486C" w:rsidP="001F47A5">
      <w:pPr>
        <w:pStyle w:val="Zkladntext"/>
        <w:numPr>
          <w:ilvl w:val="1"/>
          <w:numId w:val="2"/>
        </w:numPr>
        <w:spacing w:after="120"/>
        <w:ind w:hanging="720"/>
        <w:jc w:val="both"/>
        <w:rPr>
          <w:rFonts w:cs="Arial"/>
        </w:rPr>
      </w:pPr>
      <w:r w:rsidRPr="001147C9">
        <w:rPr>
          <w:rFonts w:cs="Arial"/>
        </w:rPr>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ACA089F" w14:textId="639AF5D4" w:rsidR="00D74E36" w:rsidRDefault="00D74E36" w:rsidP="00D74E36">
      <w:pPr>
        <w:pStyle w:val="Zkladntext"/>
        <w:numPr>
          <w:ilvl w:val="1"/>
          <w:numId w:val="2"/>
        </w:numPr>
        <w:spacing w:after="120"/>
        <w:ind w:hanging="720"/>
        <w:jc w:val="both"/>
        <w:rPr>
          <w:rFonts w:cs="Arial"/>
        </w:rPr>
      </w:pPr>
      <w:r w:rsidRPr="00D74E36">
        <w:rPr>
          <w:rFonts w:cs="Arial"/>
        </w:rPr>
        <w:t>Uhrazením smluvní pokuty nezaniká povinnost smluvních stran ani se nedotýká nároku na náhradu škody oprávněné smluvní strany, která má právo domáhat se náhrady případné škody v plné výši.</w:t>
      </w:r>
    </w:p>
    <w:p w14:paraId="1287CBBC" w14:textId="6CA86CA4" w:rsidR="006C61B0" w:rsidRPr="008C398A" w:rsidRDefault="0005486C" w:rsidP="00B217B1">
      <w:pPr>
        <w:pStyle w:val="Odstavecseseznamem"/>
        <w:numPr>
          <w:ilvl w:val="0"/>
          <w:numId w:val="2"/>
        </w:numPr>
        <w:spacing w:before="360" w:after="240"/>
        <w:ind w:left="714" w:hanging="357"/>
        <w:contextualSpacing w:val="0"/>
        <w:jc w:val="center"/>
        <w:rPr>
          <w:rFonts w:ascii="Arial" w:hAnsi="Arial" w:cs="Arial"/>
          <w:b/>
          <w:sz w:val="20"/>
          <w:szCs w:val="20"/>
        </w:rPr>
      </w:pPr>
      <w:r w:rsidRPr="008C398A">
        <w:rPr>
          <w:rFonts w:ascii="Arial" w:hAnsi="Arial" w:cs="Arial"/>
          <w:b/>
          <w:sz w:val="20"/>
          <w:szCs w:val="20"/>
        </w:rPr>
        <w:t xml:space="preserve">Odpovědnost za </w:t>
      </w:r>
      <w:r w:rsidR="00FE45E8">
        <w:rPr>
          <w:rFonts w:ascii="Arial" w:hAnsi="Arial" w:cs="Arial"/>
          <w:b/>
          <w:sz w:val="20"/>
          <w:szCs w:val="20"/>
        </w:rPr>
        <w:t xml:space="preserve">vady, </w:t>
      </w:r>
      <w:r w:rsidRPr="008C398A">
        <w:rPr>
          <w:rFonts w:ascii="Arial" w:hAnsi="Arial" w:cs="Arial"/>
          <w:b/>
          <w:sz w:val="20"/>
          <w:szCs w:val="20"/>
        </w:rPr>
        <w:t>škodu</w:t>
      </w:r>
      <w:r w:rsidR="008B5B0C">
        <w:rPr>
          <w:rFonts w:ascii="Arial" w:hAnsi="Arial" w:cs="Arial"/>
          <w:b/>
          <w:sz w:val="20"/>
          <w:szCs w:val="20"/>
        </w:rPr>
        <w:t xml:space="preserve"> a záruky</w:t>
      </w:r>
    </w:p>
    <w:p w14:paraId="4C0BD910" w14:textId="10058818" w:rsidR="00FE45E8" w:rsidRDefault="00FE45E8" w:rsidP="00FE45E8">
      <w:pPr>
        <w:pStyle w:val="Zkladntext"/>
        <w:numPr>
          <w:ilvl w:val="1"/>
          <w:numId w:val="2"/>
        </w:numPr>
        <w:spacing w:after="120"/>
        <w:ind w:hanging="720"/>
        <w:jc w:val="both"/>
        <w:rPr>
          <w:rFonts w:cs="Arial"/>
        </w:rPr>
      </w:pPr>
      <w:r w:rsidRPr="00FE45E8">
        <w:rPr>
          <w:rFonts w:cs="Arial"/>
        </w:rPr>
        <w:t>Zhotovitel odpovídá za vady, které má projekt v době jeho odevzdání objednateli. Zhotovitel neodpovídá za vady vzniklé následkem nesprávných postupů při dalším vývoji díla a za následky změn provedených v díle bez jeho souhlasu.</w:t>
      </w:r>
    </w:p>
    <w:p w14:paraId="4ACE00E6" w14:textId="3F42B039" w:rsidR="00FE45E8" w:rsidRDefault="00FE45E8" w:rsidP="00FE45E8">
      <w:pPr>
        <w:pStyle w:val="Zkladntext"/>
        <w:numPr>
          <w:ilvl w:val="1"/>
          <w:numId w:val="2"/>
        </w:numPr>
        <w:spacing w:after="120"/>
        <w:ind w:hanging="720"/>
        <w:jc w:val="both"/>
        <w:rPr>
          <w:rFonts w:cs="Arial"/>
        </w:rPr>
      </w:pPr>
      <w:r w:rsidRPr="00FE45E8">
        <w:rPr>
          <w:rFonts w:cs="Arial"/>
        </w:rPr>
        <w:t>Pro případ vady projektu dojednávají smluvní strany právo objednatele požadovat bezplatné odstranění této vady.</w:t>
      </w:r>
    </w:p>
    <w:p w14:paraId="7CF716E3" w14:textId="177B19A4" w:rsidR="00FE45E8" w:rsidRPr="00FE45E8" w:rsidRDefault="00FE45E8" w:rsidP="00FE45E8">
      <w:pPr>
        <w:pStyle w:val="Zkladntext"/>
        <w:numPr>
          <w:ilvl w:val="1"/>
          <w:numId w:val="2"/>
        </w:numPr>
        <w:spacing w:after="120"/>
        <w:ind w:hanging="720"/>
        <w:jc w:val="both"/>
        <w:rPr>
          <w:rFonts w:cs="Arial"/>
        </w:rPr>
      </w:pPr>
      <w:r w:rsidRPr="00FE45E8">
        <w:rPr>
          <w:rFonts w:cs="Arial"/>
        </w:rPr>
        <w:t>Zhotovitel se zavazuje prokázané vady předmětu díla odstranit bez zbytečného odkladu po uplatnění oprávněné reklamace objednatelem, nejpozději však do 14 dnů. V případě, že zhotovitel nezačne s odstraňováním vad bez zbytečného odkladu, nebo tyto vady neodstraní ve sjednané lhůtě, je objednatel oprávněn tyto vady odstranit sám nebo prostřednictvím třetích osob, a to na náklady zhotovitele.</w:t>
      </w:r>
    </w:p>
    <w:p w14:paraId="3D412E06" w14:textId="75347931" w:rsidR="00FE45E8" w:rsidRPr="00F726BD" w:rsidRDefault="00F726BD" w:rsidP="00FE45E8">
      <w:pPr>
        <w:pStyle w:val="Zkladntext"/>
        <w:numPr>
          <w:ilvl w:val="1"/>
          <w:numId w:val="2"/>
        </w:numPr>
        <w:spacing w:after="120"/>
        <w:ind w:hanging="720"/>
        <w:jc w:val="both"/>
        <w:rPr>
          <w:rFonts w:cs="Arial"/>
        </w:rPr>
      </w:pPr>
      <w:r w:rsidRPr="00F726BD">
        <w:rPr>
          <w:rFonts w:cs="Arial"/>
        </w:rPr>
        <w:t xml:space="preserve">Zhotovitel přebírá záruku za kvalitu výsadbového materiálu po dobu následné péče. </w:t>
      </w:r>
      <w:r w:rsidR="00FE45E8" w:rsidRPr="00F726BD">
        <w:rPr>
          <w:rFonts w:cs="Arial"/>
        </w:rPr>
        <w:t xml:space="preserve"> Záruka začne běžet dnem protokolárního předání díla</w:t>
      </w:r>
      <w:r w:rsidRPr="00F726BD">
        <w:rPr>
          <w:rFonts w:cs="Arial"/>
        </w:rPr>
        <w:t xml:space="preserve"> </w:t>
      </w:r>
      <w:r w:rsidRPr="00664534">
        <w:rPr>
          <w:rFonts w:cs="Arial"/>
          <w:color w:val="auto"/>
        </w:rPr>
        <w:t>nebo jeho části</w:t>
      </w:r>
      <w:r w:rsidR="00FE45E8" w:rsidRPr="00664534">
        <w:rPr>
          <w:rFonts w:cs="Arial"/>
          <w:color w:val="auto"/>
        </w:rPr>
        <w:t xml:space="preserve"> </w:t>
      </w:r>
      <w:r w:rsidR="00FE45E8" w:rsidRPr="00F726BD">
        <w:rPr>
          <w:rFonts w:cs="Arial"/>
        </w:rPr>
        <w:t>objednateli. Pokud dojde k uhynutí vysazené dřeviny, způsobené vadou výsadbového materiálu, bude tato v nejbližším termínu zohledňujícím agrotechnické lhůty nahrazena novým taxonem stejného kultivaru.</w:t>
      </w:r>
    </w:p>
    <w:p w14:paraId="7F7C9258" w14:textId="5311C45E" w:rsidR="008560CD" w:rsidRDefault="008560CD" w:rsidP="008560CD">
      <w:pPr>
        <w:pStyle w:val="Zkladntext"/>
        <w:numPr>
          <w:ilvl w:val="1"/>
          <w:numId w:val="2"/>
        </w:numPr>
        <w:spacing w:after="120"/>
        <w:ind w:hanging="720"/>
        <w:jc w:val="both"/>
        <w:rPr>
          <w:rFonts w:cs="Arial"/>
        </w:rPr>
      </w:pPr>
      <w:r w:rsidRPr="00F726BD">
        <w:rPr>
          <w:rFonts w:cs="Arial"/>
        </w:rPr>
        <w:t>Dojde-li k uplatnění reklamace v záruční době, prodlužuje se sjednaná záruční</w:t>
      </w:r>
      <w:r w:rsidRPr="008560CD">
        <w:rPr>
          <w:rFonts w:cs="Arial"/>
        </w:rPr>
        <w:t xml:space="preserve"> doba za jakost díla o dobu ode dne doručení písemného oznámení reklamované vady do předání odstraněné vady díla objednateli.</w:t>
      </w:r>
    </w:p>
    <w:p w14:paraId="6BA732BF" w14:textId="40B2327B" w:rsidR="008560CD" w:rsidRDefault="008560CD" w:rsidP="008560CD">
      <w:pPr>
        <w:pStyle w:val="Zkladntext"/>
        <w:numPr>
          <w:ilvl w:val="1"/>
          <w:numId w:val="2"/>
        </w:numPr>
        <w:spacing w:after="120"/>
        <w:ind w:hanging="720"/>
        <w:jc w:val="both"/>
        <w:rPr>
          <w:rFonts w:cs="Arial"/>
        </w:rPr>
      </w:pPr>
      <w:r w:rsidRPr="008560CD">
        <w:rPr>
          <w:rFonts w:cs="Arial"/>
        </w:rPr>
        <w:t>Odstranění vady nemá vliv na nárok objednatele na náhradu škody od zhotovitele, která byla objednateli způsobena vadným plněním zhotovitele.</w:t>
      </w:r>
    </w:p>
    <w:p w14:paraId="7E9FB5C6" w14:textId="4A33B8B1" w:rsidR="006C61B0" w:rsidRPr="006546AE" w:rsidRDefault="0005486C" w:rsidP="00B217B1">
      <w:pPr>
        <w:pStyle w:val="Zkladntext"/>
        <w:numPr>
          <w:ilvl w:val="1"/>
          <w:numId w:val="2"/>
        </w:numPr>
        <w:spacing w:after="120"/>
        <w:ind w:hanging="720"/>
        <w:jc w:val="both"/>
        <w:rPr>
          <w:rFonts w:cs="Arial"/>
        </w:rPr>
      </w:pPr>
      <w:r w:rsidRPr="006546AE">
        <w:rPr>
          <w:rFonts w:cs="Arial"/>
        </w:rPr>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500D5BE6" w14:textId="6A38F800" w:rsidR="006C61B0" w:rsidRPr="006546AE" w:rsidRDefault="00E13F4B" w:rsidP="00B217B1">
      <w:pPr>
        <w:pStyle w:val="Zkladntext"/>
        <w:numPr>
          <w:ilvl w:val="1"/>
          <w:numId w:val="2"/>
        </w:numPr>
        <w:spacing w:after="120"/>
        <w:ind w:hanging="720"/>
        <w:jc w:val="both"/>
        <w:rPr>
          <w:rFonts w:cs="Arial"/>
        </w:rPr>
      </w:pPr>
      <w:r w:rsidRPr="006546AE">
        <w:rPr>
          <w:rFonts w:cs="Arial"/>
        </w:rPr>
        <w:lastRenderedPageBreak/>
        <w:t xml:space="preserve">Zhotovitel je povinen ke dni předání </w:t>
      </w:r>
      <w:r w:rsidR="00C636E9">
        <w:rPr>
          <w:rFonts w:cs="Arial"/>
        </w:rPr>
        <w:t>pozemků určených k</w:t>
      </w:r>
      <w:r w:rsidR="00BF0456">
        <w:rPr>
          <w:rFonts w:cs="Arial"/>
        </w:rPr>
        <w:t> </w:t>
      </w:r>
      <w:r w:rsidR="00C636E9">
        <w:rPr>
          <w:rFonts w:cs="Arial"/>
        </w:rPr>
        <w:t>osázení</w:t>
      </w:r>
      <w:r w:rsidR="00BF0456">
        <w:rPr>
          <w:rFonts w:cs="Arial"/>
        </w:rPr>
        <w:t xml:space="preserve"> </w:t>
      </w:r>
      <w:r w:rsidR="00C636E9">
        <w:rPr>
          <w:rFonts w:cs="Arial"/>
        </w:rPr>
        <w:t xml:space="preserve">až </w:t>
      </w:r>
      <w:r w:rsidRPr="006546AE">
        <w:rPr>
          <w:rFonts w:cs="Arial"/>
        </w:rPr>
        <w:t xml:space="preserve">po protokolární předání </w:t>
      </w:r>
      <w:r w:rsidR="00BF0456">
        <w:rPr>
          <w:rFonts w:cs="Arial"/>
        </w:rPr>
        <w:br/>
      </w:r>
      <w:r w:rsidRPr="006546AE">
        <w:rPr>
          <w:rFonts w:cs="Arial"/>
        </w:rPr>
        <w:t xml:space="preserve">a převzetí díla mít uzavřenou platnou a účinnou pojistnou smlouvu z důvodu pojištění odpovědnosti za škodu způsobené třetí </w:t>
      </w:r>
      <w:r w:rsidRPr="00DC538E">
        <w:rPr>
          <w:rFonts w:cs="Arial"/>
        </w:rPr>
        <w:t xml:space="preserve">osobě </w:t>
      </w:r>
      <w:r w:rsidR="00557F01" w:rsidRPr="00DC538E">
        <w:rPr>
          <w:rFonts w:cs="Arial"/>
        </w:rPr>
        <w:t xml:space="preserve">minimálně na pojistnou částku </w:t>
      </w:r>
      <w:r w:rsidR="00A11012" w:rsidRPr="006B7B64">
        <w:rPr>
          <w:rFonts w:cs="Arial"/>
          <w:b/>
          <w:bCs/>
        </w:rPr>
        <w:t>3</w:t>
      </w:r>
      <w:r w:rsidR="00C630ED" w:rsidRPr="006B7B64">
        <w:rPr>
          <w:rFonts w:cs="Arial"/>
          <w:b/>
          <w:bCs/>
        </w:rPr>
        <w:t xml:space="preserve"> </w:t>
      </w:r>
      <w:r w:rsidRPr="006B7B64">
        <w:rPr>
          <w:rFonts w:cs="Arial"/>
          <w:b/>
          <w:bCs/>
        </w:rPr>
        <w:t>milión</w:t>
      </w:r>
      <w:r w:rsidR="00615D84" w:rsidRPr="006B7B64">
        <w:rPr>
          <w:rFonts w:cs="Arial"/>
          <w:b/>
          <w:bCs/>
        </w:rPr>
        <w:t>y</w:t>
      </w:r>
      <w:r w:rsidRPr="006B7B64">
        <w:rPr>
          <w:rFonts w:cs="Arial"/>
          <w:b/>
          <w:bCs/>
        </w:rPr>
        <w:t xml:space="preserve"> Kč</w:t>
      </w:r>
      <w:r w:rsidRPr="00DC538E">
        <w:rPr>
          <w:rFonts w:cs="Arial"/>
        </w:rPr>
        <w:t xml:space="preserve"> a dále mít sjednáno i pojištění odpovědnosti za</w:t>
      </w:r>
      <w:r w:rsidRPr="006546AE">
        <w:rPr>
          <w:rFonts w:cs="Arial"/>
        </w:rPr>
        <w:t xml:space="preserve"> škodu způsobenou vadným výrobkem. Zhotovitel se zavazuje udržovat toto pojištění v platnosti po celou dobu realizace díla až do doby jeho protokolárního předání a převzetí objednateli.</w:t>
      </w:r>
    </w:p>
    <w:p w14:paraId="2B8B60D8" w14:textId="5D2F4907" w:rsidR="006C61B0" w:rsidRPr="008C398A" w:rsidRDefault="0005486C" w:rsidP="00B217B1">
      <w:pPr>
        <w:pStyle w:val="Odstavecseseznamem"/>
        <w:numPr>
          <w:ilvl w:val="0"/>
          <w:numId w:val="2"/>
        </w:numPr>
        <w:spacing w:before="360" w:after="240"/>
        <w:ind w:left="714" w:hanging="357"/>
        <w:contextualSpacing w:val="0"/>
        <w:jc w:val="center"/>
        <w:rPr>
          <w:rFonts w:ascii="Arial" w:hAnsi="Arial" w:cs="Arial"/>
          <w:b/>
          <w:sz w:val="20"/>
          <w:szCs w:val="20"/>
        </w:rPr>
      </w:pPr>
      <w:r w:rsidRPr="008C398A">
        <w:rPr>
          <w:rFonts w:ascii="Arial" w:hAnsi="Arial" w:cs="Arial"/>
          <w:b/>
          <w:sz w:val="20"/>
          <w:szCs w:val="20"/>
        </w:rPr>
        <w:t>Změny smlouvy, odstoupení od smlouvy</w:t>
      </w:r>
    </w:p>
    <w:p w14:paraId="1D0F1397" w14:textId="2DB99E01" w:rsidR="006C61B0" w:rsidRPr="006546AE" w:rsidRDefault="0005486C" w:rsidP="00B217B1">
      <w:pPr>
        <w:pStyle w:val="Zkladntext"/>
        <w:numPr>
          <w:ilvl w:val="1"/>
          <w:numId w:val="2"/>
        </w:numPr>
        <w:spacing w:after="120"/>
        <w:ind w:hanging="720"/>
        <w:jc w:val="both"/>
        <w:rPr>
          <w:rFonts w:cs="Arial"/>
        </w:rPr>
      </w:pPr>
      <w:r w:rsidRPr="006546AE">
        <w:rPr>
          <w:rFonts w:cs="Arial"/>
        </w:rPr>
        <w:t>Tuto smlouvu lze měnit pouze písemnými, vzestupně číslovanými dodatky ke smlouvě, výslovně nazvanými dodatek ke smlouvě a podepsanými oprávněnými zástupci obou smluvních stran. Jiné zápisy, například v</w:t>
      </w:r>
      <w:r w:rsidR="00664534">
        <w:rPr>
          <w:rFonts w:cs="Arial"/>
        </w:rPr>
        <w:t> záznamu o průběhu prací</w:t>
      </w:r>
      <w:r w:rsidRPr="006546AE">
        <w:rPr>
          <w:rFonts w:cs="Arial"/>
        </w:rPr>
        <w:t>, popřípadě protokoly se za změnu smlouvy nepovažují.</w:t>
      </w:r>
    </w:p>
    <w:p w14:paraId="666F4884" w14:textId="0968AE4B" w:rsidR="006C61B0" w:rsidRPr="006546AE" w:rsidRDefault="0005486C" w:rsidP="00B217B1">
      <w:pPr>
        <w:pStyle w:val="Zkladntext"/>
        <w:numPr>
          <w:ilvl w:val="1"/>
          <w:numId w:val="2"/>
        </w:numPr>
        <w:spacing w:after="120"/>
        <w:ind w:hanging="720"/>
        <w:jc w:val="both"/>
        <w:rPr>
          <w:rFonts w:cs="Arial"/>
        </w:rPr>
      </w:pPr>
      <w:r w:rsidRPr="006546AE">
        <w:rPr>
          <w:rFonts w:cs="Arial"/>
        </w:rPr>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563DE6CA" w14:textId="0DA828E6" w:rsidR="006C61B0" w:rsidRPr="006546AE" w:rsidRDefault="0005486C" w:rsidP="00B217B1">
      <w:pPr>
        <w:pStyle w:val="Zkladntext"/>
        <w:numPr>
          <w:ilvl w:val="1"/>
          <w:numId w:val="2"/>
        </w:numPr>
        <w:spacing w:after="120"/>
        <w:ind w:hanging="720"/>
        <w:jc w:val="both"/>
        <w:rPr>
          <w:rFonts w:cs="Arial"/>
        </w:rPr>
      </w:pPr>
      <w:r w:rsidRPr="006546AE">
        <w:rPr>
          <w:rFonts w:cs="Arial"/>
        </w:rPr>
        <w:t xml:space="preserve">Od této smlouvy může kterákoli strana odstoupit, pokud dojde k podstatnému porušení smluvních povinností druhou smluvní stranou nebo stanoví-li tak zákon. </w:t>
      </w:r>
    </w:p>
    <w:p w14:paraId="1FCBB05F" w14:textId="689A700D" w:rsidR="006C61B0" w:rsidRPr="006546AE" w:rsidRDefault="0005486C" w:rsidP="00B217B1">
      <w:pPr>
        <w:pStyle w:val="Zkladntext"/>
        <w:numPr>
          <w:ilvl w:val="1"/>
          <w:numId w:val="2"/>
        </w:numPr>
        <w:spacing w:after="120"/>
        <w:ind w:hanging="720"/>
        <w:jc w:val="both"/>
        <w:rPr>
          <w:rFonts w:cs="Arial"/>
        </w:rPr>
      </w:pPr>
      <w:r w:rsidRPr="006546AE">
        <w:rPr>
          <w:rFonts w:cs="Arial"/>
        </w:rPr>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6439EFF2" w14:textId="5315FB30" w:rsidR="006C61B0" w:rsidRPr="006546AE" w:rsidRDefault="0005486C" w:rsidP="00B217B1">
      <w:pPr>
        <w:pStyle w:val="Zkladntext"/>
        <w:numPr>
          <w:ilvl w:val="1"/>
          <w:numId w:val="2"/>
        </w:numPr>
        <w:spacing w:after="120"/>
        <w:ind w:hanging="720"/>
        <w:jc w:val="both"/>
        <w:rPr>
          <w:rFonts w:cs="Arial"/>
        </w:rPr>
      </w:pPr>
      <w:r w:rsidRPr="006546AE">
        <w:rPr>
          <w:rFonts w:cs="Arial"/>
        </w:rPr>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1DB7030A" w14:textId="3DEADB49" w:rsidR="006C61B0" w:rsidRPr="006546AE" w:rsidRDefault="0005486C" w:rsidP="00B217B1">
      <w:pPr>
        <w:pStyle w:val="Zkladntext"/>
        <w:numPr>
          <w:ilvl w:val="1"/>
          <w:numId w:val="2"/>
        </w:numPr>
        <w:spacing w:after="120"/>
        <w:ind w:hanging="720"/>
        <w:jc w:val="both"/>
        <w:rPr>
          <w:rFonts w:cs="Arial"/>
        </w:rPr>
      </w:pPr>
      <w:r w:rsidRPr="006546AE">
        <w:rPr>
          <w:rFonts w:cs="Arial"/>
        </w:rPr>
        <w:t>Odstoupí-li některá ze stran od této smlouvy, pak povinnosti obou stran jsou následující:</w:t>
      </w:r>
    </w:p>
    <w:p w14:paraId="10FC4E3C" w14:textId="745BE435" w:rsidR="006C61B0" w:rsidRPr="006546AE" w:rsidRDefault="00BC100C" w:rsidP="00BC100C">
      <w:pPr>
        <w:pStyle w:val="Zkladntext"/>
        <w:numPr>
          <w:ilvl w:val="0"/>
          <w:numId w:val="27"/>
        </w:numPr>
        <w:ind w:left="1434" w:hanging="357"/>
        <w:jc w:val="both"/>
        <w:rPr>
          <w:rFonts w:cs="Arial"/>
        </w:rPr>
      </w:pPr>
      <w:r>
        <w:rPr>
          <w:rFonts w:cs="Arial"/>
        </w:rPr>
        <w:t>z</w:t>
      </w:r>
      <w:r w:rsidR="0005486C" w:rsidRPr="006546AE">
        <w:rPr>
          <w:rFonts w:cs="Arial"/>
        </w:rPr>
        <w:t>hotovitel provede soupis všech provedených prací oceněný dle způsobu, kterým je stanovena cena díla,</w:t>
      </w:r>
    </w:p>
    <w:p w14:paraId="3A51FEBB" w14:textId="77777777" w:rsidR="006C61B0" w:rsidRPr="006546AE" w:rsidRDefault="0005486C" w:rsidP="008C398A">
      <w:pPr>
        <w:pStyle w:val="Zkladntext"/>
        <w:numPr>
          <w:ilvl w:val="0"/>
          <w:numId w:val="27"/>
        </w:numPr>
        <w:ind w:left="1434" w:hanging="357"/>
        <w:jc w:val="both"/>
        <w:rPr>
          <w:rFonts w:cs="Arial"/>
        </w:rPr>
      </w:pPr>
      <w:r w:rsidRPr="006546AE">
        <w:rPr>
          <w:rFonts w:cs="Arial"/>
        </w:rPr>
        <w:t>zhotovitel provede finanční vyčíslení provedených prací a zpracuje „dílčí konečnou fakturu“,</w:t>
      </w:r>
    </w:p>
    <w:p w14:paraId="76A628D7" w14:textId="032110EA" w:rsidR="006C61B0" w:rsidRPr="006546AE" w:rsidRDefault="0005486C" w:rsidP="008C398A">
      <w:pPr>
        <w:pStyle w:val="Zkladntext"/>
        <w:numPr>
          <w:ilvl w:val="0"/>
          <w:numId w:val="27"/>
        </w:numPr>
        <w:ind w:left="1434" w:hanging="357"/>
        <w:jc w:val="both"/>
        <w:rPr>
          <w:rFonts w:cs="Arial"/>
        </w:rPr>
      </w:pPr>
      <w:r w:rsidRPr="006546AE">
        <w:rPr>
          <w:rFonts w:cs="Arial"/>
        </w:rPr>
        <w:t>zhotovitel odveze veškerý svůj materiál, pokud se strany nedohodnou jinak,</w:t>
      </w:r>
    </w:p>
    <w:p w14:paraId="5F79C94C" w14:textId="77777777" w:rsidR="006C61B0" w:rsidRPr="006546AE" w:rsidRDefault="0005486C" w:rsidP="008C398A">
      <w:pPr>
        <w:pStyle w:val="Zkladntext"/>
        <w:numPr>
          <w:ilvl w:val="0"/>
          <w:numId w:val="27"/>
        </w:numPr>
        <w:ind w:left="1434" w:hanging="357"/>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E2C58ED" w14:textId="77777777" w:rsidR="006C61B0" w:rsidRPr="006546AE" w:rsidRDefault="0005486C" w:rsidP="008C398A">
      <w:pPr>
        <w:pStyle w:val="Zkladntext"/>
        <w:numPr>
          <w:ilvl w:val="0"/>
          <w:numId w:val="27"/>
        </w:numPr>
        <w:ind w:left="1434" w:hanging="357"/>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665C60A6" w14:textId="5888A1FB" w:rsidR="006C61B0" w:rsidRPr="006546AE" w:rsidRDefault="0005486C" w:rsidP="00B217B1">
      <w:pPr>
        <w:pStyle w:val="Zkladntext"/>
        <w:numPr>
          <w:ilvl w:val="1"/>
          <w:numId w:val="2"/>
        </w:numPr>
        <w:spacing w:after="120"/>
        <w:ind w:hanging="720"/>
        <w:jc w:val="both"/>
        <w:rPr>
          <w:rFonts w:cs="Arial"/>
        </w:rPr>
      </w:pPr>
      <w:r w:rsidRPr="006546AE">
        <w:rPr>
          <w:rFonts w:cs="Arial"/>
        </w:rPr>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00F4B75F" w14:textId="2A0324C5" w:rsidR="006C61B0" w:rsidRPr="008C398A" w:rsidRDefault="0005486C" w:rsidP="00B217B1">
      <w:pPr>
        <w:pStyle w:val="Odstavecseseznamem"/>
        <w:numPr>
          <w:ilvl w:val="0"/>
          <w:numId w:val="2"/>
        </w:numPr>
        <w:spacing w:before="360" w:after="240"/>
        <w:ind w:left="714" w:hanging="357"/>
        <w:contextualSpacing w:val="0"/>
        <w:jc w:val="center"/>
        <w:rPr>
          <w:rFonts w:ascii="Arial" w:hAnsi="Arial" w:cs="Arial"/>
          <w:b/>
          <w:sz w:val="20"/>
          <w:szCs w:val="20"/>
        </w:rPr>
      </w:pPr>
      <w:r w:rsidRPr="008C398A">
        <w:rPr>
          <w:rFonts w:ascii="Arial" w:hAnsi="Arial" w:cs="Arial"/>
          <w:b/>
          <w:sz w:val="20"/>
          <w:szCs w:val="20"/>
        </w:rPr>
        <w:t>Závěrečná ustanovení</w:t>
      </w:r>
    </w:p>
    <w:p w14:paraId="472B5CAD" w14:textId="1C1156C3" w:rsidR="006C61B0" w:rsidRDefault="0067739E" w:rsidP="00B217B1">
      <w:pPr>
        <w:pStyle w:val="Zkladntext"/>
        <w:numPr>
          <w:ilvl w:val="1"/>
          <w:numId w:val="2"/>
        </w:numPr>
        <w:spacing w:after="120"/>
        <w:ind w:hanging="720"/>
        <w:jc w:val="both"/>
        <w:rPr>
          <w:rFonts w:cs="Arial"/>
        </w:rPr>
      </w:pPr>
      <w:r w:rsidRPr="0067739E">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0005486C" w:rsidRPr="006546AE">
        <w:rPr>
          <w:rFonts w:cs="Arial"/>
        </w:rPr>
        <w:t xml:space="preserve"> </w:t>
      </w:r>
    </w:p>
    <w:p w14:paraId="28562F80" w14:textId="5BF94952" w:rsidR="002D3B0D" w:rsidRPr="003A67E2" w:rsidRDefault="002D3B0D" w:rsidP="00B217B1">
      <w:pPr>
        <w:pStyle w:val="Zkladntext"/>
        <w:numPr>
          <w:ilvl w:val="1"/>
          <w:numId w:val="2"/>
        </w:numPr>
        <w:spacing w:after="120"/>
        <w:ind w:hanging="720"/>
        <w:jc w:val="both"/>
        <w:rPr>
          <w:rFonts w:cs="Arial"/>
          <w:color w:val="auto"/>
        </w:rPr>
      </w:pPr>
      <w:r w:rsidRPr="003A67E2">
        <w:rPr>
          <w:rFonts w:cs="Arial"/>
          <w:color w:val="auto"/>
        </w:rPr>
        <w:t xml:space="preserve">Zástupce objednatele ve věcech technických při realizaci díla není oprávněn zastupovat objednatele při sjednávání a uzavírání smluv nebo jejich změn. </w:t>
      </w:r>
      <w:r w:rsidR="00D93BF8" w:rsidRPr="003A67E2">
        <w:rPr>
          <w:rFonts w:cs="Arial"/>
          <w:color w:val="auto"/>
        </w:rPr>
        <w:t>Zástupce objednatele ve věch technických při realizaci díla</w:t>
      </w:r>
      <w:r w:rsidR="00CC4C07">
        <w:rPr>
          <w:rFonts w:cs="Arial"/>
          <w:color w:val="auto"/>
        </w:rPr>
        <w:t xml:space="preserve"> – vedoucí odboru rozvoje města</w:t>
      </w:r>
      <w:r w:rsidR="00D93BF8" w:rsidRPr="003A67E2">
        <w:rPr>
          <w:rFonts w:cs="Arial"/>
          <w:color w:val="auto"/>
        </w:rPr>
        <w:t xml:space="preserve">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422260DE" w14:textId="69EB603C" w:rsidR="006C61B0" w:rsidRPr="006546AE" w:rsidRDefault="0005486C" w:rsidP="00B217B1">
      <w:pPr>
        <w:pStyle w:val="Zkladntext"/>
        <w:numPr>
          <w:ilvl w:val="1"/>
          <w:numId w:val="2"/>
        </w:numPr>
        <w:spacing w:after="120"/>
        <w:ind w:hanging="720"/>
        <w:jc w:val="both"/>
        <w:rPr>
          <w:rFonts w:cs="Arial"/>
        </w:rPr>
      </w:pPr>
      <w:r w:rsidRPr="006546AE">
        <w:rPr>
          <w:rFonts w:cs="Arial"/>
        </w:rPr>
        <w:t xml:space="preserve">Tato smlouva nabývá platnosti dnem jejího podpisu oběma smluvními stranami a účinnosti dnem </w:t>
      </w:r>
      <w:r w:rsidRPr="008C398A">
        <w:rPr>
          <w:rFonts w:cs="Arial"/>
        </w:rPr>
        <w:t>zveřejnění v registru smluv dle zákona č. 340/2015 Sb., o zvláštních podmínkách účinnosti některých smluv, uveřejňování těchto smluv a o registru smluv (dále jen „zákon o registru smluv“)</w:t>
      </w:r>
      <w:r w:rsidRPr="006546AE">
        <w:rPr>
          <w:rFonts w:cs="Arial"/>
        </w:rPr>
        <w:t>.</w:t>
      </w:r>
    </w:p>
    <w:p w14:paraId="3BEAF007" w14:textId="3C5C63D2" w:rsidR="006C61B0" w:rsidRPr="006546AE" w:rsidRDefault="008C398A" w:rsidP="00B217B1">
      <w:pPr>
        <w:pStyle w:val="Zkladntext"/>
        <w:numPr>
          <w:ilvl w:val="1"/>
          <w:numId w:val="2"/>
        </w:numPr>
        <w:spacing w:after="120"/>
        <w:ind w:hanging="720"/>
        <w:jc w:val="both"/>
        <w:rPr>
          <w:rFonts w:cs="Arial"/>
        </w:rPr>
      </w:pPr>
      <w:r>
        <w:rPr>
          <w:rFonts w:cs="Arial"/>
        </w:rPr>
        <w:t>P</w:t>
      </w:r>
      <w:r w:rsidR="0005486C" w:rsidRPr="006546AE">
        <w:rPr>
          <w:rFonts w:cs="Arial"/>
        </w:rPr>
        <w:t>ráva a povinnosti smluvních stran v této smlouvě neupravená se řídí zákonem č. 89/2012 Sb., občanským zákoníkem v platném znění a dalšími právními předpisy.</w:t>
      </w:r>
    </w:p>
    <w:p w14:paraId="3F070C0B" w14:textId="37F13DF0" w:rsidR="006C61B0" w:rsidRPr="006546AE" w:rsidRDefault="0005486C" w:rsidP="00B217B1">
      <w:pPr>
        <w:pStyle w:val="Zkladntext"/>
        <w:numPr>
          <w:ilvl w:val="1"/>
          <w:numId w:val="2"/>
        </w:numPr>
        <w:spacing w:after="120"/>
        <w:ind w:hanging="720"/>
        <w:jc w:val="both"/>
        <w:rPr>
          <w:rFonts w:cs="Arial"/>
        </w:rPr>
      </w:pPr>
      <w:r w:rsidRPr="006546AE">
        <w:rPr>
          <w:rFonts w:cs="Arial"/>
        </w:rPr>
        <w:t>V případě rozporu mezi ustanoveními smlouvy a příloh, mají přednost ustanovení smlouvy. Přílohou této smlouvy je nabídkový položkový rozpočet.</w:t>
      </w:r>
    </w:p>
    <w:p w14:paraId="0C65D120" w14:textId="680ECCEA" w:rsidR="006C61B0" w:rsidRPr="006546AE" w:rsidRDefault="0005486C" w:rsidP="00B217B1">
      <w:pPr>
        <w:pStyle w:val="Zkladntext"/>
        <w:numPr>
          <w:ilvl w:val="1"/>
          <w:numId w:val="2"/>
        </w:numPr>
        <w:spacing w:after="120"/>
        <w:ind w:hanging="720"/>
        <w:jc w:val="both"/>
        <w:rPr>
          <w:rFonts w:cs="Arial"/>
        </w:rPr>
      </w:pPr>
      <w:r w:rsidRPr="006546AE">
        <w:rPr>
          <w:rFonts w:cs="Arial"/>
        </w:rPr>
        <w:lastRenderedPageBreak/>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391464E9" w14:textId="31B3132C" w:rsidR="006C61B0" w:rsidRPr="006546AE" w:rsidRDefault="008C398A" w:rsidP="00B217B1">
      <w:pPr>
        <w:pStyle w:val="Zkladntext"/>
        <w:numPr>
          <w:ilvl w:val="1"/>
          <w:numId w:val="2"/>
        </w:numPr>
        <w:spacing w:after="120"/>
        <w:ind w:hanging="720"/>
        <w:jc w:val="both"/>
        <w:rPr>
          <w:rFonts w:cs="Arial"/>
        </w:rPr>
      </w:pPr>
      <w:r>
        <w:rPr>
          <w:rFonts w:cs="Arial"/>
        </w:rPr>
        <w:t>V</w:t>
      </w:r>
      <w:r w:rsidR="0005486C" w:rsidRPr="006546AE">
        <w:rPr>
          <w:rFonts w:cs="Arial"/>
        </w:rPr>
        <w:t> pochybnostech se má za to, že jakýkoliv písemný dokument podle této smlouvy byl doručen příslušné smluvní straně třetí den po jeho prokazatelném odeslání na adresu jejího sídla uvedenou v této smlouvě.</w:t>
      </w:r>
    </w:p>
    <w:p w14:paraId="5E6FFF88" w14:textId="5079651A" w:rsidR="006C61B0" w:rsidRPr="006546AE" w:rsidRDefault="0005486C" w:rsidP="00B217B1">
      <w:pPr>
        <w:pStyle w:val="Zkladntext"/>
        <w:numPr>
          <w:ilvl w:val="1"/>
          <w:numId w:val="2"/>
        </w:numPr>
        <w:spacing w:after="120"/>
        <w:ind w:hanging="720"/>
        <w:jc w:val="both"/>
        <w:rPr>
          <w:rFonts w:cs="Arial"/>
        </w:rPr>
      </w:pPr>
      <w:r w:rsidRPr="006546AE">
        <w:rPr>
          <w:rFonts w:cs="Arial"/>
        </w:rPr>
        <w:t xml:space="preserve">Smluvní strany jsou povinny uchovávat veškerou dokumentaci související s realizací díla včetně originálů účetních dokladů. </w:t>
      </w:r>
    </w:p>
    <w:p w14:paraId="09AAE9CA" w14:textId="3813E228" w:rsidR="006C61B0" w:rsidRPr="006546AE" w:rsidRDefault="0005486C" w:rsidP="00B217B1">
      <w:pPr>
        <w:pStyle w:val="Zkladntext"/>
        <w:numPr>
          <w:ilvl w:val="1"/>
          <w:numId w:val="2"/>
        </w:numPr>
        <w:spacing w:after="120"/>
        <w:ind w:hanging="720"/>
        <w:jc w:val="both"/>
        <w:rPr>
          <w:rFonts w:cs="Arial"/>
        </w:rPr>
      </w:pPr>
      <w:r w:rsidRPr="006546AE">
        <w:rPr>
          <w:rFonts w:cs="Arial"/>
        </w:rPr>
        <w:t xml:space="preserve">Zhotovitel není oprávněn postoupit práva, povinnosti a závazky z této smlouvy třetí osobě nebo jiným osobám bez předchozího souhlasu objednatele. </w:t>
      </w:r>
    </w:p>
    <w:p w14:paraId="7B12EF54" w14:textId="69031DA5" w:rsidR="00F70E9E" w:rsidRPr="00BF0456" w:rsidRDefault="0005486C" w:rsidP="00BF0456">
      <w:pPr>
        <w:pStyle w:val="Zkladntext"/>
        <w:numPr>
          <w:ilvl w:val="1"/>
          <w:numId w:val="2"/>
        </w:numPr>
        <w:spacing w:after="120"/>
        <w:ind w:hanging="720"/>
        <w:jc w:val="both"/>
        <w:rPr>
          <w:rFonts w:cs="Arial"/>
        </w:rPr>
      </w:pPr>
      <w:r w:rsidRPr="001434BB">
        <w:rPr>
          <w:rFonts w:cs="Arial"/>
        </w:rPr>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 Objednatel se zavazuje zhotovitele písemně informovat o nabytí účinnosti této smlouvy.</w:t>
      </w:r>
    </w:p>
    <w:p w14:paraId="756E427F" w14:textId="2B993FC6" w:rsidR="006C61B0" w:rsidRPr="00B217B1" w:rsidRDefault="0005486C" w:rsidP="00B217B1">
      <w:pPr>
        <w:pStyle w:val="Zkladntext"/>
        <w:numPr>
          <w:ilvl w:val="1"/>
          <w:numId w:val="2"/>
        </w:numPr>
        <w:spacing w:after="120"/>
        <w:ind w:hanging="720"/>
        <w:jc w:val="both"/>
        <w:rPr>
          <w:rFonts w:cs="Arial"/>
        </w:rPr>
      </w:pPr>
      <w:r w:rsidRPr="006546AE">
        <w:rPr>
          <w:rFonts w:cs="Arial"/>
        </w:rPr>
        <w:t xml:space="preserve">Doložka dle § 41 obecního zřízení: Uzavření této smlouvy schválila Rada města Otrokovice dne </w:t>
      </w:r>
      <w:r w:rsidR="0099211A">
        <w:rPr>
          <w:rFonts w:cs="Arial"/>
        </w:rPr>
        <w:t>08.10.2025</w:t>
      </w:r>
      <w:r w:rsidR="006451EB" w:rsidRPr="00B217B1">
        <w:rPr>
          <w:rFonts w:cs="Arial"/>
        </w:rPr>
        <w:t xml:space="preserve"> </w:t>
      </w:r>
      <w:r w:rsidRPr="00B217B1">
        <w:rPr>
          <w:rFonts w:cs="Arial"/>
        </w:rPr>
        <w:t xml:space="preserve">usnesením č. </w:t>
      </w:r>
      <w:r w:rsidR="0099211A" w:rsidRPr="0099211A">
        <w:rPr>
          <w:rFonts w:cs="Arial"/>
        </w:rPr>
        <w:t>RMO/9/20/25</w:t>
      </w:r>
      <w:r w:rsidR="006451EB" w:rsidRPr="00B217B1">
        <w:rPr>
          <w:rFonts w:cs="Arial"/>
        </w:rPr>
        <w:t>.</w:t>
      </w:r>
      <w:r w:rsidRPr="00B217B1">
        <w:rPr>
          <w:rFonts w:cs="Arial"/>
        </w:rPr>
        <w:t xml:space="preserve"> </w:t>
      </w:r>
    </w:p>
    <w:p w14:paraId="4E48912A" w14:textId="77777777" w:rsidR="00370844" w:rsidRDefault="00370844">
      <w:pPr>
        <w:pStyle w:val="Zkladntext"/>
        <w:tabs>
          <w:tab w:val="left" w:pos="360"/>
          <w:tab w:val="left" w:pos="5220"/>
        </w:tabs>
        <w:rPr>
          <w:rFonts w:cs="Arial"/>
          <w:b/>
        </w:rPr>
      </w:pPr>
    </w:p>
    <w:p w14:paraId="106387E8" w14:textId="223E6229" w:rsidR="006C61B0" w:rsidRPr="006546AE" w:rsidRDefault="0005486C">
      <w:pPr>
        <w:pStyle w:val="Zkladntext"/>
        <w:tabs>
          <w:tab w:val="left" w:pos="360"/>
          <w:tab w:val="left" w:pos="5220"/>
        </w:tabs>
        <w:rPr>
          <w:rFonts w:cs="Arial"/>
          <w:b/>
        </w:rPr>
      </w:pPr>
      <w:r w:rsidRPr="006546AE">
        <w:rPr>
          <w:rFonts w:cs="Arial"/>
          <w:b/>
        </w:rPr>
        <w:t xml:space="preserve">Přílohy: </w:t>
      </w:r>
    </w:p>
    <w:p w14:paraId="556182AE" w14:textId="0504B542" w:rsidR="006C61B0" w:rsidRDefault="00E60574">
      <w:pPr>
        <w:numPr>
          <w:ilvl w:val="0"/>
          <w:numId w:val="3"/>
        </w:numPr>
        <w:spacing w:before="120"/>
        <w:jc w:val="both"/>
        <w:rPr>
          <w:rFonts w:cs="Arial"/>
        </w:rPr>
      </w:pPr>
      <w:r>
        <w:rPr>
          <w:rFonts w:cs="Arial"/>
        </w:rPr>
        <w:t xml:space="preserve">lokalita Laziště - </w:t>
      </w:r>
      <w:r w:rsidR="0005486C" w:rsidRPr="006546AE">
        <w:rPr>
          <w:rFonts w:cs="Arial"/>
        </w:rPr>
        <w:t xml:space="preserve">nabídkový položkový rozpočet </w:t>
      </w:r>
    </w:p>
    <w:p w14:paraId="6863F6A0" w14:textId="6217EFCC" w:rsidR="001434BB" w:rsidRDefault="00E60574" w:rsidP="001434BB">
      <w:pPr>
        <w:numPr>
          <w:ilvl w:val="0"/>
          <w:numId w:val="3"/>
        </w:numPr>
        <w:spacing w:before="120"/>
        <w:jc w:val="both"/>
        <w:rPr>
          <w:rFonts w:cs="Arial"/>
        </w:rPr>
      </w:pPr>
      <w:r>
        <w:rPr>
          <w:rFonts w:cs="Arial"/>
        </w:rPr>
        <w:t>místní komunikace Čechova</w:t>
      </w:r>
      <w:r w:rsidR="000B1E44">
        <w:rPr>
          <w:rFonts w:cs="Arial"/>
        </w:rPr>
        <w:t xml:space="preserve"> </w:t>
      </w:r>
      <w:r w:rsidR="000B1E44" w:rsidRPr="000B1E44">
        <w:rPr>
          <w:rFonts w:cs="Arial"/>
        </w:rPr>
        <w:t>včetně  cesty k elektrorozvodně</w:t>
      </w:r>
      <w:r w:rsidR="000B1E44">
        <w:rPr>
          <w:rFonts w:cs="Arial"/>
        </w:rPr>
        <w:t xml:space="preserve"> </w:t>
      </w:r>
      <w:r w:rsidRPr="00E60574">
        <w:rPr>
          <w:rFonts w:cs="Arial"/>
        </w:rPr>
        <w:t>- nabídkový položkový rozpočet</w:t>
      </w:r>
    </w:p>
    <w:p w14:paraId="18DF3E48" w14:textId="77777777" w:rsidR="008C042E" w:rsidRPr="006546AE" w:rsidRDefault="008C042E">
      <w:pPr>
        <w:tabs>
          <w:tab w:val="left" w:pos="360"/>
          <w:tab w:val="left" w:pos="5220"/>
        </w:tabs>
        <w:rPr>
          <w:rFonts w:cs="Arial"/>
        </w:rPr>
      </w:pPr>
    </w:p>
    <w:p w14:paraId="59A23B56" w14:textId="77777777" w:rsidR="00370844" w:rsidRDefault="00370844">
      <w:pPr>
        <w:tabs>
          <w:tab w:val="left" w:pos="360"/>
          <w:tab w:val="left" w:pos="5220"/>
        </w:tabs>
        <w:rPr>
          <w:rFonts w:cs="Arial"/>
        </w:rPr>
      </w:pPr>
    </w:p>
    <w:p w14:paraId="4765074E" w14:textId="6B10E225" w:rsidR="006C61B0" w:rsidRPr="006546AE" w:rsidRDefault="0005486C">
      <w:pPr>
        <w:tabs>
          <w:tab w:val="left" w:pos="360"/>
          <w:tab w:val="left" w:pos="5220"/>
        </w:tabs>
        <w:rPr>
          <w:rFonts w:cs="Arial"/>
        </w:rPr>
      </w:pPr>
      <w:r w:rsidRPr="006546AE">
        <w:rPr>
          <w:rFonts w:cs="Arial"/>
        </w:rPr>
        <w:t>V Otrokovicích dne</w:t>
      </w:r>
      <w:r w:rsidRPr="006546AE">
        <w:rPr>
          <w:rFonts w:cs="Arial"/>
        </w:rPr>
        <w:tab/>
      </w:r>
      <w:r w:rsidR="00164F53" w:rsidRPr="00164F53">
        <w:rPr>
          <w:rFonts w:cs="Arial"/>
        </w:rPr>
        <w:t xml:space="preserve">V </w:t>
      </w:r>
      <w:r w:rsidR="00337ACB" w:rsidRPr="00337ACB">
        <w:rPr>
          <w:rFonts w:cs="Arial"/>
        </w:rPr>
        <w:t>Bystřici pod Hostýnem</w:t>
      </w:r>
      <w:r w:rsidR="00164F53" w:rsidRPr="00164F53">
        <w:rPr>
          <w:rFonts w:cs="Arial"/>
        </w:rPr>
        <w:t xml:space="preserve"> dne</w:t>
      </w:r>
    </w:p>
    <w:p w14:paraId="5A52C600" w14:textId="77777777" w:rsidR="001434BB" w:rsidRDefault="001434BB">
      <w:pPr>
        <w:pStyle w:val="Zkladntext"/>
        <w:tabs>
          <w:tab w:val="left" w:pos="7020"/>
        </w:tabs>
        <w:rPr>
          <w:rFonts w:cs="Arial"/>
        </w:rPr>
      </w:pPr>
    </w:p>
    <w:p w14:paraId="7BB2EDC5" w14:textId="1BF0ED02" w:rsidR="00370844" w:rsidRPr="006546AE" w:rsidRDefault="00164F53" w:rsidP="00BF0456">
      <w:pPr>
        <w:pStyle w:val="Zkladntext"/>
        <w:tabs>
          <w:tab w:val="left" w:pos="7020"/>
        </w:tabs>
        <w:spacing w:before="120"/>
        <w:rPr>
          <w:rFonts w:cs="Arial"/>
        </w:rPr>
      </w:pPr>
      <w:r w:rsidRPr="00164F53">
        <w:rPr>
          <w:rFonts w:cs="Arial"/>
        </w:rPr>
        <w:t>za objednatele:</w:t>
      </w:r>
      <w:r>
        <w:rPr>
          <w:rFonts w:cs="Arial"/>
        </w:rPr>
        <w:t xml:space="preserve">                                                                     z</w:t>
      </w:r>
      <w:r w:rsidRPr="00164F53">
        <w:rPr>
          <w:rFonts w:cs="Arial"/>
        </w:rPr>
        <w:t>a zhotovitele:</w:t>
      </w:r>
    </w:p>
    <w:p w14:paraId="484BAD1C" w14:textId="77777777" w:rsidR="006C61B0" w:rsidRDefault="006C61B0" w:rsidP="00BF0456">
      <w:pPr>
        <w:pStyle w:val="Zkladntext"/>
        <w:spacing w:before="120"/>
        <w:rPr>
          <w:rFonts w:cs="Arial"/>
        </w:rPr>
      </w:pPr>
    </w:p>
    <w:p w14:paraId="00D0BBF8" w14:textId="77777777" w:rsidR="00164F53" w:rsidRDefault="00164F53" w:rsidP="00BF0456">
      <w:pPr>
        <w:pStyle w:val="Zkladntext"/>
        <w:spacing w:before="120"/>
        <w:rPr>
          <w:rFonts w:cs="Arial"/>
        </w:rPr>
      </w:pPr>
    </w:p>
    <w:p w14:paraId="2647AB7B" w14:textId="77777777" w:rsidR="00164F53" w:rsidRDefault="00164F53" w:rsidP="00BF0456">
      <w:pPr>
        <w:pStyle w:val="Zkladntext"/>
        <w:spacing w:before="120"/>
        <w:rPr>
          <w:rFonts w:cs="Arial"/>
        </w:rPr>
      </w:pPr>
    </w:p>
    <w:p w14:paraId="2467EBBC" w14:textId="77777777" w:rsidR="00164F53" w:rsidRDefault="00164F53" w:rsidP="00BF0456">
      <w:pPr>
        <w:pStyle w:val="Zkladntext"/>
        <w:spacing w:before="120"/>
        <w:rPr>
          <w:rFonts w:cs="Arial"/>
        </w:rPr>
      </w:pPr>
    </w:p>
    <w:p w14:paraId="326407DB" w14:textId="77777777" w:rsidR="00164F53" w:rsidRDefault="00164F53" w:rsidP="00BF0456">
      <w:pPr>
        <w:pStyle w:val="Zkladntext"/>
        <w:spacing w:before="120"/>
        <w:rPr>
          <w:rFonts w:cs="Arial"/>
        </w:rPr>
      </w:pPr>
    </w:p>
    <w:p w14:paraId="611AE325" w14:textId="77777777" w:rsidR="00164F53" w:rsidRPr="006546AE" w:rsidRDefault="00164F53" w:rsidP="00BF0456">
      <w:pPr>
        <w:pStyle w:val="Zkladntext"/>
        <w:spacing w:before="120"/>
        <w:rPr>
          <w:rFonts w:cs="Arial"/>
        </w:rPr>
      </w:pPr>
    </w:p>
    <w:p w14:paraId="1A3CF845"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300D3487" w14:textId="422492F4"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337ACB" w:rsidRPr="00337ACB">
        <w:rPr>
          <w:rFonts w:cs="Arial"/>
        </w:rPr>
        <w:t>Ing. Vítězslav Zábojník, jednatel</w:t>
      </w:r>
      <w:r w:rsidR="00A205DD" w:rsidRPr="006546AE">
        <w:rPr>
          <w:rFonts w:cs="Arial"/>
        </w:rPr>
        <w:t xml:space="preserve"> </w:t>
      </w:r>
    </w:p>
    <w:p w14:paraId="05A4E122" w14:textId="21BF3916" w:rsidR="006C61B0" w:rsidRPr="00BF0456" w:rsidRDefault="0005486C" w:rsidP="00BF0456">
      <w:pPr>
        <w:tabs>
          <w:tab w:val="left" w:pos="360"/>
          <w:tab w:val="left" w:pos="5220"/>
        </w:tabs>
        <w:rPr>
          <w:rFonts w:cs="Arial"/>
        </w:rPr>
      </w:pPr>
      <w:r w:rsidRPr="006546AE">
        <w:rPr>
          <w:rFonts w:cs="Arial"/>
        </w:rPr>
        <w:t>starostka města</w:t>
      </w:r>
      <w:r w:rsidR="001434BB" w:rsidRPr="006546AE">
        <w:rPr>
          <w:rFonts w:cs="Arial"/>
        </w:rPr>
        <w:tab/>
      </w:r>
    </w:p>
    <w:sectPr w:rsidR="006C61B0" w:rsidRPr="00BF0456" w:rsidSect="007610BE">
      <w:footerReference w:type="default" r:id="rId8"/>
      <w:headerReference w:type="first" r:id="rId9"/>
      <w:footerReference w:type="first" r:id="rId10"/>
      <w:type w:val="continuous"/>
      <w:pgSz w:w="11906" w:h="16838"/>
      <w:pgMar w:top="709"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85DE" w14:textId="77777777" w:rsidR="00D65001" w:rsidRDefault="00D65001">
      <w:r>
        <w:separator/>
      </w:r>
    </w:p>
  </w:endnote>
  <w:endnote w:type="continuationSeparator" w:id="0">
    <w:p w14:paraId="330F3509" w14:textId="77777777" w:rsidR="00D65001" w:rsidRDefault="00D6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0684" w14:textId="77777777" w:rsidR="00A205DD" w:rsidRDefault="00A205DD">
    <w:pPr>
      <w:pStyle w:val="Zpat"/>
      <w:ind w:right="360"/>
      <w:jc w:val="center"/>
      <w:rPr>
        <w:rStyle w:val="slostrnky"/>
        <w:rFonts w:ascii="Times New Roman" w:hAnsi="Times New Roman"/>
      </w:rPr>
    </w:pPr>
  </w:p>
  <w:p w14:paraId="016ED7F7" w14:textId="0836634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33085">
      <w:rPr>
        <w:rStyle w:val="slostrnky"/>
        <w:rFonts w:ascii="Century Gothic" w:hAnsi="Century Gothic" w:cs="Arial"/>
        <w:i/>
        <w:sz w:val="18"/>
        <w:szCs w:val="18"/>
      </w:rPr>
      <w:fldChar w:fldCharType="begin"/>
    </w:r>
    <w:r>
      <w:instrText>PAGE</w:instrText>
    </w:r>
    <w:r w:rsidR="00933085">
      <w:fldChar w:fldCharType="separate"/>
    </w:r>
    <w:r w:rsidR="00F748CD">
      <w:rPr>
        <w:noProof/>
      </w:rPr>
      <w:t>3</w:t>
    </w:r>
    <w:r w:rsidR="00933085">
      <w:fldChar w:fldCharType="end"/>
    </w:r>
    <w:r>
      <w:rPr>
        <w:rStyle w:val="slostrnky"/>
        <w:rFonts w:ascii="Century Gothic" w:hAnsi="Century Gothic" w:cs="Arial"/>
        <w:i/>
        <w:sz w:val="18"/>
        <w:szCs w:val="18"/>
      </w:rPr>
      <w:t xml:space="preserve"> (celkem </w:t>
    </w:r>
    <w:r w:rsidR="00933085">
      <w:rPr>
        <w:rStyle w:val="slostrnky"/>
        <w:rFonts w:ascii="Century Gothic" w:hAnsi="Century Gothic" w:cs="Arial"/>
        <w:i/>
        <w:sz w:val="18"/>
        <w:szCs w:val="18"/>
      </w:rPr>
      <w:fldChar w:fldCharType="begin"/>
    </w:r>
    <w:r>
      <w:instrText>NUMPAGES</w:instrText>
    </w:r>
    <w:r w:rsidR="00933085">
      <w:fldChar w:fldCharType="separate"/>
    </w:r>
    <w:r w:rsidR="00F748CD">
      <w:rPr>
        <w:noProof/>
      </w:rPr>
      <w:t>7</w:t>
    </w:r>
    <w:r w:rsidR="00933085">
      <w:fldChar w:fldCharType="end"/>
    </w:r>
    <w:r>
      <w:rPr>
        <w:rStyle w:val="slostrnky"/>
        <w:rFonts w:ascii="Century Gothic" w:hAnsi="Century Gothic" w:cs="Arial"/>
        <w:i/>
        <w:sz w:val="18"/>
        <w:szCs w:val="18"/>
      </w:rPr>
      <w:t>)</w:t>
    </w:r>
  </w:p>
  <w:p w14:paraId="145FC253"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D2E4" w14:textId="77777777" w:rsidR="00A205DD" w:rsidRDefault="00A205DD">
    <w:pPr>
      <w:pStyle w:val="Zpat"/>
      <w:ind w:right="360"/>
      <w:jc w:val="center"/>
      <w:rPr>
        <w:rStyle w:val="slostrnky"/>
        <w:rFonts w:ascii="Century Gothic" w:hAnsi="Century Gothic" w:cs="Arial"/>
        <w:i/>
        <w:sz w:val="18"/>
        <w:szCs w:val="18"/>
      </w:rPr>
    </w:pPr>
  </w:p>
  <w:p w14:paraId="6A2C5FF9" w14:textId="109E7770"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33085">
      <w:rPr>
        <w:rStyle w:val="slostrnky"/>
        <w:rFonts w:ascii="Century Gothic" w:hAnsi="Century Gothic" w:cs="Arial"/>
        <w:i/>
        <w:sz w:val="18"/>
        <w:szCs w:val="18"/>
      </w:rPr>
      <w:fldChar w:fldCharType="begin"/>
    </w:r>
    <w:r>
      <w:instrText>PAGE</w:instrText>
    </w:r>
    <w:r w:rsidR="00933085">
      <w:fldChar w:fldCharType="separate"/>
    </w:r>
    <w:r w:rsidR="00F748CD">
      <w:rPr>
        <w:noProof/>
      </w:rPr>
      <w:t>1</w:t>
    </w:r>
    <w:r w:rsidR="00933085">
      <w:fldChar w:fldCharType="end"/>
    </w:r>
    <w:r>
      <w:rPr>
        <w:rStyle w:val="slostrnky"/>
        <w:rFonts w:ascii="Century Gothic" w:hAnsi="Century Gothic" w:cs="Arial"/>
        <w:i/>
        <w:sz w:val="18"/>
        <w:szCs w:val="18"/>
      </w:rPr>
      <w:t xml:space="preserve"> (celkem </w:t>
    </w:r>
    <w:r w:rsidR="00933085">
      <w:rPr>
        <w:rStyle w:val="slostrnky"/>
        <w:rFonts w:ascii="Century Gothic" w:hAnsi="Century Gothic" w:cs="Arial"/>
        <w:i/>
        <w:sz w:val="18"/>
        <w:szCs w:val="18"/>
      </w:rPr>
      <w:fldChar w:fldCharType="begin"/>
    </w:r>
    <w:r>
      <w:instrText>NUMPAGES</w:instrText>
    </w:r>
    <w:r w:rsidR="00933085">
      <w:fldChar w:fldCharType="separate"/>
    </w:r>
    <w:r w:rsidR="00F748CD">
      <w:rPr>
        <w:noProof/>
      </w:rPr>
      <w:t>7</w:t>
    </w:r>
    <w:r w:rsidR="00933085">
      <w:fldChar w:fldCharType="end"/>
    </w:r>
    <w:r>
      <w:rPr>
        <w:rStyle w:val="slostrnky"/>
        <w:rFonts w:ascii="Century Gothic" w:hAnsi="Century Gothic" w:cs="Arial"/>
        <w:i/>
        <w:sz w:val="18"/>
        <w:szCs w:val="18"/>
      </w:rPr>
      <w:t>)</w:t>
    </w:r>
  </w:p>
  <w:p w14:paraId="436AC9EB" w14:textId="77777777" w:rsidR="00A205DD" w:rsidRDefault="00A205DD">
    <w:pPr>
      <w:pStyle w:val="Zpat"/>
      <w:ind w:right="360"/>
      <w:jc w:val="center"/>
      <w:rPr>
        <w:rStyle w:val="slostrnky"/>
        <w:rFonts w:ascii="Times New Roman" w:hAnsi="Times New Roman"/>
        <w:i/>
      </w:rPr>
    </w:pPr>
  </w:p>
  <w:p w14:paraId="72D11CE0"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6CD9" w14:textId="77777777" w:rsidR="00D65001" w:rsidRDefault="00D65001">
      <w:r>
        <w:separator/>
      </w:r>
    </w:p>
  </w:footnote>
  <w:footnote w:type="continuationSeparator" w:id="0">
    <w:p w14:paraId="55856C5C" w14:textId="77777777" w:rsidR="00D65001" w:rsidRDefault="00D6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142C" w14:textId="77777777" w:rsidR="00A205DD" w:rsidRDefault="005506CC">
    <w:pPr>
      <w:pStyle w:val="Zhlav"/>
    </w:pPr>
    <w:r>
      <w:rPr>
        <w:noProof/>
      </w:rPr>
      <w:drawing>
        <wp:inline distT="0" distB="0" distL="0" distR="0" wp14:anchorId="69A99C92" wp14:editId="2AE87484">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35E"/>
    <w:multiLevelType w:val="hybridMultilevel"/>
    <w:tmpl w:val="85188D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35F52C2"/>
    <w:multiLevelType w:val="hybridMultilevel"/>
    <w:tmpl w:val="4342B9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FB6C9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38465A"/>
    <w:multiLevelType w:val="hybridMultilevel"/>
    <w:tmpl w:val="8432FC3C"/>
    <w:lvl w:ilvl="0" w:tplc="5CCC7FA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80E57AD"/>
    <w:multiLevelType w:val="hybridMultilevel"/>
    <w:tmpl w:val="A12812BE"/>
    <w:lvl w:ilvl="0" w:tplc="F1C8207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15:restartNumberingAfterBreak="0">
    <w:nsid w:val="2E11729A"/>
    <w:multiLevelType w:val="hybridMultilevel"/>
    <w:tmpl w:val="92E6072C"/>
    <w:lvl w:ilvl="0" w:tplc="04050001">
      <w:start w:val="1"/>
      <w:numFmt w:val="bullet"/>
      <w:lvlText w:val=""/>
      <w:lvlJc w:val="left"/>
      <w:pPr>
        <w:ind w:left="1492" w:hanging="360"/>
      </w:pPr>
      <w:rPr>
        <w:rFonts w:ascii="Symbol" w:hAnsi="Symbol" w:hint="default"/>
      </w:rPr>
    </w:lvl>
    <w:lvl w:ilvl="1" w:tplc="04050003" w:tentative="1">
      <w:start w:val="1"/>
      <w:numFmt w:val="bullet"/>
      <w:lvlText w:val="o"/>
      <w:lvlJc w:val="left"/>
      <w:pPr>
        <w:ind w:left="2212" w:hanging="360"/>
      </w:pPr>
      <w:rPr>
        <w:rFonts w:ascii="Courier New" w:hAnsi="Courier New" w:cs="Courier New" w:hint="default"/>
      </w:rPr>
    </w:lvl>
    <w:lvl w:ilvl="2" w:tplc="04050005" w:tentative="1">
      <w:start w:val="1"/>
      <w:numFmt w:val="bullet"/>
      <w:lvlText w:val=""/>
      <w:lvlJc w:val="left"/>
      <w:pPr>
        <w:ind w:left="2932" w:hanging="360"/>
      </w:pPr>
      <w:rPr>
        <w:rFonts w:ascii="Wingdings" w:hAnsi="Wingdings" w:hint="default"/>
      </w:rPr>
    </w:lvl>
    <w:lvl w:ilvl="3" w:tplc="04050001" w:tentative="1">
      <w:start w:val="1"/>
      <w:numFmt w:val="bullet"/>
      <w:lvlText w:val=""/>
      <w:lvlJc w:val="left"/>
      <w:pPr>
        <w:ind w:left="3652" w:hanging="360"/>
      </w:pPr>
      <w:rPr>
        <w:rFonts w:ascii="Symbol" w:hAnsi="Symbol" w:hint="default"/>
      </w:rPr>
    </w:lvl>
    <w:lvl w:ilvl="4" w:tplc="04050003" w:tentative="1">
      <w:start w:val="1"/>
      <w:numFmt w:val="bullet"/>
      <w:lvlText w:val="o"/>
      <w:lvlJc w:val="left"/>
      <w:pPr>
        <w:ind w:left="4372" w:hanging="360"/>
      </w:pPr>
      <w:rPr>
        <w:rFonts w:ascii="Courier New" w:hAnsi="Courier New" w:cs="Courier New" w:hint="default"/>
      </w:rPr>
    </w:lvl>
    <w:lvl w:ilvl="5" w:tplc="04050005" w:tentative="1">
      <w:start w:val="1"/>
      <w:numFmt w:val="bullet"/>
      <w:lvlText w:val=""/>
      <w:lvlJc w:val="left"/>
      <w:pPr>
        <w:ind w:left="5092" w:hanging="360"/>
      </w:pPr>
      <w:rPr>
        <w:rFonts w:ascii="Wingdings" w:hAnsi="Wingdings" w:hint="default"/>
      </w:rPr>
    </w:lvl>
    <w:lvl w:ilvl="6" w:tplc="04050001" w:tentative="1">
      <w:start w:val="1"/>
      <w:numFmt w:val="bullet"/>
      <w:lvlText w:val=""/>
      <w:lvlJc w:val="left"/>
      <w:pPr>
        <w:ind w:left="5812" w:hanging="360"/>
      </w:pPr>
      <w:rPr>
        <w:rFonts w:ascii="Symbol" w:hAnsi="Symbol" w:hint="default"/>
      </w:rPr>
    </w:lvl>
    <w:lvl w:ilvl="7" w:tplc="04050003" w:tentative="1">
      <w:start w:val="1"/>
      <w:numFmt w:val="bullet"/>
      <w:lvlText w:val="o"/>
      <w:lvlJc w:val="left"/>
      <w:pPr>
        <w:ind w:left="6532" w:hanging="360"/>
      </w:pPr>
      <w:rPr>
        <w:rFonts w:ascii="Courier New" w:hAnsi="Courier New" w:cs="Courier New" w:hint="default"/>
      </w:rPr>
    </w:lvl>
    <w:lvl w:ilvl="8" w:tplc="04050005" w:tentative="1">
      <w:start w:val="1"/>
      <w:numFmt w:val="bullet"/>
      <w:lvlText w:val=""/>
      <w:lvlJc w:val="left"/>
      <w:pPr>
        <w:ind w:left="7252" w:hanging="360"/>
      </w:pPr>
      <w:rPr>
        <w:rFonts w:ascii="Wingdings" w:hAnsi="Wingdings" w:hint="default"/>
      </w:rPr>
    </w:lvl>
  </w:abstractNum>
  <w:abstractNum w:abstractNumId="11" w15:restartNumberingAfterBreak="0">
    <w:nsid w:val="34D642AE"/>
    <w:multiLevelType w:val="hybridMultilevel"/>
    <w:tmpl w:val="FC8AF724"/>
    <w:lvl w:ilvl="0" w:tplc="132004E4">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47596B95"/>
    <w:multiLevelType w:val="hybridMultilevel"/>
    <w:tmpl w:val="23909D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6"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2957483"/>
    <w:multiLevelType w:val="hybridMultilevel"/>
    <w:tmpl w:val="40CAD6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5" w15:restartNumberingAfterBreak="0">
    <w:nsid w:val="62F40712"/>
    <w:multiLevelType w:val="hybridMultilevel"/>
    <w:tmpl w:val="0D9C9020"/>
    <w:lvl w:ilvl="0" w:tplc="AA66BAC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6AD12980"/>
    <w:multiLevelType w:val="multilevel"/>
    <w:tmpl w:val="8ADA4AB8"/>
    <w:lvl w:ilvl="0">
      <w:start w:val="1"/>
      <w:numFmt w:val="decimal"/>
      <w:lvlText w:val="3.%1"/>
      <w:lvlJc w:val="left"/>
      <w:pPr>
        <w:ind w:left="360" w:hanging="360"/>
      </w:pPr>
      <w:rPr>
        <w:rFonts w:ascii="Arial" w:hAnsi="Arial" w:cs="Arial"/>
        <w:b w:val="0"/>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F3105C8"/>
    <w:multiLevelType w:val="hybridMultilevel"/>
    <w:tmpl w:val="301AB79A"/>
    <w:lvl w:ilvl="0" w:tplc="8B9A0A08">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10F1F95"/>
    <w:multiLevelType w:val="hybridMultilevel"/>
    <w:tmpl w:val="8D26974A"/>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7A165FA8"/>
    <w:multiLevelType w:val="hybridMultilevel"/>
    <w:tmpl w:val="B908FE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F972599"/>
    <w:multiLevelType w:val="hybridMultilevel"/>
    <w:tmpl w:val="5414DDA0"/>
    <w:lvl w:ilvl="0" w:tplc="28BAC65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246645260">
    <w:abstractNumId w:val="19"/>
  </w:num>
  <w:num w:numId="2" w16cid:durableId="1486240027">
    <w:abstractNumId w:val="22"/>
  </w:num>
  <w:num w:numId="3" w16cid:durableId="1850948882">
    <w:abstractNumId w:val="3"/>
  </w:num>
  <w:num w:numId="4" w16cid:durableId="1530069859">
    <w:abstractNumId w:val="28"/>
  </w:num>
  <w:num w:numId="5" w16cid:durableId="1657687512">
    <w:abstractNumId w:val="4"/>
  </w:num>
  <w:num w:numId="6" w16cid:durableId="1640262311">
    <w:abstractNumId w:val="17"/>
  </w:num>
  <w:num w:numId="7" w16cid:durableId="21131613">
    <w:abstractNumId w:val="24"/>
  </w:num>
  <w:num w:numId="8" w16cid:durableId="1300459011">
    <w:abstractNumId w:val="9"/>
  </w:num>
  <w:num w:numId="9" w16cid:durableId="1626815827">
    <w:abstractNumId w:val="27"/>
  </w:num>
  <w:num w:numId="10" w16cid:durableId="975330605">
    <w:abstractNumId w:val="13"/>
  </w:num>
  <w:num w:numId="11" w16cid:durableId="1310672780">
    <w:abstractNumId w:val="2"/>
  </w:num>
  <w:num w:numId="12" w16cid:durableId="1866482755">
    <w:abstractNumId w:val="12"/>
  </w:num>
  <w:num w:numId="13" w16cid:durableId="1336763958">
    <w:abstractNumId w:val="15"/>
  </w:num>
  <w:num w:numId="14" w16cid:durableId="791552621">
    <w:abstractNumId w:val="26"/>
  </w:num>
  <w:num w:numId="15" w16cid:durableId="1032345210">
    <w:abstractNumId w:val="16"/>
  </w:num>
  <w:num w:numId="16" w16cid:durableId="1189220863">
    <w:abstractNumId w:val="30"/>
  </w:num>
  <w:num w:numId="17" w16cid:durableId="1358194937">
    <w:abstractNumId w:val="20"/>
  </w:num>
  <w:num w:numId="18" w16cid:durableId="234753175">
    <w:abstractNumId w:val="8"/>
  </w:num>
  <w:num w:numId="19" w16cid:durableId="330986805">
    <w:abstractNumId w:val="18"/>
  </w:num>
  <w:num w:numId="20" w16cid:durableId="105195998">
    <w:abstractNumId w:val="23"/>
  </w:num>
  <w:num w:numId="21" w16cid:durableId="92672756">
    <w:abstractNumId w:val="29"/>
  </w:num>
  <w:num w:numId="22" w16cid:durableId="531694967">
    <w:abstractNumId w:val="11"/>
  </w:num>
  <w:num w:numId="23" w16cid:durableId="1293244352">
    <w:abstractNumId w:val="10"/>
  </w:num>
  <w:num w:numId="24" w16cid:durableId="763769382">
    <w:abstractNumId w:val="21"/>
  </w:num>
  <w:num w:numId="25" w16cid:durableId="1848061657">
    <w:abstractNumId w:val="0"/>
  </w:num>
  <w:num w:numId="26" w16cid:durableId="1942295830">
    <w:abstractNumId w:val="14"/>
  </w:num>
  <w:num w:numId="27" w16cid:durableId="1062867364">
    <w:abstractNumId w:val="1"/>
  </w:num>
  <w:num w:numId="28" w16cid:durableId="2041392555">
    <w:abstractNumId w:val="5"/>
  </w:num>
  <w:num w:numId="29" w16cid:durableId="1378970035">
    <w:abstractNumId w:val="6"/>
  </w:num>
  <w:num w:numId="30" w16cid:durableId="1076977040">
    <w:abstractNumId w:val="7"/>
  </w:num>
  <w:num w:numId="31" w16cid:durableId="524484719">
    <w:abstractNumId w:val="25"/>
  </w:num>
  <w:num w:numId="32" w16cid:durableId="771318566">
    <w:abstractNumId w:val="32"/>
  </w:num>
  <w:num w:numId="33" w16cid:durableId="8949717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comments" w:enforcement="1" w:cryptProviderType="rsaAES" w:cryptAlgorithmClass="hash" w:cryptAlgorithmType="typeAny" w:cryptAlgorithmSid="14" w:cryptSpinCount="100000" w:hash="uOGM5iAVG9g3HxkyXx2qz3GhZAteopwQZINLroXt4SeTJ9eVi7PGdlZdq4i+fi0P9yZ3+C5Xe60tw6Z8VFLB0A==" w:salt="JC8dJN51gCwPCEAw0sKlq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466B"/>
    <w:rsid w:val="00007E5E"/>
    <w:rsid w:val="00015DFF"/>
    <w:rsid w:val="000224B4"/>
    <w:rsid w:val="00036113"/>
    <w:rsid w:val="00054672"/>
    <w:rsid w:val="0005486C"/>
    <w:rsid w:val="00054C32"/>
    <w:rsid w:val="00063C66"/>
    <w:rsid w:val="00065068"/>
    <w:rsid w:val="0007035E"/>
    <w:rsid w:val="00072880"/>
    <w:rsid w:val="000804DD"/>
    <w:rsid w:val="000836B3"/>
    <w:rsid w:val="000838AD"/>
    <w:rsid w:val="000840D1"/>
    <w:rsid w:val="00092109"/>
    <w:rsid w:val="0009597C"/>
    <w:rsid w:val="000B1E44"/>
    <w:rsid w:val="000B4658"/>
    <w:rsid w:val="000B6EE8"/>
    <w:rsid w:val="000C7172"/>
    <w:rsid w:val="000C7B77"/>
    <w:rsid w:val="000D5905"/>
    <w:rsid w:val="000E03E1"/>
    <w:rsid w:val="000E5DA7"/>
    <w:rsid w:val="000F1596"/>
    <w:rsid w:val="00103FD3"/>
    <w:rsid w:val="001147C9"/>
    <w:rsid w:val="001151C2"/>
    <w:rsid w:val="00122B97"/>
    <w:rsid w:val="0013418A"/>
    <w:rsid w:val="001434BB"/>
    <w:rsid w:val="00150C0E"/>
    <w:rsid w:val="0015359A"/>
    <w:rsid w:val="00157FE5"/>
    <w:rsid w:val="00164F53"/>
    <w:rsid w:val="001656D3"/>
    <w:rsid w:val="00173722"/>
    <w:rsid w:val="00173807"/>
    <w:rsid w:val="00174A2B"/>
    <w:rsid w:val="00182AC2"/>
    <w:rsid w:val="001860BC"/>
    <w:rsid w:val="00187BAC"/>
    <w:rsid w:val="00191CE4"/>
    <w:rsid w:val="001A3643"/>
    <w:rsid w:val="001A4094"/>
    <w:rsid w:val="001B1BAD"/>
    <w:rsid w:val="001B3948"/>
    <w:rsid w:val="001B6BDD"/>
    <w:rsid w:val="001C704C"/>
    <w:rsid w:val="001D7A85"/>
    <w:rsid w:val="001E5E99"/>
    <w:rsid w:val="001F47A5"/>
    <w:rsid w:val="0020222E"/>
    <w:rsid w:val="002043BF"/>
    <w:rsid w:val="00212BB7"/>
    <w:rsid w:val="00236137"/>
    <w:rsid w:val="00236B6E"/>
    <w:rsid w:val="00247E57"/>
    <w:rsid w:val="002512A4"/>
    <w:rsid w:val="002531CC"/>
    <w:rsid w:val="00272EBB"/>
    <w:rsid w:val="00281BF8"/>
    <w:rsid w:val="00284FE5"/>
    <w:rsid w:val="002852A2"/>
    <w:rsid w:val="00290421"/>
    <w:rsid w:val="00290929"/>
    <w:rsid w:val="00292D32"/>
    <w:rsid w:val="002A2194"/>
    <w:rsid w:val="002A3C23"/>
    <w:rsid w:val="002B12F0"/>
    <w:rsid w:val="002B1415"/>
    <w:rsid w:val="002B7A6D"/>
    <w:rsid w:val="002C27BD"/>
    <w:rsid w:val="002D0767"/>
    <w:rsid w:val="002D3B0D"/>
    <w:rsid w:val="002D42CB"/>
    <w:rsid w:val="002D53EC"/>
    <w:rsid w:val="002D6DCC"/>
    <w:rsid w:val="002E1173"/>
    <w:rsid w:val="002E7BD7"/>
    <w:rsid w:val="0030429D"/>
    <w:rsid w:val="00322AC5"/>
    <w:rsid w:val="00337ACB"/>
    <w:rsid w:val="00345F34"/>
    <w:rsid w:val="0034636C"/>
    <w:rsid w:val="0035242B"/>
    <w:rsid w:val="00355945"/>
    <w:rsid w:val="00356F40"/>
    <w:rsid w:val="00363AC5"/>
    <w:rsid w:val="00370295"/>
    <w:rsid w:val="00370844"/>
    <w:rsid w:val="00385CFA"/>
    <w:rsid w:val="0039385E"/>
    <w:rsid w:val="003A1B54"/>
    <w:rsid w:val="003A67E2"/>
    <w:rsid w:val="003B592C"/>
    <w:rsid w:val="003B5D42"/>
    <w:rsid w:val="003C1B09"/>
    <w:rsid w:val="003C3E78"/>
    <w:rsid w:val="003C6028"/>
    <w:rsid w:val="003C7E92"/>
    <w:rsid w:val="003D20BE"/>
    <w:rsid w:val="003E605A"/>
    <w:rsid w:val="003E71CE"/>
    <w:rsid w:val="003E76E1"/>
    <w:rsid w:val="003F3599"/>
    <w:rsid w:val="003F5042"/>
    <w:rsid w:val="00402CD2"/>
    <w:rsid w:val="00405AA8"/>
    <w:rsid w:val="004063A6"/>
    <w:rsid w:val="00406E98"/>
    <w:rsid w:val="00416F50"/>
    <w:rsid w:val="0042107E"/>
    <w:rsid w:val="004321A4"/>
    <w:rsid w:val="00436F41"/>
    <w:rsid w:val="00441FA7"/>
    <w:rsid w:val="0044595E"/>
    <w:rsid w:val="004559C8"/>
    <w:rsid w:val="00457DBC"/>
    <w:rsid w:val="00475724"/>
    <w:rsid w:val="00483438"/>
    <w:rsid w:val="004876DA"/>
    <w:rsid w:val="00490DDA"/>
    <w:rsid w:val="004A5007"/>
    <w:rsid w:val="004E5033"/>
    <w:rsid w:val="004E625A"/>
    <w:rsid w:val="004F22E7"/>
    <w:rsid w:val="004F40A0"/>
    <w:rsid w:val="00512686"/>
    <w:rsid w:val="00516519"/>
    <w:rsid w:val="00521060"/>
    <w:rsid w:val="00531D5B"/>
    <w:rsid w:val="0053683E"/>
    <w:rsid w:val="00537BC5"/>
    <w:rsid w:val="00545FA8"/>
    <w:rsid w:val="0054686C"/>
    <w:rsid w:val="005506CC"/>
    <w:rsid w:val="00557F01"/>
    <w:rsid w:val="005620B6"/>
    <w:rsid w:val="00565CB5"/>
    <w:rsid w:val="00566B82"/>
    <w:rsid w:val="005829DE"/>
    <w:rsid w:val="00591F2F"/>
    <w:rsid w:val="005940E2"/>
    <w:rsid w:val="00597982"/>
    <w:rsid w:val="00597B2D"/>
    <w:rsid w:val="005A2259"/>
    <w:rsid w:val="005B38C4"/>
    <w:rsid w:val="005B560E"/>
    <w:rsid w:val="005C6648"/>
    <w:rsid w:val="005D3E3C"/>
    <w:rsid w:val="005D4BF6"/>
    <w:rsid w:val="005D5257"/>
    <w:rsid w:val="005D6CD1"/>
    <w:rsid w:val="005E2CFF"/>
    <w:rsid w:val="005E61C6"/>
    <w:rsid w:val="005F12C1"/>
    <w:rsid w:val="005F1FD4"/>
    <w:rsid w:val="005F3EC0"/>
    <w:rsid w:val="005F4478"/>
    <w:rsid w:val="00615D84"/>
    <w:rsid w:val="0062227C"/>
    <w:rsid w:val="006451EB"/>
    <w:rsid w:val="00651EA1"/>
    <w:rsid w:val="00653284"/>
    <w:rsid w:val="006546AE"/>
    <w:rsid w:val="00655D79"/>
    <w:rsid w:val="00660B0D"/>
    <w:rsid w:val="0066271F"/>
    <w:rsid w:val="00663247"/>
    <w:rsid w:val="006644E6"/>
    <w:rsid w:val="00664534"/>
    <w:rsid w:val="0066654C"/>
    <w:rsid w:val="00672926"/>
    <w:rsid w:val="00676218"/>
    <w:rsid w:val="0067739E"/>
    <w:rsid w:val="00685A3B"/>
    <w:rsid w:val="006943A7"/>
    <w:rsid w:val="006B5D0B"/>
    <w:rsid w:val="006B7B64"/>
    <w:rsid w:val="006C07A3"/>
    <w:rsid w:val="006C49AF"/>
    <w:rsid w:val="006C61B0"/>
    <w:rsid w:val="006D1D81"/>
    <w:rsid w:val="006D2EE7"/>
    <w:rsid w:val="006D4D5B"/>
    <w:rsid w:val="006D621C"/>
    <w:rsid w:val="006E255F"/>
    <w:rsid w:val="006E294D"/>
    <w:rsid w:val="006E5762"/>
    <w:rsid w:val="006F3553"/>
    <w:rsid w:val="0070009D"/>
    <w:rsid w:val="0072248B"/>
    <w:rsid w:val="00733035"/>
    <w:rsid w:val="007610BE"/>
    <w:rsid w:val="00781D69"/>
    <w:rsid w:val="0078524F"/>
    <w:rsid w:val="0079119B"/>
    <w:rsid w:val="00791F46"/>
    <w:rsid w:val="00795CC4"/>
    <w:rsid w:val="007A43D9"/>
    <w:rsid w:val="007A5032"/>
    <w:rsid w:val="007C05B9"/>
    <w:rsid w:val="007C5248"/>
    <w:rsid w:val="007D504C"/>
    <w:rsid w:val="008001CB"/>
    <w:rsid w:val="00801B91"/>
    <w:rsid w:val="00802B8F"/>
    <w:rsid w:val="0081692E"/>
    <w:rsid w:val="00827B61"/>
    <w:rsid w:val="00841C04"/>
    <w:rsid w:val="008426F0"/>
    <w:rsid w:val="00845E08"/>
    <w:rsid w:val="008560CD"/>
    <w:rsid w:val="00867EB0"/>
    <w:rsid w:val="00883026"/>
    <w:rsid w:val="00893D40"/>
    <w:rsid w:val="00894C1E"/>
    <w:rsid w:val="00895D50"/>
    <w:rsid w:val="008A2E3D"/>
    <w:rsid w:val="008A4FA7"/>
    <w:rsid w:val="008B294E"/>
    <w:rsid w:val="008B3B62"/>
    <w:rsid w:val="008B5B0C"/>
    <w:rsid w:val="008C042E"/>
    <w:rsid w:val="008C2B7F"/>
    <w:rsid w:val="008C398A"/>
    <w:rsid w:val="008C74F5"/>
    <w:rsid w:val="008E4A2C"/>
    <w:rsid w:val="008E7C67"/>
    <w:rsid w:val="008F4339"/>
    <w:rsid w:val="008F5570"/>
    <w:rsid w:val="008F596F"/>
    <w:rsid w:val="00906108"/>
    <w:rsid w:val="0091564A"/>
    <w:rsid w:val="00921F2C"/>
    <w:rsid w:val="00933085"/>
    <w:rsid w:val="009352CB"/>
    <w:rsid w:val="00940677"/>
    <w:rsid w:val="009521CB"/>
    <w:rsid w:val="0095398C"/>
    <w:rsid w:val="009550A0"/>
    <w:rsid w:val="0095545B"/>
    <w:rsid w:val="009564CD"/>
    <w:rsid w:val="009625D2"/>
    <w:rsid w:val="0097704C"/>
    <w:rsid w:val="00987D06"/>
    <w:rsid w:val="009914D4"/>
    <w:rsid w:val="0099211A"/>
    <w:rsid w:val="00994056"/>
    <w:rsid w:val="00994626"/>
    <w:rsid w:val="009A01BB"/>
    <w:rsid w:val="009B236A"/>
    <w:rsid w:val="009B465D"/>
    <w:rsid w:val="009C36B8"/>
    <w:rsid w:val="009D1C20"/>
    <w:rsid w:val="009D6E84"/>
    <w:rsid w:val="009E06F3"/>
    <w:rsid w:val="009E1FD4"/>
    <w:rsid w:val="009E3DD1"/>
    <w:rsid w:val="009E6EE5"/>
    <w:rsid w:val="009F5671"/>
    <w:rsid w:val="00A0667E"/>
    <w:rsid w:val="00A102E5"/>
    <w:rsid w:val="00A11012"/>
    <w:rsid w:val="00A205DD"/>
    <w:rsid w:val="00A3269D"/>
    <w:rsid w:val="00A406F3"/>
    <w:rsid w:val="00A57D0D"/>
    <w:rsid w:val="00A64349"/>
    <w:rsid w:val="00A708F2"/>
    <w:rsid w:val="00A902EC"/>
    <w:rsid w:val="00A92640"/>
    <w:rsid w:val="00A93217"/>
    <w:rsid w:val="00A93A9F"/>
    <w:rsid w:val="00A93AB2"/>
    <w:rsid w:val="00AA071B"/>
    <w:rsid w:val="00AA3D80"/>
    <w:rsid w:val="00AB132A"/>
    <w:rsid w:val="00AB2985"/>
    <w:rsid w:val="00AB5C24"/>
    <w:rsid w:val="00AC2F50"/>
    <w:rsid w:val="00AC4118"/>
    <w:rsid w:val="00AC685D"/>
    <w:rsid w:val="00AD4242"/>
    <w:rsid w:val="00AD4592"/>
    <w:rsid w:val="00AE3A3A"/>
    <w:rsid w:val="00AF2B80"/>
    <w:rsid w:val="00AF52F0"/>
    <w:rsid w:val="00B14BA8"/>
    <w:rsid w:val="00B217B1"/>
    <w:rsid w:val="00B24B00"/>
    <w:rsid w:val="00B36A8F"/>
    <w:rsid w:val="00B413B5"/>
    <w:rsid w:val="00B466F1"/>
    <w:rsid w:val="00B516E0"/>
    <w:rsid w:val="00B52617"/>
    <w:rsid w:val="00B566CF"/>
    <w:rsid w:val="00B776CD"/>
    <w:rsid w:val="00B87F45"/>
    <w:rsid w:val="00BA204F"/>
    <w:rsid w:val="00BB2DE5"/>
    <w:rsid w:val="00BB78A3"/>
    <w:rsid w:val="00BC100C"/>
    <w:rsid w:val="00BD382B"/>
    <w:rsid w:val="00BD457A"/>
    <w:rsid w:val="00BD51C9"/>
    <w:rsid w:val="00BD7E77"/>
    <w:rsid w:val="00BE7D64"/>
    <w:rsid w:val="00BF0456"/>
    <w:rsid w:val="00BF4628"/>
    <w:rsid w:val="00C061AF"/>
    <w:rsid w:val="00C07BAC"/>
    <w:rsid w:val="00C15E4C"/>
    <w:rsid w:val="00C163A2"/>
    <w:rsid w:val="00C208DD"/>
    <w:rsid w:val="00C2358E"/>
    <w:rsid w:val="00C32F45"/>
    <w:rsid w:val="00C368D3"/>
    <w:rsid w:val="00C43BFB"/>
    <w:rsid w:val="00C45364"/>
    <w:rsid w:val="00C456C1"/>
    <w:rsid w:val="00C46839"/>
    <w:rsid w:val="00C54CA6"/>
    <w:rsid w:val="00C61516"/>
    <w:rsid w:val="00C630ED"/>
    <w:rsid w:val="00C63351"/>
    <w:rsid w:val="00C636E9"/>
    <w:rsid w:val="00C6478D"/>
    <w:rsid w:val="00C65C79"/>
    <w:rsid w:val="00C712D5"/>
    <w:rsid w:val="00C73298"/>
    <w:rsid w:val="00C768D9"/>
    <w:rsid w:val="00C77794"/>
    <w:rsid w:val="00C87123"/>
    <w:rsid w:val="00C87F6E"/>
    <w:rsid w:val="00C90270"/>
    <w:rsid w:val="00CA09B4"/>
    <w:rsid w:val="00CA5228"/>
    <w:rsid w:val="00CB304F"/>
    <w:rsid w:val="00CB5480"/>
    <w:rsid w:val="00CB59A8"/>
    <w:rsid w:val="00CC4C07"/>
    <w:rsid w:val="00CC67E2"/>
    <w:rsid w:val="00CE45AF"/>
    <w:rsid w:val="00CF7FF5"/>
    <w:rsid w:val="00D05FEA"/>
    <w:rsid w:val="00D066C3"/>
    <w:rsid w:val="00D06CE6"/>
    <w:rsid w:val="00D11AC3"/>
    <w:rsid w:val="00D20CBA"/>
    <w:rsid w:val="00D300B8"/>
    <w:rsid w:val="00D31ADB"/>
    <w:rsid w:val="00D373D3"/>
    <w:rsid w:val="00D40375"/>
    <w:rsid w:val="00D409E2"/>
    <w:rsid w:val="00D57F9B"/>
    <w:rsid w:val="00D65001"/>
    <w:rsid w:val="00D6649E"/>
    <w:rsid w:val="00D70BEC"/>
    <w:rsid w:val="00D72759"/>
    <w:rsid w:val="00D74448"/>
    <w:rsid w:val="00D74E36"/>
    <w:rsid w:val="00D90ABC"/>
    <w:rsid w:val="00D93BF8"/>
    <w:rsid w:val="00D958F6"/>
    <w:rsid w:val="00DA343F"/>
    <w:rsid w:val="00DB10F7"/>
    <w:rsid w:val="00DC22EF"/>
    <w:rsid w:val="00DC538E"/>
    <w:rsid w:val="00DC70AE"/>
    <w:rsid w:val="00DD1C1F"/>
    <w:rsid w:val="00DD6BD6"/>
    <w:rsid w:val="00DE0050"/>
    <w:rsid w:val="00DE4987"/>
    <w:rsid w:val="00E006BB"/>
    <w:rsid w:val="00E02E2B"/>
    <w:rsid w:val="00E11FAF"/>
    <w:rsid w:val="00E13F4B"/>
    <w:rsid w:val="00E14E84"/>
    <w:rsid w:val="00E16365"/>
    <w:rsid w:val="00E169E6"/>
    <w:rsid w:val="00E17ADF"/>
    <w:rsid w:val="00E20749"/>
    <w:rsid w:val="00E41885"/>
    <w:rsid w:val="00E41B4B"/>
    <w:rsid w:val="00E439B8"/>
    <w:rsid w:val="00E43D22"/>
    <w:rsid w:val="00E45C34"/>
    <w:rsid w:val="00E5079D"/>
    <w:rsid w:val="00E60574"/>
    <w:rsid w:val="00E64C54"/>
    <w:rsid w:val="00E8015F"/>
    <w:rsid w:val="00E92660"/>
    <w:rsid w:val="00E94DA2"/>
    <w:rsid w:val="00EA00DB"/>
    <w:rsid w:val="00EA298C"/>
    <w:rsid w:val="00EB053A"/>
    <w:rsid w:val="00EB5FA3"/>
    <w:rsid w:val="00EB6BC3"/>
    <w:rsid w:val="00EC42CF"/>
    <w:rsid w:val="00EC63F3"/>
    <w:rsid w:val="00EC6BA8"/>
    <w:rsid w:val="00ED2BAA"/>
    <w:rsid w:val="00ED717E"/>
    <w:rsid w:val="00EF58A8"/>
    <w:rsid w:val="00F0014C"/>
    <w:rsid w:val="00F02612"/>
    <w:rsid w:val="00F15169"/>
    <w:rsid w:val="00F15177"/>
    <w:rsid w:val="00F2150E"/>
    <w:rsid w:val="00F2284A"/>
    <w:rsid w:val="00F249CD"/>
    <w:rsid w:val="00F43177"/>
    <w:rsid w:val="00F43967"/>
    <w:rsid w:val="00F54097"/>
    <w:rsid w:val="00F54275"/>
    <w:rsid w:val="00F560E4"/>
    <w:rsid w:val="00F62DD9"/>
    <w:rsid w:val="00F63FB5"/>
    <w:rsid w:val="00F70E9E"/>
    <w:rsid w:val="00F714B0"/>
    <w:rsid w:val="00F726BD"/>
    <w:rsid w:val="00F748CD"/>
    <w:rsid w:val="00F74B60"/>
    <w:rsid w:val="00F822AD"/>
    <w:rsid w:val="00F83E00"/>
    <w:rsid w:val="00F84153"/>
    <w:rsid w:val="00F850C0"/>
    <w:rsid w:val="00F8724E"/>
    <w:rsid w:val="00F92998"/>
    <w:rsid w:val="00FA7E7A"/>
    <w:rsid w:val="00FB0D40"/>
    <w:rsid w:val="00FC27FA"/>
    <w:rsid w:val="00FC435C"/>
    <w:rsid w:val="00FC5797"/>
    <w:rsid w:val="00FD6F27"/>
    <w:rsid w:val="00FE2C6C"/>
    <w:rsid w:val="00FE45E8"/>
    <w:rsid w:val="00FF0340"/>
    <w:rsid w:val="00FF2AA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B8A3"/>
  <w15:docId w15:val="{0161FB02-6C85-452C-8D8E-5EF5DF5A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56F40"/>
    <w:rPr>
      <w:b/>
      <w:i w:val="0"/>
      <w:color w:val="000000"/>
      <w:sz w:val="22"/>
    </w:rPr>
  </w:style>
  <w:style w:type="character" w:customStyle="1" w:styleId="ListLabel2">
    <w:name w:val="ListLabel 2"/>
    <w:qFormat/>
    <w:rsid w:val="00356F40"/>
    <w:rPr>
      <w:b w:val="0"/>
      <w:i w:val="0"/>
      <w:caps w:val="0"/>
      <w:smallCaps w:val="0"/>
      <w:strike w:val="0"/>
      <w:dstrike w:val="0"/>
      <w:sz w:val="20"/>
      <w:u w:val="none"/>
    </w:rPr>
  </w:style>
  <w:style w:type="character" w:customStyle="1" w:styleId="ListLabel3">
    <w:name w:val="ListLabel 3"/>
    <w:qFormat/>
    <w:rsid w:val="00356F40"/>
    <w:rPr>
      <w:b/>
      <w:i w:val="0"/>
      <w:sz w:val="26"/>
    </w:rPr>
  </w:style>
  <w:style w:type="character" w:customStyle="1" w:styleId="ListLabel4">
    <w:name w:val="ListLabel 4"/>
    <w:qFormat/>
    <w:rsid w:val="00356F40"/>
    <w:rPr>
      <w:b/>
      <w:i w:val="0"/>
      <w:sz w:val="20"/>
    </w:rPr>
  </w:style>
  <w:style w:type="character" w:customStyle="1" w:styleId="ListLabel5">
    <w:name w:val="ListLabel 5"/>
    <w:qFormat/>
    <w:rsid w:val="00356F40"/>
    <w:rPr>
      <w:b/>
    </w:rPr>
  </w:style>
  <w:style w:type="character" w:customStyle="1" w:styleId="ListLabel6">
    <w:name w:val="ListLabel 6"/>
    <w:qFormat/>
    <w:rsid w:val="00356F40"/>
    <w:rPr>
      <w:b/>
    </w:rPr>
  </w:style>
  <w:style w:type="character" w:customStyle="1" w:styleId="ListLabel7">
    <w:name w:val="ListLabel 7"/>
    <w:qFormat/>
    <w:rsid w:val="00356F40"/>
    <w:rPr>
      <w:b/>
    </w:rPr>
  </w:style>
  <w:style w:type="character" w:customStyle="1" w:styleId="ListLabel8">
    <w:name w:val="ListLabel 8"/>
    <w:qFormat/>
    <w:rsid w:val="00356F40"/>
    <w:rPr>
      <w:b/>
    </w:rPr>
  </w:style>
  <w:style w:type="character" w:customStyle="1" w:styleId="ListLabel9">
    <w:name w:val="ListLabel 9"/>
    <w:qFormat/>
    <w:rsid w:val="00356F40"/>
    <w:rPr>
      <w:b/>
    </w:rPr>
  </w:style>
  <w:style w:type="character" w:customStyle="1" w:styleId="ListLabel10">
    <w:name w:val="ListLabel 10"/>
    <w:qFormat/>
    <w:rsid w:val="00356F40"/>
    <w:rPr>
      <w:b/>
    </w:rPr>
  </w:style>
  <w:style w:type="character" w:customStyle="1" w:styleId="ListLabel11">
    <w:name w:val="ListLabel 11"/>
    <w:qFormat/>
    <w:rsid w:val="00356F40"/>
    <w:rPr>
      <w:b/>
    </w:rPr>
  </w:style>
  <w:style w:type="character" w:customStyle="1" w:styleId="ListLabel12">
    <w:name w:val="ListLabel 12"/>
    <w:qFormat/>
    <w:rsid w:val="00356F40"/>
    <w:rPr>
      <w:b/>
    </w:rPr>
  </w:style>
  <w:style w:type="character" w:customStyle="1" w:styleId="ListLabel13">
    <w:name w:val="ListLabel 13"/>
    <w:qFormat/>
    <w:rsid w:val="00356F40"/>
    <w:rPr>
      <w:b/>
    </w:rPr>
  </w:style>
  <w:style w:type="character" w:customStyle="1" w:styleId="ListLabel14">
    <w:name w:val="ListLabel 14"/>
    <w:qFormat/>
    <w:rsid w:val="00356F40"/>
    <w:rPr>
      <w:b/>
    </w:rPr>
  </w:style>
  <w:style w:type="character" w:customStyle="1" w:styleId="ListLabel15">
    <w:name w:val="ListLabel 15"/>
    <w:qFormat/>
    <w:rsid w:val="00356F40"/>
    <w:rPr>
      <w:b/>
    </w:rPr>
  </w:style>
  <w:style w:type="character" w:customStyle="1" w:styleId="ListLabel16">
    <w:name w:val="ListLabel 16"/>
    <w:qFormat/>
    <w:rsid w:val="00356F40"/>
    <w:rPr>
      <w:b/>
    </w:rPr>
  </w:style>
  <w:style w:type="character" w:customStyle="1" w:styleId="ListLabel17">
    <w:name w:val="ListLabel 17"/>
    <w:qFormat/>
    <w:rsid w:val="00356F40"/>
    <w:rPr>
      <w:b/>
    </w:rPr>
  </w:style>
  <w:style w:type="character" w:customStyle="1" w:styleId="ListLabel18">
    <w:name w:val="ListLabel 18"/>
    <w:qFormat/>
    <w:rsid w:val="00356F40"/>
    <w:rPr>
      <w:b/>
    </w:rPr>
  </w:style>
  <w:style w:type="character" w:customStyle="1" w:styleId="ListLabel19">
    <w:name w:val="ListLabel 19"/>
    <w:qFormat/>
    <w:rsid w:val="00356F40"/>
    <w:rPr>
      <w:rFonts w:cs="Courier New"/>
    </w:rPr>
  </w:style>
  <w:style w:type="character" w:customStyle="1" w:styleId="ListLabel20">
    <w:name w:val="ListLabel 20"/>
    <w:qFormat/>
    <w:rsid w:val="00356F40"/>
    <w:rPr>
      <w:rFonts w:cs="Courier New"/>
    </w:rPr>
  </w:style>
  <w:style w:type="character" w:customStyle="1" w:styleId="ListLabel21">
    <w:name w:val="ListLabel 21"/>
    <w:qFormat/>
    <w:rsid w:val="00356F40"/>
    <w:rPr>
      <w:rFonts w:cs="Courier New"/>
    </w:rPr>
  </w:style>
  <w:style w:type="character" w:customStyle="1" w:styleId="ListLabel22">
    <w:name w:val="ListLabel 22"/>
    <w:qFormat/>
    <w:rsid w:val="00356F40"/>
    <w:rPr>
      <w:rFonts w:cs="Courier New"/>
    </w:rPr>
  </w:style>
  <w:style w:type="character" w:customStyle="1" w:styleId="ListLabel23">
    <w:name w:val="ListLabel 23"/>
    <w:qFormat/>
    <w:rsid w:val="00356F40"/>
    <w:rPr>
      <w:rFonts w:cs="Courier New"/>
    </w:rPr>
  </w:style>
  <w:style w:type="character" w:customStyle="1" w:styleId="ListLabel24">
    <w:name w:val="ListLabel 24"/>
    <w:qFormat/>
    <w:rsid w:val="00356F40"/>
    <w:rPr>
      <w:rFonts w:cs="Courier New"/>
    </w:rPr>
  </w:style>
  <w:style w:type="character" w:customStyle="1" w:styleId="ListLabel25">
    <w:name w:val="ListLabel 25"/>
    <w:qFormat/>
    <w:rsid w:val="00356F40"/>
    <w:rPr>
      <w:rFonts w:cs="Courier New"/>
    </w:rPr>
  </w:style>
  <w:style w:type="character" w:customStyle="1" w:styleId="ListLabel26">
    <w:name w:val="ListLabel 26"/>
    <w:qFormat/>
    <w:rsid w:val="00356F40"/>
    <w:rPr>
      <w:rFonts w:cs="Courier New"/>
    </w:rPr>
  </w:style>
  <w:style w:type="character" w:customStyle="1" w:styleId="ListLabel27">
    <w:name w:val="ListLabel 27"/>
    <w:qFormat/>
    <w:rsid w:val="00356F40"/>
    <w:rPr>
      <w:rFonts w:cs="Courier New"/>
    </w:rPr>
  </w:style>
  <w:style w:type="character" w:customStyle="1" w:styleId="ListLabel28">
    <w:name w:val="ListLabel 28"/>
    <w:qFormat/>
    <w:rsid w:val="00356F40"/>
    <w:rPr>
      <w:rFonts w:ascii="Arial" w:hAnsi="Arial" w:cs="Arial"/>
      <w:b/>
      <w:sz w:val="20"/>
      <w:szCs w:val="20"/>
    </w:rPr>
  </w:style>
  <w:style w:type="character" w:customStyle="1" w:styleId="ListLabel29">
    <w:name w:val="ListLabel 29"/>
    <w:qFormat/>
    <w:rsid w:val="00356F40"/>
    <w:rPr>
      <w:sz w:val="22"/>
    </w:rPr>
  </w:style>
  <w:style w:type="character" w:customStyle="1" w:styleId="ListLabel30">
    <w:name w:val="ListLabel 30"/>
    <w:qFormat/>
    <w:rsid w:val="00356F40"/>
    <w:rPr>
      <w:rFonts w:cs="Courier New"/>
    </w:rPr>
  </w:style>
  <w:style w:type="character" w:customStyle="1" w:styleId="ListLabel31">
    <w:name w:val="ListLabel 31"/>
    <w:qFormat/>
    <w:rsid w:val="00356F40"/>
    <w:rPr>
      <w:rFonts w:cs="Courier New"/>
    </w:rPr>
  </w:style>
  <w:style w:type="character" w:customStyle="1" w:styleId="ListLabel32">
    <w:name w:val="ListLabel 32"/>
    <w:qFormat/>
    <w:rsid w:val="00356F40"/>
    <w:rPr>
      <w:rFonts w:cs="Courier New"/>
    </w:rPr>
  </w:style>
  <w:style w:type="character" w:customStyle="1" w:styleId="ListLabel33">
    <w:name w:val="ListLabel 33"/>
    <w:qFormat/>
    <w:rsid w:val="00356F40"/>
    <w:rPr>
      <w:rFonts w:ascii="Arial" w:hAnsi="Arial"/>
      <w:b/>
      <w:sz w:val="20"/>
    </w:rPr>
  </w:style>
  <w:style w:type="character" w:customStyle="1" w:styleId="ListLabel34">
    <w:name w:val="ListLabel 34"/>
    <w:qFormat/>
    <w:rsid w:val="00356F40"/>
    <w:rPr>
      <w:rFonts w:cs="Courier New"/>
    </w:rPr>
  </w:style>
  <w:style w:type="character" w:customStyle="1" w:styleId="ListLabel35">
    <w:name w:val="ListLabel 35"/>
    <w:qFormat/>
    <w:rsid w:val="00356F40"/>
    <w:rPr>
      <w:rFonts w:cs="Courier New"/>
    </w:rPr>
  </w:style>
  <w:style w:type="character" w:customStyle="1" w:styleId="ListLabel36">
    <w:name w:val="ListLabel 36"/>
    <w:qFormat/>
    <w:rsid w:val="00356F40"/>
    <w:rPr>
      <w:rFonts w:cs="Courier New"/>
    </w:rPr>
  </w:style>
  <w:style w:type="character" w:customStyle="1" w:styleId="ListLabel37">
    <w:name w:val="ListLabel 37"/>
    <w:qFormat/>
    <w:rsid w:val="00356F40"/>
    <w:rPr>
      <w:b/>
      <w:i w:val="0"/>
      <w:color w:val="000000"/>
      <w:sz w:val="20"/>
    </w:rPr>
  </w:style>
  <w:style w:type="character" w:customStyle="1" w:styleId="ListLabel38">
    <w:name w:val="ListLabel 38"/>
    <w:qFormat/>
    <w:rsid w:val="00356F40"/>
    <w:rPr>
      <w:b w:val="0"/>
      <w:i w:val="0"/>
      <w:caps w:val="0"/>
      <w:smallCaps w:val="0"/>
      <w:strike w:val="0"/>
      <w:dstrike w:val="0"/>
      <w:sz w:val="20"/>
      <w:u w:val="none"/>
    </w:rPr>
  </w:style>
  <w:style w:type="character" w:customStyle="1" w:styleId="ListLabel39">
    <w:name w:val="ListLabel 39"/>
    <w:qFormat/>
    <w:rsid w:val="00356F40"/>
    <w:rPr>
      <w:b/>
      <w:i w:val="0"/>
      <w:sz w:val="26"/>
    </w:rPr>
  </w:style>
  <w:style w:type="character" w:customStyle="1" w:styleId="ListLabel40">
    <w:name w:val="ListLabel 40"/>
    <w:qFormat/>
    <w:rsid w:val="00356F40"/>
    <w:rPr>
      <w:b/>
      <w:i w:val="0"/>
      <w:sz w:val="20"/>
    </w:rPr>
  </w:style>
  <w:style w:type="character" w:customStyle="1" w:styleId="ListLabel41">
    <w:name w:val="ListLabel 41"/>
    <w:qFormat/>
    <w:rsid w:val="00356F40"/>
    <w:rPr>
      <w:rFonts w:cs="Symbol"/>
    </w:rPr>
  </w:style>
  <w:style w:type="character" w:customStyle="1" w:styleId="ListLabel42">
    <w:name w:val="ListLabel 42"/>
    <w:qFormat/>
    <w:rsid w:val="00356F40"/>
    <w:rPr>
      <w:rFonts w:cs="Symbol"/>
    </w:rPr>
  </w:style>
  <w:style w:type="character" w:customStyle="1" w:styleId="ListLabel43">
    <w:name w:val="ListLabel 43"/>
    <w:qFormat/>
    <w:rsid w:val="00356F40"/>
    <w:rPr>
      <w:rFonts w:cs="Courier New"/>
    </w:rPr>
  </w:style>
  <w:style w:type="character" w:customStyle="1" w:styleId="ListLabel44">
    <w:name w:val="ListLabel 44"/>
    <w:qFormat/>
    <w:rsid w:val="00356F40"/>
    <w:rPr>
      <w:rFonts w:cs="Wingdings"/>
    </w:rPr>
  </w:style>
  <w:style w:type="character" w:customStyle="1" w:styleId="ListLabel45">
    <w:name w:val="ListLabel 45"/>
    <w:qFormat/>
    <w:rsid w:val="00356F40"/>
    <w:rPr>
      <w:rFonts w:cs="Symbol"/>
    </w:rPr>
  </w:style>
  <w:style w:type="character" w:customStyle="1" w:styleId="ListLabel46">
    <w:name w:val="ListLabel 46"/>
    <w:qFormat/>
    <w:rsid w:val="00356F40"/>
    <w:rPr>
      <w:rFonts w:cs="Courier New"/>
    </w:rPr>
  </w:style>
  <w:style w:type="character" w:customStyle="1" w:styleId="ListLabel47">
    <w:name w:val="ListLabel 47"/>
    <w:qFormat/>
    <w:rsid w:val="00356F40"/>
    <w:rPr>
      <w:rFonts w:cs="Wingdings"/>
    </w:rPr>
  </w:style>
  <w:style w:type="character" w:customStyle="1" w:styleId="ListLabel48">
    <w:name w:val="ListLabel 48"/>
    <w:qFormat/>
    <w:rsid w:val="00356F40"/>
    <w:rPr>
      <w:rFonts w:cs="Symbol"/>
    </w:rPr>
  </w:style>
  <w:style w:type="character" w:customStyle="1" w:styleId="ListLabel49">
    <w:name w:val="ListLabel 49"/>
    <w:qFormat/>
    <w:rsid w:val="00356F40"/>
    <w:rPr>
      <w:rFonts w:cs="Courier New"/>
    </w:rPr>
  </w:style>
  <w:style w:type="character" w:customStyle="1" w:styleId="ListLabel50">
    <w:name w:val="ListLabel 50"/>
    <w:qFormat/>
    <w:rsid w:val="00356F40"/>
    <w:rPr>
      <w:rFonts w:cs="Wingdings"/>
    </w:rPr>
  </w:style>
  <w:style w:type="character" w:customStyle="1" w:styleId="ListLabel51">
    <w:name w:val="ListLabel 51"/>
    <w:qFormat/>
    <w:rsid w:val="00356F40"/>
    <w:rPr>
      <w:rFonts w:cs="Symbol"/>
    </w:rPr>
  </w:style>
  <w:style w:type="character" w:customStyle="1" w:styleId="ListLabel52">
    <w:name w:val="ListLabel 52"/>
    <w:qFormat/>
    <w:rsid w:val="00356F40"/>
    <w:rPr>
      <w:rFonts w:cs="Courier New"/>
    </w:rPr>
  </w:style>
  <w:style w:type="character" w:customStyle="1" w:styleId="ListLabel53">
    <w:name w:val="ListLabel 53"/>
    <w:qFormat/>
    <w:rsid w:val="00356F40"/>
    <w:rPr>
      <w:rFonts w:cs="Wingdings"/>
    </w:rPr>
  </w:style>
  <w:style w:type="character" w:customStyle="1" w:styleId="ListLabel54">
    <w:name w:val="ListLabel 54"/>
    <w:qFormat/>
    <w:rsid w:val="00356F40"/>
    <w:rPr>
      <w:rFonts w:cs="Symbol"/>
    </w:rPr>
  </w:style>
  <w:style w:type="character" w:customStyle="1" w:styleId="ListLabel55">
    <w:name w:val="ListLabel 55"/>
    <w:qFormat/>
    <w:rsid w:val="00356F40"/>
    <w:rPr>
      <w:rFonts w:cs="Courier New"/>
    </w:rPr>
  </w:style>
  <w:style w:type="character" w:customStyle="1" w:styleId="ListLabel56">
    <w:name w:val="ListLabel 56"/>
    <w:qFormat/>
    <w:rsid w:val="00356F40"/>
    <w:rPr>
      <w:rFonts w:cs="Wingdings"/>
    </w:rPr>
  </w:style>
  <w:style w:type="character" w:customStyle="1" w:styleId="ListLabel57">
    <w:name w:val="ListLabel 57"/>
    <w:qFormat/>
    <w:rsid w:val="00356F40"/>
    <w:rPr>
      <w:rFonts w:cs="Symbol"/>
    </w:rPr>
  </w:style>
  <w:style w:type="character" w:customStyle="1" w:styleId="ListLabel58">
    <w:name w:val="ListLabel 58"/>
    <w:qFormat/>
    <w:rsid w:val="00356F40"/>
    <w:rPr>
      <w:rFonts w:cs="Courier New"/>
    </w:rPr>
  </w:style>
  <w:style w:type="character" w:customStyle="1" w:styleId="ListLabel59">
    <w:name w:val="ListLabel 59"/>
    <w:qFormat/>
    <w:rsid w:val="00356F40"/>
    <w:rPr>
      <w:rFonts w:cs="Wingdings"/>
    </w:rPr>
  </w:style>
  <w:style w:type="character" w:customStyle="1" w:styleId="ListLabel60">
    <w:name w:val="ListLabel 60"/>
    <w:qFormat/>
    <w:rsid w:val="00356F40"/>
    <w:rPr>
      <w:rFonts w:ascii="Arial" w:hAnsi="Arial" w:cs="Arial"/>
      <w:b/>
      <w:sz w:val="20"/>
      <w:szCs w:val="20"/>
    </w:rPr>
  </w:style>
  <w:style w:type="character" w:customStyle="1" w:styleId="ListLabel61">
    <w:name w:val="ListLabel 61"/>
    <w:qFormat/>
    <w:rsid w:val="00356F40"/>
    <w:rPr>
      <w:rFonts w:ascii="Arial" w:hAnsi="Arial" w:cs="Symbol"/>
      <w:b/>
      <w:sz w:val="20"/>
    </w:rPr>
  </w:style>
  <w:style w:type="character" w:customStyle="1" w:styleId="ListLabel62">
    <w:name w:val="ListLabel 62"/>
    <w:qFormat/>
    <w:rsid w:val="00356F40"/>
    <w:rPr>
      <w:rFonts w:cs="Courier New"/>
    </w:rPr>
  </w:style>
  <w:style w:type="character" w:customStyle="1" w:styleId="ListLabel63">
    <w:name w:val="ListLabel 63"/>
    <w:qFormat/>
    <w:rsid w:val="00356F40"/>
    <w:rPr>
      <w:rFonts w:cs="Wingdings"/>
    </w:rPr>
  </w:style>
  <w:style w:type="character" w:customStyle="1" w:styleId="ListLabel64">
    <w:name w:val="ListLabel 64"/>
    <w:qFormat/>
    <w:rsid w:val="00356F40"/>
    <w:rPr>
      <w:rFonts w:cs="Symbol"/>
    </w:rPr>
  </w:style>
  <w:style w:type="character" w:customStyle="1" w:styleId="ListLabel65">
    <w:name w:val="ListLabel 65"/>
    <w:qFormat/>
    <w:rsid w:val="00356F40"/>
    <w:rPr>
      <w:rFonts w:cs="Courier New"/>
    </w:rPr>
  </w:style>
  <w:style w:type="character" w:customStyle="1" w:styleId="ListLabel66">
    <w:name w:val="ListLabel 66"/>
    <w:qFormat/>
    <w:rsid w:val="00356F40"/>
    <w:rPr>
      <w:rFonts w:cs="Wingdings"/>
    </w:rPr>
  </w:style>
  <w:style w:type="character" w:customStyle="1" w:styleId="ListLabel67">
    <w:name w:val="ListLabel 67"/>
    <w:qFormat/>
    <w:rsid w:val="00356F40"/>
    <w:rPr>
      <w:rFonts w:cs="Symbol"/>
    </w:rPr>
  </w:style>
  <w:style w:type="character" w:customStyle="1" w:styleId="ListLabel68">
    <w:name w:val="ListLabel 68"/>
    <w:qFormat/>
    <w:rsid w:val="00356F40"/>
    <w:rPr>
      <w:rFonts w:cs="Courier New"/>
    </w:rPr>
  </w:style>
  <w:style w:type="character" w:customStyle="1" w:styleId="ListLabel69">
    <w:name w:val="ListLabel 69"/>
    <w:qFormat/>
    <w:rsid w:val="00356F40"/>
    <w:rPr>
      <w:rFonts w:cs="Wingdings"/>
    </w:rPr>
  </w:style>
  <w:style w:type="character" w:customStyle="1" w:styleId="WW8Num76z0">
    <w:name w:val="WW8Num76z0"/>
    <w:qFormat/>
    <w:rsid w:val="00356F40"/>
    <w:rPr>
      <w:rFonts w:ascii="Calibri" w:eastAsia="MS Mincho;Yu Gothic UI" w:hAnsi="Calibri" w:cs="Times New Roman"/>
      <w:b w:val="0"/>
      <w:sz w:val="22"/>
      <w:szCs w:val="22"/>
      <w:lang w:val="cs-CZ"/>
    </w:rPr>
  </w:style>
  <w:style w:type="character" w:customStyle="1" w:styleId="WW8Num76z1">
    <w:name w:val="WW8Num76z1"/>
    <w:qFormat/>
    <w:rsid w:val="00356F40"/>
    <w:rPr>
      <w:rFonts w:cs="Times New Roman"/>
    </w:rPr>
  </w:style>
  <w:style w:type="paragraph" w:customStyle="1" w:styleId="Nadpis">
    <w:name w:val="Nadpis"/>
    <w:basedOn w:val="Normln"/>
    <w:next w:val="Zkladntext"/>
    <w:qFormat/>
    <w:rsid w:val="00356F40"/>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56F40"/>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56F40"/>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56F40"/>
    <w:rPr>
      <w:rFonts w:ascii="Courier New" w:hAnsi="Courier New" w:cs="Courier New"/>
    </w:rPr>
  </w:style>
  <w:style w:type="numbering" w:customStyle="1" w:styleId="WW8Num76">
    <w:name w:val="WW8Num76"/>
    <w:qFormat/>
    <w:rsid w:val="00356F40"/>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4215-E7ED-4993-9690-9D4F96A0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3897</Words>
  <Characters>22997</Characters>
  <Application>Microsoft Office Word</Application>
  <DocSecurity>8</DocSecurity>
  <Lines>191</Lines>
  <Paragraphs>53</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Monika</dc:creator>
  <cp:keywords/>
  <dc:description/>
  <cp:lastModifiedBy>Salaquardová Petra</cp:lastModifiedBy>
  <cp:revision>19</cp:revision>
  <cp:lastPrinted>2025-10-13T08:43:00Z</cp:lastPrinted>
  <dcterms:created xsi:type="dcterms:W3CDTF">2025-09-05T05:54:00Z</dcterms:created>
  <dcterms:modified xsi:type="dcterms:W3CDTF">2025-11-10T09:56:00Z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