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3416226" name="Picture">
</wp:docPr>
                  <a:graphic>
                    <a:graphicData uri="http://schemas.openxmlformats.org/drawingml/2006/picture">
                      <pic:pic>
                        <pic:nvPicPr>
                          <pic:cNvPr id="1633416226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0025010496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25010496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63987424" name="Picture">
</wp:docPr>
                  <a:graphic>
                    <a:graphicData uri="http://schemas.openxmlformats.org/drawingml/2006/picture">
                      <pic:pic>
                        <pic:nvPicPr>
                          <pic:cNvPr id="1063987424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Miroslav Páv</w:t>
              <w:br/>
              <w:t xml:space="preserve">Masarykova 777/174</w:t>
              <w:br/>
              <w:t xml:space="preserve">252 19 RUDNÁ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RNDr. Dr. Bezdička Petr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14282461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Tel.: 311236934, e-mail: petrb@iic.cas.cz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275 (FII),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Baterie CSB HRL1234W F2 dle nabídky č.: 25N00011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52 360,00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52 360,00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52 360,00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07.11.2025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311236951,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742901 \ 320 \ 330002 Bezdička \ 0730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