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D2F" w:rsidRPr="00FF720E" w:rsidRDefault="00E51D2F" w:rsidP="003A2394">
      <w:pPr>
        <w:pStyle w:val="Nzev"/>
        <w:spacing w:before="0" w:after="0"/>
        <w:rPr>
          <w:u w:val="none"/>
        </w:rPr>
      </w:pPr>
      <w:r w:rsidRPr="00FF720E">
        <w:rPr>
          <w:u w:val="none"/>
        </w:rPr>
        <w:t xml:space="preserve">SMLOUVA O </w:t>
      </w:r>
      <w:r w:rsidR="00AA1BEB" w:rsidRPr="00FF720E">
        <w:rPr>
          <w:u w:val="none"/>
        </w:rPr>
        <w:t>DÍLO</w:t>
      </w:r>
    </w:p>
    <w:p w:rsidR="00200573" w:rsidRPr="00FF720E" w:rsidRDefault="00200573" w:rsidP="003A2394">
      <w:pPr>
        <w:pStyle w:val="Nzev"/>
        <w:spacing w:before="0" w:after="0"/>
        <w:rPr>
          <w:sz w:val="22"/>
          <w:szCs w:val="22"/>
          <w:u w:val="none"/>
        </w:rPr>
      </w:pPr>
      <w:r w:rsidRPr="00FF720E">
        <w:rPr>
          <w:sz w:val="22"/>
          <w:szCs w:val="22"/>
          <w:u w:val="none"/>
        </w:rPr>
        <w:t>č. SLL JL/</w:t>
      </w:r>
      <w:r w:rsidRPr="00724C1E">
        <w:rPr>
          <w:sz w:val="22"/>
          <w:szCs w:val="22"/>
          <w:highlight w:val="lightGray"/>
          <w:u w:val="none"/>
        </w:rPr>
        <w:t>…</w:t>
      </w:r>
      <w:r w:rsidRPr="00FF720E">
        <w:rPr>
          <w:sz w:val="22"/>
          <w:szCs w:val="22"/>
          <w:u w:val="none"/>
        </w:rPr>
        <w:t>/20</w:t>
      </w:r>
      <w:r w:rsidR="0048768C">
        <w:rPr>
          <w:sz w:val="22"/>
          <w:szCs w:val="22"/>
          <w:u w:val="none"/>
        </w:rPr>
        <w:t>2</w:t>
      </w:r>
      <w:r w:rsidR="001D2FE5">
        <w:rPr>
          <w:sz w:val="22"/>
          <w:szCs w:val="22"/>
          <w:u w:val="none"/>
        </w:rPr>
        <w:t>5</w:t>
      </w:r>
    </w:p>
    <w:p w:rsidR="00E51D2F" w:rsidRPr="00FF720E" w:rsidRDefault="00E51D2F" w:rsidP="00E51D2F">
      <w:pPr>
        <w:jc w:val="center"/>
        <w:rPr>
          <w:b/>
          <w:bCs/>
          <w:sz w:val="22"/>
          <w:szCs w:val="22"/>
        </w:rPr>
      </w:pPr>
    </w:p>
    <w:p w:rsidR="00E51D2F" w:rsidRPr="00FF720E" w:rsidRDefault="00E51D2F" w:rsidP="003207A3">
      <w:pPr>
        <w:jc w:val="center"/>
        <w:rPr>
          <w:sz w:val="22"/>
          <w:szCs w:val="22"/>
        </w:rPr>
      </w:pPr>
      <w:r w:rsidRPr="00FF720E">
        <w:rPr>
          <w:sz w:val="22"/>
          <w:szCs w:val="22"/>
        </w:rPr>
        <w:t xml:space="preserve">uzavřená podle ustanovení </w:t>
      </w:r>
      <w:r w:rsidR="00AA1BEB" w:rsidRPr="00FF720E">
        <w:rPr>
          <w:sz w:val="22"/>
          <w:szCs w:val="22"/>
        </w:rPr>
        <w:t xml:space="preserve">§ 2586 a násl. </w:t>
      </w:r>
      <w:r w:rsidR="00103032" w:rsidRPr="00FF720E">
        <w:rPr>
          <w:sz w:val="22"/>
          <w:szCs w:val="22"/>
        </w:rPr>
        <w:t>zákona č. 89/2012</w:t>
      </w:r>
      <w:r w:rsidRPr="00FF720E">
        <w:rPr>
          <w:sz w:val="22"/>
          <w:szCs w:val="22"/>
        </w:rPr>
        <w:t xml:space="preserve"> Sb.</w:t>
      </w:r>
      <w:r w:rsidR="00103032" w:rsidRPr="00FF720E">
        <w:rPr>
          <w:sz w:val="22"/>
          <w:szCs w:val="22"/>
        </w:rPr>
        <w:t>, občanského zákoníku,</w:t>
      </w:r>
      <w:r w:rsidRPr="00FF720E">
        <w:rPr>
          <w:sz w:val="22"/>
          <w:szCs w:val="22"/>
        </w:rPr>
        <w:t xml:space="preserve"> v platném znění mezi smluvními stranami, kterými jsou:</w:t>
      </w:r>
    </w:p>
    <w:p w:rsidR="00C443A4" w:rsidRPr="00FF720E" w:rsidRDefault="00C443A4" w:rsidP="003207A3">
      <w:pPr>
        <w:jc w:val="center"/>
        <w:rPr>
          <w:b/>
          <w:bCs/>
          <w:sz w:val="22"/>
          <w:szCs w:val="22"/>
          <w:u w:val="single"/>
        </w:rPr>
      </w:pPr>
    </w:p>
    <w:p w:rsidR="00B674D0" w:rsidRPr="00FF720E" w:rsidRDefault="00B674D0" w:rsidP="003207A3">
      <w:pPr>
        <w:jc w:val="center"/>
        <w:rPr>
          <w:b/>
          <w:bCs/>
          <w:sz w:val="22"/>
          <w:szCs w:val="22"/>
          <w:u w:val="single"/>
        </w:rPr>
      </w:pPr>
    </w:p>
    <w:p w:rsidR="009A448D" w:rsidRPr="00FF720E" w:rsidRDefault="009A448D" w:rsidP="009A448D">
      <w:pPr>
        <w:rPr>
          <w:b/>
          <w:sz w:val="22"/>
          <w:szCs w:val="22"/>
        </w:rPr>
      </w:pPr>
      <w:r w:rsidRPr="00FF720E">
        <w:rPr>
          <w:b/>
          <w:sz w:val="22"/>
          <w:szCs w:val="22"/>
        </w:rPr>
        <w:t xml:space="preserve">Státní léčebné lázně Janské Lázně, státní podnik </w:t>
      </w:r>
    </w:p>
    <w:p w:rsidR="009A448D" w:rsidRPr="00FF720E" w:rsidRDefault="009A448D" w:rsidP="009A448D">
      <w:pPr>
        <w:rPr>
          <w:sz w:val="22"/>
          <w:szCs w:val="22"/>
        </w:rPr>
      </w:pPr>
      <w:r w:rsidRPr="00FF720E">
        <w:rPr>
          <w:sz w:val="22"/>
          <w:szCs w:val="22"/>
        </w:rPr>
        <w:t>IČO: 00024007, DIČ: CZ00024007</w:t>
      </w:r>
    </w:p>
    <w:p w:rsidR="009A448D" w:rsidRPr="00FF720E" w:rsidRDefault="009A448D" w:rsidP="009A448D">
      <w:pPr>
        <w:rPr>
          <w:sz w:val="22"/>
          <w:szCs w:val="22"/>
        </w:rPr>
      </w:pPr>
      <w:r w:rsidRPr="00FF720E">
        <w:rPr>
          <w:sz w:val="22"/>
          <w:szCs w:val="22"/>
        </w:rPr>
        <w:t>se sídlem náměstí Svobody 272, 542 25 Janské Lázně</w:t>
      </w:r>
    </w:p>
    <w:p w:rsidR="009A448D" w:rsidRPr="00FF720E" w:rsidRDefault="009A448D" w:rsidP="009A448D">
      <w:pPr>
        <w:rPr>
          <w:sz w:val="22"/>
          <w:szCs w:val="22"/>
        </w:rPr>
      </w:pPr>
      <w:r w:rsidRPr="00FF720E">
        <w:rPr>
          <w:sz w:val="22"/>
          <w:szCs w:val="22"/>
        </w:rPr>
        <w:t>zapsán v obchodním rejstříku vedeném Krajským soudem v Hradci Králové</w:t>
      </w:r>
      <w:r w:rsidR="00447330">
        <w:rPr>
          <w:sz w:val="22"/>
          <w:szCs w:val="22"/>
        </w:rPr>
        <w:t>,</w:t>
      </w:r>
      <w:r w:rsidRPr="00FF720E">
        <w:rPr>
          <w:sz w:val="22"/>
          <w:szCs w:val="22"/>
        </w:rPr>
        <w:t xml:space="preserve"> </w:t>
      </w:r>
      <w:proofErr w:type="spellStart"/>
      <w:r w:rsidRPr="00FF720E">
        <w:rPr>
          <w:sz w:val="22"/>
          <w:szCs w:val="22"/>
        </w:rPr>
        <w:t>sp</w:t>
      </w:r>
      <w:proofErr w:type="spellEnd"/>
      <w:r w:rsidRPr="00FF720E">
        <w:rPr>
          <w:sz w:val="22"/>
          <w:szCs w:val="22"/>
        </w:rPr>
        <w:t>.</w:t>
      </w:r>
      <w:r w:rsidR="00447330">
        <w:rPr>
          <w:sz w:val="22"/>
          <w:szCs w:val="22"/>
        </w:rPr>
        <w:t xml:space="preserve"> </w:t>
      </w:r>
      <w:r w:rsidRPr="00FF720E">
        <w:rPr>
          <w:sz w:val="22"/>
          <w:szCs w:val="22"/>
        </w:rPr>
        <w:t>zn. AXII 253</w:t>
      </w:r>
    </w:p>
    <w:p w:rsidR="00806583" w:rsidRPr="00FF720E" w:rsidRDefault="00806583" w:rsidP="00806583">
      <w:pPr>
        <w:rPr>
          <w:sz w:val="22"/>
          <w:szCs w:val="22"/>
        </w:rPr>
      </w:pPr>
      <w:r w:rsidRPr="00FF720E">
        <w:rPr>
          <w:sz w:val="22"/>
          <w:szCs w:val="22"/>
        </w:rPr>
        <w:t xml:space="preserve">bankovní spojení: č. </w:t>
      </w:r>
      <w:proofErr w:type="spellStart"/>
      <w:r w:rsidRPr="00FF720E">
        <w:rPr>
          <w:sz w:val="22"/>
          <w:szCs w:val="22"/>
        </w:rPr>
        <w:t>ú.</w:t>
      </w:r>
      <w:proofErr w:type="spellEnd"/>
      <w:r w:rsidRPr="00FF720E">
        <w:rPr>
          <w:sz w:val="22"/>
          <w:szCs w:val="22"/>
        </w:rPr>
        <w:t xml:space="preserve"> 273173353/0300 vedený u ČSOB a.s. Trutnov</w:t>
      </w:r>
    </w:p>
    <w:p w:rsidR="00806583" w:rsidRPr="00FF720E" w:rsidRDefault="00806583" w:rsidP="00806583">
      <w:pPr>
        <w:rPr>
          <w:sz w:val="22"/>
          <w:szCs w:val="22"/>
        </w:rPr>
      </w:pPr>
      <w:r w:rsidRPr="00FF720E">
        <w:rPr>
          <w:sz w:val="22"/>
          <w:szCs w:val="22"/>
        </w:rPr>
        <w:t xml:space="preserve">ID datové schránky: </w:t>
      </w:r>
      <w:proofErr w:type="spellStart"/>
      <w:r w:rsidRPr="00FF720E">
        <w:rPr>
          <w:sz w:val="22"/>
          <w:szCs w:val="22"/>
        </w:rPr>
        <w:t>zpfsmkk</w:t>
      </w:r>
      <w:proofErr w:type="spellEnd"/>
      <w:r w:rsidRPr="00FF720E">
        <w:rPr>
          <w:sz w:val="22"/>
          <w:szCs w:val="22"/>
        </w:rPr>
        <w:t xml:space="preserve"> </w:t>
      </w:r>
    </w:p>
    <w:p w:rsidR="009A448D" w:rsidRPr="00FF720E" w:rsidRDefault="009A448D" w:rsidP="009A448D">
      <w:pPr>
        <w:rPr>
          <w:sz w:val="22"/>
          <w:szCs w:val="22"/>
        </w:rPr>
      </w:pPr>
      <w:r w:rsidRPr="00FF720E">
        <w:rPr>
          <w:sz w:val="22"/>
          <w:szCs w:val="22"/>
          <w:lang w:val="x-none"/>
        </w:rPr>
        <w:t xml:space="preserve">zastoupen </w:t>
      </w:r>
      <w:r w:rsidR="00135716">
        <w:rPr>
          <w:sz w:val="22"/>
          <w:szCs w:val="22"/>
        </w:rPr>
        <w:t>XXX</w:t>
      </w:r>
      <w:r w:rsidR="00A27E6A">
        <w:rPr>
          <w:sz w:val="22"/>
          <w:szCs w:val="22"/>
        </w:rPr>
        <w:t xml:space="preserve"> ředitelem</w:t>
      </w:r>
      <w:r w:rsidRPr="00FF720E">
        <w:rPr>
          <w:sz w:val="22"/>
          <w:szCs w:val="22"/>
          <w:lang w:val="x-none"/>
        </w:rPr>
        <w:t xml:space="preserve"> </w:t>
      </w:r>
    </w:p>
    <w:p w:rsidR="00742F54" w:rsidRPr="00FF720E" w:rsidRDefault="00D8119E" w:rsidP="003207A3">
      <w:pPr>
        <w:rPr>
          <w:b/>
          <w:sz w:val="22"/>
          <w:szCs w:val="22"/>
        </w:rPr>
      </w:pPr>
      <w:r w:rsidRPr="00FF720E">
        <w:rPr>
          <w:sz w:val="22"/>
          <w:szCs w:val="22"/>
        </w:rPr>
        <w:t>dále jen</w:t>
      </w:r>
      <w:r w:rsidR="00742F54" w:rsidRPr="00FF720E">
        <w:rPr>
          <w:sz w:val="22"/>
          <w:szCs w:val="22"/>
        </w:rPr>
        <w:t xml:space="preserve"> „</w:t>
      </w:r>
      <w:r w:rsidRPr="00FF720E">
        <w:rPr>
          <w:b/>
          <w:sz w:val="22"/>
          <w:szCs w:val="22"/>
        </w:rPr>
        <w:t>Objednatel</w:t>
      </w:r>
      <w:r w:rsidR="00742F54" w:rsidRPr="00FF720E">
        <w:rPr>
          <w:b/>
          <w:sz w:val="22"/>
          <w:szCs w:val="22"/>
        </w:rPr>
        <w:t>“</w:t>
      </w:r>
    </w:p>
    <w:p w:rsidR="008B5024" w:rsidRPr="00FF720E" w:rsidRDefault="008B5024" w:rsidP="003207A3">
      <w:pPr>
        <w:rPr>
          <w:b/>
          <w:sz w:val="22"/>
          <w:szCs w:val="22"/>
        </w:rPr>
      </w:pPr>
    </w:p>
    <w:p w:rsidR="00742F54" w:rsidRPr="00FF720E" w:rsidRDefault="00742F54" w:rsidP="003207A3">
      <w:pPr>
        <w:rPr>
          <w:sz w:val="22"/>
          <w:szCs w:val="22"/>
        </w:rPr>
      </w:pPr>
      <w:r w:rsidRPr="00FF720E">
        <w:rPr>
          <w:sz w:val="22"/>
          <w:szCs w:val="22"/>
        </w:rPr>
        <w:t xml:space="preserve">a </w:t>
      </w:r>
    </w:p>
    <w:p w:rsidR="00B674D0" w:rsidRPr="00FF720E" w:rsidRDefault="00B674D0" w:rsidP="003207A3">
      <w:pPr>
        <w:rPr>
          <w:b/>
          <w:bCs/>
          <w:sz w:val="22"/>
          <w:szCs w:val="22"/>
        </w:rPr>
      </w:pPr>
    </w:p>
    <w:p w:rsidR="00763D8F" w:rsidRDefault="00763D8F" w:rsidP="00763D8F">
      <w:pPr>
        <w:jc w:val="both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BRES spol. s r.o.</w:t>
      </w:r>
    </w:p>
    <w:p w:rsidR="00763D8F" w:rsidRDefault="00763D8F" w:rsidP="00763D8F">
      <w:pPr>
        <w:jc w:val="both"/>
        <w:rPr>
          <w:rStyle w:val="platne"/>
        </w:rPr>
      </w:pPr>
      <w:r>
        <w:rPr>
          <w:rStyle w:val="platne"/>
          <w:sz w:val="22"/>
          <w:szCs w:val="22"/>
        </w:rPr>
        <w:t xml:space="preserve">se sídlem Vranovská 768/95, Brno-Husovice, PSČ </w:t>
      </w:r>
      <w:proofErr w:type="gramStart"/>
      <w:r>
        <w:rPr>
          <w:rStyle w:val="platne"/>
          <w:sz w:val="22"/>
          <w:szCs w:val="22"/>
        </w:rPr>
        <w:t>61400 ,</w:t>
      </w:r>
      <w:proofErr w:type="gramEnd"/>
      <w:r>
        <w:rPr>
          <w:rStyle w:val="platne"/>
          <w:sz w:val="22"/>
          <w:szCs w:val="22"/>
        </w:rPr>
        <w:t xml:space="preserve"> Česká republika</w:t>
      </w:r>
    </w:p>
    <w:p w:rsidR="00763D8F" w:rsidRDefault="00763D8F" w:rsidP="00763D8F">
      <w:pPr>
        <w:jc w:val="both"/>
        <w:rPr>
          <w:rStyle w:val="platne"/>
          <w:sz w:val="22"/>
          <w:szCs w:val="22"/>
        </w:rPr>
      </w:pPr>
      <w:r>
        <w:rPr>
          <w:rStyle w:val="platne"/>
          <w:sz w:val="22"/>
          <w:szCs w:val="22"/>
        </w:rPr>
        <w:t xml:space="preserve">IČ: </w:t>
      </w:r>
      <w:r>
        <w:rPr>
          <w:sz w:val="22"/>
          <w:szCs w:val="22"/>
        </w:rPr>
        <w:t>29220289, DIČ: CZ29220289</w:t>
      </w:r>
    </w:p>
    <w:p w:rsidR="00763D8F" w:rsidRDefault="00763D8F" w:rsidP="00763D8F">
      <w:pPr>
        <w:jc w:val="both"/>
      </w:pPr>
      <w:r>
        <w:rPr>
          <w:sz w:val="22"/>
          <w:szCs w:val="22"/>
        </w:rPr>
        <w:t>zapsaná v obchodním rejstříku vedeném Krajským soudem v Brně, oddíl C, vložka 66647</w:t>
      </w:r>
    </w:p>
    <w:p w:rsidR="00D8119E" w:rsidRPr="00FF720E" w:rsidRDefault="00763D8F" w:rsidP="00763D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 </w:t>
      </w:r>
      <w:r w:rsidR="00135716">
        <w:rPr>
          <w:sz w:val="22"/>
          <w:szCs w:val="22"/>
        </w:rPr>
        <w:t>XXX</w:t>
      </w:r>
      <w:r>
        <w:rPr>
          <w:sz w:val="22"/>
          <w:szCs w:val="22"/>
        </w:rPr>
        <w:t>, jednatel</w:t>
      </w:r>
    </w:p>
    <w:p w:rsidR="00742F54" w:rsidRPr="00FF720E" w:rsidRDefault="00D8119E" w:rsidP="003207A3">
      <w:pPr>
        <w:rPr>
          <w:sz w:val="22"/>
          <w:szCs w:val="22"/>
        </w:rPr>
      </w:pPr>
      <w:r w:rsidRPr="00FF720E">
        <w:rPr>
          <w:sz w:val="22"/>
          <w:szCs w:val="22"/>
        </w:rPr>
        <w:t>dále jen „</w:t>
      </w:r>
      <w:r w:rsidR="00AA1BEB" w:rsidRPr="00FF720E">
        <w:rPr>
          <w:b/>
          <w:sz w:val="22"/>
          <w:szCs w:val="22"/>
        </w:rPr>
        <w:t>Zhotovitel</w:t>
      </w:r>
      <w:r w:rsidR="00742F54" w:rsidRPr="00FF720E">
        <w:rPr>
          <w:sz w:val="22"/>
          <w:szCs w:val="22"/>
        </w:rPr>
        <w:t>“</w:t>
      </w:r>
    </w:p>
    <w:p w:rsidR="00407BAB" w:rsidRDefault="00407BAB" w:rsidP="00407BAB">
      <w:pPr>
        <w:rPr>
          <w:sz w:val="22"/>
          <w:szCs w:val="22"/>
        </w:rPr>
      </w:pPr>
    </w:p>
    <w:p w:rsidR="00A27E6A" w:rsidRPr="00FF720E" w:rsidRDefault="00A27E6A" w:rsidP="00407BAB">
      <w:pPr>
        <w:rPr>
          <w:sz w:val="22"/>
          <w:szCs w:val="22"/>
        </w:rPr>
      </w:pPr>
    </w:p>
    <w:p w:rsidR="00407BAB" w:rsidRPr="00FF720E" w:rsidRDefault="00407BAB" w:rsidP="00407BAB">
      <w:pPr>
        <w:rPr>
          <w:sz w:val="22"/>
          <w:szCs w:val="22"/>
        </w:rPr>
      </w:pPr>
    </w:p>
    <w:p w:rsidR="00407BAB" w:rsidRPr="00FF720E" w:rsidRDefault="00407BAB" w:rsidP="00BA6E01">
      <w:pPr>
        <w:numPr>
          <w:ilvl w:val="0"/>
          <w:numId w:val="7"/>
        </w:numPr>
        <w:spacing w:before="60"/>
        <w:jc w:val="center"/>
        <w:rPr>
          <w:b/>
          <w:sz w:val="22"/>
          <w:szCs w:val="22"/>
        </w:rPr>
      </w:pPr>
      <w:r w:rsidRPr="00FF720E">
        <w:rPr>
          <w:b/>
          <w:sz w:val="22"/>
          <w:szCs w:val="22"/>
        </w:rPr>
        <w:t>Úvodní ustanovení</w:t>
      </w:r>
    </w:p>
    <w:p w:rsidR="00407BAB" w:rsidRPr="00FF720E" w:rsidRDefault="00407BAB" w:rsidP="00FF720E">
      <w:pPr>
        <w:ind w:left="567" w:hanging="567"/>
        <w:jc w:val="center"/>
        <w:rPr>
          <w:b/>
          <w:sz w:val="22"/>
          <w:szCs w:val="22"/>
        </w:rPr>
      </w:pPr>
    </w:p>
    <w:p w:rsidR="00407BAB" w:rsidRPr="00890C37" w:rsidRDefault="00890C37" w:rsidP="00BA6E01">
      <w:pPr>
        <w:pStyle w:val="Odstavecseseznamem"/>
        <w:numPr>
          <w:ilvl w:val="0"/>
          <w:numId w:val="4"/>
        </w:numPr>
        <w:ind w:left="357" w:hanging="357"/>
        <w:jc w:val="both"/>
        <w:rPr>
          <w:color w:val="000000"/>
          <w:sz w:val="22"/>
          <w:szCs w:val="22"/>
        </w:rPr>
      </w:pPr>
      <w:r w:rsidRPr="000A7AAA">
        <w:rPr>
          <w:color w:val="000000"/>
          <w:sz w:val="22"/>
          <w:szCs w:val="22"/>
        </w:rPr>
        <w:t>Smluvní strany uzavírají tuto smlouvu v souladu s ustanovením §</w:t>
      </w:r>
      <w:r>
        <w:rPr>
          <w:color w:val="000000"/>
          <w:sz w:val="22"/>
          <w:szCs w:val="22"/>
        </w:rPr>
        <w:t>§ 6</w:t>
      </w:r>
      <w:r w:rsidR="00A27E6A">
        <w:rPr>
          <w:color w:val="000000"/>
          <w:sz w:val="22"/>
          <w:szCs w:val="22"/>
        </w:rPr>
        <w:t xml:space="preserve"> a</w:t>
      </w:r>
      <w:r>
        <w:rPr>
          <w:color w:val="000000"/>
          <w:sz w:val="22"/>
          <w:szCs w:val="22"/>
        </w:rPr>
        <w:t xml:space="preserve"> 2</w:t>
      </w:r>
      <w:r w:rsidR="00A27E6A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zákona č. 134/2016 </w:t>
      </w:r>
      <w:r w:rsidRPr="000A7AAA">
        <w:rPr>
          <w:color w:val="000000"/>
          <w:sz w:val="22"/>
          <w:szCs w:val="22"/>
        </w:rPr>
        <w:t xml:space="preserve">Sb., o zadávání veřejných zakázek v platném znění, a v souladu s nabídkou Zhotovitele ze dne </w:t>
      </w:r>
      <w:r w:rsidR="009D1014">
        <w:rPr>
          <w:color w:val="000000"/>
          <w:sz w:val="22"/>
          <w:szCs w:val="22"/>
        </w:rPr>
        <w:t>1.9.2025</w:t>
      </w:r>
      <w:r>
        <w:rPr>
          <w:color w:val="000000"/>
          <w:sz w:val="22"/>
          <w:szCs w:val="22"/>
        </w:rPr>
        <w:t>,</w:t>
      </w:r>
      <w:r w:rsidRPr="000A7AA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která byla ve výběrovém řízení</w:t>
      </w:r>
      <w:r w:rsidRPr="0032756C">
        <w:rPr>
          <w:color w:val="000000"/>
          <w:sz w:val="22"/>
          <w:szCs w:val="22"/>
        </w:rPr>
        <w:t xml:space="preserve"> pro </w:t>
      </w:r>
      <w:r w:rsidR="00A27E6A">
        <w:rPr>
          <w:color w:val="000000"/>
          <w:sz w:val="22"/>
          <w:szCs w:val="22"/>
        </w:rPr>
        <w:t xml:space="preserve">podlimitní </w:t>
      </w:r>
      <w:r w:rsidRPr="0032756C">
        <w:rPr>
          <w:color w:val="000000"/>
          <w:sz w:val="22"/>
          <w:szCs w:val="22"/>
        </w:rPr>
        <w:t xml:space="preserve">veřejnou zakázku </w:t>
      </w:r>
      <w:r w:rsidR="00A27E6A">
        <w:rPr>
          <w:color w:val="000000"/>
          <w:sz w:val="22"/>
          <w:szCs w:val="22"/>
        </w:rPr>
        <w:t xml:space="preserve">č. 091/2025/ZPŘ </w:t>
      </w:r>
      <w:r w:rsidRPr="00D6149A">
        <w:rPr>
          <w:color w:val="000000"/>
          <w:sz w:val="22"/>
          <w:szCs w:val="22"/>
        </w:rPr>
        <w:t>s názve</w:t>
      </w:r>
      <w:r>
        <w:rPr>
          <w:color w:val="000000"/>
          <w:sz w:val="22"/>
          <w:szCs w:val="22"/>
        </w:rPr>
        <w:t>m</w:t>
      </w:r>
      <w:r w:rsidRPr="00D277A8">
        <w:rPr>
          <w:color w:val="000000"/>
          <w:sz w:val="22"/>
          <w:szCs w:val="22"/>
        </w:rPr>
        <w:t xml:space="preserve"> </w:t>
      </w:r>
      <w:r w:rsidR="00231010" w:rsidRPr="00890C37">
        <w:rPr>
          <w:color w:val="000000"/>
          <w:sz w:val="22"/>
          <w:szCs w:val="22"/>
        </w:rPr>
        <w:t>„</w:t>
      </w:r>
      <w:r w:rsidR="00A27E6A" w:rsidRPr="00A27E6A">
        <w:rPr>
          <w:b/>
          <w:bCs/>
          <w:sz w:val="22"/>
          <w:szCs w:val="22"/>
        </w:rPr>
        <w:t>Realizační projektová dokumentace – rekonstrukce potrubních rozvodů čp.1 LD</w:t>
      </w:r>
      <w:r w:rsidR="00A27E6A">
        <w:rPr>
          <w:b/>
          <w:bCs/>
          <w:sz w:val="22"/>
          <w:szCs w:val="22"/>
        </w:rPr>
        <w:t xml:space="preserve"> </w:t>
      </w:r>
      <w:r w:rsidR="00231010" w:rsidRPr="00890C37">
        <w:rPr>
          <w:color w:val="000000"/>
          <w:sz w:val="22"/>
          <w:szCs w:val="22"/>
        </w:rPr>
        <w:t>“</w:t>
      </w:r>
      <w:r w:rsidR="00C478D1" w:rsidRPr="00890C37">
        <w:rPr>
          <w:color w:val="000000"/>
          <w:sz w:val="22"/>
          <w:szCs w:val="22"/>
        </w:rPr>
        <w:t xml:space="preserve"> </w:t>
      </w:r>
      <w:r w:rsidR="004719C6" w:rsidRPr="00890C37">
        <w:rPr>
          <w:color w:val="000000"/>
          <w:sz w:val="22"/>
          <w:szCs w:val="22"/>
        </w:rPr>
        <w:t xml:space="preserve">vybrána jako nejvýhodnější </w:t>
      </w:r>
      <w:r w:rsidR="00C478D1" w:rsidRPr="00890C37">
        <w:rPr>
          <w:color w:val="000000"/>
          <w:sz w:val="22"/>
          <w:szCs w:val="22"/>
        </w:rPr>
        <w:t xml:space="preserve">a která tvoří nedílnou součást této smlouvy jako </w:t>
      </w:r>
      <w:r w:rsidR="00A27E6A" w:rsidRPr="00FF720E">
        <w:rPr>
          <w:sz w:val="22"/>
          <w:szCs w:val="22"/>
        </w:rPr>
        <w:t xml:space="preserve">Příloha č. </w:t>
      </w:r>
      <w:r w:rsidR="00A27E6A">
        <w:rPr>
          <w:sz w:val="22"/>
          <w:szCs w:val="22"/>
        </w:rPr>
        <w:t>2</w:t>
      </w:r>
      <w:r w:rsidR="00A27E6A" w:rsidRPr="00FF720E">
        <w:rPr>
          <w:sz w:val="22"/>
          <w:szCs w:val="22"/>
        </w:rPr>
        <w:t xml:space="preserve"> – </w:t>
      </w:r>
      <w:r w:rsidR="00A27E6A" w:rsidRPr="006B17DE">
        <w:rPr>
          <w:sz w:val="22"/>
          <w:szCs w:val="22"/>
        </w:rPr>
        <w:t>Nabídka Zhotovitele</w:t>
      </w:r>
      <w:r w:rsidR="00C478D1" w:rsidRPr="00890C37">
        <w:rPr>
          <w:color w:val="000000"/>
          <w:sz w:val="22"/>
          <w:szCs w:val="22"/>
        </w:rPr>
        <w:t xml:space="preserve">. </w:t>
      </w:r>
    </w:p>
    <w:p w:rsidR="00407BAB" w:rsidRPr="00FF720E" w:rsidRDefault="00407BAB" w:rsidP="00CC33C0">
      <w:pPr>
        <w:spacing w:before="60"/>
        <w:rPr>
          <w:sz w:val="22"/>
          <w:szCs w:val="22"/>
        </w:rPr>
      </w:pPr>
    </w:p>
    <w:p w:rsidR="00742F54" w:rsidRPr="00FF720E" w:rsidRDefault="00742F54" w:rsidP="00BA6E01">
      <w:pPr>
        <w:numPr>
          <w:ilvl w:val="0"/>
          <w:numId w:val="7"/>
        </w:numPr>
        <w:spacing w:before="60"/>
        <w:jc w:val="center"/>
        <w:rPr>
          <w:b/>
          <w:sz w:val="22"/>
          <w:szCs w:val="22"/>
        </w:rPr>
      </w:pPr>
      <w:r w:rsidRPr="00FF720E">
        <w:rPr>
          <w:b/>
          <w:sz w:val="22"/>
          <w:szCs w:val="22"/>
        </w:rPr>
        <w:t>Předmět smlouvy</w:t>
      </w:r>
    </w:p>
    <w:p w:rsidR="00BE349C" w:rsidRPr="00FF720E" w:rsidRDefault="00BE349C" w:rsidP="00FF720E">
      <w:pPr>
        <w:ind w:left="567" w:hanging="567"/>
        <w:jc w:val="center"/>
        <w:rPr>
          <w:b/>
          <w:sz w:val="22"/>
          <w:szCs w:val="22"/>
        </w:rPr>
      </w:pPr>
    </w:p>
    <w:p w:rsidR="00AA4210" w:rsidRDefault="00AA1BEB" w:rsidP="00BA6E01">
      <w:pPr>
        <w:pStyle w:val="Odstavecseseznamem"/>
        <w:numPr>
          <w:ilvl w:val="0"/>
          <w:numId w:val="14"/>
        </w:numPr>
        <w:jc w:val="both"/>
        <w:rPr>
          <w:color w:val="000000"/>
          <w:sz w:val="22"/>
          <w:szCs w:val="22"/>
        </w:rPr>
      </w:pPr>
      <w:r w:rsidRPr="00FF720E">
        <w:rPr>
          <w:color w:val="000000"/>
          <w:sz w:val="22"/>
          <w:szCs w:val="22"/>
        </w:rPr>
        <w:t>Zhotovitel</w:t>
      </w:r>
      <w:r w:rsidR="003A0C5F" w:rsidRPr="00FF720E">
        <w:rPr>
          <w:color w:val="000000"/>
          <w:sz w:val="22"/>
          <w:szCs w:val="22"/>
        </w:rPr>
        <w:t xml:space="preserve"> se zavazuje </w:t>
      </w:r>
      <w:r w:rsidRPr="00FF720E">
        <w:rPr>
          <w:color w:val="000000"/>
          <w:sz w:val="22"/>
          <w:szCs w:val="22"/>
        </w:rPr>
        <w:t>provést</w:t>
      </w:r>
      <w:r w:rsidR="001D207F" w:rsidRPr="00FF720E">
        <w:rPr>
          <w:color w:val="000000"/>
          <w:sz w:val="22"/>
          <w:szCs w:val="22"/>
        </w:rPr>
        <w:t xml:space="preserve"> pro</w:t>
      </w:r>
      <w:r w:rsidR="003A2394" w:rsidRPr="00FF720E">
        <w:rPr>
          <w:color w:val="000000"/>
          <w:sz w:val="22"/>
          <w:szCs w:val="22"/>
        </w:rPr>
        <w:t xml:space="preserve"> Objednatel</w:t>
      </w:r>
      <w:r w:rsidR="001D207F" w:rsidRPr="00FF720E">
        <w:rPr>
          <w:color w:val="000000"/>
          <w:sz w:val="22"/>
          <w:szCs w:val="22"/>
        </w:rPr>
        <w:t xml:space="preserve">e </w:t>
      </w:r>
      <w:r w:rsidRPr="00FF720E">
        <w:rPr>
          <w:color w:val="000000"/>
          <w:sz w:val="22"/>
          <w:szCs w:val="22"/>
        </w:rPr>
        <w:t>dílo</w:t>
      </w:r>
      <w:r w:rsidR="001D207F" w:rsidRPr="00FF720E">
        <w:rPr>
          <w:color w:val="000000"/>
          <w:sz w:val="22"/>
          <w:szCs w:val="22"/>
        </w:rPr>
        <w:t xml:space="preserve"> spočívající </w:t>
      </w:r>
      <w:r w:rsidR="00F46471" w:rsidRPr="00FF720E">
        <w:rPr>
          <w:color w:val="000000"/>
          <w:sz w:val="22"/>
          <w:szCs w:val="22"/>
        </w:rPr>
        <w:t xml:space="preserve">ve vypracování </w:t>
      </w:r>
      <w:r w:rsidR="007A7D82" w:rsidRPr="00DB58A2">
        <w:rPr>
          <w:color w:val="000000"/>
          <w:sz w:val="22"/>
          <w:szCs w:val="22"/>
        </w:rPr>
        <w:t xml:space="preserve">projektové dokumentace </w:t>
      </w:r>
      <w:r w:rsidR="00563E50" w:rsidRPr="00563E50">
        <w:rPr>
          <w:color w:val="000000"/>
          <w:sz w:val="22"/>
          <w:szCs w:val="22"/>
        </w:rPr>
        <w:t>(dokumentace provedení stavby dále jen „DPS“)</w:t>
      </w:r>
      <w:r w:rsidR="007A7D82" w:rsidRPr="00700567">
        <w:rPr>
          <w:color w:val="000000"/>
          <w:sz w:val="22"/>
          <w:szCs w:val="22"/>
        </w:rPr>
        <w:t xml:space="preserve"> </w:t>
      </w:r>
      <w:r w:rsidR="00A27E6A" w:rsidRPr="00A27E6A">
        <w:rPr>
          <w:color w:val="000000"/>
          <w:sz w:val="22"/>
          <w:szCs w:val="22"/>
        </w:rPr>
        <w:t>stavby „</w:t>
      </w:r>
      <w:r w:rsidR="00A27E6A" w:rsidRPr="00A27E6A">
        <w:rPr>
          <w:b/>
          <w:bCs/>
          <w:color w:val="000000"/>
          <w:sz w:val="22"/>
          <w:szCs w:val="22"/>
        </w:rPr>
        <w:t>Rekonstrukce potrubních rozvodů vody, kanalizace a stavební úpravy v 1. a 3.</w:t>
      </w:r>
      <w:r w:rsidR="00A27E6A">
        <w:rPr>
          <w:b/>
          <w:bCs/>
          <w:color w:val="000000"/>
          <w:sz w:val="22"/>
          <w:szCs w:val="22"/>
        </w:rPr>
        <w:t xml:space="preserve"> </w:t>
      </w:r>
      <w:r w:rsidR="00A27E6A" w:rsidRPr="00A27E6A">
        <w:rPr>
          <w:b/>
          <w:bCs/>
          <w:color w:val="000000"/>
          <w:sz w:val="22"/>
          <w:szCs w:val="22"/>
        </w:rPr>
        <w:t>NP v čp. 1 Lázeňský dům</w:t>
      </w:r>
      <w:r w:rsidR="00A27E6A">
        <w:rPr>
          <w:color w:val="000000"/>
          <w:sz w:val="22"/>
          <w:szCs w:val="22"/>
        </w:rPr>
        <w:t>“</w:t>
      </w:r>
      <w:r w:rsidR="001D2FE5" w:rsidRPr="001D2FE5">
        <w:rPr>
          <w:color w:val="000000"/>
          <w:sz w:val="22"/>
          <w:szCs w:val="22"/>
        </w:rPr>
        <w:t>.</w:t>
      </w:r>
      <w:r w:rsidR="00890C37">
        <w:rPr>
          <w:color w:val="000000"/>
          <w:sz w:val="22"/>
          <w:szCs w:val="22"/>
        </w:rPr>
        <w:t xml:space="preserve"> </w:t>
      </w:r>
      <w:r w:rsidR="00A27E6A" w:rsidRPr="00A27E6A">
        <w:rPr>
          <w:color w:val="000000"/>
          <w:sz w:val="22"/>
          <w:szCs w:val="22"/>
        </w:rPr>
        <w:t>Náplní projektové dokumentace je navržení rekonstrukce stávajících potrubních rozvodů vody pitné i termální, kanalizace a stavební úpravy v 1.NP – obklady, dlažby – sprchy bazén a ve 3. NP v prostorech očistného centra v čp. 1 Lázeňský dům</w:t>
      </w:r>
      <w:r w:rsidR="001D2FE5">
        <w:rPr>
          <w:color w:val="000000"/>
          <w:sz w:val="22"/>
          <w:szCs w:val="22"/>
        </w:rPr>
        <w:t>, přičemž</w:t>
      </w:r>
      <w:r w:rsidR="001D2FE5" w:rsidRPr="001D2FE5">
        <w:rPr>
          <w:color w:val="000000"/>
          <w:sz w:val="22"/>
          <w:szCs w:val="22"/>
        </w:rPr>
        <w:t xml:space="preserve"> </w:t>
      </w:r>
      <w:r w:rsidR="001D2FE5">
        <w:rPr>
          <w:color w:val="000000"/>
          <w:sz w:val="22"/>
          <w:szCs w:val="22"/>
        </w:rPr>
        <w:t>s</w:t>
      </w:r>
      <w:r w:rsidR="001D2FE5" w:rsidRPr="001D2FE5">
        <w:rPr>
          <w:color w:val="000000"/>
          <w:sz w:val="22"/>
          <w:szCs w:val="22"/>
        </w:rPr>
        <w:t>távající budova byla kolaudována v r. 1970</w:t>
      </w:r>
      <w:r w:rsidR="001D2FE5">
        <w:rPr>
          <w:color w:val="000000"/>
          <w:sz w:val="22"/>
          <w:szCs w:val="22"/>
        </w:rPr>
        <w:t>, čemuž</w:t>
      </w:r>
      <w:r w:rsidR="001D2FE5" w:rsidRPr="001D2FE5">
        <w:rPr>
          <w:color w:val="000000"/>
          <w:sz w:val="22"/>
          <w:szCs w:val="22"/>
        </w:rPr>
        <w:t xml:space="preserve"> odpovídá i stávající požární řešení budovy</w:t>
      </w:r>
      <w:r w:rsidR="001D2FE5">
        <w:rPr>
          <w:color w:val="000000"/>
          <w:sz w:val="22"/>
          <w:szCs w:val="22"/>
        </w:rPr>
        <w:t xml:space="preserve"> a j</w:t>
      </w:r>
      <w:r w:rsidR="001D2FE5" w:rsidRPr="001D2FE5">
        <w:rPr>
          <w:color w:val="000000"/>
          <w:sz w:val="22"/>
          <w:szCs w:val="22"/>
        </w:rPr>
        <w:t xml:space="preserve">edná se o budovu poskytující zdravotní lůžkovou péči </w:t>
      </w:r>
      <w:r w:rsidR="001D207F" w:rsidRPr="001D2FE5">
        <w:rPr>
          <w:color w:val="000000"/>
          <w:sz w:val="22"/>
          <w:szCs w:val="22"/>
        </w:rPr>
        <w:t xml:space="preserve">(dále </w:t>
      </w:r>
      <w:r w:rsidR="00563E50" w:rsidRPr="001D2FE5">
        <w:rPr>
          <w:color w:val="000000"/>
          <w:sz w:val="22"/>
          <w:szCs w:val="22"/>
        </w:rPr>
        <w:t xml:space="preserve">vše </w:t>
      </w:r>
      <w:r w:rsidR="006B53FB" w:rsidRPr="001D2FE5">
        <w:rPr>
          <w:color w:val="000000"/>
          <w:sz w:val="22"/>
          <w:szCs w:val="22"/>
        </w:rPr>
        <w:t xml:space="preserve">společně </w:t>
      </w:r>
      <w:r w:rsidR="001D207F" w:rsidRPr="001D2FE5">
        <w:rPr>
          <w:color w:val="000000"/>
          <w:sz w:val="22"/>
          <w:szCs w:val="22"/>
        </w:rPr>
        <w:t>též jen „</w:t>
      </w:r>
      <w:r w:rsidRPr="001D2FE5">
        <w:rPr>
          <w:b/>
          <w:bCs/>
          <w:color w:val="000000"/>
          <w:sz w:val="22"/>
          <w:szCs w:val="22"/>
        </w:rPr>
        <w:t>dílo</w:t>
      </w:r>
      <w:r w:rsidR="001D207F" w:rsidRPr="001D2FE5">
        <w:rPr>
          <w:color w:val="000000"/>
          <w:sz w:val="22"/>
          <w:szCs w:val="22"/>
        </w:rPr>
        <w:t>“)</w:t>
      </w:r>
      <w:r w:rsidR="00700567" w:rsidRPr="001D2FE5">
        <w:rPr>
          <w:color w:val="000000"/>
          <w:sz w:val="22"/>
          <w:szCs w:val="22"/>
        </w:rPr>
        <w:t>,</w:t>
      </w:r>
      <w:r w:rsidR="001D207F" w:rsidRPr="001D2FE5">
        <w:rPr>
          <w:color w:val="000000"/>
          <w:sz w:val="22"/>
          <w:szCs w:val="22"/>
        </w:rPr>
        <w:t xml:space="preserve"> řádně a včas a Objednatel se zavazuje zaplatit za </w:t>
      </w:r>
      <w:r w:rsidR="00407BAB" w:rsidRPr="001D2FE5">
        <w:rPr>
          <w:color w:val="000000"/>
          <w:sz w:val="22"/>
          <w:szCs w:val="22"/>
        </w:rPr>
        <w:t>řádné provedení díla</w:t>
      </w:r>
      <w:r w:rsidR="001D207F" w:rsidRPr="001D2FE5">
        <w:rPr>
          <w:color w:val="000000"/>
          <w:sz w:val="22"/>
          <w:szCs w:val="22"/>
        </w:rPr>
        <w:t xml:space="preserve"> </w:t>
      </w:r>
      <w:r w:rsidR="00407BAB" w:rsidRPr="001D2FE5">
        <w:rPr>
          <w:color w:val="000000"/>
          <w:sz w:val="22"/>
          <w:szCs w:val="22"/>
        </w:rPr>
        <w:t>Zhotoviteli</w:t>
      </w:r>
      <w:r w:rsidR="001D207F" w:rsidRPr="001D2FE5">
        <w:rPr>
          <w:color w:val="000000"/>
          <w:sz w:val="22"/>
          <w:szCs w:val="22"/>
        </w:rPr>
        <w:t xml:space="preserve"> sjednanou cenu, to vše za podmínek sjednaných v této smlouvě</w:t>
      </w:r>
      <w:r w:rsidR="00E51D2F" w:rsidRPr="001D2FE5">
        <w:rPr>
          <w:color w:val="000000"/>
          <w:sz w:val="22"/>
          <w:szCs w:val="22"/>
        </w:rPr>
        <w:t xml:space="preserve">. </w:t>
      </w:r>
      <w:r w:rsidR="00DD65CB" w:rsidRPr="001D2FE5">
        <w:rPr>
          <w:color w:val="000000"/>
          <w:sz w:val="22"/>
          <w:szCs w:val="22"/>
        </w:rPr>
        <w:t xml:space="preserve">Součástí díla je též </w:t>
      </w:r>
      <w:r w:rsidR="00CD267D" w:rsidRPr="001D2FE5">
        <w:rPr>
          <w:color w:val="000000"/>
          <w:sz w:val="22"/>
          <w:szCs w:val="22"/>
        </w:rPr>
        <w:t xml:space="preserve">zajištění autorského dozoru projektanta </w:t>
      </w:r>
      <w:r w:rsidR="00646DD2" w:rsidRPr="001D2FE5">
        <w:rPr>
          <w:color w:val="000000"/>
          <w:sz w:val="22"/>
          <w:szCs w:val="22"/>
        </w:rPr>
        <w:t xml:space="preserve">u investiční akce </w:t>
      </w:r>
      <w:r w:rsidR="00CD267D" w:rsidRPr="001D2FE5">
        <w:rPr>
          <w:color w:val="000000"/>
          <w:sz w:val="22"/>
          <w:szCs w:val="22"/>
        </w:rPr>
        <w:t xml:space="preserve">dle požadavků Objednatele a </w:t>
      </w:r>
      <w:r w:rsidR="00DD65CB" w:rsidRPr="001D2FE5">
        <w:rPr>
          <w:color w:val="000000"/>
          <w:sz w:val="22"/>
          <w:szCs w:val="22"/>
        </w:rPr>
        <w:t xml:space="preserve">provedení dalších činností specifikovaných v čl. III. </w:t>
      </w:r>
      <w:r w:rsidR="00646DD2" w:rsidRPr="001D2FE5">
        <w:rPr>
          <w:color w:val="000000"/>
          <w:sz w:val="22"/>
          <w:szCs w:val="22"/>
        </w:rPr>
        <w:t>a v </w:t>
      </w:r>
      <w:r w:rsidR="00A27E6A" w:rsidRPr="00A27E6A">
        <w:rPr>
          <w:color w:val="000000"/>
          <w:sz w:val="22"/>
          <w:szCs w:val="22"/>
        </w:rPr>
        <w:t>Přílo</w:t>
      </w:r>
      <w:r w:rsidR="00A27E6A">
        <w:rPr>
          <w:color w:val="000000"/>
          <w:sz w:val="22"/>
          <w:szCs w:val="22"/>
        </w:rPr>
        <w:t>ze</w:t>
      </w:r>
      <w:r w:rsidR="00A27E6A" w:rsidRPr="00A27E6A">
        <w:rPr>
          <w:color w:val="000000"/>
          <w:sz w:val="22"/>
          <w:szCs w:val="22"/>
        </w:rPr>
        <w:t xml:space="preserve"> č. 1 – Specifikace díla</w:t>
      </w:r>
      <w:r w:rsidR="00A27E6A">
        <w:rPr>
          <w:color w:val="000000"/>
          <w:sz w:val="22"/>
          <w:szCs w:val="22"/>
        </w:rPr>
        <w:t xml:space="preserve"> této smlouvy</w:t>
      </w:r>
    </w:p>
    <w:p w:rsidR="00D61527" w:rsidRPr="001D2FE5" w:rsidRDefault="00D61527" w:rsidP="00D61527">
      <w:pPr>
        <w:pStyle w:val="Odstavecseseznamem"/>
        <w:ind w:left="360"/>
        <w:jc w:val="both"/>
        <w:rPr>
          <w:color w:val="000000"/>
          <w:sz w:val="22"/>
          <w:szCs w:val="22"/>
        </w:rPr>
      </w:pPr>
      <w:r w:rsidRPr="00D61527">
        <w:rPr>
          <w:b/>
          <w:bCs/>
          <w:color w:val="000000"/>
          <w:sz w:val="22"/>
          <w:szCs w:val="22"/>
        </w:rPr>
        <w:t>Kód CPV:</w:t>
      </w:r>
      <w:r w:rsidRPr="00D61527">
        <w:rPr>
          <w:color w:val="000000"/>
          <w:sz w:val="22"/>
          <w:szCs w:val="22"/>
        </w:rPr>
        <w:tab/>
      </w:r>
      <w:r w:rsidRPr="00D61527">
        <w:rPr>
          <w:color w:val="000000"/>
          <w:sz w:val="22"/>
          <w:szCs w:val="22"/>
        </w:rPr>
        <w:tab/>
        <w:t>71251000-2    Architektonické služby a stavební dozor</w:t>
      </w:r>
    </w:p>
    <w:p w:rsidR="006B17DE" w:rsidRPr="006B17DE" w:rsidRDefault="00890C37" w:rsidP="00BA6E01">
      <w:pPr>
        <w:pStyle w:val="Odstavecseseznamem"/>
        <w:numPr>
          <w:ilvl w:val="0"/>
          <w:numId w:val="14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Dílo</w:t>
      </w:r>
      <w:r w:rsidRPr="00890C37">
        <w:rPr>
          <w:color w:val="000000"/>
          <w:sz w:val="22"/>
          <w:szCs w:val="22"/>
        </w:rPr>
        <w:t xml:space="preserve">, rozsah díla, prací a jednotlivých části díla jsou podrobně specifikovány </w:t>
      </w:r>
      <w:r>
        <w:rPr>
          <w:color w:val="000000"/>
          <w:sz w:val="22"/>
          <w:szCs w:val="22"/>
        </w:rPr>
        <w:t xml:space="preserve">v zadávací dokumentaci a </w:t>
      </w:r>
      <w:r w:rsidRPr="00890C37">
        <w:rPr>
          <w:color w:val="000000"/>
          <w:sz w:val="22"/>
          <w:szCs w:val="22"/>
        </w:rPr>
        <w:t>v </w:t>
      </w:r>
      <w:r w:rsidR="00A27E6A">
        <w:rPr>
          <w:color w:val="000000"/>
          <w:sz w:val="22"/>
          <w:szCs w:val="22"/>
        </w:rPr>
        <w:t>P</w:t>
      </w:r>
      <w:r w:rsidRPr="00890C37">
        <w:rPr>
          <w:color w:val="000000"/>
          <w:sz w:val="22"/>
          <w:szCs w:val="22"/>
        </w:rPr>
        <w:t xml:space="preserve">říloze č. </w:t>
      </w:r>
      <w:r w:rsidR="001D2FE5">
        <w:rPr>
          <w:color w:val="000000"/>
          <w:sz w:val="22"/>
          <w:szCs w:val="22"/>
        </w:rPr>
        <w:t>1</w:t>
      </w:r>
      <w:r w:rsidRPr="00890C37">
        <w:rPr>
          <w:color w:val="000000"/>
          <w:sz w:val="22"/>
          <w:szCs w:val="22"/>
        </w:rPr>
        <w:t xml:space="preserve"> této smlouvy</w:t>
      </w:r>
      <w:r w:rsidR="006B17DE">
        <w:rPr>
          <w:color w:val="000000"/>
          <w:sz w:val="22"/>
          <w:szCs w:val="22"/>
        </w:rPr>
        <w:t>,</w:t>
      </w:r>
    </w:p>
    <w:p w:rsidR="00C80D5E" w:rsidRDefault="00C80D5E" w:rsidP="006B17DE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:rsidR="00A27E6A" w:rsidRPr="00FF720E" w:rsidRDefault="00A27E6A" w:rsidP="006B17DE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:rsidR="00231010" w:rsidRPr="00FF720E" w:rsidRDefault="002A05ED" w:rsidP="00BA6E01">
      <w:pPr>
        <w:numPr>
          <w:ilvl w:val="0"/>
          <w:numId w:val="7"/>
        </w:numPr>
        <w:spacing w:before="60"/>
        <w:jc w:val="center"/>
        <w:rPr>
          <w:b/>
          <w:sz w:val="22"/>
          <w:szCs w:val="22"/>
        </w:rPr>
      </w:pPr>
      <w:r w:rsidRPr="00FF720E">
        <w:rPr>
          <w:b/>
          <w:sz w:val="22"/>
          <w:szCs w:val="22"/>
        </w:rPr>
        <w:t>P</w:t>
      </w:r>
      <w:r w:rsidR="00231010" w:rsidRPr="00FF720E">
        <w:rPr>
          <w:b/>
          <w:sz w:val="22"/>
          <w:szCs w:val="22"/>
        </w:rPr>
        <w:t>rovádění díla</w:t>
      </w:r>
    </w:p>
    <w:p w:rsidR="00231010" w:rsidRPr="00FF720E" w:rsidRDefault="00231010" w:rsidP="00FF720E">
      <w:pPr>
        <w:jc w:val="center"/>
        <w:rPr>
          <w:b/>
          <w:sz w:val="22"/>
          <w:szCs w:val="22"/>
        </w:rPr>
      </w:pPr>
    </w:p>
    <w:p w:rsidR="00961AE8" w:rsidRPr="00FF720E" w:rsidRDefault="00961AE8" w:rsidP="00BA6E01">
      <w:pPr>
        <w:pStyle w:val="Odstavecseseznamem"/>
        <w:numPr>
          <w:ilvl w:val="0"/>
          <w:numId w:val="8"/>
        </w:numPr>
        <w:ind w:left="357" w:hanging="357"/>
        <w:jc w:val="both"/>
        <w:rPr>
          <w:color w:val="000000"/>
          <w:sz w:val="22"/>
          <w:szCs w:val="22"/>
        </w:rPr>
      </w:pPr>
      <w:r w:rsidRPr="00FF720E">
        <w:rPr>
          <w:color w:val="000000"/>
          <w:sz w:val="22"/>
          <w:szCs w:val="22"/>
        </w:rPr>
        <w:t>Zhotovitel se zav</w:t>
      </w:r>
      <w:r w:rsidR="00410BE3" w:rsidRPr="00FF720E">
        <w:rPr>
          <w:color w:val="000000"/>
          <w:sz w:val="22"/>
          <w:szCs w:val="22"/>
        </w:rPr>
        <w:t xml:space="preserve">azuje provést dílo řádně a včas v termínech dle </w:t>
      </w:r>
      <w:r w:rsidR="005B7FEC" w:rsidRPr="00FF720E">
        <w:rPr>
          <w:color w:val="000000"/>
          <w:sz w:val="22"/>
          <w:szCs w:val="22"/>
        </w:rPr>
        <w:t>čl. IV. této smlouvy</w:t>
      </w:r>
      <w:r w:rsidR="00367785" w:rsidRPr="00FF720E">
        <w:rPr>
          <w:color w:val="000000"/>
          <w:sz w:val="22"/>
          <w:szCs w:val="22"/>
        </w:rPr>
        <w:t>, a to v souladu se zadávací dokumentací, s nabídkou Zhotovitele a s touto smlouvou</w:t>
      </w:r>
      <w:r w:rsidR="00410BE3" w:rsidRPr="00FF720E">
        <w:rPr>
          <w:color w:val="000000"/>
          <w:sz w:val="22"/>
          <w:szCs w:val="22"/>
        </w:rPr>
        <w:t>.</w:t>
      </w:r>
    </w:p>
    <w:p w:rsidR="0091410D" w:rsidRPr="00FF720E" w:rsidRDefault="003D0E0F" w:rsidP="00BA6E01">
      <w:pPr>
        <w:pStyle w:val="Odstavecseseznamem"/>
        <w:numPr>
          <w:ilvl w:val="0"/>
          <w:numId w:val="8"/>
        </w:numPr>
        <w:ind w:left="357" w:hanging="357"/>
        <w:jc w:val="both"/>
        <w:rPr>
          <w:color w:val="000000"/>
          <w:sz w:val="22"/>
          <w:szCs w:val="22"/>
        </w:rPr>
      </w:pPr>
      <w:r w:rsidRPr="00FF720E">
        <w:rPr>
          <w:color w:val="000000"/>
          <w:sz w:val="22"/>
          <w:szCs w:val="22"/>
        </w:rPr>
        <w:t>Zhotovitel je povinen</w:t>
      </w:r>
      <w:r w:rsidR="00B53A11" w:rsidRPr="00FF720E">
        <w:rPr>
          <w:color w:val="000000"/>
          <w:sz w:val="22"/>
          <w:szCs w:val="22"/>
        </w:rPr>
        <w:t xml:space="preserve"> v rámci provádění díla</w:t>
      </w:r>
      <w:r w:rsidR="009C3EA9" w:rsidRPr="00FF720E">
        <w:rPr>
          <w:color w:val="000000"/>
          <w:sz w:val="22"/>
          <w:szCs w:val="22"/>
        </w:rPr>
        <w:t xml:space="preserve"> zabezpečit dodržení veškerých relevantních právních předpisů vzt</w:t>
      </w:r>
      <w:r w:rsidR="003F52E8" w:rsidRPr="00FF720E">
        <w:rPr>
          <w:color w:val="000000"/>
          <w:sz w:val="22"/>
          <w:szCs w:val="22"/>
        </w:rPr>
        <w:t>ahujících se k prováděnému dílu</w:t>
      </w:r>
      <w:r w:rsidR="0091410D" w:rsidRPr="00FF720E">
        <w:rPr>
          <w:color w:val="000000"/>
          <w:sz w:val="22"/>
          <w:szCs w:val="22"/>
        </w:rPr>
        <w:t xml:space="preserve">. </w:t>
      </w:r>
    </w:p>
    <w:p w:rsidR="00314FD4" w:rsidRPr="00FF720E" w:rsidRDefault="00314FD4" w:rsidP="00BA6E01">
      <w:pPr>
        <w:pStyle w:val="Odstavecseseznamem"/>
        <w:numPr>
          <w:ilvl w:val="0"/>
          <w:numId w:val="8"/>
        </w:numPr>
        <w:spacing w:before="60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Zhotovitel </w:t>
      </w:r>
      <w:r w:rsidR="009335A1" w:rsidRPr="00FF720E">
        <w:rPr>
          <w:sz w:val="22"/>
          <w:szCs w:val="22"/>
        </w:rPr>
        <w:t>se zavazuje dílo provést</w:t>
      </w:r>
      <w:r w:rsidRPr="00FF720E">
        <w:rPr>
          <w:sz w:val="22"/>
          <w:szCs w:val="22"/>
        </w:rPr>
        <w:t xml:space="preserve"> s maximální mírou profesionality a s veškerou náležitou dovedností, péčí a opatrností, které lze očekávat od náležitě kvalifikovaných a zkušených odborných stavebníků, konstruktérů, projektantů, inženýrů, výrobců a provozovatelů údržby se zkušenostmi s prováděním prací stejného rozsahu, typu, povahy a náročnosti jako </w:t>
      </w:r>
      <w:r w:rsidR="009335A1" w:rsidRPr="00FF720E">
        <w:rPr>
          <w:sz w:val="22"/>
          <w:szCs w:val="22"/>
        </w:rPr>
        <w:t>provádění díla</w:t>
      </w:r>
      <w:r w:rsidRPr="00FF720E">
        <w:rPr>
          <w:sz w:val="22"/>
          <w:szCs w:val="22"/>
        </w:rPr>
        <w:t xml:space="preserve"> podle této smlouvy.</w:t>
      </w:r>
    </w:p>
    <w:p w:rsidR="00314FD4" w:rsidRPr="00FF720E" w:rsidRDefault="00314FD4" w:rsidP="00BA6E01">
      <w:pPr>
        <w:pStyle w:val="Odstavecseseznamem"/>
        <w:numPr>
          <w:ilvl w:val="0"/>
          <w:numId w:val="8"/>
        </w:numPr>
        <w:spacing w:before="60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Zhotovitel se zavazuje, že bude dílo provádět takovými prostředky a způsobem, které vyhovují příslušným technickým, hygienickým, bezpečnostním, ekologickým, jakož i ostatním normám a předpisům platným a účinným na území České republiky a států Evropské unie a prostředí v jakém jsou instalovány.</w:t>
      </w:r>
    </w:p>
    <w:p w:rsidR="00400EE2" w:rsidRPr="00FF720E" w:rsidRDefault="00400EE2" w:rsidP="00BA6E01">
      <w:pPr>
        <w:pStyle w:val="Odstavecseseznamem"/>
        <w:numPr>
          <w:ilvl w:val="0"/>
          <w:numId w:val="8"/>
        </w:numPr>
        <w:spacing w:before="60"/>
        <w:jc w:val="both"/>
        <w:rPr>
          <w:sz w:val="22"/>
          <w:szCs w:val="22"/>
        </w:rPr>
      </w:pPr>
      <w:r w:rsidRPr="00FF720E">
        <w:rPr>
          <w:color w:val="000000"/>
          <w:sz w:val="22"/>
          <w:szCs w:val="22"/>
        </w:rPr>
        <w:t>Součástí díla je též dodání veškeré dokumentace související s provedeným dílem. Veškerá textová dokumentace, kterou při plnění smlouvy předává či předkládá Zhotovitel Objednateli, musí být předána či předložena v českém jazyce</w:t>
      </w:r>
      <w:r w:rsidR="003F7476" w:rsidRPr="00FF720E">
        <w:rPr>
          <w:color w:val="000000"/>
          <w:sz w:val="22"/>
          <w:szCs w:val="22"/>
        </w:rPr>
        <w:t>.</w:t>
      </w:r>
      <w:r w:rsidR="00FD7BA1">
        <w:rPr>
          <w:color w:val="000000"/>
          <w:sz w:val="22"/>
          <w:szCs w:val="22"/>
        </w:rPr>
        <w:t xml:space="preserve"> Přesný rozsah je dále specifikován v příloze č. </w:t>
      </w:r>
      <w:r w:rsidR="001D2FE5">
        <w:rPr>
          <w:color w:val="000000"/>
          <w:sz w:val="22"/>
          <w:szCs w:val="22"/>
        </w:rPr>
        <w:t>1</w:t>
      </w:r>
      <w:r w:rsidR="00FD7BA1">
        <w:rPr>
          <w:color w:val="000000"/>
          <w:sz w:val="22"/>
          <w:szCs w:val="22"/>
        </w:rPr>
        <w:t xml:space="preserve"> smlouvy.</w:t>
      </w:r>
    </w:p>
    <w:p w:rsidR="00232DA2" w:rsidRDefault="00232DA2" w:rsidP="00BA6E01">
      <w:pPr>
        <w:pStyle w:val="Odstavecseseznamem"/>
        <w:numPr>
          <w:ilvl w:val="0"/>
          <w:numId w:val="8"/>
        </w:numPr>
        <w:spacing w:before="60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Smluvní strany se zavazují neprodleně se informovat o skutečnostech, které znemožňují nebo podstatně omezují plnění předmětu této smlouvy či jednotlivých závazků smluvních stran, či mají podstatný vliv na rozsah prováděného díla dle této smlouvy či termíny provádění díla</w:t>
      </w:r>
      <w:r w:rsidR="00D11125" w:rsidRPr="00FF720E">
        <w:rPr>
          <w:sz w:val="22"/>
          <w:szCs w:val="22"/>
        </w:rPr>
        <w:t>, a o dalších podstatných skutečnostech</w:t>
      </w:r>
      <w:r w:rsidRPr="00FF720E">
        <w:rPr>
          <w:sz w:val="22"/>
          <w:szCs w:val="22"/>
        </w:rPr>
        <w:t>.</w:t>
      </w:r>
    </w:p>
    <w:p w:rsidR="00EB517C" w:rsidRPr="000F31BA" w:rsidRDefault="00EB517C" w:rsidP="00BA6E01">
      <w:pPr>
        <w:pStyle w:val="Odstavecseseznamem"/>
        <w:numPr>
          <w:ilvl w:val="0"/>
          <w:numId w:val="8"/>
        </w:numPr>
        <w:spacing w:before="60"/>
        <w:jc w:val="both"/>
        <w:rPr>
          <w:sz w:val="22"/>
          <w:szCs w:val="22"/>
        </w:rPr>
      </w:pPr>
      <w:r w:rsidRPr="00FF720E">
        <w:rPr>
          <w:color w:val="000000"/>
          <w:sz w:val="22"/>
          <w:szCs w:val="22"/>
        </w:rPr>
        <w:t>Předání díla bude potvrzeno v předávacím protokolu. V případě, že Objednatel převezme dílo s připomínkami, které nebrání převzetí díla (drobné závady a nedodělky), zavazuje se Zhotovitel tyto závady a nedodělky odstranit do 3 pracovních dnů od podpisu předávacího protokolu, nedohodnou-li se smluvní strany jinak.</w:t>
      </w:r>
    </w:p>
    <w:p w:rsidR="00254F72" w:rsidRDefault="00EB517C" w:rsidP="00BA6E01">
      <w:pPr>
        <w:pStyle w:val="Odstavecseseznamem"/>
        <w:numPr>
          <w:ilvl w:val="0"/>
          <w:numId w:val="8"/>
        </w:numPr>
        <w:spacing w:before="60"/>
        <w:jc w:val="both"/>
        <w:rPr>
          <w:sz w:val="22"/>
          <w:szCs w:val="22"/>
        </w:rPr>
      </w:pPr>
      <w:r w:rsidRPr="000F31BA">
        <w:rPr>
          <w:sz w:val="22"/>
          <w:szCs w:val="22"/>
        </w:rPr>
        <w:t xml:space="preserve">Osobou oprávněnou k převzetí díla (jednotlivých částí) a potvrzení předávacího protokolu je na straně </w:t>
      </w:r>
      <w:r w:rsidR="000F31BA" w:rsidRPr="000F31BA">
        <w:rPr>
          <w:sz w:val="22"/>
          <w:szCs w:val="22"/>
        </w:rPr>
        <w:t>Objednatele</w:t>
      </w:r>
      <w:r w:rsidRPr="000F31BA">
        <w:rPr>
          <w:sz w:val="22"/>
          <w:szCs w:val="22"/>
        </w:rPr>
        <w:t xml:space="preserve"> pan </w:t>
      </w:r>
      <w:r w:rsidR="00135716">
        <w:rPr>
          <w:sz w:val="22"/>
          <w:szCs w:val="22"/>
        </w:rPr>
        <w:t>XXX</w:t>
      </w:r>
      <w:r w:rsidR="006B17DE" w:rsidRPr="000F31BA">
        <w:rPr>
          <w:sz w:val="22"/>
          <w:szCs w:val="22"/>
        </w:rPr>
        <w:t xml:space="preserve">, </w:t>
      </w:r>
      <w:r w:rsidR="00EC1D45" w:rsidRPr="000F31BA">
        <w:rPr>
          <w:sz w:val="22"/>
          <w:szCs w:val="22"/>
        </w:rPr>
        <w:t>nesdělí-li Objedna</w:t>
      </w:r>
      <w:r w:rsidRPr="000F31BA">
        <w:rPr>
          <w:sz w:val="22"/>
          <w:szCs w:val="22"/>
        </w:rPr>
        <w:t>tel</w:t>
      </w:r>
      <w:r w:rsidR="000F31BA" w:rsidRPr="000F31BA">
        <w:rPr>
          <w:sz w:val="22"/>
          <w:szCs w:val="22"/>
        </w:rPr>
        <w:t xml:space="preserve"> Zhotoviteli</w:t>
      </w:r>
      <w:r w:rsidRPr="000F31BA">
        <w:rPr>
          <w:sz w:val="22"/>
          <w:szCs w:val="22"/>
        </w:rPr>
        <w:t xml:space="preserve"> písemně (stačí forma emailu) jinak.</w:t>
      </w:r>
    </w:p>
    <w:p w:rsidR="0002671C" w:rsidRPr="00763D8F" w:rsidRDefault="0002671C" w:rsidP="00BA6E01">
      <w:pPr>
        <w:pStyle w:val="Odstavecseseznamem"/>
        <w:numPr>
          <w:ilvl w:val="0"/>
          <w:numId w:val="8"/>
        </w:numPr>
        <w:spacing w:before="60"/>
        <w:jc w:val="both"/>
        <w:rPr>
          <w:sz w:val="22"/>
          <w:szCs w:val="22"/>
        </w:rPr>
      </w:pPr>
      <w:r w:rsidRPr="00763D8F">
        <w:rPr>
          <w:sz w:val="22"/>
          <w:szCs w:val="22"/>
        </w:rPr>
        <w:t xml:space="preserve">Osobou oprávněnou k předání díla (jednotlivých částí) a potvrzení předávacího protokolu je na straně Zhotovitele </w:t>
      </w:r>
      <w:r w:rsidR="00135716">
        <w:rPr>
          <w:sz w:val="22"/>
          <w:szCs w:val="22"/>
        </w:rPr>
        <w:t>XXX</w:t>
      </w:r>
      <w:r w:rsidR="00763D8F">
        <w:rPr>
          <w:sz w:val="22"/>
          <w:szCs w:val="22"/>
        </w:rPr>
        <w:t xml:space="preserve">, </w:t>
      </w:r>
      <w:r w:rsidRPr="00763D8F">
        <w:rPr>
          <w:sz w:val="22"/>
          <w:szCs w:val="22"/>
        </w:rPr>
        <w:t>nesdělí-li Zhotovitel Objednateli písemně (stačí forma emailu) jinak.</w:t>
      </w:r>
    </w:p>
    <w:p w:rsidR="00FD7BA1" w:rsidRPr="00FF720E" w:rsidRDefault="00FD7BA1" w:rsidP="00FD7BA1">
      <w:pPr>
        <w:pStyle w:val="Odstavecseseznamem"/>
        <w:spacing w:before="60"/>
        <w:ind w:left="0"/>
        <w:jc w:val="both"/>
        <w:rPr>
          <w:sz w:val="22"/>
          <w:szCs w:val="22"/>
        </w:rPr>
      </w:pPr>
    </w:p>
    <w:p w:rsidR="002A05ED" w:rsidRPr="00FF720E" w:rsidRDefault="002A05ED" w:rsidP="00BA6E01">
      <w:pPr>
        <w:numPr>
          <w:ilvl w:val="0"/>
          <w:numId w:val="7"/>
        </w:numPr>
        <w:spacing w:before="60"/>
        <w:jc w:val="center"/>
        <w:rPr>
          <w:b/>
          <w:sz w:val="22"/>
          <w:szCs w:val="22"/>
        </w:rPr>
      </w:pPr>
      <w:r w:rsidRPr="00FF720E">
        <w:rPr>
          <w:b/>
          <w:sz w:val="22"/>
          <w:szCs w:val="22"/>
        </w:rPr>
        <w:t>Doba a místo plnění</w:t>
      </w:r>
    </w:p>
    <w:p w:rsidR="002A05ED" w:rsidRPr="00FF720E" w:rsidRDefault="002A05ED" w:rsidP="00FF720E">
      <w:pPr>
        <w:jc w:val="center"/>
        <w:rPr>
          <w:b/>
          <w:sz w:val="22"/>
          <w:szCs w:val="22"/>
        </w:rPr>
      </w:pPr>
    </w:p>
    <w:p w:rsidR="00FD7BA1" w:rsidRPr="00FD7BA1" w:rsidRDefault="00DE1C68" w:rsidP="00BA6E01">
      <w:pPr>
        <w:pStyle w:val="Odstavecseseznamem"/>
        <w:numPr>
          <w:ilvl w:val="0"/>
          <w:numId w:val="9"/>
        </w:numPr>
        <w:ind w:left="357" w:hanging="357"/>
        <w:jc w:val="both"/>
        <w:rPr>
          <w:sz w:val="22"/>
          <w:szCs w:val="22"/>
        </w:rPr>
      </w:pPr>
      <w:r w:rsidRPr="00FD7BA1">
        <w:rPr>
          <w:sz w:val="22"/>
          <w:szCs w:val="22"/>
        </w:rPr>
        <w:t>Zhotovitel</w:t>
      </w:r>
      <w:r w:rsidR="002A05ED" w:rsidRPr="00FD7BA1">
        <w:rPr>
          <w:sz w:val="22"/>
          <w:szCs w:val="22"/>
        </w:rPr>
        <w:t xml:space="preserve"> se zavazuje </w:t>
      </w:r>
      <w:r w:rsidR="00D1648B" w:rsidRPr="00FD7BA1">
        <w:rPr>
          <w:sz w:val="22"/>
          <w:szCs w:val="22"/>
        </w:rPr>
        <w:t xml:space="preserve">zahájit </w:t>
      </w:r>
      <w:r w:rsidR="003F52E8" w:rsidRPr="00FD7BA1">
        <w:rPr>
          <w:sz w:val="22"/>
          <w:szCs w:val="22"/>
        </w:rPr>
        <w:t>dílo</w:t>
      </w:r>
      <w:r w:rsidR="008B3DF1" w:rsidRPr="00FD7BA1">
        <w:rPr>
          <w:sz w:val="22"/>
          <w:szCs w:val="22"/>
        </w:rPr>
        <w:t xml:space="preserve"> </w:t>
      </w:r>
      <w:r w:rsidR="000E6ED9">
        <w:rPr>
          <w:sz w:val="22"/>
          <w:szCs w:val="22"/>
        </w:rPr>
        <w:t xml:space="preserve">do 1 měsíce </w:t>
      </w:r>
      <w:r w:rsidR="000E6ED9" w:rsidRPr="00FD7BA1">
        <w:rPr>
          <w:sz w:val="22"/>
          <w:szCs w:val="22"/>
        </w:rPr>
        <w:t xml:space="preserve">od </w:t>
      </w:r>
      <w:r w:rsidR="000E6ED9">
        <w:rPr>
          <w:sz w:val="22"/>
          <w:szCs w:val="22"/>
        </w:rPr>
        <w:t xml:space="preserve">okamžiku účinnosti </w:t>
      </w:r>
      <w:r w:rsidR="000E6ED9" w:rsidRPr="00FD7BA1">
        <w:rPr>
          <w:sz w:val="22"/>
          <w:szCs w:val="22"/>
        </w:rPr>
        <w:t>smlouvy</w:t>
      </w:r>
      <w:r w:rsidR="00D1648B" w:rsidRPr="00FD7BA1">
        <w:rPr>
          <w:sz w:val="22"/>
          <w:szCs w:val="22"/>
        </w:rPr>
        <w:t xml:space="preserve">. </w:t>
      </w:r>
      <w:r w:rsidR="000E6ED9">
        <w:rPr>
          <w:sz w:val="22"/>
          <w:szCs w:val="22"/>
        </w:rPr>
        <w:t>Za zahájení prací na díle se považuje okamžik uskutečnění společné schůzky obou stran ohledně díla a pořízení a podepsání zápisu z takové schůzky.</w:t>
      </w:r>
    </w:p>
    <w:p w:rsidR="00FC3147" w:rsidRDefault="00FD7BA1" w:rsidP="00BA6E01">
      <w:pPr>
        <w:pStyle w:val="Odstavecseseznamem"/>
        <w:numPr>
          <w:ilvl w:val="0"/>
          <w:numId w:val="9"/>
        </w:numPr>
        <w:ind w:left="357" w:hanging="357"/>
        <w:jc w:val="both"/>
        <w:rPr>
          <w:sz w:val="22"/>
          <w:szCs w:val="22"/>
        </w:rPr>
      </w:pPr>
      <w:r w:rsidRPr="00FD7BA1">
        <w:rPr>
          <w:sz w:val="22"/>
          <w:szCs w:val="22"/>
        </w:rPr>
        <w:t>Kompletní d</w:t>
      </w:r>
      <w:r w:rsidR="00B213A8" w:rsidRPr="00FD7BA1">
        <w:rPr>
          <w:sz w:val="22"/>
          <w:szCs w:val="22"/>
        </w:rPr>
        <w:t>ílo bude předáno do</w:t>
      </w:r>
      <w:r w:rsidR="00DD135E" w:rsidRPr="00FD7BA1">
        <w:rPr>
          <w:sz w:val="22"/>
          <w:szCs w:val="22"/>
        </w:rPr>
        <w:t xml:space="preserve"> </w:t>
      </w:r>
      <w:r w:rsidR="001D2FE5">
        <w:rPr>
          <w:sz w:val="22"/>
          <w:szCs w:val="22"/>
        </w:rPr>
        <w:t>7</w:t>
      </w:r>
      <w:r w:rsidRPr="00FD7BA1">
        <w:rPr>
          <w:sz w:val="22"/>
          <w:szCs w:val="22"/>
        </w:rPr>
        <w:t xml:space="preserve"> měsíců od </w:t>
      </w:r>
      <w:r w:rsidR="001D2FE5">
        <w:rPr>
          <w:sz w:val="22"/>
          <w:szCs w:val="22"/>
        </w:rPr>
        <w:t xml:space="preserve">okamžiku účinnosti </w:t>
      </w:r>
      <w:r w:rsidRPr="00FD7BA1">
        <w:rPr>
          <w:sz w:val="22"/>
          <w:szCs w:val="22"/>
        </w:rPr>
        <w:t>smlouvy</w:t>
      </w:r>
      <w:r w:rsidR="001D2FE5">
        <w:rPr>
          <w:sz w:val="22"/>
          <w:szCs w:val="22"/>
        </w:rPr>
        <w:t>, a to dle následujícího harmonogramu:</w:t>
      </w:r>
    </w:p>
    <w:p w:rsidR="001D2FE5" w:rsidRDefault="000E6ED9" w:rsidP="00BA6E01">
      <w:pPr>
        <w:widowControl w:val="0"/>
        <w:numPr>
          <w:ilvl w:val="0"/>
          <w:numId w:val="3"/>
        </w:numPr>
        <w:tabs>
          <w:tab w:val="left" w:pos="851"/>
        </w:tabs>
        <w:adjustRightInd w:val="0"/>
        <w:ind w:left="1134" w:hanging="709"/>
        <w:jc w:val="both"/>
        <w:rPr>
          <w:sz w:val="22"/>
          <w:szCs w:val="22"/>
        </w:rPr>
      </w:pPr>
      <w:r>
        <w:rPr>
          <w:sz w:val="22"/>
          <w:szCs w:val="22"/>
        </w:rPr>
        <w:t>DPS bude předána Objednateli dle této smlouvy do 6 měsíců od okamžiku účinnosti smlouvy;</w:t>
      </w:r>
    </w:p>
    <w:p w:rsidR="000E6ED9" w:rsidRPr="00FD7BA1" w:rsidRDefault="000E6ED9" w:rsidP="00BA6E01">
      <w:pPr>
        <w:widowControl w:val="0"/>
        <w:numPr>
          <w:ilvl w:val="0"/>
          <w:numId w:val="3"/>
        </w:numPr>
        <w:tabs>
          <w:tab w:val="left" w:pos="851"/>
        </w:tabs>
        <w:adjustRightInd w:val="0"/>
        <w:ind w:left="851" w:hanging="426"/>
        <w:jc w:val="both"/>
        <w:rPr>
          <w:sz w:val="22"/>
          <w:szCs w:val="22"/>
        </w:rPr>
      </w:pPr>
      <w:r>
        <w:rPr>
          <w:sz w:val="22"/>
          <w:szCs w:val="22"/>
        </w:rPr>
        <w:t>rozpočet a výkaz výměr bude předán Objednateli dle této smlouvy do 7 měsíců od okamžiku účinnosti smlouvy.</w:t>
      </w:r>
    </w:p>
    <w:p w:rsidR="00EF6765" w:rsidRPr="00FF720E" w:rsidRDefault="00EF6765" w:rsidP="00BA6E01">
      <w:pPr>
        <w:pStyle w:val="Odstavecseseznamem"/>
        <w:numPr>
          <w:ilvl w:val="0"/>
          <w:numId w:val="9"/>
        </w:numPr>
        <w:spacing w:before="60"/>
        <w:ind w:left="357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Konkrétní dny, ve kterých bude Zhotovitel provádět</w:t>
      </w:r>
      <w:r w:rsidR="00B213A8">
        <w:rPr>
          <w:sz w:val="22"/>
          <w:szCs w:val="22"/>
        </w:rPr>
        <w:t xml:space="preserve"> dílo, resp. zaměření a prohlídky na místě</w:t>
      </w:r>
      <w:r w:rsidRPr="00FF720E">
        <w:rPr>
          <w:sz w:val="22"/>
          <w:szCs w:val="22"/>
        </w:rPr>
        <w:t>, budou určeny na základě dohody oprávněných zástupců smluvních stran.</w:t>
      </w:r>
    </w:p>
    <w:p w:rsidR="00C27783" w:rsidRPr="006B17DE" w:rsidRDefault="00C60736" w:rsidP="00BA6E01">
      <w:pPr>
        <w:pStyle w:val="Odstavecseseznamem"/>
        <w:numPr>
          <w:ilvl w:val="0"/>
          <w:numId w:val="9"/>
        </w:numPr>
        <w:spacing w:before="60"/>
        <w:ind w:left="357" w:hanging="357"/>
        <w:jc w:val="both"/>
        <w:rPr>
          <w:sz w:val="22"/>
          <w:szCs w:val="22"/>
        </w:rPr>
      </w:pPr>
      <w:r w:rsidRPr="006B17DE">
        <w:rPr>
          <w:sz w:val="22"/>
          <w:szCs w:val="22"/>
        </w:rPr>
        <w:t>V případě prodlení s</w:t>
      </w:r>
      <w:r w:rsidR="000F31BA">
        <w:rPr>
          <w:sz w:val="22"/>
          <w:szCs w:val="22"/>
        </w:rPr>
        <w:t>e zahájením prací na díle nebo s</w:t>
      </w:r>
      <w:r w:rsidRPr="006B17DE">
        <w:rPr>
          <w:sz w:val="22"/>
          <w:szCs w:val="22"/>
        </w:rPr>
        <w:t xml:space="preserve"> předáním díla v termínu dle </w:t>
      </w:r>
      <w:r w:rsidR="006B17DE">
        <w:rPr>
          <w:sz w:val="22"/>
          <w:szCs w:val="22"/>
        </w:rPr>
        <w:t>této</w:t>
      </w:r>
      <w:r w:rsidRPr="006B17DE">
        <w:rPr>
          <w:sz w:val="22"/>
          <w:szCs w:val="22"/>
        </w:rPr>
        <w:t xml:space="preserve"> smlouvy se Zhotovitel zavazuje uhradit Objednateli smluvní pokutu za každý den prodlení ve výši </w:t>
      </w:r>
      <w:r w:rsidR="000E6ED9" w:rsidRPr="000E6ED9">
        <w:rPr>
          <w:sz w:val="22"/>
          <w:szCs w:val="22"/>
        </w:rPr>
        <w:t>500</w:t>
      </w:r>
      <w:r w:rsidRPr="000E6ED9">
        <w:rPr>
          <w:sz w:val="22"/>
          <w:szCs w:val="22"/>
        </w:rPr>
        <w:t>,- Kč. Právo Objednatele na náhradu škody není zaplacením smluvní pokuty dotčeno.</w:t>
      </w:r>
      <w:r w:rsidRPr="006B17DE">
        <w:rPr>
          <w:sz w:val="22"/>
          <w:szCs w:val="22"/>
        </w:rPr>
        <w:t xml:space="preserve"> </w:t>
      </w:r>
    </w:p>
    <w:p w:rsidR="005E0923" w:rsidRPr="00FF720E" w:rsidRDefault="002A05ED" w:rsidP="00BA6E01">
      <w:pPr>
        <w:pStyle w:val="Odstavecseseznamem"/>
        <w:numPr>
          <w:ilvl w:val="0"/>
          <w:numId w:val="9"/>
        </w:numPr>
        <w:spacing w:before="60"/>
        <w:ind w:left="357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Bude-li prodlení </w:t>
      </w:r>
      <w:r w:rsidR="00DE1C68" w:rsidRPr="00FF720E">
        <w:rPr>
          <w:sz w:val="22"/>
          <w:szCs w:val="22"/>
        </w:rPr>
        <w:t>Zhotovitele</w:t>
      </w:r>
      <w:r w:rsidRPr="00FF720E">
        <w:rPr>
          <w:sz w:val="22"/>
          <w:szCs w:val="22"/>
        </w:rPr>
        <w:t xml:space="preserve"> s</w:t>
      </w:r>
      <w:r w:rsidR="00DE1C68" w:rsidRPr="00FF720E">
        <w:rPr>
          <w:sz w:val="22"/>
          <w:szCs w:val="22"/>
        </w:rPr>
        <w:t> provedením díla</w:t>
      </w:r>
      <w:r w:rsidRPr="00FF720E">
        <w:rPr>
          <w:sz w:val="22"/>
          <w:szCs w:val="22"/>
        </w:rPr>
        <w:t xml:space="preserve"> </w:t>
      </w:r>
      <w:r w:rsidR="00503B43" w:rsidRPr="00FF720E">
        <w:rPr>
          <w:sz w:val="22"/>
          <w:szCs w:val="22"/>
        </w:rPr>
        <w:t xml:space="preserve">či jeho části </w:t>
      </w:r>
      <w:r w:rsidRPr="00FF720E">
        <w:rPr>
          <w:sz w:val="22"/>
          <w:szCs w:val="22"/>
        </w:rPr>
        <w:t xml:space="preserve">způsobeno výhradně z důvodu neposkytnutí nezbytné součinnosti ze strany </w:t>
      </w:r>
      <w:r w:rsidR="00DE1C68" w:rsidRPr="00FF720E">
        <w:rPr>
          <w:sz w:val="22"/>
          <w:szCs w:val="22"/>
        </w:rPr>
        <w:t>Objednatele</w:t>
      </w:r>
      <w:r w:rsidRPr="00FF720E">
        <w:rPr>
          <w:sz w:val="22"/>
          <w:szCs w:val="22"/>
        </w:rPr>
        <w:t xml:space="preserve">, prodlužuje se adekvátně tomuto prodlení termín pro </w:t>
      </w:r>
      <w:r w:rsidR="00DE1C68" w:rsidRPr="00FF720E">
        <w:rPr>
          <w:sz w:val="22"/>
          <w:szCs w:val="22"/>
        </w:rPr>
        <w:t>provedení díla</w:t>
      </w:r>
      <w:r w:rsidR="005E0923" w:rsidRPr="00FF720E">
        <w:rPr>
          <w:sz w:val="22"/>
          <w:szCs w:val="22"/>
        </w:rPr>
        <w:t>.</w:t>
      </w:r>
    </w:p>
    <w:p w:rsidR="002A05ED" w:rsidRPr="00FF720E" w:rsidRDefault="005E0923" w:rsidP="00BA6E01">
      <w:pPr>
        <w:pStyle w:val="Odstavecseseznamem"/>
        <w:numPr>
          <w:ilvl w:val="0"/>
          <w:numId w:val="9"/>
        </w:numPr>
        <w:spacing w:before="60"/>
        <w:ind w:left="357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lastRenderedPageBreak/>
        <w:t>Objednatel je oprávněn požadovat přerušení provádění díla z provozních či bezpečnostních důvodů. Pokud budou práce přerušeny z důvodů na straně Objednatele, prodlouží se o dobu přerušení prací termín realizace předmětu plnění.</w:t>
      </w:r>
    </w:p>
    <w:p w:rsidR="008360DF" w:rsidRDefault="008360DF" w:rsidP="00BA6E01">
      <w:pPr>
        <w:pStyle w:val="Odstavecseseznamem"/>
        <w:numPr>
          <w:ilvl w:val="0"/>
          <w:numId w:val="9"/>
        </w:numPr>
        <w:spacing w:before="60"/>
        <w:ind w:left="357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Smluvní strany se dohodly, že pokud by v průběhu provádění díla došlo k prodlení Z</w:t>
      </w:r>
      <w:r w:rsidR="00B107CE" w:rsidRPr="00FF720E">
        <w:rPr>
          <w:sz w:val="22"/>
          <w:szCs w:val="22"/>
        </w:rPr>
        <w:t>hotovitele z důvodu vyšší moci</w:t>
      </w:r>
      <w:r w:rsidRPr="00FF720E">
        <w:rPr>
          <w:sz w:val="22"/>
          <w:szCs w:val="22"/>
        </w:rPr>
        <w:t>, dohodnou se strany na prodloužení termínu provedení díla, a to o dobu přímo úměrnou trvání okolností bránících dodržení původního termínu provedení díla dle odst. 1 tohoto článku smlouvy; tato dohoda musí být písemná a potvrzená oprávněnými zástupci obou smluvních stran.</w:t>
      </w:r>
    </w:p>
    <w:p w:rsidR="000F31BA" w:rsidRPr="00FF720E" w:rsidRDefault="000F31BA" w:rsidP="00BA6E01">
      <w:pPr>
        <w:pStyle w:val="Odstavecseseznamem"/>
        <w:numPr>
          <w:ilvl w:val="0"/>
          <w:numId w:val="9"/>
        </w:numPr>
        <w:spacing w:before="6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Místem plnění je Lázeňský dům, </w:t>
      </w:r>
      <w:r w:rsidRPr="000F31BA">
        <w:rPr>
          <w:sz w:val="22"/>
          <w:szCs w:val="22"/>
        </w:rPr>
        <w:t>nám. Svobody 1, 542 25 Janské Lázně</w:t>
      </w:r>
      <w:r>
        <w:rPr>
          <w:sz w:val="22"/>
          <w:szCs w:val="22"/>
        </w:rPr>
        <w:t>.</w:t>
      </w:r>
    </w:p>
    <w:p w:rsidR="003D2F5A" w:rsidRPr="00FF720E" w:rsidRDefault="003D2F5A" w:rsidP="00CC33C0">
      <w:pPr>
        <w:spacing w:before="60"/>
        <w:ind w:left="1080"/>
        <w:rPr>
          <w:b/>
          <w:sz w:val="22"/>
          <w:szCs w:val="22"/>
        </w:rPr>
      </w:pPr>
    </w:p>
    <w:p w:rsidR="00742F54" w:rsidRPr="00FF720E" w:rsidRDefault="00526E7E" w:rsidP="00BA6E01">
      <w:pPr>
        <w:numPr>
          <w:ilvl w:val="0"/>
          <w:numId w:val="7"/>
        </w:numPr>
        <w:spacing w:before="60"/>
        <w:jc w:val="center"/>
        <w:rPr>
          <w:b/>
          <w:sz w:val="22"/>
          <w:szCs w:val="22"/>
        </w:rPr>
      </w:pPr>
      <w:r w:rsidRPr="00FF720E">
        <w:rPr>
          <w:b/>
          <w:sz w:val="22"/>
          <w:szCs w:val="22"/>
        </w:rPr>
        <w:t>P</w:t>
      </w:r>
      <w:r w:rsidR="007B2D0A" w:rsidRPr="00FF720E">
        <w:rPr>
          <w:b/>
          <w:sz w:val="22"/>
          <w:szCs w:val="22"/>
        </w:rPr>
        <w:t xml:space="preserve">ráva a povinnosti </w:t>
      </w:r>
      <w:r w:rsidR="00261613" w:rsidRPr="00FF720E">
        <w:rPr>
          <w:b/>
          <w:sz w:val="22"/>
          <w:szCs w:val="22"/>
        </w:rPr>
        <w:t>smluvních stran</w:t>
      </w:r>
    </w:p>
    <w:p w:rsidR="00BE349C" w:rsidRPr="00FF720E" w:rsidRDefault="00BE349C" w:rsidP="00FF720E">
      <w:pPr>
        <w:jc w:val="center"/>
        <w:rPr>
          <w:b/>
          <w:sz w:val="22"/>
          <w:szCs w:val="22"/>
        </w:rPr>
      </w:pPr>
    </w:p>
    <w:p w:rsidR="00410BE3" w:rsidRPr="00FF720E" w:rsidRDefault="00410BE3" w:rsidP="00BA6E01">
      <w:pPr>
        <w:pStyle w:val="Odstavecseseznamem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Zhotovitel</w:t>
      </w:r>
      <w:r w:rsidR="003A0C5F" w:rsidRPr="00FF720E">
        <w:rPr>
          <w:sz w:val="22"/>
          <w:szCs w:val="22"/>
        </w:rPr>
        <w:t xml:space="preserve"> </w:t>
      </w:r>
      <w:r w:rsidR="00AA0AF8" w:rsidRPr="00FF720E">
        <w:rPr>
          <w:sz w:val="22"/>
          <w:szCs w:val="22"/>
        </w:rPr>
        <w:t>je povinen</w:t>
      </w:r>
      <w:r w:rsidR="003A0C5F" w:rsidRPr="00FF720E">
        <w:rPr>
          <w:sz w:val="22"/>
          <w:szCs w:val="22"/>
        </w:rPr>
        <w:t xml:space="preserve"> postupovat při </w:t>
      </w:r>
      <w:r w:rsidRPr="00FF720E">
        <w:rPr>
          <w:sz w:val="22"/>
          <w:szCs w:val="22"/>
        </w:rPr>
        <w:t>provádění díla</w:t>
      </w:r>
      <w:r w:rsidR="003A0C5F" w:rsidRPr="00FF720E">
        <w:rPr>
          <w:sz w:val="22"/>
          <w:szCs w:val="22"/>
        </w:rPr>
        <w:t xml:space="preserve"> </w:t>
      </w:r>
      <w:r w:rsidR="00742F54" w:rsidRPr="00FF720E">
        <w:rPr>
          <w:sz w:val="22"/>
          <w:szCs w:val="22"/>
        </w:rPr>
        <w:t xml:space="preserve">s vynaložením nejvyšší </w:t>
      </w:r>
      <w:r w:rsidR="0090236F" w:rsidRPr="00FF720E">
        <w:rPr>
          <w:sz w:val="22"/>
          <w:szCs w:val="22"/>
        </w:rPr>
        <w:t xml:space="preserve">míry </w:t>
      </w:r>
      <w:r w:rsidR="00742F54" w:rsidRPr="00FF720E">
        <w:rPr>
          <w:sz w:val="22"/>
          <w:szCs w:val="22"/>
        </w:rPr>
        <w:t>odborné péče a v souladu s platnými právními předpisy</w:t>
      </w:r>
      <w:r w:rsidRPr="00FF720E">
        <w:rPr>
          <w:sz w:val="22"/>
          <w:szCs w:val="22"/>
        </w:rPr>
        <w:t>, včetně platných právních předpisů EU</w:t>
      </w:r>
      <w:r w:rsidR="00742F54" w:rsidRPr="00FF720E">
        <w:rPr>
          <w:sz w:val="22"/>
          <w:szCs w:val="22"/>
        </w:rPr>
        <w:t xml:space="preserve">. </w:t>
      </w:r>
    </w:p>
    <w:p w:rsidR="007B2D0A" w:rsidRPr="00FF720E" w:rsidRDefault="00410BE3" w:rsidP="00BA6E01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Zhotovitel</w:t>
      </w:r>
      <w:r w:rsidR="003A0C5F" w:rsidRPr="00FF720E">
        <w:rPr>
          <w:sz w:val="22"/>
          <w:szCs w:val="22"/>
        </w:rPr>
        <w:t xml:space="preserve"> </w:t>
      </w:r>
      <w:r w:rsidR="00AA0AF8" w:rsidRPr="00FF720E">
        <w:rPr>
          <w:sz w:val="22"/>
          <w:szCs w:val="22"/>
        </w:rPr>
        <w:t>je</w:t>
      </w:r>
      <w:r w:rsidR="007B2D0A" w:rsidRPr="00FF720E">
        <w:rPr>
          <w:sz w:val="22"/>
          <w:szCs w:val="22"/>
        </w:rPr>
        <w:t xml:space="preserve"> při </w:t>
      </w:r>
      <w:r w:rsidRPr="00FF720E">
        <w:rPr>
          <w:sz w:val="22"/>
          <w:szCs w:val="22"/>
        </w:rPr>
        <w:t>provádění díla</w:t>
      </w:r>
      <w:r w:rsidR="003A0C5F" w:rsidRPr="00FF720E">
        <w:rPr>
          <w:sz w:val="22"/>
          <w:szCs w:val="22"/>
        </w:rPr>
        <w:t xml:space="preserve"> </w:t>
      </w:r>
      <w:r w:rsidR="007B2D0A" w:rsidRPr="00FF720E">
        <w:rPr>
          <w:sz w:val="22"/>
          <w:szCs w:val="22"/>
        </w:rPr>
        <w:t>povin</w:t>
      </w:r>
      <w:r w:rsidR="00AA0AF8" w:rsidRPr="00FF720E">
        <w:rPr>
          <w:sz w:val="22"/>
          <w:szCs w:val="22"/>
        </w:rPr>
        <w:t>en</w:t>
      </w:r>
      <w:r w:rsidR="00742F54" w:rsidRPr="00FF720E">
        <w:rPr>
          <w:sz w:val="22"/>
          <w:szCs w:val="22"/>
        </w:rPr>
        <w:t xml:space="preserve"> </w:t>
      </w:r>
      <w:r w:rsidR="00261613" w:rsidRPr="00FF720E">
        <w:rPr>
          <w:sz w:val="22"/>
          <w:szCs w:val="22"/>
        </w:rPr>
        <w:t xml:space="preserve">řídit se pokyny Objednatele a </w:t>
      </w:r>
      <w:r w:rsidR="00742F54" w:rsidRPr="00FF720E">
        <w:rPr>
          <w:sz w:val="22"/>
          <w:szCs w:val="22"/>
        </w:rPr>
        <w:t xml:space="preserve">vždy dbát oprávněných zájmů </w:t>
      </w:r>
      <w:r w:rsidR="00AA0AF8" w:rsidRPr="00FF720E">
        <w:rPr>
          <w:sz w:val="22"/>
          <w:szCs w:val="22"/>
        </w:rPr>
        <w:t>Objednatele, které jsou mu známy nebo mu</w:t>
      </w:r>
      <w:r w:rsidR="00261613" w:rsidRPr="00FF720E">
        <w:rPr>
          <w:sz w:val="22"/>
          <w:szCs w:val="22"/>
        </w:rPr>
        <w:t xml:space="preserve"> mají být známy</w:t>
      </w:r>
      <w:r w:rsidR="00742F54" w:rsidRPr="00FF720E">
        <w:rPr>
          <w:sz w:val="22"/>
          <w:szCs w:val="22"/>
        </w:rPr>
        <w:t>.</w:t>
      </w:r>
      <w:r w:rsidR="00261613" w:rsidRPr="00FF720E">
        <w:rPr>
          <w:sz w:val="22"/>
          <w:szCs w:val="22"/>
        </w:rPr>
        <w:t xml:space="preserve"> </w:t>
      </w:r>
      <w:r w:rsidR="00EB4BEA" w:rsidRPr="00FF720E">
        <w:rPr>
          <w:sz w:val="22"/>
          <w:szCs w:val="22"/>
        </w:rPr>
        <w:t>V případě, že je pokyn Objednatele nevhodný, zavazuje se Zhotovitel Objednatele na nevhodnost pokynu neprodleně upozornit.</w:t>
      </w:r>
    </w:p>
    <w:p w:rsidR="00261613" w:rsidRPr="00FF720E" w:rsidRDefault="00410BE3" w:rsidP="00BA6E01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Zhotovitel</w:t>
      </w:r>
      <w:r w:rsidR="006A5863" w:rsidRPr="00FF720E">
        <w:rPr>
          <w:sz w:val="22"/>
          <w:szCs w:val="22"/>
        </w:rPr>
        <w:t xml:space="preserve"> se zavazuje</w:t>
      </w:r>
      <w:r w:rsidR="006B53FB" w:rsidRPr="00FF720E">
        <w:rPr>
          <w:sz w:val="22"/>
          <w:szCs w:val="22"/>
        </w:rPr>
        <w:t xml:space="preserve"> při pohybu v</w:t>
      </w:r>
      <w:r w:rsidR="00137799" w:rsidRPr="00FF720E">
        <w:rPr>
          <w:sz w:val="22"/>
          <w:szCs w:val="22"/>
        </w:rPr>
        <w:t> místě plnění</w:t>
      </w:r>
      <w:r w:rsidR="006A5863" w:rsidRPr="00FF720E">
        <w:rPr>
          <w:sz w:val="22"/>
          <w:szCs w:val="22"/>
        </w:rPr>
        <w:t xml:space="preserve"> </w:t>
      </w:r>
      <w:r w:rsidR="00A478D3" w:rsidRPr="00FF720E">
        <w:rPr>
          <w:sz w:val="22"/>
          <w:szCs w:val="22"/>
        </w:rPr>
        <w:t xml:space="preserve">či jiných provozech Objednatele </w:t>
      </w:r>
      <w:r w:rsidR="006A5863" w:rsidRPr="00FF720E">
        <w:rPr>
          <w:sz w:val="22"/>
          <w:szCs w:val="22"/>
        </w:rPr>
        <w:t>plně respektovat a dodržovat zásady a pravidla Objednatele na úseku PO a BOZP</w:t>
      </w:r>
      <w:r w:rsidR="00314FD4" w:rsidRPr="00FF720E">
        <w:rPr>
          <w:sz w:val="22"/>
          <w:szCs w:val="22"/>
        </w:rPr>
        <w:t>, respektovat povahu provozu Objednatele</w:t>
      </w:r>
      <w:r w:rsidR="006A5863" w:rsidRPr="00FF720E">
        <w:rPr>
          <w:sz w:val="22"/>
          <w:szCs w:val="22"/>
        </w:rPr>
        <w:t xml:space="preserve"> a </w:t>
      </w:r>
      <w:r w:rsidR="00314FD4" w:rsidRPr="00FF720E">
        <w:rPr>
          <w:sz w:val="22"/>
          <w:szCs w:val="22"/>
        </w:rPr>
        <w:t>dodržovat veškeré související pokyny</w:t>
      </w:r>
      <w:r w:rsidR="006A5863" w:rsidRPr="00FF720E">
        <w:rPr>
          <w:sz w:val="22"/>
          <w:szCs w:val="22"/>
        </w:rPr>
        <w:t xml:space="preserve"> Objednatele. </w:t>
      </w:r>
    </w:p>
    <w:p w:rsidR="0024135F" w:rsidRPr="00FF720E" w:rsidRDefault="0024135F" w:rsidP="00BA6E01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Zhotovitel odpovídá za bezpečnost a ochranu zdraví všech osob v prostoru provádění díla i v jeho bezprostředním okolí a za dodržování veškerých bezpečnostních, hygienických a požárních předpisů.</w:t>
      </w:r>
    </w:p>
    <w:p w:rsidR="00FB750D" w:rsidRPr="00FF720E" w:rsidRDefault="00FB30D3" w:rsidP="00BA6E01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Objednatel je povinen zajistit </w:t>
      </w:r>
      <w:r w:rsidR="00231010" w:rsidRPr="00FF720E">
        <w:rPr>
          <w:sz w:val="22"/>
          <w:szCs w:val="22"/>
        </w:rPr>
        <w:t>Zhotoviteli</w:t>
      </w:r>
      <w:r w:rsidRPr="00FF720E">
        <w:rPr>
          <w:sz w:val="22"/>
          <w:szCs w:val="22"/>
        </w:rPr>
        <w:t xml:space="preserve"> veške</w:t>
      </w:r>
      <w:r w:rsidR="006B53FB" w:rsidRPr="00FF720E">
        <w:rPr>
          <w:sz w:val="22"/>
          <w:szCs w:val="22"/>
        </w:rPr>
        <w:t>rou součinnost</w:t>
      </w:r>
      <w:r w:rsidR="00231010" w:rsidRPr="00FF720E">
        <w:rPr>
          <w:sz w:val="22"/>
          <w:szCs w:val="22"/>
        </w:rPr>
        <w:t xml:space="preserve"> </w:t>
      </w:r>
      <w:r w:rsidR="00410BE3" w:rsidRPr="00FF720E">
        <w:rPr>
          <w:sz w:val="22"/>
          <w:szCs w:val="22"/>
        </w:rPr>
        <w:t xml:space="preserve">nezbytnou </w:t>
      </w:r>
      <w:r w:rsidR="00231010" w:rsidRPr="00FF720E">
        <w:rPr>
          <w:sz w:val="22"/>
          <w:szCs w:val="22"/>
        </w:rPr>
        <w:t xml:space="preserve">pro </w:t>
      </w:r>
      <w:r w:rsidR="00410BE3" w:rsidRPr="00FF720E">
        <w:rPr>
          <w:sz w:val="22"/>
          <w:szCs w:val="22"/>
        </w:rPr>
        <w:t xml:space="preserve">řádné </w:t>
      </w:r>
      <w:r w:rsidR="003B1593" w:rsidRPr="00FF720E">
        <w:rPr>
          <w:sz w:val="22"/>
          <w:szCs w:val="22"/>
        </w:rPr>
        <w:t>provádění d</w:t>
      </w:r>
      <w:r w:rsidR="00231010" w:rsidRPr="00FF720E">
        <w:rPr>
          <w:sz w:val="22"/>
          <w:szCs w:val="22"/>
        </w:rPr>
        <w:t>íla Zhotovitelem</w:t>
      </w:r>
      <w:r w:rsidRPr="00FF720E">
        <w:rPr>
          <w:sz w:val="22"/>
          <w:szCs w:val="22"/>
        </w:rPr>
        <w:t>.</w:t>
      </w:r>
      <w:r w:rsidR="009C1DAA" w:rsidRPr="00FF720E">
        <w:rPr>
          <w:sz w:val="22"/>
          <w:szCs w:val="22"/>
        </w:rPr>
        <w:t xml:space="preserve"> Objednatel je oprávněn kontrolovat průběh provádění díla </w:t>
      </w:r>
      <w:r w:rsidR="005E0923" w:rsidRPr="00FF720E">
        <w:rPr>
          <w:sz w:val="22"/>
          <w:szCs w:val="22"/>
        </w:rPr>
        <w:t>a v případě zjištěných pochybení je oprávněn požadovat jejich napravení.</w:t>
      </w:r>
    </w:p>
    <w:p w:rsidR="00D0536B" w:rsidRPr="00FF720E" w:rsidRDefault="00D0536B" w:rsidP="00BA6E01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Objednatel je oprávněn kdykoli v průběhu provádění díla rozhodnout o snížení rozsahu prováděného díla. Objednatel je v takovém případě povinen Zhotovitele o snížení rozsahu neprodleně informovat; cena díla se v takovém případě úměrně sníží (např. nebude-li stavba realizována, </w:t>
      </w:r>
      <w:r>
        <w:rPr>
          <w:sz w:val="22"/>
          <w:szCs w:val="22"/>
        </w:rPr>
        <w:t>nebude realizován autorský dozor</w:t>
      </w:r>
      <w:r w:rsidR="00C60736">
        <w:rPr>
          <w:sz w:val="22"/>
          <w:szCs w:val="22"/>
        </w:rPr>
        <w:t>, za který nenáleží odměna</w:t>
      </w:r>
      <w:r w:rsidRPr="00FF720E">
        <w:rPr>
          <w:sz w:val="22"/>
          <w:szCs w:val="22"/>
        </w:rPr>
        <w:t xml:space="preserve"> apod.). </w:t>
      </w:r>
    </w:p>
    <w:p w:rsidR="00314FD4" w:rsidRPr="008642F6" w:rsidRDefault="00314FD4" w:rsidP="00BA6E01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sz w:val="22"/>
          <w:szCs w:val="22"/>
        </w:rPr>
      </w:pPr>
      <w:r w:rsidRPr="00FF720E">
        <w:rPr>
          <w:iCs/>
          <w:sz w:val="22"/>
          <w:szCs w:val="22"/>
        </w:rPr>
        <w:t xml:space="preserve">Obaly a odpady vzniklé </w:t>
      </w:r>
      <w:r w:rsidR="0024135F" w:rsidRPr="00FF720E">
        <w:rPr>
          <w:sz w:val="22"/>
          <w:szCs w:val="22"/>
        </w:rPr>
        <w:t>v souvislosti s prováděním díla</w:t>
      </w:r>
      <w:r w:rsidR="0024135F" w:rsidRPr="00FF720E">
        <w:rPr>
          <w:iCs/>
          <w:sz w:val="22"/>
          <w:szCs w:val="22"/>
        </w:rPr>
        <w:t xml:space="preserve"> </w:t>
      </w:r>
      <w:r w:rsidRPr="00FF720E">
        <w:rPr>
          <w:iCs/>
          <w:sz w:val="22"/>
          <w:szCs w:val="22"/>
        </w:rPr>
        <w:t xml:space="preserve">jsou majetkem </w:t>
      </w:r>
      <w:r w:rsidR="0024135F" w:rsidRPr="00FF720E">
        <w:rPr>
          <w:iCs/>
          <w:sz w:val="22"/>
          <w:szCs w:val="22"/>
        </w:rPr>
        <w:t>Zhotovitele</w:t>
      </w:r>
      <w:r w:rsidRPr="00FF720E">
        <w:rPr>
          <w:iCs/>
          <w:sz w:val="22"/>
          <w:szCs w:val="22"/>
        </w:rPr>
        <w:t>, který je jejich původcem a je povinen je zlikvidovat na své náklady v souladu se zákonem č.</w:t>
      </w:r>
      <w:r w:rsidR="00C60736">
        <w:rPr>
          <w:iCs/>
          <w:sz w:val="22"/>
          <w:szCs w:val="22"/>
        </w:rPr>
        <w:t xml:space="preserve"> </w:t>
      </w:r>
      <w:r w:rsidRPr="00FF720E">
        <w:rPr>
          <w:iCs/>
          <w:sz w:val="22"/>
          <w:szCs w:val="22"/>
        </w:rPr>
        <w:t>477/2001 Sb. o obalech a zákonem č. 185/2001 Sb., o odpadech, v platném znění.</w:t>
      </w:r>
    </w:p>
    <w:p w:rsidR="008642F6" w:rsidRPr="00FF720E" w:rsidRDefault="008642F6" w:rsidP="00BA6E01">
      <w:pPr>
        <w:numPr>
          <w:ilvl w:val="0"/>
          <w:numId w:val="12"/>
        </w:numPr>
        <w:spacing w:before="6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Zhotovitel touto smlouvou poskytuje Objednateli nevýhradní </w:t>
      </w:r>
      <w:r w:rsidRPr="00AD7E2D">
        <w:rPr>
          <w:sz w:val="22"/>
          <w:szCs w:val="22"/>
        </w:rPr>
        <w:t>licenc</w:t>
      </w:r>
      <w:r>
        <w:rPr>
          <w:sz w:val="22"/>
          <w:szCs w:val="22"/>
        </w:rPr>
        <w:t>i</w:t>
      </w:r>
      <w:r w:rsidRPr="00AD7E2D">
        <w:rPr>
          <w:sz w:val="22"/>
          <w:szCs w:val="22"/>
        </w:rPr>
        <w:t xml:space="preserve"> ke zpracované projektové dokumentaci a jejímu hmotnému zachycení, a to na celou dobu trvání ochrany majetkových práv plynoucích z autorství </w:t>
      </w:r>
      <w:r>
        <w:rPr>
          <w:sz w:val="22"/>
          <w:szCs w:val="22"/>
        </w:rPr>
        <w:t>Zhotovitele.</w:t>
      </w:r>
      <w:r w:rsidR="00573BCB">
        <w:rPr>
          <w:sz w:val="22"/>
          <w:szCs w:val="22"/>
        </w:rPr>
        <w:t xml:space="preserve"> Odměna za poskytnutí licence je již zahrnuta v ceně díla.</w:t>
      </w:r>
    </w:p>
    <w:p w:rsidR="008642F6" w:rsidRDefault="008642F6" w:rsidP="00BA6E01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iCs/>
          <w:sz w:val="22"/>
          <w:szCs w:val="22"/>
        </w:rPr>
      </w:pPr>
      <w:r w:rsidRPr="008642F6">
        <w:rPr>
          <w:iCs/>
          <w:sz w:val="22"/>
          <w:szCs w:val="22"/>
        </w:rPr>
        <w:t xml:space="preserve">Zhotovitel se zavazuje k poskytnutí součinnosti Objednateli při zadávání veřejné zakázky na realizaci předmětné stavby (zejména zajištění návrhu odpovědí na žádosti o dodatečné informace </w:t>
      </w:r>
      <w:r w:rsidR="001D2FE5">
        <w:rPr>
          <w:iCs/>
          <w:sz w:val="22"/>
          <w:szCs w:val="22"/>
        </w:rPr>
        <w:t>zhotovit</w:t>
      </w:r>
      <w:r w:rsidRPr="008642F6">
        <w:rPr>
          <w:iCs/>
          <w:sz w:val="22"/>
          <w:szCs w:val="22"/>
        </w:rPr>
        <w:t xml:space="preserve">elů ve vazbě na </w:t>
      </w:r>
      <w:r w:rsidR="001D2FE5">
        <w:rPr>
          <w:iCs/>
          <w:sz w:val="22"/>
          <w:szCs w:val="22"/>
        </w:rPr>
        <w:t>zhotovit</w:t>
      </w:r>
      <w:r w:rsidRPr="008642F6">
        <w:rPr>
          <w:iCs/>
          <w:sz w:val="22"/>
          <w:szCs w:val="22"/>
        </w:rPr>
        <w:t>elem zpracovanou projektovou dokumentaci a případné navazující doplnění či zpřesnění zpracované projektové dokumentace), a to ve lhůtách dle zákona č. 134/2016 Sb., o zadávání veřejných zakázek.</w:t>
      </w:r>
    </w:p>
    <w:p w:rsidR="00B609D4" w:rsidRPr="00C27783" w:rsidRDefault="00D735B0" w:rsidP="00BA6E01">
      <w:pPr>
        <w:pStyle w:val="Odstavecseseznamem"/>
        <w:numPr>
          <w:ilvl w:val="0"/>
          <w:numId w:val="12"/>
        </w:numPr>
        <w:spacing w:before="120" w:after="120" w:line="2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Zhotovitel se zavazuje k</w:t>
      </w:r>
      <w:r w:rsidRPr="00AD7E2D">
        <w:rPr>
          <w:sz w:val="22"/>
          <w:szCs w:val="22"/>
        </w:rPr>
        <w:t xml:space="preserve"> zastupování </w:t>
      </w:r>
      <w:r>
        <w:rPr>
          <w:sz w:val="22"/>
          <w:szCs w:val="22"/>
        </w:rPr>
        <w:t>Objednatele</w:t>
      </w:r>
      <w:r w:rsidRPr="00AD7E2D">
        <w:rPr>
          <w:sz w:val="22"/>
          <w:szCs w:val="22"/>
        </w:rPr>
        <w:t xml:space="preserve"> při všech jednáních s relevantními úřady ve vztahu k projektované stavbě.</w:t>
      </w:r>
    </w:p>
    <w:p w:rsidR="00742F54" w:rsidRPr="00FF720E" w:rsidRDefault="007966EE" w:rsidP="00BA6E01">
      <w:pPr>
        <w:numPr>
          <w:ilvl w:val="0"/>
          <w:numId w:val="7"/>
        </w:numPr>
        <w:spacing w:before="60"/>
        <w:jc w:val="center"/>
        <w:rPr>
          <w:b/>
          <w:sz w:val="22"/>
          <w:szCs w:val="22"/>
        </w:rPr>
      </w:pPr>
      <w:r w:rsidRPr="00FF720E">
        <w:rPr>
          <w:b/>
          <w:sz w:val="22"/>
          <w:szCs w:val="22"/>
        </w:rPr>
        <w:t xml:space="preserve">Cena </w:t>
      </w:r>
      <w:r w:rsidR="00FB750D" w:rsidRPr="00FF720E">
        <w:rPr>
          <w:b/>
          <w:sz w:val="22"/>
          <w:szCs w:val="22"/>
        </w:rPr>
        <w:t>díla a platební podmínky</w:t>
      </w:r>
    </w:p>
    <w:p w:rsidR="00BE349C" w:rsidRPr="00FF720E" w:rsidRDefault="00BE349C" w:rsidP="00FF720E">
      <w:pPr>
        <w:jc w:val="center"/>
        <w:rPr>
          <w:b/>
          <w:sz w:val="22"/>
          <w:szCs w:val="22"/>
        </w:rPr>
      </w:pPr>
    </w:p>
    <w:p w:rsidR="00C60736" w:rsidRPr="006B17DE" w:rsidRDefault="00702B56" w:rsidP="00BA6E01">
      <w:pPr>
        <w:numPr>
          <w:ilvl w:val="0"/>
          <w:numId w:val="15"/>
        </w:numPr>
        <w:ind w:left="426" w:hanging="426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Cena </w:t>
      </w:r>
      <w:r w:rsidR="008360DF" w:rsidRPr="00FF720E">
        <w:rPr>
          <w:sz w:val="22"/>
          <w:szCs w:val="22"/>
        </w:rPr>
        <w:t>d</w:t>
      </w:r>
      <w:r w:rsidR="00410BE3" w:rsidRPr="00FF720E">
        <w:rPr>
          <w:sz w:val="22"/>
          <w:szCs w:val="22"/>
        </w:rPr>
        <w:t xml:space="preserve">íla </w:t>
      </w:r>
      <w:r w:rsidR="008360DF" w:rsidRPr="00FF720E">
        <w:rPr>
          <w:sz w:val="22"/>
          <w:szCs w:val="22"/>
        </w:rPr>
        <w:t xml:space="preserve">je stanovena </w:t>
      </w:r>
      <w:r w:rsidR="00646DD2">
        <w:rPr>
          <w:sz w:val="22"/>
          <w:szCs w:val="22"/>
        </w:rPr>
        <w:t xml:space="preserve">na základě výsledků ve zjednodušeném podlimitním </w:t>
      </w:r>
      <w:r w:rsidR="00646DD2">
        <w:rPr>
          <w:color w:val="000000"/>
          <w:sz w:val="22"/>
          <w:szCs w:val="22"/>
        </w:rPr>
        <w:t xml:space="preserve">řízení pro </w:t>
      </w:r>
      <w:r w:rsidR="00646DD2" w:rsidRPr="00407BAB">
        <w:rPr>
          <w:color w:val="000000"/>
          <w:sz w:val="22"/>
          <w:szCs w:val="22"/>
        </w:rPr>
        <w:t>veřejn</w:t>
      </w:r>
      <w:r w:rsidR="00646DD2">
        <w:rPr>
          <w:color w:val="000000"/>
          <w:sz w:val="22"/>
          <w:szCs w:val="22"/>
        </w:rPr>
        <w:t>ou</w:t>
      </w:r>
      <w:r w:rsidR="00646DD2" w:rsidRPr="00407BAB">
        <w:rPr>
          <w:color w:val="000000"/>
          <w:sz w:val="22"/>
          <w:szCs w:val="22"/>
        </w:rPr>
        <w:t xml:space="preserve"> zakáz</w:t>
      </w:r>
      <w:r w:rsidR="00646DD2">
        <w:rPr>
          <w:color w:val="000000"/>
          <w:sz w:val="22"/>
          <w:szCs w:val="22"/>
        </w:rPr>
        <w:t xml:space="preserve">ku </w:t>
      </w:r>
      <w:r w:rsidR="008360DF" w:rsidRPr="00FF720E">
        <w:rPr>
          <w:sz w:val="22"/>
          <w:szCs w:val="22"/>
        </w:rPr>
        <w:t xml:space="preserve">a činí </w:t>
      </w:r>
      <w:proofErr w:type="spellStart"/>
      <w:r w:rsidR="00135716">
        <w:rPr>
          <w:sz w:val="22"/>
          <w:szCs w:val="22"/>
        </w:rPr>
        <w:t>XXX</w:t>
      </w:r>
      <w:r w:rsidR="00410BE3" w:rsidRPr="00FF720E">
        <w:rPr>
          <w:sz w:val="22"/>
          <w:szCs w:val="22"/>
        </w:rPr>
        <w:t>Kč</w:t>
      </w:r>
      <w:proofErr w:type="spellEnd"/>
      <w:r w:rsidR="00410BE3" w:rsidRPr="00FF720E">
        <w:rPr>
          <w:sz w:val="22"/>
          <w:szCs w:val="22"/>
        </w:rPr>
        <w:t xml:space="preserve"> </w:t>
      </w:r>
      <w:r w:rsidR="00FB750D" w:rsidRPr="00FF720E">
        <w:rPr>
          <w:sz w:val="22"/>
          <w:szCs w:val="22"/>
        </w:rPr>
        <w:t>bez</w:t>
      </w:r>
      <w:r w:rsidR="00410BE3" w:rsidRPr="00FF720E">
        <w:rPr>
          <w:sz w:val="22"/>
          <w:szCs w:val="22"/>
        </w:rPr>
        <w:t xml:space="preserve"> DPH</w:t>
      </w:r>
      <w:r w:rsidR="00C60736" w:rsidRPr="006B17DE">
        <w:rPr>
          <w:sz w:val="22"/>
          <w:szCs w:val="22"/>
        </w:rPr>
        <w:t>.</w:t>
      </w:r>
    </w:p>
    <w:p w:rsidR="00B674D0" w:rsidRPr="00FF720E" w:rsidRDefault="00B674D0" w:rsidP="00BA6E01">
      <w:pPr>
        <w:numPr>
          <w:ilvl w:val="0"/>
          <w:numId w:val="15"/>
        </w:numPr>
        <w:tabs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K</w:t>
      </w:r>
      <w:r w:rsidR="00C53515" w:rsidRPr="00FF720E">
        <w:rPr>
          <w:sz w:val="22"/>
          <w:szCs w:val="22"/>
        </w:rPr>
        <w:t xml:space="preserve"> ceně</w:t>
      </w:r>
      <w:r w:rsidRPr="00FF720E">
        <w:rPr>
          <w:sz w:val="22"/>
          <w:szCs w:val="22"/>
        </w:rPr>
        <w:t xml:space="preserve"> </w:t>
      </w:r>
      <w:r w:rsidR="00702B56" w:rsidRPr="00FF720E">
        <w:rPr>
          <w:sz w:val="22"/>
          <w:szCs w:val="22"/>
        </w:rPr>
        <w:t xml:space="preserve">dle </w:t>
      </w:r>
      <w:r w:rsidR="006767E9" w:rsidRPr="00FF720E">
        <w:rPr>
          <w:sz w:val="22"/>
          <w:szCs w:val="22"/>
        </w:rPr>
        <w:t xml:space="preserve">předchozího </w:t>
      </w:r>
      <w:r w:rsidR="00ED4DA8" w:rsidRPr="00FF720E">
        <w:rPr>
          <w:sz w:val="22"/>
          <w:szCs w:val="22"/>
        </w:rPr>
        <w:t>odstavce</w:t>
      </w:r>
      <w:r w:rsidRPr="00FF720E">
        <w:rPr>
          <w:sz w:val="22"/>
          <w:szCs w:val="22"/>
        </w:rPr>
        <w:t xml:space="preserve"> bude připočtena DPH ve výši dle platných právních předpisů. </w:t>
      </w:r>
      <w:r w:rsidR="005220A2" w:rsidRPr="00FF720E">
        <w:rPr>
          <w:sz w:val="22"/>
          <w:szCs w:val="22"/>
        </w:rPr>
        <w:t xml:space="preserve">Cena díla dle </w:t>
      </w:r>
      <w:r w:rsidR="006767E9" w:rsidRPr="00FF720E">
        <w:rPr>
          <w:sz w:val="22"/>
          <w:szCs w:val="22"/>
        </w:rPr>
        <w:t xml:space="preserve">předchozího </w:t>
      </w:r>
      <w:r w:rsidR="005220A2" w:rsidRPr="00FF720E">
        <w:rPr>
          <w:sz w:val="22"/>
          <w:szCs w:val="22"/>
        </w:rPr>
        <w:t>odstavce</w:t>
      </w:r>
      <w:r w:rsidR="00137799" w:rsidRPr="00FF720E">
        <w:rPr>
          <w:sz w:val="22"/>
          <w:szCs w:val="22"/>
        </w:rPr>
        <w:t xml:space="preserve"> </w:t>
      </w:r>
      <w:r w:rsidR="005220A2" w:rsidRPr="00FF720E">
        <w:rPr>
          <w:sz w:val="22"/>
          <w:szCs w:val="22"/>
        </w:rPr>
        <w:t>je stanovena jako pevná a nejvýše přípustná.</w:t>
      </w:r>
    </w:p>
    <w:p w:rsidR="00ED4DA8" w:rsidRPr="00FF720E" w:rsidRDefault="00903099" w:rsidP="00BA6E01">
      <w:pPr>
        <w:numPr>
          <w:ilvl w:val="0"/>
          <w:numId w:val="15"/>
        </w:numPr>
        <w:tabs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bookmarkStart w:id="0" w:name="_Hlk2936949"/>
      <w:r w:rsidRPr="00FF720E">
        <w:rPr>
          <w:sz w:val="22"/>
          <w:szCs w:val="22"/>
        </w:rPr>
        <w:lastRenderedPageBreak/>
        <w:t>Cena díla je pevná a neměnná</w:t>
      </w:r>
      <w:r w:rsidR="005220A2" w:rsidRPr="00FF720E">
        <w:rPr>
          <w:sz w:val="22"/>
          <w:szCs w:val="22"/>
        </w:rPr>
        <w:t xml:space="preserve">. </w:t>
      </w:r>
      <w:bookmarkEnd w:id="0"/>
      <w:r w:rsidR="00170D66" w:rsidRPr="00FF720E">
        <w:rPr>
          <w:sz w:val="22"/>
          <w:szCs w:val="22"/>
        </w:rPr>
        <w:t xml:space="preserve">Zhotovitel zaručuje úplnost rozpočtu ve smyslu § 2621 občanského zákoníku; ustanovení § 2622 občanského zákoníku se pro tento smluvní vztah nepoužije. </w:t>
      </w:r>
    </w:p>
    <w:p w:rsidR="00B15B79" w:rsidRPr="00FF720E" w:rsidRDefault="009C1DAA" w:rsidP="00BA6E01">
      <w:pPr>
        <w:numPr>
          <w:ilvl w:val="0"/>
          <w:numId w:val="15"/>
        </w:numPr>
        <w:tabs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Cena díla zahrnuje veškeré náklady na provedení díla Zhotovitelem, včetně nákladů Zhotovitele s prováděním díla související (</w:t>
      </w:r>
      <w:r w:rsidR="00E973AC" w:rsidRPr="00FF720E">
        <w:rPr>
          <w:sz w:val="22"/>
          <w:szCs w:val="22"/>
        </w:rPr>
        <w:t xml:space="preserve">příprava, zaměření, doprava, úklid </w:t>
      </w:r>
      <w:r w:rsidRPr="00FF720E">
        <w:rPr>
          <w:sz w:val="22"/>
          <w:szCs w:val="22"/>
        </w:rPr>
        <w:t>atp.).</w:t>
      </w:r>
      <w:r w:rsidR="00036363" w:rsidRPr="00FF720E">
        <w:rPr>
          <w:sz w:val="22"/>
          <w:szCs w:val="22"/>
        </w:rPr>
        <w:t xml:space="preserve"> </w:t>
      </w:r>
    </w:p>
    <w:p w:rsidR="008360DF" w:rsidRPr="00FF720E" w:rsidRDefault="00B15B79" w:rsidP="00BA6E01">
      <w:pPr>
        <w:numPr>
          <w:ilvl w:val="0"/>
          <w:numId w:val="15"/>
        </w:numPr>
        <w:tabs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V ceně díla dle odst. 1 není zahrnuta odměna za </w:t>
      </w:r>
      <w:r w:rsidRPr="00FF720E">
        <w:rPr>
          <w:color w:val="000000"/>
          <w:sz w:val="22"/>
          <w:szCs w:val="22"/>
        </w:rPr>
        <w:t xml:space="preserve">autorský dozor projektanta, která bude účtována samostatně dle skutečného rozsahu poskytnutých služeb. Cena za 1 hodinu autorského dozoru projektanta </w:t>
      </w:r>
      <w:r w:rsidRPr="00FF720E">
        <w:rPr>
          <w:sz w:val="22"/>
          <w:szCs w:val="22"/>
        </w:rPr>
        <w:t xml:space="preserve">je stanovena </w:t>
      </w:r>
      <w:r w:rsidR="00646DD2">
        <w:rPr>
          <w:sz w:val="22"/>
          <w:szCs w:val="22"/>
        </w:rPr>
        <w:t xml:space="preserve">na základě výsledků </w:t>
      </w:r>
      <w:r w:rsidR="00646DD2">
        <w:rPr>
          <w:color w:val="000000"/>
          <w:sz w:val="22"/>
          <w:szCs w:val="22"/>
        </w:rPr>
        <w:t xml:space="preserve">řízení pro </w:t>
      </w:r>
      <w:r w:rsidR="00D61527">
        <w:rPr>
          <w:color w:val="000000"/>
          <w:sz w:val="22"/>
          <w:szCs w:val="22"/>
        </w:rPr>
        <w:t xml:space="preserve">podlimitní </w:t>
      </w:r>
      <w:r w:rsidR="00646DD2" w:rsidRPr="00407BAB">
        <w:rPr>
          <w:color w:val="000000"/>
          <w:sz w:val="22"/>
          <w:szCs w:val="22"/>
        </w:rPr>
        <w:t>veřejn</w:t>
      </w:r>
      <w:r w:rsidR="00646DD2">
        <w:rPr>
          <w:color w:val="000000"/>
          <w:sz w:val="22"/>
          <w:szCs w:val="22"/>
        </w:rPr>
        <w:t>ou</w:t>
      </w:r>
      <w:r w:rsidR="00646DD2" w:rsidRPr="00407BAB">
        <w:rPr>
          <w:color w:val="000000"/>
          <w:sz w:val="22"/>
          <w:szCs w:val="22"/>
        </w:rPr>
        <w:t xml:space="preserve"> zakáz</w:t>
      </w:r>
      <w:r w:rsidR="00646DD2">
        <w:rPr>
          <w:color w:val="000000"/>
          <w:sz w:val="22"/>
          <w:szCs w:val="22"/>
        </w:rPr>
        <w:t xml:space="preserve">ku </w:t>
      </w:r>
      <w:r w:rsidRPr="00FF720E">
        <w:rPr>
          <w:sz w:val="22"/>
          <w:szCs w:val="22"/>
        </w:rPr>
        <w:t xml:space="preserve">a činí </w:t>
      </w:r>
      <w:r w:rsidR="00135716">
        <w:rPr>
          <w:sz w:val="22"/>
          <w:szCs w:val="22"/>
        </w:rPr>
        <w:t>XXX</w:t>
      </w:r>
      <w:r w:rsidRPr="00FF720E">
        <w:rPr>
          <w:sz w:val="22"/>
          <w:szCs w:val="22"/>
        </w:rPr>
        <w:t xml:space="preserve"> Kč bez DPH</w:t>
      </w:r>
      <w:r w:rsidRPr="00FF720E">
        <w:rPr>
          <w:color w:val="000000"/>
          <w:sz w:val="22"/>
          <w:szCs w:val="22"/>
        </w:rPr>
        <w:t xml:space="preserve">. </w:t>
      </w:r>
      <w:r w:rsidRPr="00FF720E">
        <w:rPr>
          <w:sz w:val="22"/>
          <w:szCs w:val="22"/>
        </w:rPr>
        <w:t>Tato cena zahrnuje veškeré náklady na poskytnutí této služby</w:t>
      </w:r>
      <w:r w:rsidR="00B213A8">
        <w:rPr>
          <w:sz w:val="22"/>
          <w:szCs w:val="22"/>
        </w:rPr>
        <w:t xml:space="preserve"> (</w:t>
      </w:r>
      <w:r w:rsidRPr="00FF720E">
        <w:rPr>
          <w:sz w:val="22"/>
          <w:szCs w:val="22"/>
        </w:rPr>
        <w:t xml:space="preserve">mj. též </w:t>
      </w:r>
      <w:r w:rsidRPr="00FF720E">
        <w:rPr>
          <w:color w:val="000000"/>
          <w:sz w:val="22"/>
          <w:szCs w:val="22"/>
        </w:rPr>
        <w:t xml:space="preserve">dopravu, čas strávený na </w:t>
      </w:r>
      <w:r w:rsidR="00D61527" w:rsidRPr="00FF720E">
        <w:rPr>
          <w:color w:val="000000"/>
          <w:sz w:val="22"/>
          <w:szCs w:val="22"/>
        </w:rPr>
        <w:t>cestě</w:t>
      </w:r>
      <w:r w:rsidRPr="00FF720E">
        <w:rPr>
          <w:color w:val="000000"/>
          <w:sz w:val="22"/>
          <w:szCs w:val="22"/>
        </w:rPr>
        <w:t xml:space="preserve"> apod.). Odměna za autorský dozor náleží pouze za dobu, kterou projektant stráví výkonem činnosti autorského dozoru na stavbě nebo na jednání se stavbou související za účasti Objednatele.</w:t>
      </w:r>
    </w:p>
    <w:p w:rsidR="00FB3241" w:rsidRDefault="00A44BAA" w:rsidP="00BA6E01">
      <w:pPr>
        <w:pStyle w:val="Odstavecseseznamem"/>
        <w:widowControl w:val="0"/>
        <w:numPr>
          <w:ilvl w:val="0"/>
          <w:numId w:val="15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Smluvní strany se dohodly, že</w:t>
      </w:r>
      <w:r w:rsidR="009129DB" w:rsidRPr="00FF720E">
        <w:rPr>
          <w:sz w:val="22"/>
          <w:szCs w:val="22"/>
        </w:rPr>
        <w:t xml:space="preserve"> </w:t>
      </w:r>
      <w:r w:rsidR="00C60736">
        <w:rPr>
          <w:sz w:val="22"/>
          <w:szCs w:val="22"/>
        </w:rPr>
        <w:t xml:space="preserve">příslušná část </w:t>
      </w:r>
      <w:r w:rsidR="009129DB" w:rsidRPr="00FF720E">
        <w:rPr>
          <w:sz w:val="22"/>
          <w:szCs w:val="22"/>
        </w:rPr>
        <w:t>cen</w:t>
      </w:r>
      <w:r w:rsidR="00C60736">
        <w:rPr>
          <w:sz w:val="22"/>
          <w:szCs w:val="22"/>
        </w:rPr>
        <w:t>y</w:t>
      </w:r>
      <w:r w:rsidR="009129DB" w:rsidRPr="00FF720E">
        <w:rPr>
          <w:sz w:val="22"/>
          <w:szCs w:val="22"/>
        </w:rPr>
        <w:t xml:space="preserve"> díla bude</w:t>
      </w:r>
      <w:r w:rsidRPr="00FF720E">
        <w:rPr>
          <w:sz w:val="22"/>
          <w:szCs w:val="22"/>
        </w:rPr>
        <w:t xml:space="preserve"> </w:t>
      </w:r>
      <w:r w:rsidR="00317B0F" w:rsidRPr="00FF720E">
        <w:rPr>
          <w:sz w:val="22"/>
          <w:szCs w:val="22"/>
        </w:rPr>
        <w:t>Zhotovitel</w:t>
      </w:r>
      <w:r w:rsidR="009129DB" w:rsidRPr="00FF720E">
        <w:rPr>
          <w:sz w:val="22"/>
          <w:szCs w:val="22"/>
        </w:rPr>
        <w:t xml:space="preserve">i uhrazena </w:t>
      </w:r>
      <w:r w:rsidR="00170D66" w:rsidRPr="00FF720E">
        <w:rPr>
          <w:sz w:val="22"/>
          <w:szCs w:val="22"/>
        </w:rPr>
        <w:t>na základě faktury</w:t>
      </w:r>
      <w:r w:rsidR="009129DB" w:rsidRPr="00FF720E">
        <w:rPr>
          <w:sz w:val="22"/>
          <w:szCs w:val="22"/>
        </w:rPr>
        <w:t xml:space="preserve">-daňového dokladu, vystavené nejdříve v den </w:t>
      </w:r>
      <w:r w:rsidR="00FB3241">
        <w:rPr>
          <w:sz w:val="22"/>
          <w:szCs w:val="22"/>
        </w:rPr>
        <w:t>předání</w:t>
      </w:r>
      <w:r w:rsidR="00C60736">
        <w:rPr>
          <w:sz w:val="22"/>
          <w:szCs w:val="22"/>
        </w:rPr>
        <w:t xml:space="preserve"> </w:t>
      </w:r>
      <w:r w:rsidR="00FB3241">
        <w:rPr>
          <w:sz w:val="22"/>
          <w:szCs w:val="22"/>
        </w:rPr>
        <w:t>díla</w:t>
      </w:r>
      <w:r w:rsidR="009129DB" w:rsidRPr="00FF720E">
        <w:rPr>
          <w:sz w:val="22"/>
          <w:szCs w:val="22"/>
        </w:rPr>
        <w:t xml:space="preserve">. </w:t>
      </w:r>
      <w:r w:rsidR="00FB750D" w:rsidRPr="00FF720E">
        <w:rPr>
          <w:sz w:val="22"/>
          <w:szCs w:val="22"/>
        </w:rPr>
        <w:t>Nedílnou součástí faktur</w:t>
      </w:r>
      <w:r w:rsidR="00FB3241">
        <w:rPr>
          <w:sz w:val="22"/>
          <w:szCs w:val="22"/>
        </w:rPr>
        <w:t>y</w:t>
      </w:r>
      <w:r w:rsidR="00FB750D" w:rsidRPr="00FF720E">
        <w:rPr>
          <w:sz w:val="22"/>
          <w:szCs w:val="22"/>
        </w:rPr>
        <w:t xml:space="preserve"> je </w:t>
      </w:r>
      <w:r w:rsidR="009129DB" w:rsidRPr="00FF720E">
        <w:rPr>
          <w:sz w:val="22"/>
          <w:szCs w:val="22"/>
        </w:rPr>
        <w:t xml:space="preserve">vždy </w:t>
      </w:r>
      <w:r w:rsidR="00FB750D" w:rsidRPr="00FF720E">
        <w:rPr>
          <w:sz w:val="22"/>
          <w:szCs w:val="22"/>
        </w:rPr>
        <w:t xml:space="preserve">stejnopis </w:t>
      </w:r>
      <w:r w:rsidR="00C60736">
        <w:rPr>
          <w:sz w:val="22"/>
          <w:szCs w:val="22"/>
        </w:rPr>
        <w:t>p</w:t>
      </w:r>
      <w:r w:rsidR="008E4106" w:rsidRPr="00FF720E">
        <w:rPr>
          <w:sz w:val="22"/>
          <w:szCs w:val="22"/>
        </w:rPr>
        <w:t xml:space="preserve">ředávacího </w:t>
      </w:r>
      <w:r w:rsidR="00FB750D" w:rsidRPr="00FF720E">
        <w:rPr>
          <w:sz w:val="22"/>
          <w:szCs w:val="22"/>
        </w:rPr>
        <w:t>protokolu</w:t>
      </w:r>
      <w:r w:rsidR="00317B0F" w:rsidRPr="00FF720E">
        <w:rPr>
          <w:sz w:val="22"/>
          <w:szCs w:val="22"/>
        </w:rPr>
        <w:t xml:space="preserve"> o předání a převzetí díla</w:t>
      </w:r>
      <w:r w:rsidR="00FB750D" w:rsidRPr="00FF720E">
        <w:rPr>
          <w:sz w:val="22"/>
          <w:szCs w:val="22"/>
        </w:rPr>
        <w:t xml:space="preserve"> potvrzený oběma smluvními stranami</w:t>
      </w:r>
      <w:r w:rsidR="009129DB" w:rsidRPr="00FF720E">
        <w:rPr>
          <w:sz w:val="22"/>
          <w:szCs w:val="22"/>
        </w:rPr>
        <w:t xml:space="preserve">. </w:t>
      </w:r>
      <w:r w:rsidR="00FB750D" w:rsidRPr="00FF720E">
        <w:rPr>
          <w:sz w:val="22"/>
          <w:szCs w:val="22"/>
        </w:rPr>
        <w:t>Splatnost faktur</w:t>
      </w:r>
      <w:r w:rsidR="00FB3241">
        <w:rPr>
          <w:sz w:val="22"/>
          <w:szCs w:val="22"/>
        </w:rPr>
        <w:t>y</w:t>
      </w:r>
      <w:r w:rsidR="00FB750D" w:rsidRPr="00FF720E">
        <w:rPr>
          <w:sz w:val="22"/>
          <w:szCs w:val="22"/>
        </w:rPr>
        <w:t xml:space="preserve"> činí</w:t>
      </w:r>
      <w:r w:rsidRPr="00FF720E">
        <w:rPr>
          <w:sz w:val="22"/>
          <w:szCs w:val="22"/>
        </w:rPr>
        <w:t xml:space="preserve"> 30 dnů ode dne doručení řádné faktury Objednateli. </w:t>
      </w:r>
      <w:r w:rsidR="00FB750D" w:rsidRPr="00FF720E">
        <w:rPr>
          <w:sz w:val="22"/>
          <w:szCs w:val="22"/>
        </w:rPr>
        <w:t xml:space="preserve">Nebude-li faktura obsahovat stanovené náležitosti včetně stejnopisu </w:t>
      </w:r>
      <w:r w:rsidR="00317B0F" w:rsidRPr="00FF720E">
        <w:rPr>
          <w:sz w:val="22"/>
          <w:szCs w:val="22"/>
        </w:rPr>
        <w:t>P</w:t>
      </w:r>
      <w:r w:rsidR="008E4106" w:rsidRPr="00FF720E">
        <w:rPr>
          <w:sz w:val="22"/>
          <w:szCs w:val="22"/>
        </w:rPr>
        <w:t>ředávacího</w:t>
      </w:r>
      <w:r w:rsidR="00FB750D" w:rsidRPr="00FF720E">
        <w:rPr>
          <w:sz w:val="22"/>
          <w:szCs w:val="22"/>
        </w:rPr>
        <w:t xml:space="preserve"> protokolu, je Objednatel oprávněn fakturu Zhotoviteli ve lhůtě její splatnosti vrátit; v takovém případě se přeruší běh lhůty splatnosti a nová lhůta splatnosti počne běžet doručením opravené faktury. </w:t>
      </w:r>
      <w:r w:rsidRPr="00FF720E">
        <w:rPr>
          <w:sz w:val="22"/>
          <w:szCs w:val="22"/>
        </w:rPr>
        <w:t xml:space="preserve">Cena </w:t>
      </w:r>
      <w:r w:rsidR="00FB750D" w:rsidRPr="00FF720E">
        <w:rPr>
          <w:sz w:val="22"/>
          <w:szCs w:val="22"/>
        </w:rPr>
        <w:t xml:space="preserve">díla </w:t>
      </w:r>
      <w:r w:rsidRPr="00FF720E">
        <w:rPr>
          <w:sz w:val="22"/>
          <w:szCs w:val="22"/>
        </w:rPr>
        <w:t xml:space="preserve">se považuje za zaplacenou dnem připsání částky ceny díla na účet </w:t>
      </w:r>
      <w:r w:rsidR="00FB750D" w:rsidRPr="00FF720E">
        <w:rPr>
          <w:sz w:val="22"/>
          <w:szCs w:val="22"/>
        </w:rPr>
        <w:t>Zhotovitele</w:t>
      </w:r>
      <w:r w:rsidR="000817BC" w:rsidRPr="00FF720E">
        <w:rPr>
          <w:sz w:val="22"/>
          <w:szCs w:val="22"/>
        </w:rPr>
        <w:t xml:space="preserve"> </w:t>
      </w:r>
      <w:r w:rsidRPr="00FF720E">
        <w:rPr>
          <w:sz w:val="22"/>
          <w:szCs w:val="22"/>
        </w:rPr>
        <w:t>specifikovaný v příslušné faktuře.</w:t>
      </w:r>
    </w:p>
    <w:p w:rsidR="00440A19" w:rsidRPr="00FB3241" w:rsidRDefault="0035121D" w:rsidP="00BA6E01">
      <w:pPr>
        <w:pStyle w:val="Odstavecseseznamem"/>
        <w:widowControl w:val="0"/>
        <w:numPr>
          <w:ilvl w:val="0"/>
          <w:numId w:val="15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 w:rsidRPr="0035121D">
        <w:rPr>
          <w:sz w:val="22"/>
          <w:szCs w:val="22"/>
        </w:rPr>
        <w:t>Cena za autorský dozor projektanta bude hrazena měsíčně zpětně dle skutečně spotřebovaných hodin práce projektanta, a to na základě faktury-daňového dokladu vystaveného Zhotovitelem nejdříve první den měsíce následujícího; součástí faktury musí být výkaz spotřebovaných hodin práce projektanta odsouhlasený Objednatelem</w:t>
      </w:r>
      <w:r>
        <w:rPr>
          <w:sz w:val="22"/>
          <w:szCs w:val="22"/>
        </w:rPr>
        <w:t>.</w:t>
      </w:r>
      <w:r w:rsidR="00440A19" w:rsidRPr="00FB3241">
        <w:rPr>
          <w:sz w:val="22"/>
          <w:szCs w:val="22"/>
        </w:rPr>
        <w:t xml:space="preserve"> V případě, že nebude stavba realizována, nebudou tyto náklady Zhotovitelem účtovány.</w:t>
      </w:r>
    </w:p>
    <w:p w:rsidR="005435F0" w:rsidRPr="00FF720E" w:rsidRDefault="005435F0" w:rsidP="00BA6E01">
      <w:pPr>
        <w:pStyle w:val="Odstavecseseznamem"/>
        <w:widowControl w:val="0"/>
        <w:numPr>
          <w:ilvl w:val="0"/>
          <w:numId w:val="15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V případě prodlení Objednatele s úhradou ceny díla má Zhotovitel nárok na úhradu smluvní pokuty ve výši </w:t>
      </w:r>
      <w:r w:rsidR="00D61527" w:rsidRPr="00FF720E">
        <w:rPr>
          <w:sz w:val="22"/>
          <w:szCs w:val="22"/>
        </w:rPr>
        <w:t>0,05 %</w:t>
      </w:r>
      <w:r w:rsidRPr="00FF720E">
        <w:rPr>
          <w:sz w:val="22"/>
          <w:szCs w:val="22"/>
        </w:rPr>
        <w:t xml:space="preserve"> z dlužné částky za každý den prodlení.</w:t>
      </w:r>
    </w:p>
    <w:p w:rsidR="004F1772" w:rsidRPr="00FF720E" w:rsidRDefault="00A44BAA" w:rsidP="00BA6E01">
      <w:pPr>
        <w:pStyle w:val="Odstavecseseznamem"/>
        <w:numPr>
          <w:ilvl w:val="0"/>
          <w:numId w:val="15"/>
        </w:numPr>
        <w:spacing w:before="60"/>
        <w:ind w:left="426" w:hanging="426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Jakékoliv plnění dle této smlouvy podléhající DPH je splatné bezhotovos</w:t>
      </w:r>
      <w:r w:rsidR="006B53FB" w:rsidRPr="00FF720E">
        <w:rPr>
          <w:sz w:val="22"/>
          <w:szCs w:val="22"/>
        </w:rPr>
        <w:t>tním převodem na bankovní účet s</w:t>
      </w:r>
      <w:r w:rsidRPr="00FF720E">
        <w:rPr>
          <w:sz w:val="22"/>
          <w:szCs w:val="22"/>
        </w:rPr>
        <w:t xml:space="preserve">mluvní strany uvedený </w:t>
      </w:r>
      <w:r w:rsidR="006B53FB" w:rsidRPr="00FF720E">
        <w:rPr>
          <w:sz w:val="22"/>
          <w:szCs w:val="22"/>
        </w:rPr>
        <w:t>v</w:t>
      </w:r>
      <w:r w:rsidRPr="00FF720E">
        <w:rPr>
          <w:sz w:val="22"/>
          <w:szCs w:val="22"/>
        </w:rPr>
        <w:t xml:space="preserve"> příslušném daňovém </w:t>
      </w:r>
      <w:proofErr w:type="gramStart"/>
      <w:r w:rsidRPr="00FF720E">
        <w:rPr>
          <w:sz w:val="22"/>
          <w:szCs w:val="22"/>
        </w:rPr>
        <w:t>dokladu  -</w:t>
      </w:r>
      <w:proofErr w:type="gramEnd"/>
      <w:r w:rsidRPr="00FF720E">
        <w:rPr>
          <w:sz w:val="22"/>
          <w:szCs w:val="22"/>
        </w:rPr>
        <w:t xml:space="preserve"> faktuře - a smluvní strana prohlašuje, že každý takový bankovní účet je správcem daně zveřejněn způsobem umožňujícím dálkový přístup ve smyslu zákona č. 235/2004 Sb., o dani z přidané hodnoty, v platném znění (dále jen „</w:t>
      </w:r>
      <w:r w:rsidRPr="00FF720E">
        <w:rPr>
          <w:b/>
          <w:sz w:val="22"/>
          <w:szCs w:val="22"/>
        </w:rPr>
        <w:t>ZDPH</w:t>
      </w:r>
      <w:r w:rsidRPr="00FF720E">
        <w:rPr>
          <w:sz w:val="22"/>
          <w:szCs w:val="22"/>
        </w:rPr>
        <w:t>“). V případě, že takový bankovní účet nebude uvedeným způsobem zveřejněn, nebo se smluvní strana stane nespolehlivým plátcem ve smyslu ZDPH, je druhá smluvní strana oprávněna plnit v částce bez DPH a částku odpovídající DPH odvést přímo na příslušný účet finančního úřadu.</w:t>
      </w:r>
    </w:p>
    <w:p w:rsidR="005435F0" w:rsidRDefault="000F4F7E" w:rsidP="00BA6E01">
      <w:pPr>
        <w:pStyle w:val="Odstavecseseznamem"/>
        <w:numPr>
          <w:ilvl w:val="0"/>
          <w:numId w:val="15"/>
        </w:numPr>
        <w:spacing w:before="60"/>
        <w:ind w:left="426" w:hanging="426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Zhotovitel</w:t>
      </w:r>
      <w:r w:rsidR="005435F0" w:rsidRPr="00FF720E">
        <w:rPr>
          <w:sz w:val="22"/>
          <w:szCs w:val="22"/>
        </w:rPr>
        <w:t xml:space="preserve"> bere na vědomí, že je podle ustanovení § 2 písm. e) zákona č. 320/2001 Sb., o finanční kontrole ve veřejné správě a o změně některých zákonů (zákon o finanční kontrole), ve znění pozdějších předpisů osobou povinnou spolupůsobit při výkonu finanční kontroly prováděné v souvislosti s úhradou zboží nebo služeb z veřejných výdajů.</w:t>
      </w:r>
    </w:p>
    <w:p w:rsidR="00C27783" w:rsidRPr="00FF720E" w:rsidRDefault="00C27783" w:rsidP="00D35704">
      <w:pPr>
        <w:pStyle w:val="Odstavecseseznamem"/>
        <w:spacing w:before="60"/>
        <w:ind w:left="426"/>
        <w:jc w:val="both"/>
        <w:rPr>
          <w:sz w:val="22"/>
          <w:szCs w:val="22"/>
        </w:rPr>
      </w:pPr>
    </w:p>
    <w:p w:rsidR="00FB750D" w:rsidRPr="00FF720E" w:rsidRDefault="00F60A25" w:rsidP="00BA6E01">
      <w:pPr>
        <w:numPr>
          <w:ilvl w:val="0"/>
          <w:numId w:val="7"/>
        </w:numPr>
        <w:spacing w:before="60"/>
        <w:jc w:val="center"/>
        <w:rPr>
          <w:b/>
          <w:sz w:val="22"/>
          <w:szCs w:val="22"/>
        </w:rPr>
      </w:pPr>
      <w:r w:rsidRPr="00FF720E">
        <w:rPr>
          <w:b/>
          <w:sz w:val="22"/>
          <w:szCs w:val="22"/>
        </w:rPr>
        <w:t>O</w:t>
      </w:r>
      <w:r w:rsidR="0024135F" w:rsidRPr="00FF720E">
        <w:rPr>
          <w:b/>
          <w:sz w:val="22"/>
          <w:szCs w:val="22"/>
        </w:rPr>
        <w:t>dpovědnost za vady</w:t>
      </w:r>
      <w:r w:rsidRPr="00FF720E">
        <w:rPr>
          <w:b/>
          <w:sz w:val="22"/>
          <w:szCs w:val="22"/>
        </w:rPr>
        <w:t>, záruka</w:t>
      </w:r>
    </w:p>
    <w:p w:rsidR="00FB750D" w:rsidRPr="00FF720E" w:rsidRDefault="00FB750D" w:rsidP="00623A03">
      <w:pPr>
        <w:jc w:val="center"/>
        <w:rPr>
          <w:b/>
          <w:sz w:val="22"/>
          <w:szCs w:val="22"/>
        </w:rPr>
      </w:pPr>
    </w:p>
    <w:p w:rsidR="00137799" w:rsidRPr="00FF720E" w:rsidRDefault="00137799" w:rsidP="00BA6E01">
      <w:pPr>
        <w:pStyle w:val="Odstavecseseznamem"/>
        <w:numPr>
          <w:ilvl w:val="1"/>
          <w:numId w:val="1"/>
        </w:numPr>
        <w:ind w:left="425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Zhotovitel prohlašuje, že dílo bude bez jakýchkoli faktických či právních vad, a zavazuje se, že dílo bude mít vlastnosti stanovené zadávací dokumentací, obsahem nabídky Zhotovitele, touto smlouvou, </w:t>
      </w:r>
      <w:r w:rsidRPr="00FF720E">
        <w:rPr>
          <w:color w:val="000000"/>
          <w:sz w:val="22"/>
          <w:szCs w:val="22"/>
        </w:rPr>
        <w:t>platnými právními předpisy</w:t>
      </w:r>
      <w:r w:rsidRPr="00FF720E">
        <w:rPr>
          <w:sz w:val="22"/>
          <w:szCs w:val="22"/>
        </w:rPr>
        <w:t>.</w:t>
      </w:r>
    </w:p>
    <w:p w:rsidR="0024135F" w:rsidRPr="00FF720E" w:rsidRDefault="0024135F" w:rsidP="00BA6E01">
      <w:pPr>
        <w:pStyle w:val="Odstavecseseznamem"/>
        <w:numPr>
          <w:ilvl w:val="1"/>
          <w:numId w:val="1"/>
        </w:numPr>
        <w:spacing w:before="60"/>
        <w:ind w:left="425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Objednatel má vůči Zhotoviteli</w:t>
      </w:r>
      <w:r w:rsidR="001A3B24" w:rsidRPr="00FF720E">
        <w:rPr>
          <w:sz w:val="22"/>
          <w:szCs w:val="22"/>
        </w:rPr>
        <w:t xml:space="preserve"> mj.</w:t>
      </w:r>
      <w:r w:rsidRPr="00FF720E">
        <w:rPr>
          <w:sz w:val="22"/>
          <w:szCs w:val="22"/>
        </w:rPr>
        <w:t xml:space="preserve"> tato práva z odpovědnosti za vady:</w:t>
      </w:r>
    </w:p>
    <w:p w:rsidR="0024135F" w:rsidRPr="00FF720E" w:rsidRDefault="0024135F" w:rsidP="00BA6E01">
      <w:pPr>
        <w:pStyle w:val="Odstavecseseznamem"/>
        <w:numPr>
          <w:ilvl w:val="2"/>
          <w:numId w:val="1"/>
        </w:numPr>
        <w:spacing w:before="60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právo na bezplatné odstranění vad;</w:t>
      </w:r>
    </w:p>
    <w:p w:rsidR="0024135F" w:rsidRPr="00FF720E" w:rsidRDefault="0024135F" w:rsidP="00BA6E01">
      <w:pPr>
        <w:pStyle w:val="Odstavecseseznamem"/>
        <w:numPr>
          <w:ilvl w:val="2"/>
          <w:numId w:val="1"/>
        </w:numPr>
        <w:spacing w:before="60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právo na zaplacení nákladů na odstranění vad v případě, kdy si Objednatel vady či nedodělky opraví nebo odstraní sám nebo použije k jejich odstranění třetí o</w:t>
      </w:r>
      <w:r w:rsidR="00F60A25" w:rsidRPr="00FF720E">
        <w:rPr>
          <w:sz w:val="22"/>
          <w:szCs w:val="22"/>
        </w:rPr>
        <w:t>soby</w:t>
      </w:r>
      <w:r w:rsidRPr="00FF720E">
        <w:rPr>
          <w:sz w:val="22"/>
          <w:szCs w:val="22"/>
        </w:rPr>
        <w:t>;</w:t>
      </w:r>
    </w:p>
    <w:p w:rsidR="0024135F" w:rsidRPr="00FF720E" w:rsidRDefault="0024135F" w:rsidP="00BA6E01">
      <w:pPr>
        <w:pStyle w:val="Odstavecseseznamem"/>
        <w:numPr>
          <w:ilvl w:val="2"/>
          <w:numId w:val="1"/>
        </w:numPr>
        <w:spacing w:before="60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právo na poskytnutí přiměřené slevy z ceny odpovídající rozsahu vad;</w:t>
      </w:r>
    </w:p>
    <w:p w:rsidR="0024135F" w:rsidRPr="00FF720E" w:rsidRDefault="0024135F" w:rsidP="00BA6E01">
      <w:pPr>
        <w:pStyle w:val="Odstavecseseznamem"/>
        <w:numPr>
          <w:ilvl w:val="2"/>
          <w:numId w:val="1"/>
        </w:numPr>
        <w:spacing w:before="60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právo na odstoupení od smlouvy, kdy vady jsou takového charakteru, že podstatně ztěžují či dokonce brání v užívání </w:t>
      </w:r>
      <w:r w:rsidR="001A3B24" w:rsidRPr="00FF720E">
        <w:rPr>
          <w:sz w:val="22"/>
          <w:szCs w:val="22"/>
        </w:rPr>
        <w:t>díla</w:t>
      </w:r>
      <w:r w:rsidRPr="00FF720E">
        <w:rPr>
          <w:sz w:val="22"/>
          <w:szCs w:val="22"/>
        </w:rPr>
        <w:t xml:space="preserve">. </w:t>
      </w:r>
    </w:p>
    <w:p w:rsidR="00F60A25" w:rsidRPr="00FF720E" w:rsidRDefault="00F60A25" w:rsidP="00F60A25">
      <w:pPr>
        <w:pStyle w:val="Odstavecseseznamem"/>
        <w:spacing w:before="60"/>
        <w:ind w:left="710" w:firstLine="360"/>
        <w:jc w:val="both"/>
        <w:rPr>
          <w:sz w:val="22"/>
          <w:szCs w:val="22"/>
        </w:rPr>
      </w:pPr>
      <w:r w:rsidRPr="00FF720E">
        <w:rPr>
          <w:sz w:val="22"/>
          <w:szCs w:val="22"/>
        </w:rPr>
        <w:lastRenderedPageBreak/>
        <w:t>Za vady ve smyslu této smlouvy jsou považovány též nedodělky.</w:t>
      </w:r>
    </w:p>
    <w:p w:rsidR="0024135F" w:rsidRDefault="0024135F" w:rsidP="0024135F">
      <w:pPr>
        <w:pStyle w:val="Odstavecseseznamem"/>
        <w:spacing w:before="60"/>
        <w:ind w:left="425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Právo Objednatele na smluvní pokutu a náhradu škody dle předchozího odstavce tím není dotčeno.</w:t>
      </w:r>
    </w:p>
    <w:p w:rsidR="008802E1" w:rsidRPr="00FF720E" w:rsidRDefault="008802E1" w:rsidP="00BA6E01">
      <w:pPr>
        <w:pStyle w:val="Odstavecseseznamem"/>
        <w:numPr>
          <w:ilvl w:val="1"/>
          <w:numId w:val="1"/>
        </w:numPr>
        <w:spacing w:before="60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Zhotovitel </w:t>
      </w:r>
      <w:r w:rsidR="00426E1B">
        <w:rPr>
          <w:sz w:val="22"/>
          <w:szCs w:val="22"/>
        </w:rPr>
        <w:t>poskytuje záruku na dílo v délce 24 měsíců od jeho předání.</w:t>
      </w:r>
    </w:p>
    <w:p w:rsidR="00FB750D" w:rsidRPr="00FF720E" w:rsidRDefault="00FB750D" w:rsidP="00CC33C0">
      <w:pPr>
        <w:pStyle w:val="Odstavecseseznamem"/>
        <w:spacing w:before="60"/>
        <w:ind w:left="426"/>
        <w:jc w:val="both"/>
        <w:rPr>
          <w:sz w:val="22"/>
          <w:szCs w:val="22"/>
        </w:rPr>
      </w:pPr>
    </w:p>
    <w:p w:rsidR="00742F54" w:rsidRPr="00FF720E" w:rsidRDefault="007E621B" w:rsidP="00BA6E01">
      <w:pPr>
        <w:numPr>
          <w:ilvl w:val="0"/>
          <w:numId w:val="7"/>
        </w:numPr>
        <w:spacing w:before="60"/>
        <w:jc w:val="center"/>
        <w:rPr>
          <w:b/>
          <w:sz w:val="22"/>
          <w:szCs w:val="22"/>
        </w:rPr>
      </w:pPr>
      <w:r w:rsidRPr="00FF720E">
        <w:rPr>
          <w:b/>
          <w:sz w:val="22"/>
          <w:szCs w:val="22"/>
        </w:rPr>
        <w:t>Zánik</w:t>
      </w:r>
      <w:r w:rsidR="00960F6C" w:rsidRPr="00FF720E">
        <w:rPr>
          <w:b/>
          <w:sz w:val="22"/>
          <w:szCs w:val="22"/>
        </w:rPr>
        <w:t xml:space="preserve"> s</w:t>
      </w:r>
      <w:r w:rsidR="00742F54" w:rsidRPr="00FF720E">
        <w:rPr>
          <w:b/>
          <w:sz w:val="22"/>
          <w:szCs w:val="22"/>
        </w:rPr>
        <w:t>mlouvy</w:t>
      </w:r>
    </w:p>
    <w:p w:rsidR="00BE349C" w:rsidRPr="00FF720E" w:rsidRDefault="00BE349C" w:rsidP="00623A03">
      <w:pPr>
        <w:jc w:val="center"/>
        <w:rPr>
          <w:b/>
          <w:sz w:val="22"/>
          <w:szCs w:val="22"/>
        </w:rPr>
      </w:pPr>
    </w:p>
    <w:p w:rsidR="00610129" w:rsidRPr="00FF720E" w:rsidRDefault="00964367" w:rsidP="00BA6E01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FF720E">
        <w:rPr>
          <w:sz w:val="22"/>
          <w:szCs w:val="22"/>
        </w:rPr>
        <w:t>Tato s</w:t>
      </w:r>
      <w:r w:rsidR="00742F54" w:rsidRPr="00FF720E">
        <w:rPr>
          <w:sz w:val="22"/>
          <w:szCs w:val="22"/>
        </w:rPr>
        <w:t xml:space="preserve">mlouva nabývá </w:t>
      </w:r>
      <w:r w:rsidR="00610129" w:rsidRPr="00FF720E">
        <w:rPr>
          <w:sz w:val="22"/>
          <w:szCs w:val="22"/>
        </w:rPr>
        <w:t xml:space="preserve">platnosti dnem jejího podpisu </w:t>
      </w:r>
      <w:r w:rsidR="00742F54" w:rsidRPr="00FF720E">
        <w:rPr>
          <w:sz w:val="22"/>
          <w:szCs w:val="22"/>
        </w:rPr>
        <w:t>oběma smluvními str</w:t>
      </w:r>
      <w:bookmarkStart w:id="1" w:name="OLE_LINK1"/>
      <w:bookmarkStart w:id="2" w:name="OLE_LINK2"/>
      <w:r w:rsidR="00802F59" w:rsidRPr="00FF720E">
        <w:rPr>
          <w:sz w:val="22"/>
          <w:szCs w:val="22"/>
        </w:rPr>
        <w:t>anami</w:t>
      </w:r>
      <w:r w:rsidR="00D61527">
        <w:rPr>
          <w:sz w:val="22"/>
          <w:szCs w:val="22"/>
        </w:rPr>
        <w:t xml:space="preserve"> </w:t>
      </w:r>
      <w:r w:rsidR="00D61527" w:rsidRPr="00FF720E">
        <w:rPr>
          <w:sz w:val="22"/>
          <w:szCs w:val="22"/>
        </w:rPr>
        <w:t>a účinnosti</w:t>
      </w:r>
      <w:r w:rsidR="00D61527">
        <w:rPr>
          <w:sz w:val="22"/>
          <w:szCs w:val="22"/>
        </w:rPr>
        <w:t xml:space="preserve"> dnem zveřejnění v Registru smluv</w:t>
      </w:r>
      <w:r w:rsidR="00802F59" w:rsidRPr="00FF720E">
        <w:rPr>
          <w:sz w:val="22"/>
          <w:szCs w:val="22"/>
        </w:rPr>
        <w:t>.</w:t>
      </w:r>
    </w:p>
    <w:bookmarkEnd w:id="1"/>
    <w:bookmarkEnd w:id="2"/>
    <w:p w:rsidR="00A44BAA" w:rsidRPr="00FF720E" w:rsidRDefault="00A44BAA" w:rsidP="00BA6E01">
      <w:pPr>
        <w:pStyle w:val="Odstavecseseznamem"/>
        <w:numPr>
          <w:ilvl w:val="0"/>
          <w:numId w:val="10"/>
        </w:numPr>
        <w:spacing w:before="60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Tato smlouva zaniká:</w:t>
      </w:r>
    </w:p>
    <w:p w:rsidR="007E621B" w:rsidRPr="00FF720E" w:rsidRDefault="007E621B" w:rsidP="00BA6E01">
      <w:pPr>
        <w:widowControl w:val="0"/>
        <w:numPr>
          <w:ilvl w:val="0"/>
          <w:numId w:val="16"/>
        </w:numPr>
        <w:tabs>
          <w:tab w:val="left" w:pos="851"/>
        </w:tabs>
        <w:adjustRightInd w:val="0"/>
        <w:ind w:left="1134" w:hanging="709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splněním</w:t>
      </w:r>
      <w:r w:rsidR="002E6E06" w:rsidRPr="00FF720E">
        <w:rPr>
          <w:sz w:val="22"/>
          <w:szCs w:val="22"/>
        </w:rPr>
        <w:t>;</w:t>
      </w:r>
    </w:p>
    <w:p w:rsidR="006B53FB" w:rsidRPr="00FF720E" w:rsidRDefault="00964367" w:rsidP="00BA6E01">
      <w:pPr>
        <w:widowControl w:val="0"/>
        <w:numPr>
          <w:ilvl w:val="0"/>
          <w:numId w:val="16"/>
        </w:numPr>
        <w:tabs>
          <w:tab w:val="left" w:pos="851"/>
        </w:tabs>
        <w:adjustRightInd w:val="0"/>
        <w:ind w:left="1134" w:hanging="709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dohodou s</w:t>
      </w:r>
      <w:r w:rsidR="006B53FB" w:rsidRPr="00FF720E">
        <w:rPr>
          <w:sz w:val="22"/>
          <w:szCs w:val="22"/>
        </w:rPr>
        <w:t>mluvních stran</w:t>
      </w:r>
      <w:r w:rsidR="002E6E06" w:rsidRPr="00FF720E">
        <w:rPr>
          <w:sz w:val="22"/>
          <w:szCs w:val="22"/>
        </w:rPr>
        <w:t>;</w:t>
      </w:r>
    </w:p>
    <w:p w:rsidR="007E621B" w:rsidRPr="00FF720E" w:rsidRDefault="007E621B" w:rsidP="00BA6E01">
      <w:pPr>
        <w:widowControl w:val="0"/>
        <w:numPr>
          <w:ilvl w:val="0"/>
          <w:numId w:val="16"/>
        </w:numPr>
        <w:tabs>
          <w:tab w:val="left" w:pos="851"/>
        </w:tabs>
        <w:adjustRightInd w:val="0"/>
        <w:ind w:left="1134" w:hanging="709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odstoupením ze zákonných </w:t>
      </w:r>
      <w:r w:rsidR="00B71147" w:rsidRPr="00FF720E">
        <w:rPr>
          <w:sz w:val="22"/>
          <w:szCs w:val="22"/>
        </w:rPr>
        <w:t>důvodů</w:t>
      </w:r>
      <w:r w:rsidR="002E6E06" w:rsidRPr="00FF720E">
        <w:rPr>
          <w:sz w:val="22"/>
          <w:szCs w:val="22"/>
        </w:rPr>
        <w:t>;</w:t>
      </w:r>
    </w:p>
    <w:p w:rsidR="00A44BAA" w:rsidRPr="00FF720E" w:rsidRDefault="006B53FB" w:rsidP="00BA6E01">
      <w:pPr>
        <w:widowControl w:val="0"/>
        <w:numPr>
          <w:ilvl w:val="0"/>
          <w:numId w:val="16"/>
        </w:numPr>
        <w:tabs>
          <w:tab w:val="left" w:pos="851"/>
        </w:tabs>
        <w:adjustRightInd w:val="0"/>
        <w:ind w:left="1134" w:hanging="709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výpovědí bez výpovědní doby</w:t>
      </w:r>
      <w:r w:rsidR="00A44BAA" w:rsidRPr="00FF720E">
        <w:rPr>
          <w:sz w:val="22"/>
          <w:szCs w:val="22"/>
        </w:rPr>
        <w:t>:</w:t>
      </w:r>
    </w:p>
    <w:p w:rsidR="00A44BAA" w:rsidRPr="00FF720E" w:rsidRDefault="00964367" w:rsidP="00BA6E01">
      <w:pPr>
        <w:widowControl w:val="0"/>
        <w:numPr>
          <w:ilvl w:val="0"/>
          <w:numId w:val="11"/>
        </w:numPr>
        <w:tabs>
          <w:tab w:val="left" w:pos="1701"/>
        </w:tabs>
        <w:adjustRightInd w:val="0"/>
        <w:spacing w:before="60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Zhotovitel</w:t>
      </w:r>
      <w:r w:rsidR="0051422A" w:rsidRPr="00FF720E">
        <w:rPr>
          <w:sz w:val="22"/>
          <w:szCs w:val="22"/>
        </w:rPr>
        <w:t xml:space="preserve"> </w:t>
      </w:r>
      <w:r w:rsidR="00A44BAA" w:rsidRPr="00FF720E">
        <w:rPr>
          <w:sz w:val="22"/>
          <w:szCs w:val="22"/>
        </w:rPr>
        <w:t xml:space="preserve">je oprávněn </w:t>
      </w:r>
      <w:r w:rsidR="00332440" w:rsidRPr="00FF720E">
        <w:rPr>
          <w:sz w:val="22"/>
          <w:szCs w:val="22"/>
        </w:rPr>
        <w:t>tuto smlouvu vypovědět</w:t>
      </w:r>
      <w:r w:rsidR="00A44BAA" w:rsidRPr="00FF720E">
        <w:rPr>
          <w:sz w:val="22"/>
          <w:szCs w:val="22"/>
        </w:rPr>
        <w:t xml:space="preserve"> písemně</w:t>
      </w:r>
      <w:r w:rsidR="007E621B" w:rsidRPr="00FF720E">
        <w:rPr>
          <w:sz w:val="22"/>
          <w:szCs w:val="22"/>
        </w:rPr>
        <w:t xml:space="preserve"> formou doporučeného </w:t>
      </w:r>
      <w:r w:rsidR="00B71147" w:rsidRPr="00FF720E">
        <w:rPr>
          <w:sz w:val="22"/>
          <w:szCs w:val="22"/>
        </w:rPr>
        <w:t>dopisu</w:t>
      </w:r>
      <w:r w:rsidR="00C27783">
        <w:rPr>
          <w:sz w:val="22"/>
          <w:szCs w:val="22"/>
        </w:rPr>
        <w:t xml:space="preserve"> či datové zprávy</w:t>
      </w:r>
      <w:r w:rsidR="00B71147" w:rsidRPr="00FF720E">
        <w:rPr>
          <w:sz w:val="22"/>
          <w:szCs w:val="22"/>
        </w:rPr>
        <w:t>, je</w:t>
      </w:r>
      <w:r w:rsidR="007E621B" w:rsidRPr="00FF720E">
        <w:rPr>
          <w:sz w:val="22"/>
          <w:szCs w:val="22"/>
        </w:rPr>
        <w:t>-li </w:t>
      </w:r>
      <w:r w:rsidR="00A44BAA" w:rsidRPr="00FF720E">
        <w:rPr>
          <w:sz w:val="22"/>
          <w:szCs w:val="22"/>
        </w:rPr>
        <w:t xml:space="preserve">Objednatel v prodlení s úhradou ceny </w:t>
      </w:r>
      <w:r w:rsidR="00275648" w:rsidRPr="00FF720E">
        <w:rPr>
          <w:sz w:val="22"/>
          <w:szCs w:val="22"/>
        </w:rPr>
        <w:t xml:space="preserve">za </w:t>
      </w:r>
      <w:r w:rsidRPr="00FF720E">
        <w:rPr>
          <w:sz w:val="22"/>
          <w:szCs w:val="22"/>
        </w:rPr>
        <w:t>dílo</w:t>
      </w:r>
      <w:r w:rsidR="0051422A" w:rsidRPr="00FF720E">
        <w:rPr>
          <w:sz w:val="22"/>
          <w:szCs w:val="22"/>
        </w:rPr>
        <w:t xml:space="preserve"> </w:t>
      </w:r>
      <w:r w:rsidR="00A44BAA" w:rsidRPr="00FF720E">
        <w:rPr>
          <w:sz w:val="22"/>
          <w:szCs w:val="22"/>
        </w:rPr>
        <w:t>po dobu delší než 30 dnů</w:t>
      </w:r>
      <w:r w:rsidR="0051422A" w:rsidRPr="00FF720E">
        <w:rPr>
          <w:sz w:val="22"/>
          <w:szCs w:val="22"/>
        </w:rPr>
        <w:t xml:space="preserve">, ačkoliv </w:t>
      </w:r>
      <w:r w:rsidR="00CC33C0" w:rsidRPr="00FF720E">
        <w:rPr>
          <w:sz w:val="22"/>
          <w:szCs w:val="22"/>
        </w:rPr>
        <w:t xml:space="preserve">příslušná </w:t>
      </w:r>
      <w:r w:rsidR="0051422A" w:rsidRPr="00FF720E">
        <w:rPr>
          <w:sz w:val="22"/>
          <w:szCs w:val="22"/>
        </w:rPr>
        <w:t xml:space="preserve">faktura splňovala všechny náležitosti daňového dokladu </w:t>
      </w:r>
      <w:r w:rsidRPr="00FF720E">
        <w:rPr>
          <w:sz w:val="22"/>
          <w:szCs w:val="22"/>
        </w:rPr>
        <w:t xml:space="preserve">a podmínky této smlouvy </w:t>
      </w:r>
      <w:r w:rsidR="0051422A" w:rsidRPr="00FF720E">
        <w:rPr>
          <w:sz w:val="22"/>
          <w:szCs w:val="22"/>
        </w:rPr>
        <w:t>a byla řádně doručena Objednateli</w:t>
      </w:r>
      <w:r w:rsidR="007E621B" w:rsidRPr="00FF720E">
        <w:rPr>
          <w:sz w:val="22"/>
          <w:szCs w:val="22"/>
        </w:rPr>
        <w:t>, a Objednatel tuto fakturu neuhradil ani po písemné výzvě Zhotovitele</w:t>
      </w:r>
      <w:r w:rsidR="0051422A" w:rsidRPr="00FF720E">
        <w:rPr>
          <w:sz w:val="22"/>
          <w:szCs w:val="22"/>
        </w:rPr>
        <w:t>.</w:t>
      </w:r>
    </w:p>
    <w:p w:rsidR="00A44BAA" w:rsidRPr="00FF720E" w:rsidRDefault="00A44BAA" w:rsidP="00BA6E01">
      <w:pPr>
        <w:widowControl w:val="0"/>
        <w:numPr>
          <w:ilvl w:val="0"/>
          <w:numId w:val="11"/>
        </w:numPr>
        <w:tabs>
          <w:tab w:val="left" w:pos="1701"/>
        </w:tabs>
        <w:adjustRightInd w:val="0"/>
        <w:spacing w:before="60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Objednatel je oprávněn </w:t>
      </w:r>
      <w:r w:rsidR="00332440" w:rsidRPr="00FF720E">
        <w:rPr>
          <w:sz w:val="22"/>
          <w:szCs w:val="22"/>
        </w:rPr>
        <w:t xml:space="preserve">tuto smlouvu vypovědět </w:t>
      </w:r>
      <w:r w:rsidRPr="00FF720E">
        <w:rPr>
          <w:sz w:val="22"/>
          <w:szCs w:val="22"/>
        </w:rPr>
        <w:t>písemně formou doporučeného dopisu</w:t>
      </w:r>
      <w:r w:rsidR="00C27783">
        <w:rPr>
          <w:sz w:val="22"/>
          <w:szCs w:val="22"/>
        </w:rPr>
        <w:t xml:space="preserve"> či datové zprávy</w:t>
      </w:r>
      <w:r w:rsidR="00802F59" w:rsidRPr="00FF720E">
        <w:rPr>
          <w:sz w:val="22"/>
          <w:szCs w:val="22"/>
        </w:rPr>
        <w:t xml:space="preserve"> při podstatném porušení povinností </w:t>
      </w:r>
      <w:r w:rsidR="00964367" w:rsidRPr="00FF720E">
        <w:rPr>
          <w:sz w:val="22"/>
          <w:szCs w:val="22"/>
        </w:rPr>
        <w:t>Zhotovitele</w:t>
      </w:r>
      <w:r w:rsidR="00802F59" w:rsidRPr="00FF720E">
        <w:rPr>
          <w:sz w:val="22"/>
          <w:szCs w:val="22"/>
        </w:rPr>
        <w:t xml:space="preserve"> dle této smlouvy</w:t>
      </w:r>
      <w:r w:rsidRPr="00FF720E">
        <w:rPr>
          <w:sz w:val="22"/>
          <w:szCs w:val="22"/>
        </w:rPr>
        <w:t xml:space="preserve">, zejména při </w:t>
      </w:r>
      <w:r w:rsidR="00802F59" w:rsidRPr="00FF720E">
        <w:rPr>
          <w:sz w:val="22"/>
          <w:szCs w:val="22"/>
        </w:rPr>
        <w:t>prodlení s</w:t>
      </w:r>
      <w:r w:rsidR="00964367" w:rsidRPr="00FF720E">
        <w:rPr>
          <w:sz w:val="22"/>
          <w:szCs w:val="22"/>
        </w:rPr>
        <w:t> prováděním díla</w:t>
      </w:r>
      <w:r w:rsidR="00802F59" w:rsidRPr="00FF720E">
        <w:rPr>
          <w:sz w:val="22"/>
          <w:szCs w:val="22"/>
        </w:rPr>
        <w:t xml:space="preserve"> dle této smlouvy po dobu delší než </w:t>
      </w:r>
      <w:r w:rsidR="00B71147" w:rsidRPr="00FF720E">
        <w:rPr>
          <w:sz w:val="22"/>
          <w:szCs w:val="22"/>
        </w:rPr>
        <w:t>1</w:t>
      </w:r>
      <w:r w:rsidR="00CC33C0" w:rsidRPr="00FF720E">
        <w:rPr>
          <w:sz w:val="22"/>
          <w:szCs w:val="22"/>
        </w:rPr>
        <w:t xml:space="preserve"> týd</w:t>
      </w:r>
      <w:r w:rsidR="00B71147" w:rsidRPr="00FF720E">
        <w:rPr>
          <w:sz w:val="22"/>
          <w:szCs w:val="22"/>
        </w:rPr>
        <w:t>e</w:t>
      </w:r>
      <w:r w:rsidR="00CC33C0" w:rsidRPr="00FF720E">
        <w:rPr>
          <w:sz w:val="22"/>
          <w:szCs w:val="22"/>
        </w:rPr>
        <w:t>n</w:t>
      </w:r>
      <w:r w:rsidR="00802F59" w:rsidRPr="00FF720E">
        <w:rPr>
          <w:sz w:val="22"/>
          <w:szCs w:val="22"/>
        </w:rPr>
        <w:t xml:space="preserve">, či při </w:t>
      </w:r>
      <w:r w:rsidRPr="00FF720E">
        <w:rPr>
          <w:sz w:val="22"/>
          <w:szCs w:val="22"/>
        </w:rPr>
        <w:t xml:space="preserve">opakovaném neplnění povinností </w:t>
      </w:r>
      <w:r w:rsidR="00CC33C0" w:rsidRPr="00FF720E">
        <w:rPr>
          <w:sz w:val="22"/>
          <w:szCs w:val="22"/>
        </w:rPr>
        <w:t>Zhotovitele</w:t>
      </w:r>
      <w:r w:rsidR="0051422A" w:rsidRPr="00FF720E">
        <w:rPr>
          <w:sz w:val="22"/>
          <w:szCs w:val="22"/>
        </w:rPr>
        <w:t xml:space="preserve"> z této smlouvy.</w:t>
      </w:r>
      <w:r w:rsidR="00802F59" w:rsidRPr="00FF720E">
        <w:rPr>
          <w:sz w:val="22"/>
          <w:szCs w:val="22"/>
        </w:rPr>
        <w:t xml:space="preserve"> Objednatel je oprávněn od smlouvy odstoupit též v případě, </w:t>
      </w:r>
      <w:r w:rsidR="00CC33C0" w:rsidRPr="00FF720E">
        <w:rPr>
          <w:sz w:val="22"/>
          <w:szCs w:val="22"/>
        </w:rPr>
        <w:t>provádí-li Zhotovitel dílo</w:t>
      </w:r>
      <w:r w:rsidR="00802F59" w:rsidRPr="00FF720E">
        <w:rPr>
          <w:sz w:val="22"/>
          <w:szCs w:val="22"/>
        </w:rPr>
        <w:t xml:space="preserve"> v rozporu se zadáním Objednatele nebo v kvalitě nesplňující požadavky Objednatele, a to i přes předchozí písemné upozornění Objednatele.</w:t>
      </w:r>
    </w:p>
    <w:p w:rsidR="00B71147" w:rsidRPr="00FF720E" w:rsidRDefault="00B71147" w:rsidP="00BA6E01">
      <w:pPr>
        <w:widowControl w:val="0"/>
        <w:numPr>
          <w:ilvl w:val="0"/>
          <w:numId w:val="11"/>
        </w:numPr>
        <w:tabs>
          <w:tab w:val="left" w:pos="1701"/>
        </w:tabs>
        <w:adjustRightInd w:val="0"/>
        <w:spacing w:before="60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obě smluvní strany oprávněny tuto smlouvu vypovědět v případě, že bude proti druhé smluvní straně zahájeno insolvenční řízení, které nebude soudem v zákonné lhůtě odmítnuto pro zjevnou bezdůvodnost</w:t>
      </w:r>
    </w:p>
    <w:p w:rsidR="00A44BAA" w:rsidRPr="00FF720E" w:rsidRDefault="002E6E06" w:rsidP="00CC33C0">
      <w:pPr>
        <w:widowControl w:val="0"/>
        <w:adjustRightInd w:val="0"/>
        <w:spacing w:before="60"/>
        <w:ind w:left="851" w:firstLine="283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Ú</w:t>
      </w:r>
      <w:r w:rsidR="00B609D4" w:rsidRPr="00FF720E">
        <w:rPr>
          <w:sz w:val="22"/>
          <w:szCs w:val="22"/>
        </w:rPr>
        <w:t>činnost smlouvy zaniká okamžikem doručení výpovědi druhé s</w:t>
      </w:r>
      <w:r w:rsidR="00A44BAA" w:rsidRPr="00FF720E">
        <w:rPr>
          <w:sz w:val="22"/>
          <w:szCs w:val="22"/>
        </w:rPr>
        <w:t>mluvní straně.</w:t>
      </w:r>
    </w:p>
    <w:p w:rsidR="00964367" w:rsidRPr="00FF720E" w:rsidRDefault="00964367" w:rsidP="00BA6E01">
      <w:pPr>
        <w:pStyle w:val="Odstavecseseznamem"/>
        <w:numPr>
          <w:ilvl w:val="0"/>
          <w:numId w:val="10"/>
        </w:numPr>
        <w:spacing w:before="60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Účinnost ustanovení čl. VI</w:t>
      </w:r>
      <w:r w:rsidR="002E6E06" w:rsidRPr="00FF720E">
        <w:rPr>
          <w:sz w:val="22"/>
          <w:szCs w:val="22"/>
        </w:rPr>
        <w:t>I</w:t>
      </w:r>
      <w:r w:rsidRPr="00FF720E">
        <w:rPr>
          <w:sz w:val="22"/>
          <w:szCs w:val="22"/>
        </w:rPr>
        <w:t>. a čl. I</w:t>
      </w:r>
      <w:r w:rsidR="002E6E06" w:rsidRPr="00FF720E">
        <w:rPr>
          <w:sz w:val="22"/>
          <w:szCs w:val="22"/>
        </w:rPr>
        <w:t>X</w:t>
      </w:r>
      <w:r w:rsidRPr="00FF720E">
        <w:rPr>
          <w:sz w:val="22"/>
          <w:szCs w:val="22"/>
        </w:rPr>
        <w:t>.</w:t>
      </w:r>
      <w:r w:rsidR="00CC33C0" w:rsidRPr="00FF720E">
        <w:rPr>
          <w:sz w:val="22"/>
          <w:szCs w:val="22"/>
        </w:rPr>
        <w:t xml:space="preserve">, a dalších ustanovení, z jejichž </w:t>
      </w:r>
      <w:r w:rsidR="00946CBE" w:rsidRPr="00FF720E">
        <w:rPr>
          <w:sz w:val="22"/>
          <w:szCs w:val="22"/>
        </w:rPr>
        <w:t>povahy vyplývá, že mají trvat i </w:t>
      </w:r>
      <w:r w:rsidR="00CC33C0" w:rsidRPr="00FF720E">
        <w:rPr>
          <w:sz w:val="22"/>
          <w:szCs w:val="22"/>
        </w:rPr>
        <w:t>po zániku účinnosti této smlouvy,</w:t>
      </w:r>
      <w:r w:rsidRPr="00FF720E">
        <w:rPr>
          <w:sz w:val="22"/>
          <w:szCs w:val="22"/>
        </w:rPr>
        <w:t xml:space="preserve"> trvá i po ukončení účinnosti této smlouvy.</w:t>
      </w:r>
    </w:p>
    <w:p w:rsidR="00F14161" w:rsidRPr="00FF720E" w:rsidRDefault="00F14161" w:rsidP="00CC33C0">
      <w:pPr>
        <w:tabs>
          <w:tab w:val="left" w:pos="720"/>
        </w:tabs>
        <w:spacing w:before="60"/>
        <w:ind w:left="567" w:hanging="567"/>
        <w:jc w:val="center"/>
        <w:rPr>
          <w:b/>
          <w:sz w:val="22"/>
          <w:szCs w:val="22"/>
        </w:rPr>
      </w:pPr>
    </w:p>
    <w:p w:rsidR="00742F54" w:rsidRPr="00FF720E" w:rsidRDefault="001E6527" w:rsidP="00BA6E01">
      <w:pPr>
        <w:numPr>
          <w:ilvl w:val="0"/>
          <w:numId w:val="7"/>
        </w:numPr>
        <w:spacing w:before="60"/>
        <w:jc w:val="center"/>
        <w:rPr>
          <w:b/>
          <w:sz w:val="22"/>
          <w:szCs w:val="22"/>
        </w:rPr>
      </w:pPr>
      <w:r w:rsidRPr="00FF720E">
        <w:rPr>
          <w:b/>
          <w:sz w:val="22"/>
          <w:szCs w:val="22"/>
        </w:rPr>
        <w:t>Povinnost mlčenlivosti</w:t>
      </w:r>
    </w:p>
    <w:p w:rsidR="00BE349C" w:rsidRPr="00FF720E" w:rsidRDefault="00BE349C" w:rsidP="00623A03">
      <w:pPr>
        <w:jc w:val="center"/>
        <w:rPr>
          <w:b/>
          <w:sz w:val="22"/>
          <w:szCs w:val="22"/>
        </w:rPr>
      </w:pPr>
    </w:p>
    <w:p w:rsidR="00946CBE" w:rsidRPr="00FF720E" w:rsidRDefault="00946CBE" w:rsidP="00BA6E01">
      <w:pPr>
        <w:pStyle w:val="Odstavecseseznamem"/>
        <w:numPr>
          <w:ilvl w:val="0"/>
          <w:numId w:val="2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Smluvní strany jsou vzájemně povinny striktně dodržovat mlčenlivost o všech skutečnostech, o kterých se dozví v souvislosti s plněním této smlouvy, s výjimkou skutečností obecně známých (dále jen: „důvěrné informace“). Smluvní strany nejsou za žádných okolností oprávněny poskytnout důvěrné informace třetím osobám, ani užít tyto informace pro jiné účely</w:t>
      </w:r>
      <w:r w:rsidR="000D4A97">
        <w:rPr>
          <w:sz w:val="22"/>
          <w:szCs w:val="22"/>
        </w:rPr>
        <w:t>,</w:t>
      </w:r>
      <w:r w:rsidRPr="00FF720E">
        <w:rPr>
          <w:sz w:val="22"/>
          <w:szCs w:val="22"/>
        </w:rPr>
        <w:t xml:space="preserve"> než je plnění dle této smlouvy bez předchozího písemného souhlasu druhé smluvní strany. </w:t>
      </w:r>
    </w:p>
    <w:p w:rsidR="00946CBE" w:rsidRDefault="00946CBE" w:rsidP="00BA6E01">
      <w:pPr>
        <w:pStyle w:val="Odstavecseseznamem"/>
        <w:numPr>
          <w:ilvl w:val="0"/>
          <w:numId w:val="2"/>
        </w:numPr>
        <w:tabs>
          <w:tab w:val="left" w:pos="426"/>
        </w:tabs>
        <w:spacing w:before="60"/>
        <w:ind w:left="426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Smluvní strany jsou oprávněny poskytnout důvěrné informace pouze jejich zaměstnancům a </w:t>
      </w:r>
      <w:r w:rsidR="001D2FE5">
        <w:rPr>
          <w:sz w:val="22"/>
          <w:szCs w:val="22"/>
        </w:rPr>
        <w:t>zhotovit</w:t>
      </w:r>
      <w:r w:rsidRPr="00FF720E">
        <w:rPr>
          <w:sz w:val="22"/>
          <w:szCs w:val="22"/>
        </w:rPr>
        <w:t>elům, kteří tyto informace potřebují pro účely výkonu činností v souladu s předmětem této smlouvy. Tito zaměstnanci musí být informováni o důvěrném charakteru poskytnutých informací a musí být zavázáni k povinnosti mlčenlivosti v obdobném rozsahu.</w:t>
      </w:r>
    </w:p>
    <w:p w:rsidR="00C60736" w:rsidRPr="00FF720E" w:rsidRDefault="0035121D" w:rsidP="00BA6E01">
      <w:pPr>
        <w:pStyle w:val="Odstavecseseznamem"/>
        <w:numPr>
          <w:ilvl w:val="0"/>
          <w:numId w:val="2"/>
        </w:numPr>
        <w:tabs>
          <w:tab w:val="left" w:pos="426"/>
        </w:tabs>
        <w:spacing w:before="6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Smluvní strany výslovně sjednávají, že uveřejnění této smlouvy v registru smluv není porušením povinnosti mlčenlivosti dle této smlouvy.</w:t>
      </w:r>
    </w:p>
    <w:p w:rsidR="008D690C" w:rsidRPr="00FF720E" w:rsidRDefault="008D690C" w:rsidP="00CC33C0">
      <w:pPr>
        <w:tabs>
          <w:tab w:val="left" w:pos="720"/>
        </w:tabs>
        <w:spacing w:before="60"/>
        <w:jc w:val="both"/>
        <w:rPr>
          <w:sz w:val="22"/>
          <w:szCs w:val="22"/>
        </w:rPr>
      </w:pPr>
    </w:p>
    <w:p w:rsidR="008D690C" w:rsidRPr="00FF720E" w:rsidRDefault="008D690C" w:rsidP="00BA6E01">
      <w:pPr>
        <w:numPr>
          <w:ilvl w:val="0"/>
          <w:numId w:val="7"/>
        </w:numPr>
        <w:spacing w:before="60"/>
        <w:jc w:val="center"/>
        <w:rPr>
          <w:b/>
          <w:sz w:val="22"/>
          <w:szCs w:val="22"/>
        </w:rPr>
      </w:pPr>
      <w:r w:rsidRPr="00FF720E">
        <w:rPr>
          <w:b/>
          <w:sz w:val="22"/>
          <w:szCs w:val="22"/>
        </w:rPr>
        <w:t>Kontaktní osoby</w:t>
      </w:r>
    </w:p>
    <w:p w:rsidR="00BE349C" w:rsidRPr="00FF720E" w:rsidRDefault="00BE349C" w:rsidP="00623A03">
      <w:pPr>
        <w:jc w:val="center"/>
        <w:rPr>
          <w:b/>
          <w:sz w:val="22"/>
          <w:szCs w:val="22"/>
        </w:rPr>
      </w:pPr>
    </w:p>
    <w:p w:rsidR="008D690C" w:rsidRPr="00FF720E" w:rsidRDefault="008D690C" w:rsidP="00BA6E01">
      <w:pPr>
        <w:numPr>
          <w:ilvl w:val="0"/>
          <w:numId w:val="5"/>
        </w:numPr>
        <w:ind w:left="357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Smluvní strany se dohodly, že kontaktními osobami pro provozní záležitosti dle této smlouvy budou tito zástupci smluvních stran:</w:t>
      </w:r>
    </w:p>
    <w:p w:rsidR="00806583" w:rsidRPr="00FF720E" w:rsidRDefault="008D690C" w:rsidP="00D35704">
      <w:pPr>
        <w:pStyle w:val="Odstavecseseznamem"/>
        <w:spacing w:before="60"/>
        <w:ind w:left="709"/>
        <w:jc w:val="both"/>
        <w:rPr>
          <w:sz w:val="22"/>
          <w:szCs w:val="22"/>
        </w:rPr>
      </w:pPr>
      <w:r w:rsidRPr="00FF720E">
        <w:rPr>
          <w:sz w:val="22"/>
          <w:szCs w:val="22"/>
          <w:u w:val="single"/>
        </w:rPr>
        <w:t>Objednatel</w:t>
      </w:r>
      <w:r w:rsidRPr="00FF720E">
        <w:rPr>
          <w:sz w:val="22"/>
          <w:szCs w:val="22"/>
        </w:rPr>
        <w:t>:</w:t>
      </w:r>
      <w:r w:rsidR="00D35704">
        <w:rPr>
          <w:sz w:val="22"/>
          <w:szCs w:val="22"/>
        </w:rPr>
        <w:t xml:space="preserve"> </w:t>
      </w:r>
      <w:r w:rsidR="00135716">
        <w:rPr>
          <w:sz w:val="22"/>
          <w:szCs w:val="22"/>
        </w:rPr>
        <w:t>XXX</w:t>
      </w:r>
    </w:p>
    <w:p w:rsidR="008D690C" w:rsidRPr="00FF720E" w:rsidRDefault="00763D8F" w:rsidP="00D35704">
      <w:pPr>
        <w:spacing w:before="60"/>
        <w:ind w:left="709"/>
        <w:jc w:val="both"/>
        <w:rPr>
          <w:sz w:val="22"/>
          <w:szCs w:val="22"/>
        </w:rPr>
      </w:pPr>
      <w:r w:rsidRPr="00FF720E">
        <w:rPr>
          <w:sz w:val="22"/>
          <w:szCs w:val="22"/>
          <w:u w:val="single"/>
        </w:rPr>
        <w:lastRenderedPageBreak/>
        <w:t>Zhotovitel</w:t>
      </w:r>
      <w:r w:rsidRPr="00FF720E">
        <w:rPr>
          <w:sz w:val="22"/>
          <w:szCs w:val="22"/>
        </w:rPr>
        <w:t>:</w:t>
      </w:r>
      <w:r w:rsidRPr="00FF720E">
        <w:rPr>
          <w:sz w:val="22"/>
          <w:szCs w:val="22"/>
        </w:rPr>
        <w:tab/>
      </w:r>
      <w:r w:rsidR="00135716">
        <w:rPr>
          <w:sz w:val="22"/>
          <w:szCs w:val="22"/>
        </w:rPr>
        <w:t>XXX</w:t>
      </w:r>
    </w:p>
    <w:p w:rsidR="00B609D4" w:rsidRPr="00FF720E" w:rsidRDefault="00B609D4" w:rsidP="00BA6E01">
      <w:pPr>
        <w:numPr>
          <w:ilvl w:val="0"/>
          <w:numId w:val="5"/>
        </w:numPr>
        <w:spacing w:before="60"/>
        <w:ind w:left="357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Smluvní strany se dohodly, že změnu kontaktních osob či jejich údajů je možné provést též formou emailu. </w:t>
      </w:r>
    </w:p>
    <w:p w:rsidR="00B609D4" w:rsidRPr="00FF720E" w:rsidRDefault="00B609D4" w:rsidP="00CC33C0">
      <w:pPr>
        <w:spacing w:before="60"/>
        <w:jc w:val="both"/>
        <w:rPr>
          <w:sz w:val="22"/>
          <w:szCs w:val="22"/>
        </w:rPr>
      </w:pPr>
    </w:p>
    <w:p w:rsidR="00742F54" w:rsidRPr="00FF720E" w:rsidRDefault="00742F54" w:rsidP="00BA6E01">
      <w:pPr>
        <w:numPr>
          <w:ilvl w:val="0"/>
          <w:numId w:val="7"/>
        </w:numPr>
        <w:spacing w:before="60"/>
        <w:jc w:val="center"/>
        <w:rPr>
          <w:b/>
          <w:sz w:val="22"/>
          <w:szCs w:val="22"/>
        </w:rPr>
      </w:pPr>
      <w:r w:rsidRPr="00FF720E">
        <w:rPr>
          <w:b/>
          <w:sz w:val="22"/>
          <w:szCs w:val="22"/>
        </w:rPr>
        <w:t>Závěrečná ustanovení</w:t>
      </w:r>
    </w:p>
    <w:p w:rsidR="00BE349C" w:rsidRPr="00FF720E" w:rsidRDefault="00BE349C" w:rsidP="00623A03">
      <w:pPr>
        <w:jc w:val="center"/>
        <w:rPr>
          <w:b/>
          <w:sz w:val="22"/>
          <w:szCs w:val="22"/>
        </w:rPr>
      </w:pPr>
    </w:p>
    <w:p w:rsidR="003207A3" w:rsidRPr="00FF720E" w:rsidRDefault="003207A3" w:rsidP="00BA6E01">
      <w:pPr>
        <w:pStyle w:val="Odstavecseseznamem"/>
        <w:numPr>
          <w:ilvl w:val="0"/>
          <w:numId w:val="6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Tato smlouva může být měněna pouze dodatky v písemné formě obsahující podpisy obou smluvních stran na téže listině a smluvní strany vylučují, že by ke změně smlouvy mohlo dojít jiným způsobem; to platí i pro vzdání se písemné formy. </w:t>
      </w:r>
    </w:p>
    <w:p w:rsidR="003207A3" w:rsidRPr="00FF720E" w:rsidRDefault="00232DA2" w:rsidP="00BA6E01">
      <w:pPr>
        <w:pStyle w:val="Odstavecseseznamem"/>
        <w:numPr>
          <w:ilvl w:val="0"/>
          <w:numId w:val="6"/>
        </w:numPr>
        <w:tabs>
          <w:tab w:val="left" w:pos="426"/>
        </w:tabs>
        <w:spacing w:before="60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Veškerá oznámení mezi smluvními stranami, která se vztahují k této smlouvě nebo mají být učiněna na základě této smlouvy, musí být učiněna písemně a doručena druhé smluvní straně osobně, prostřednictvím datové schránky či poštou, není-li ve smlouvě uvedeno jinak. </w:t>
      </w:r>
      <w:r w:rsidR="003207A3" w:rsidRPr="00FF720E">
        <w:rPr>
          <w:sz w:val="22"/>
          <w:szCs w:val="22"/>
        </w:rPr>
        <w:t xml:space="preserve">Doručováno bude na adresy smluvních stran uvedené v této smlouvě. Jakákoliv změna adresy musí být druhé smluvní straně změněna bez zbytečného prodlení. V případě zaslání písemnosti prostřednictvím poskytovatele poštovních služeb se zásilka považuje za </w:t>
      </w:r>
      <w:r w:rsidR="00B609D4" w:rsidRPr="00FF720E">
        <w:rPr>
          <w:sz w:val="22"/>
          <w:szCs w:val="22"/>
        </w:rPr>
        <w:t>doručenou</w:t>
      </w:r>
      <w:r w:rsidR="003207A3" w:rsidRPr="00FF720E">
        <w:rPr>
          <w:sz w:val="22"/>
          <w:szCs w:val="22"/>
        </w:rPr>
        <w:t xml:space="preserve"> i v případě, že si smluvní strana zásilku nevyzvedne</w:t>
      </w:r>
      <w:r w:rsidR="00B609D4" w:rsidRPr="00FF720E">
        <w:rPr>
          <w:sz w:val="22"/>
          <w:szCs w:val="22"/>
        </w:rPr>
        <w:t xml:space="preserve">, a to </w:t>
      </w:r>
      <w:r w:rsidR="00E12BB5" w:rsidRPr="00FF720E">
        <w:rPr>
          <w:sz w:val="22"/>
          <w:szCs w:val="22"/>
        </w:rPr>
        <w:t>5</w:t>
      </w:r>
      <w:r w:rsidR="00B609D4" w:rsidRPr="00FF720E">
        <w:rPr>
          <w:sz w:val="22"/>
          <w:szCs w:val="22"/>
        </w:rPr>
        <w:t>. dnem poté, kdy byla připravena k vyzvednutí</w:t>
      </w:r>
      <w:r w:rsidR="003207A3" w:rsidRPr="00FF720E">
        <w:rPr>
          <w:sz w:val="22"/>
          <w:szCs w:val="22"/>
        </w:rPr>
        <w:t xml:space="preserve">. V případě, že smluvní strana odmítne přijmout písemnost, považuje se okamžikem odmítnutím tato písemnost za </w:t>
      </w:r>
      <w:r w:rsidR="00B609D4" w:rsidRPr="00FF720E">
        <w:rPr>
          <w:sz w:val="22"/>
          <w:szCs w:val="22"/>
        </w:rPr>
        <w:t>doručenou</w:t>
      </w:r>
      <w:r w:rsidR="003207A3" w:rsidRPr="00FF720E">
        <w:rPr>
          <w:sz w:val="22"/>
          <w:szCs w:val="22"/>
        </w:rPr>
        <w:t>.</w:t>
      </w:r>
    </w:p>
    <w:p w:rsidR="005220A2" w:rsidRPr="00FF720E" w:rsidRDefault="005220A2" w:rsidP="00BA6E01">
      <w:pPr>
        <w:pStyle w:val="Odstavecseseznamem"/>
        <w:numPr>
          <w:ilvl w:val="0"/>
          <w:numId w:val="6"/>
        </w:numPr>
        <w:tabs>
          <w:tab w:val="left" w:pos="426"/>
        </w:tabs>
        <w:spacing w:before="60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Zhotovitel na sebe přebírá nebezpečí změny okolností ve smyslu § 2620 odst. 2 občanského zákoníku.</w:t>
      </w:r>
    </w:p>
    <w:p w:rsidR="003207A3" w:rsidRPr="00FF720E" w:rsidRDefault="003207A3" w:rsidP="00BA6E01">
      <w:pPr>
        <w:pStyle w:val="Odstavecseseznamem"/>
        <w:numPr>
          <w:ilvl w:val="0"/>
          <w:numId w:val="6"/>
        </w:numPr>
        <w:tabs>
          <w:tab w:val="left" w:pos="426"/>
        </w:tabs>
        <w:spacing w:before="60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Pokud některé ustanovení této smlouvy bude prohlášeno příslušným soudem za neplatné, nulitní, nedovolené nebo nevymahatelné, ostatní ustanovení této smlouvy zůstávají platná a účinná a není tím dotčena platnost a účinnost této smlouvy jako celku. V takovém případě se smluvní strany zavazují nahradit dotčené ustanovení novým, svým obchodním účelem nejbližším, ustanovením.</w:t>
      </w:r>
    </w:p>
    <w:p w:rsidR="000F4F7E" w:rsidRPr="00FF720E" w:rsidRDefault="000F4F7E" w:rsidP="00BA6E01">
      <w:pPr>
        <w:pStyle w:val="Odstavecseseznamem"/>
        <w:numPr>
          <w:ilvl w:val="0"/>
          <w:numId w:val="6"/>
        </w:numPr>
        <w:tabs>
          <w:tab w:val="left" w:pos="426"/>
        </w:tabs>
        <w:spacing w:before="60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Zhotovitel bere na vědomí, že tato smlouva podléhá povinnosti zveřejnění v Registru smluv.</w:t>
      </w:r>
    </w:p>
    <w:p w:rsidR="00A44DE2" w:rsidRPr="00FF720E" w:rsidRDefault="00A44DE2" w:rsidP="00BA6E01">
      <w:pPr>
        <w:pStyle w:val="Odstavecseseznamem"/>
        <w:numPr>
          <w:ilvl w:val="0"/>
          <w:numId w:val="6"/>
        </w:numPr>
        <w:tabs>
          <w:tab w:val="left" w:pos="426"/>
        </w:tabs>
        <w:spacing w:before="60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Smlouva je sepsána ve dvou vyhotoveních s platností originálu a každá ze smluvních stran obdrží po jednom vyhotovení.</w:t>
      </w:r>
    </w:p>
    <w:p w:rsidR="00231010" w:rsidRPr="00FF720E" w:rsidRDefault="003207A3" w:rsidP="00BA6E01">
      <w:pPr>
        <w:pStyle w:val="Odstavecseseznamem"/>
        <w:numPr>
          <w:ilvl w:val="0"/>
          <w:numId w:val="6"/>
        </w:numPr>
        <w:tabs>
          <w:tab w:val="left" w:pos="426"/>
        </w:tabs>
        <w:spacing w:before="60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Nedílnou součástí této smlouvy </w:t>
      </w:r>
      <w:r w:rsidR="00231010" w:rsidRPr="00FF720E">
        <w:rPr>
          <w:sz w:val="22"/>
          <w:szCs w:val="22"/>
        </w:rPr>
        <w:t>jsou její přílohy:</w:t>
      </w:r>
      <w:r w:rsidRPr="00FF720E">
        <w:rPr>
          <w:sz w:val="22"/>
          <w:szCs w:val="22"/>
        </w:rPr>
        <w:t xml:space="preserve"> </w:t>
      </w:r>
    </w:p>
    <w:p w:rsidR="00231010" w:rsidRPr="00FF720E" w:rsidRDefault="00231010" w:rsidP="001D2FE5">
      <w:pPr>
        <w:pStyle w:val="Odstavecseseznamem"/>
        <w:tabs>
          <w:tab w:val="left" w:pos="426"/>
        </w:tabs>
        <w:spacing w:before="60"/>
        <w:ind w:left="0"/>
        <w:jc w:val="both"/>
        <w:rPr>
          <w:sz w:val="22"/>
          <w:szCs w:val="22"/>
        </w:rPr>
      </w:pPr>
    </w:p>
    <w:p w:rsidR="00170D66" w:rsidRDefault="00231010" w:rsidP="00231010">
      <w:pPr>
        <w:pStyle w:val="Odstavecseseznamem"/>
        <w:tabs>
          <w:tab w:val="left" w:pos="426"/>
        </w:tabs>
        <w:spacing w:before="60"/>
        <w:ind w:left="426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Příloha č. </w:t>
      </w:r>
      <w:r w:rsidR="001D2FE5">
        <w:rPr>
          <w:sz w:val="22"/>
          <w:szCs w:val="22"/>
        </w:rPr>
        <w:t>1</w:t>
      </w:r>
      <w:r w:rsidRPr="00FF720E">
        <w:rPr>
          <w:sz w:val="22"/>
          <w:szCs w:val="22"/>
        </w:rPr>
        <w:t xml:space="preserve"> – </w:t>
      </w:r>
      <w:r w:rsidR="00407BAB" w:rsidRPr="00FF720E">
        <w:rPr>
          <w:sz w:val="22"/>
          <w:szCs w:val="22"/>
        </w:rPr>
        <w:t>Specifikace díla</w:t>
      </w:r>
      <w:r w:rsidR="00170D66" w:rsidRPr="00FF720E">
        <w:rPr>
          <w:sz w:val="22"/>
          <w:szCs w:val="22"/>
        </w:rPr>
        <w:t xml:space="preserve"> </w:t>
      </w:r>
    </w:p>
    <w:p w:rsidR="006B17DE" w:rsidRPr="00FF720E" w:rsidRDefault="006B17DE" w:rsidP="006B17DE">
      <w:pPr>
        <w:pStyle w:val="Odstavecseseznamem"/>
        <w:tabs>
          <w:tab w:val="left" w:pos="426"/>
        </w:tabs>
        <w:spacing w:before="60"/>
        <w:ind w:left="426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Příloha č. </w:t>
      </w:r>
      <w:r w:rsidR="001D2FE5">
        <w:rPr>
          <w:sz w:val="22"/>
          <w:szCs w:val="22"/>
        </w:rPr>
        <w:t>2</w:t>
      </w:r>
      <w:r w:rsidRPr="00FF720E">
        <w:rPr>
          <w:sz w:val="22"/>
          <w:szCs w:val="22"/>
        </w:rPr>
        <w:t xml:space="preserve"> – </w:t>
      </w:r>
      <w:r w:rsidRPr="006B17DE">
        <w:rPr>
          <w:sz w:val="22"/>
          <w:szCs w:val="22"/>
        </w:rPr>
        <w:t>Nabídka Zhotovitele (volná příloha)</w:t>
      </w:r>
    </w:p>
    <w:p w:rsidR="00E12BB5" w:rsidRPr="00FF720E" w:rsidRDefault="00E12BB5" w:rsidP="003207A3">
      <w:pPr>
        <w:tabs>
          <w:tab w:val="left" w:pos="720"/>
        </w:tabs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5"/>
      </w:tblGrid>
      <w:tr w:rsidR="003207A3" w:rsidRPr="00FF720E" w:rsidTr="00B609D4">
        <w:tc>
          <w:tcPr>
            <w:tcW w:w="4643" w:type="dxa"/>
          </w:tcPr>
          <w:p w:rsidR="00C11E49" w:rsidRDefault="00C11E49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1E49" w:rsidRDefault="00C11E49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FF720E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720E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 w:rsidRPr="00FF720E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Pr="00FF720E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  <w:r w:rsidR="00407BAB" w:rsidRPr="00623A03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…</w:t>
            </w:r>
          </w:p>
          <w:p w:rsidR="003207A3" w:rsidRPr="00FF720E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FF720E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FF720E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720E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:rsidR="00C11E49" w:rsidRDefault="00C11E49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1E49" w:rsidRDefault="00C11E49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FF720E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720E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5029F3">
              <w:rPr>
                <w:rFonts w:ascii="Times New Roman" w:hAnsi="Times New Roman" w:cs="Times New Roman"/>
                <w:sz w:val="22"/>
                <w:szCs w:val="22"/>
              </w:rPr>
              <w:t> Brně</w:t>
            </w:r>
          </w:p>
          <w:p w:rsidR="003207A3" w:rsidRPr="00FF720E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FF720E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720E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3207A3" w:rsidRPr="00FF720E" w:rsidTr="00B609D4">
        <w:tc>
          <w:tcPr>
            <w:tcW w:w="4643" w:type="dxa"/>
          </w:tcPr>
          <w:p w:rsidR="0096731D" w:rsidRPr="00FF720E" w:rsidRDefault="0096731D" w:rsidP="0096731D">
            <w:pPr>
              <w:rPr>
                <w:b/>
                <w:sz w:val="22"/>
                <w:szCs w:val="22"/>
              </w:rPr>
            </w:pPr>
            <w:r w:rsidRPr="00FF720E">
              <w:rPr>
                <w:b/>
                <w:sz w:val="22"/>
                <w:szCs w:val="22"/>
              </w:rPr>
              <w:t xml:space="preserve">SLL Janské Lázně, státní podnik </w:t>
            </w:r>
          </w:p>
          <w:p w:rsidR="003207A3" w:rsidRPr="00890C37" w:rsidRDefault="00135716" w:rsidP="009673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  <w:r w:rsidR="00901CA1">
              <w:rPr>
                <w:sz w:val="22"/>
                <w:szCs w:val="22"/>
              </w:rPr>
              <w:t>, ředitel</w:t>
            </w:r>
          </w:p>
        </w:tc>
        <w:tc>
          <w:tcPr>
            <w:tcW w:w="4645" w:type="dxa"/>
          </w:tcPr>
          <w:p w:rsidR="005029F3" w:rsidRPr="00FF720E" w:rsidRDefault="005029F3" w:rsidP="005029F3">
            <w:pPr>
              <w:jc w:val="both"/>
              <w:rPr>
                <w:i/>
                <w:iCs/>
                <w:sz w:val="22"/>
                <w:szCs w:val="22"/>
              </w:rPr>
            </w:pPr>
            <w:r w:rsidRPr="00877E28">
              <w:rPr>
                <w:b/>
                <w:bCs/>
                <w:sz w:val="22"/>
                <w:szCs w:val="22"/>
              </w:rPr>
              <w:t>BRES spol. s r.o.</w:t>
            </w:r>
          </w:p>
          <w:p w:rsidR="003207A3" w:rsidRPr="00FF720E" w:rsidRDefault="00135716" w:rsidP="005029F3">
            <w:pPr>
              <w:pStyle w:val="Body2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bookmarkStart w:id="3" w:name="_GoBack"/>
            <w:bookmarkEnd w:id="3"/>
            <w:r w:rsidR="005029F3">
              <w:rPr>
                <w:rFonts w:ascii="Times New Roman" w:hAnsi="Times New Roman" w:cs="Times New Roman"/>
                <w:sz w:val="22"/>
                <w:szCs w:val="22"/>
              </w:rPr>
              <w:t>, jednatel</w:t>
            </w:r>
          </w:p>
        </w:tc>
      </w:tr>
    </w:tbl>
    <w:p w:rsidR="005200D3" w:rsidRPr="00FD7BA1" w:rsidRDefault="00316DA4" w:rsidP="007B1F03">
      <w:pPr>
        <w:jc w:val="both"/>
        <w:rPr>
          <w:b/>
          <w:color w:val="000000"/>
          <w:sz w:val="22"/>
          <w:szCs w:val="22"/>
        </w:rPr>
      </w:pPr>
      <w:r w:rsidRPr="00FF720E">
        <w:rPr>
          <w:color w:val="000000"/>
          <w:sz w:val="22"/>
          <w:szCs w:val="22"/>
        </w:rPr>
        <w:br w:type="page"/>
      </w:r>
      <w:r w:rsidRPr="00FD7BA1">
        <w:rPr>
          <w:b/>
          <w:color w:val="000000"/>
          <w:sz w:val="22"/>
          <w:szCs w:val="22"/>
        </w:rPr>
        <w:lastRenderedPageBreak/>
        <w:t xml:space="preserve">Příloha č. </w:t>
      </w:r>
      <w:r w:rsidR="001D2FE5">
        <w:rPr>
          <w:b/>
          <w:color w:val="000000"/>
          <w:sz w:val="22"/>
          <w:szCs w:val="22"/>
        </w:rPr>
        <w:t>1</w:t>
      </w:r>
      <w:r w:rsidRPr="00FD7BA1">
        <w:rPr>
          <w:b/>
          <w:color w:val="000000"/>
          <w:sz w:val="22"/>
          <w:szCs w:val="22"/>
        </w:rPr>
        <w:t xml:space="preserve"> – Specifikace díla</w:t>
      </w:r>
      <w:r w:rsidR="008603D7" w:rsidRPr="00FD7BA1">
        <w:rPr>
          <w:b/>
          <w:color w:val="000000"/>
          <w:sz w:val="22"/>
          <w:szCs w:val="22"/>
        </w:rPr>
        <w:t xml:space="preserve"> </w:t>
      </w:r>
    </w:p>
    <w:p w:rsidR="00316DA4" w:rsidRPr="00FD7BA1" w:rsidRDefault="00316DA4" w:rsidP="007B1F03">
      <w:pPr>
        <w:jc w:val="both"/>
        <w:rPr>
          <w:color w:val="000000"/>
          <w:sz w:val="22"/>
          <w:szCs w:val="22"/>
        </w:rPr>
      </w:pPr>
    </w:p>
    <w:p w:rsidR="00AD07B8" w:rsidRPr="00AD07B8" w:rsidRDefault="00AD07B8" w:rsidP="00AD07B8">
      <w:pPr>
        <w:pStyle w:val="Odstavecseseznamem"/>
        <w:spacing w:before="120" w:after="120" w:line="280" w:lineRule="atLeast"/>
        <w:ind w:left="426"/>
        <w:jc w:val="both"/>
        <w:rPr>
          <w:rFonts w:ascii="Calibri" w:eastAsia="Calibri" w:hAnsi="Calibri" w:cs="Calibri"/>
          <w:b/>
          <w:szCs w:val="22"/>
          <w:lang w:eastAsia="en-US"/>
        </w:rPr>
      </w:pPr>
      <w:r w:rsidRPr="00AD07B8">
        <w:rPr>
          <w:bCs/>
          <w:sz w:val="22"/>
          <w:szCs w:val="22"/>
        </w:rPr>
        <w:t xml:space="preserve">Předmětem veřejné podlimitní zakázky na služby je </w:t>
      </w:r>
      <w:r w:rsidRPr="00AD07B8">
        <w:rPr>
          <w:rFonts w:ascii="Calibri" w:eastAsia="Calibri" w:hAnsi="Calibri" w:cs="Calibri"/>
          <w:sz w:val="22"/>
          <w:szCs w:val="22"/>
          <w:lang w:eastAsia="en-US"/>
        </w:rPr>
        <w:t xml:space="preserve">vypracování projektové dokumentace (dokumentace provedení stavby dále jen „DPS“) stavby </w:t>
      </w:r>
      <w:r w:rsidRPr="00AD07B8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„Rekonstrukce</w:t>
      </w:r>
      <w:r w:rsidRPr="00AD07B8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 potrubních rozvodů vody, kanalizace a stavební úpravy v 1. a 3.NP v čp. 1 Lázeňský dům“</w:t>
      </w:r>
      <w:r w:rsidRPr="00AD07B8">
        <w:rPr>
          <w:rFonts w:ascii="Calibri" w:eastAsia="Calibri" w:hAnsi="Calibri"/>
          <w:b/>
          <w:sz w:val="22"/>
          <w:szCs w:val="22"/>
          <w:lang w:eastAsia="en-US"/>
        </w:rPr>
        <w:t>.</w:t>
      </w:r>
    </w:p>
    <w:p w:rsidR="00AD07B8" w:rsidRPr="00AD07B8" w:rsidRDefault="00AD07B8" w:rsidP="00AD07B8">
      <w:pPr>
        <w:autoSpaceDE/>
        <w:autoSpaceDN/>
        <w:spacing w:before="120" w:after="120" w:line="280" w:lineRule="atLeast"/>
        <w:ind w:left="426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AD07B8" w:rsidRPr="00AD07B8" w:rsidRDefault="00AD07B8" w:rsidP="00AD07B8">
      <w:pPr>
        <w:autoSpaceDE/>
        <w:autoSpaceDN/>
        <w:spacing w:before="120" w:after="120" w:line="280" w:lineRule="atLeast"/>
        <w:ind w:left="426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D07B8">
        <w:rPr>
          <w:rFonts w:ascii="Calibri" w:eastAsia="Calibri" w:hAnsi="Calibri" w:cs="Calibri"/>
          <w:sz w:val="22"/>
          <w:szCs w:val="22"/>
          <w:lang w:eastAsia="en-US"/>
        </w:rPr>
        <w:t>Náplní projektové dokumentace je navržení rekonstrukce stávajících</w:t>
      </w:r>
      <w:r w:rsidRPr="00AD07B8">
        <w:rPr>
          <w:rFonts w:ascii="Calibri" w:eastAsia="Calibri" w:hAnsi="Calibri"/>
          <w:sz w:val="22"/>
          <w:szCs w:val="22"/>
          <w:lang w:eastAsia="en-US"/>
        </w:rPr>
        <w:t xml:space="preserve"> potrubních rozvodů vody pitné i termální, kanalizace a stavební úpravy v 1.NP – obklady, dlažby – sprchy bazén a ve 3. NP v prostorech očistného centra v čp. 1 Lázeňský dům</w:t>
      </w:r>
      <w:r w:rsidRPr="00AD07B8">
        <w:rPr>
          <w:rFonts w:ascii="Calibri" w:eastAsia="Calibri" w:hAnsi="Calibri" w:cs="Calibri"/>
          <w:sz w:val="22"/>
          <w:szCs w:val="22"/>
          <w:lang w:eastAsia="en-US"/>
        </w:rPr>
        <w:t>. Stávající budova byla kolaudována v r. 1970 a tomu odpovídá i stávající požární řešení budovy.</w:t>
      </w:r>
    </w:p>
    <w:p w:rsidR="00AD07B8" w:rsidRPr="00AD07B8" w:rsidRDefault="00AD07B8" w:rsidP="00AD07B8">
      <w:pPr>
        <w:autoSpaceDE/>
        <w:autoSpaceDN/>
        <w:spacing w:before="120" w:after="120" w:line="280" w:lineRule="atLeast"/>
        <w:ind w:left="426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D07B8">
        <w:rPr>
          <w:rFonts w:ascii="Calibri" w:eastAsia="Calibri" w:hAnsi="Calibri" w:cs="Calibri"/>
          <w:sz w:val="22"/>
          <w:szCs w:val="22"/>
          <w:lang w:eastAsia="en-US"/>
        </w:rPr>
        <w:t>Jedná se o budovu poskytující zdravotní lůžkovou péči.</w:t>
      </w:r>
    </w:p>
    <w:p w:rsidR="00AD07B8" w:rsidRPr="00AD07B8" w:rsidRDefault="00AD07B8" w:rsidP="00AD07B8">
      <w:pPr>
        <w:autoSpaceDE/>
        <w:autoSpaceDN/>
        <w:spacing w:before="120" w:after="120" w:line="280" w:lineRule="atLeast"/>
        <w:ind w:left="426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AD07B8" w:rsidRPr="00AD07B8" w:rsidRDefault="00AD07B8" w:rsidP="00AD07B8">
      <w:pPr>
        <w:autoSpaceDE/>
        <w:autoSpaceDN/>
        <w:spacing w:before="120" w:after="120" w:line="280" w:lineRule="atLeast"/>
        <w:ind w:left="426"/>
        <w:contextualSpacing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AD07B8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Rozvody teplé vody pitné i termální jsou osazeny stanicí na dávkování chlordioxidu generátorem EUROCLEAN OXCL BLUE proti výskytu </w:t>
      </w:r>
      <w:proofErr w:type="spellStart"/>
      <w:r w:rsidRPr="00AD07B8">
        <w:rPr>
          <w:rFonts w:ascii="Calibri" w:eastAsia="Calibri" w:hAnsi="Calibri" w:cs="Calibri"/>
          <w:bCs/>
          <w:sz w:val="22"/>
          <w:szCs w:val="22"/>
          <w:lang w:eastAsia="en-US"/>
        </w:rPr>
        <w:t>legionelly</w:t>
      </w:r>
      <w:proofErr w:type="spellEnd"/>
      <w:r w:rsidRPr="00AD07B8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v rozvodech TUV. </w:t>
      </w:r>
    </w:p>
    <w:p w:rsidR="00AD07B8" w:rsidRPr="00AD07B8" w:rsidRDefault="00AD07B8" w:rsidP="00AD07B8">
      <w:pPr>
        <w:autoSpaceDE/>
        <w:autoSpaceDN/>
        <w:spacing w:before="120" w:after="120" w:line="280" w:lineRule="atLeast"/>
        <w:ind w:left="426"/>
        <w:contextualSpacing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AD07B8">
        <w:rPr>
          <w:rFonts w:ascii="Calibri" w:eastAsia="Calibri" w:hAnsi="Calibri" w:cs="Calibri"/>
          <w:b/>
          <w:bCs/>
          <w:sz w:val="24"/>
          <w:szCs w:val="22"/>
          <w:lang w:eastAsia="en-US"/>
        </w:rPr>
        <w:t>Navržené rozvody musí být atestovány proti účinkům chlordioxidu ve vodě!</w:t>
      </w:r>
    </w:p>
    <w:p w:rsidR="00AD07B8" w:rsidRPr="00AD07B8" w:rsidRDefault="00AD07B8" w:rsidP="00AD07B8">
      <w:pPr>
        <w:autoSpaceDE/>
        <w:autoSpaceDN/>
        <w:spacing w:before="120" w:after="120" w:line="280" w:lineRule="atLeast"/>
        <w:ind w:left="426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AD07B8" w:rsidRPr="00AD07B8" w:rsidRDefault="00AD07B8" w:rsidP="00AD07B8">
      <w:pPr>
        <w:autoSpaceDE/>
        <w:autoSpaceDN/>
        <w:spacing w:before="120" w:after="120" w:line="280" w:lineRule="atLeast"/>
        <w:ind w:left="426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D07B8">
        <w:rPr>
          <w:rFonts w:ascii="Calibri" w:eastAsia="Calibri" w:hAnsi="Calibri" w:cs="Calibri"/>
          <w:sz w:val="22"/>
          <w:szCs w:val="22"/>
          <w:lang w:eastAsia="en-US"/>
        </w:rPr>
        <w:t>Páteřní vodovodní rozvod budovy je veden v podhledu 1.NP, částečně vně budovy a skládá se z potrubí:</w:t>
      </w:r>
    </w:p>
    <w:p w:rsidR="00AD07B8" w:rsidRPr="00AD07B8" w:rsidRDefault="00AD07B8" w:rsidP="00BA6E01">
      <w:pPr>
        <w:numPr>
          <w:ilvl w:val="0"/>
          <w:numId w:val="17"/>
        </w:numPr>
        <w:autoSpaceDE/>
        <w:autoSpaceDN/>
        <w:spacing w:before="120" w:after="120" w:line="280" w:lineRule="atLeast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D07B8">
        <w:rPr>
          <w:rFonts w:ascii="Calibri" w:eastAsia="Calibri" w:hAnsi="Calibri" w:cs="Calibri"/>
          <w:sz w:val="22"/>
          <w:szCs w:val="22"/>
          <w:lang w:eastAsia="en-US"/>
        </w:rPr>
        <w:t>studené pitné vody městské včetně připojení požárních hydrantů</w:t>
      </w:r>
    </w:p>
    <w:p w:rsidR="00AD07B8" w:rsidRPr="00AD07B8" w:rsidRDefault="00AD07B8" w:rsidP="00BA6E01">
      <w:pPr>
        <w:numPr>
          <w:ilvl w:val="0"/>
          <w:numId w:val="17"/>
        </w:numPr>
        <w:autoSpaceDE/>
        <w:autoSpaceDN/>
        <w:spacing w:before="120" w:after="120" w:line="280" w:lineRule="atLeast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D07B8">
        <w:rPr>
          <w:rFonts w:ascii="Calibri" w:eastAsia="Calibri" w:hAnsi="Calibri" w:cs="Calibri"/>
          <w:sz w:val="22"/>
          <w:szCs w:val="22"/>
          <w:lang w:eastAsia="en-US"/>
        </w:rPr>
        <w:t>teplé pitné vody městské</w:t>
      </w:r>
    </w:p>
    <w:p w:rsidR="00AD07B8" w:rsidRPr="00AD07B8" w:rsidRDefault="00AD07B8" w:rsidP="00BA6E01">
      <w:pPr>
        <w:numPr>
          <w:ilvl w:val="0"/>
          <w:numId w:val="17"/>
        </w:numPr>
        <w:autoSpaceDE/>
        <w:autoSpaceDN/>
        <w:spacing w:before="120" w:after="120" w:line="280" w:lineRule="atLeast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D07B8">
        <w:rPr>
          <w:rFonts w:ascii="Calibri" w:eastAsia="Calibri" w:hAnsi="Calibri" w:cs="Calibri"/>
          <w:sz w:val="22"/>
          <w:szCs w:val="22"/>
          <w:lang w:eastAsia="en-US"/>
        </w:rPr>
        <w:t>cirkulace pitné vody městské</w:t>
      </w:r>
    </w:p>
    <w:p w:rsidR="00AD07B8" w:rsidRPr="00AD07B8" w:rsidRDefault="00AD07B8" w:rsidP="00BA6E01">
      <w:pPr>
        <w:numPr>
          <w:ilvl w:val="0"/>
          <w:numId w:val="17"/>
        </w:numPr>
        <w:autoSpaceDE/>
        <w:autoSpaceDN/>
        <w:spacing w:before="120" w:after="120" w:line="280" w:lineRule="atLeast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D07B8">
        <w:rPr>
          <w:rFonts w:ascii="Calibri" w:eastAsia="Calibri" w:hAnsi="Calibri" w:cs="Calibri"/>
          <w:sz w:val="22"/>
          <w:szCs w:val="22"/>
          <w:lang w:eastAsia="en-US"/>
        </w:rPr>
        <w:t>studené termální vody</w:t>
      </w:r>
    </w:p>
    <w:p w:rsidR="00AD07B8" w:rsidRPr="00AD07B8" w:rsidRDefault="00AD07B8" w:rsidP="00BA6E01">
      <w:pPr>
        <w:numPr>
          <w:ilvl w:val="0"/>
          <w:numId w:val="17"/>
        </w:numPr>
        <w:autoSpaceDE/>
        <w:autoSpaceDN/>
        <w:spacing w:before="120" w:after="120" w:line="280" w:lineRule="atLeast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D07B8">
        <w:rPr>
          <w:rFonts w:ascii="Calibri" w:eastAsia="Calibri" w:hAnsi="Calibri" w:cs="Calibri"/>
          <w:sz w:val="22"/>
          <w:szCs w:val="22"/>
          <w:lang w:eastAsia="en-US"/>
        </w:rPr>
        <w:t>teplé termální vody</w:t>
      </w:r>
    </w:p>
    <w:p w:rsidR="00AD07B8" w:rsidRPr="00AD07B8" w:rsidRDefault="00AD07B8" w:rsidP="00BA6E01">
      <w:pPr>
        <w:numPr>
          <w:ilvl w:val="0"/>
          <w:numId w:val="17"/>
        </w:numPr>
        <w:autoSpaceDE/>
        <w:autoSpaceDN/>
        <w:spacing w:before="120" w:after="120" w:line="280" w:lineRule="atLeast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D07B8">
        <w:rPr>
          <w:rFonts w:ascii="Calibri" w:eastAsia="Calibri" w:hAnsi="Calibri" w:cs="Calibri"/>
          <w:sz w:val="22"/>
          <w:szCs w:val="22"/>
          <w:lang w:eastAsia="en-US"/>
        </w:rPr>
        <w:t>cirkulace termální vody</w:t>
      </w:r>
    </w:p>
    <w:p w:rsidR="00AD07B8" w:rsidRPr="00AD07B8" w:rsidRDefault="00AD07B8" w:rsidP="00BA6E01">
      <w:pPr>
        <w:numPr>
          <w:ilvl w:val="0"/>
          <w:numId w:val="17"/>
        </w:numPr>
        <w:autoSpaceDE/>
        <w:autoSpaceDN/>
        <w:spacing w:before="120" w:after="120" w:line="280" w:lineRule="atLeast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D07B8">
        <w:rPr>
          <w:rFonts w:ascii="Calibri" w:eastAsia="Calibri" w:hAnsi="Calibri" w:cs="Calibri"/>
          <w:sz w:val="22"/>
          <w:szCs w:val="22"/>
          <w:lang w:eastAsia="en-US"/>
        </w:rPr>
        <w:t>požární rozvody</w:t>
      </w:r>
    </w:p>
    <w:p w:rsidR="00AD07B8" w:rsidRPr="00AD07B8" w:rsidRDefault="00AD07B8" w:rsidP="00AD07B8">
      <w:pPr>
        <w:autoSpaceDE/>
        <w:autoSpaceDN/>
        <w:spacing w:before="120" w:after="120" w:line="280" w:lineRule="atLeast"/>
        <w:ind w:left="426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AD07B8" w:rsidRPr="00AD07B8" w:rsidRDefault="00AD07B8" w:rsidP="00AD07B8">
      <w:pPr>
        <w:autoSpaceDE/>
        <w:autoSpaceDN/>
        <w:spacing w:before="120" w:after="120" w:line="280" w:lineRule="atLeast"/>
        <w:ind w:left="426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D07B8">
        <w:rPr>
          <w:rFonts w:ascii="Calibri" w:eastAsia="Calibri" w:hAnsi="Calibri" w:cs="Calibri"/>
          <w:sz w:val="22"/>
          <w:szCs w:val="22"/>
          <w:lang w:eastAsia="en-US"/>
        </w:rPr>
        <w:t>Připojovacím bodem pitné vody je místnost, kde vstupuje vodovodní přípojka do budovy. Připojovacím bodem termální vody je strojovna umístěné ve středu budovy. Rekonstrukce strojovny se 3 čerpadly a tlakovými nádobami pro termální vodu je součástí projektu.</w:t>
      </w:r>
    </w:p>
    <w:p w:rsidR="00AD07B8" w:rsidRPr="00AD07B8" w:rsidRDefault="00AD07B8" w:rsidP="00AD07B8">
      <w:pPr>
        <w:autoSpaceDE/>
        <w:autoSpaceDN/>
        <w:spacing w:before="120" w:after="120" w:line="280" w:lineRule="atLeast"/>
        <w:ind w:left="426"/>
        <w:contextualSpacing/>
        <w:jc w:val="both"/>
        <w:rPr>
          <w:rFonts w:ascii="Calibri" w:eastAsia="Calibri" w:hAnsi="Calibri" w:cs="Calibri"/>
          <w:sz w:val="22"/>
          <w:lang w:eastAsia="en-US"/>
        </w:rPr>
      </w:pPr>
    </w:p>
    <w:p w:rsidR="00AD07B8" w:rsidRPr="00AD07B8" w:rsidRDefault="00AD07B8" w:rsidP="00AD07B8">
      <w:pPr>
        <w:autoSpaceDE/>
        <w:autoSpaceDN/>
        <w:spacing w:before="120" w:after="120" w:line="280" w:lineRule="atLeast"/>
        <w:ind w:left="426"/>
        <w:contextualSpacing/>
        <w:jc w:val="both"/>
        <w:rPr>
          <w:rFonts w:ascii="Calibri" w:eastAsia="Calibri" w:hAnsi="Calibri" w:cs="Calibri"/>
          <w:b/>
          <w:sz w:val="22"/>
          <w:u w:val="single"/>
          <w:lang w:eastAsia="en-US"/>
        </w:rPr>
      </w:pPr>
      <w:r w:rsidRPr="00AD07B8">
        <w:rPr>
          <w:rFonts w:ascii="Calibri" w:eastAsia="Calibri" w:hAnsi="Calibri" w:cs="Calibri"/>
          <w:b/>
          <w:sz w:val="22"/>
          <w:u w:val="single"/>
          <w:lang w:eastAsia="en-US"/>
        </w:rPr>
        <w:t>Předmětem navržených úprav v projektové dokumentaci a obsahem nabídkové ceny musí být:</w:t>
      </w:r>
    </w:p>
    <w:p w:rsidR="00AD07B8" w:rsidRPr="00AD07B8" w:rsidRDefault="00AD07B8" w:rsidP="00BA6E01">
      <w:pPr>
        <w:numPr>
          <w:ilvl w:val="0"/>
          <w:numId w:val="13"/>
        </w:numPr>
        <w:autoSpaceDE/>
        <w:autoSpaceDN/>
        <w:spacing w:before="120" w:after="120" w:line="280" w:lineRule="atLeast"/>
        <w:contextualSpacing/>
        <w:jc w:val="both"/>
        <w:rPr>
          <w:rFonts w:ascii="Calibri" w:eastAsia="Calibri" w:hAnsi="Calibri" w:cs="Calibri"/>
          <w:sz w:val="22"/>
          <w:lang w:eastAsia="en-US"/>
        </w:rPr>
      </w:pPr>
      <w:r w:rsidRPr="00AD07B8">
        <w:rPr>
          <w:rFonts w:ascii="Calibri" w:eastAsia="Calibri" w:hAnsi="Calibri" w:cs="Calibri"/>
          <w:sz w:val="22"/>
          <w:lang w:eastAsia="en-US"/>
        </w:rPr>
        <w:t>Stavební zaměření všech stávajících rozvodů do dokumentace průzkumem na místě. K dispozici jsou jen půdorysy budovy bez zákresu stávajících rozvodů. Půdorysy je nutné aktualizovat dle současného stavu – celá budova! Doměření stávající dokumentace do úrovně podkladů pro projektování.</w:t>
      </w:r>
    </w:p>
    <w:p w:rsidR="00AD07B8" w:rsidRPr="00AD07B8" w:rsidRDefault="00AD07B8" w:rsidP="00BA6E01">
      <w:pPr>
        <w:numPr>
          <w:ilvl w:val="0"/>
          <w:numId w:val="13"/>
        </w:numPr>
        <w:autoSpaceDE/>
        <w:autoSpaceDN/>
        <w:spacing w:before="120" w:after="120" w:line="280" w:lineRule="atLeast"/>
        <w:contextualSpacing/>
        <w:jc w:val="both"/>
        <w:rPr>
          <w:rFonts w:ascii="Calibri" w:eastAsia="Calibri" w:hAnsi="Calibri" w:cs="Calibri"/>
          <w:sz w:val="22"/>
          <w:lang w:eastAsia="en-US"/>
        </w:rPr>
      </w:pPr>
      <w:r w:rsidRPr="00AD07B8">
        <w:rPr>
          <w:rFonts w:ascii="Calibri" w:eastAsia="Calibri" w:hAnsi="Calibri" w:cs="Calibri"/>
          <w:sz w:val="22"/>
          <w:lang w:eastAsia="en-US"/>
        </w:rPr>
        <w:t xml:space="preserve">Návrh nových páteřních potrubních rozvodů s připojením na stávající svislé přípojky. </w:t>
      </w:r>
    </w:p>
    <w:p w:rsidR="00AD07B8" w:rsidRPr="00AD07B8" w:rsidRDefault="00AD07B8" w:rsidP="00BA6E01">
      <w:pPr>
        <w:numPr>
          <w:ilvl w:val="0"/>
          <w:numId w:val="13"/>
        </w:numPr>
        <w:autoSpaceDE/>
        <w:autoSpaceDN/>
        <w:spacing w:before="120" w:after="120" w:line="280" w:lineRule="atLeast"/>
        <w:contextualSpacing/>
        <w:jc w:val="both"/>
        <w:rPr>
          <w:rFonts w:ascii="Calibri" w:eastAsia="Calibri" w:hAnsi="Calibri" w:cs="Calibri"/>
          <w:sz w:val="22"/>
          <w:lang w:eastAsia="en-US"/>
        </w:rPr>
      </w:pPr>
      <w:r w:rsidRPr="00AD07B8">
        <w:rPr>
          <w:rFonts w:ascii="Calibri" w:eastAsia="Calibri" w:hAnsi="Calibri" w:cs="Calibri"/>
          <w:sz w:val="22"/>
          <w:lang w:eastAsia="en-US"/>
        </w:rPr>
        <w:t>Pro místnost očistného centra a souvisejících prostor ve 3.NP navrhnout nové připojení svislým stoupacím potrubím s výměnou rozvodů očistného centra. Výměna povrchů hydroizolací, obkladů a dlažeb – místnost očistného centra + WC.</w:t>
      </w:r>
    </w:p>
    <w:p w:rsidR="00AD07B8" w:rsidRPr="00AD07B8" w:rsidRDefault="00AD07B8" w:rsidP="00BA6E01">
      <w:pPr>
        <w:numPr>
          <w:ilvl w:val="0"/>
          <w:numId w:val="13"/>
        </w:numPr>
        <w:autoSpaceDE/>
        <w:autoSpaceDN/>
        <w:spacing w:before="120" w:after="120" w:line="280" w:lineRule="atLeast"/>
        <w:contextualSpacing/>
        <w:jc w:val="both"/>
        <w:rPr>
          <w:rFonts w:ascii="Calibri" w:eastAsia="Calibri" w:hAnsi="Calibri" w:cs="Calibri"/>
          <w:sz w:val="22"/>
          <w:lang w:eastAsia="en-US"/>
        </w:rPr>
      </w:pPr>
      <w:r w:rsidRPr="00AD07B8">
        <w:rPr>
          <w:rFonts w:ascii="Calibri" w:eastAsia="Calibri" w:hAnsi="Calibri" w:cs="Calibri"/>
          <w:sz w:val="22"/>
          <w:lang w:eastAsia="en-US"/>
        </w:rPr>
        <w:t>Pro prostory v 1.NP u velkého bazénu navrhnout rekonstrukci rozvodů vody a současně výměnu kanalizačního potrubí podél velkého bazénu vedeného v podlaze do kanalizačních šachet vně budovy. Potrubí musí být řešeno jako max. těsné vzhledem k průchodu ochranným pásmem přírodního léčivého zdroje termální vody.</w:t>
      </w:r>
    </w:p>
    <w:p w:rsidR="00AD07B8" w:rsidRPr="00AD07B8" w:rsidRDefault="00AD07B8" w:rsidP="00BA6E01">
      <w:pPr>
        <w:numPr>
          <w:ilvl w:val="0"/>
          <w:numId w:val="13"/>
        </w:numPr>
        <w:autoSpaceDE/>
        <w:autoSpaceDN/>
        <w:spacing w:before="120" w:after="120" w:line="280" w:lineRule="atLeast"/>
        <w:contextualSpacing/>
        <w:jc w:val="both"/>
        <w:rPr>
          <w:rFonts w:ascii="Calibri" w:eastAsia="Calibri" w:hAnsi="Calibri" w:cs="Calibri"/>
          <w:sz w:val="22"/>
          <w:lang w:eastAsia="en-US"/>
        </w:rPr>
      </w:pPr>
      <w:r w:rsidRPr="00AD07B8">
        <w:rPr>
          <w:rFonts w:ascii="Calibri" w:eastAsia="Calibri" w:hAnsi="Calibri" w:cs="Calibri"/>
          <w:sz w:val="22"/>
          <w:lang w:eastAsia="en-US"/>
        </w:rPr>
        <w:t>Stavebně vyřešit prostor vně budovy na severní straně – zakrytí rozvodů a ochrana proti klimatickým vlivům = mrazu, dešti.</w:t>
      </w:r>
    </w:p>
    <w:p w:rsidR="00AD07B8" w:rsidRPr="00AD07B8" w:rsidRDefault="00AD07B8" w:rsidP="00BA6E01">
      <w:pPr>
        <w:numPr>
          <w:ilvl w:val="0"/>
          <w:numId w:val="13"/>
        </w:numPr>
        <w:autoSpaceDE/>
        <w:autoSpaceDN/>
        <w:spacing w:before="120" w:after="120" w:line="280" w:lineRule="atLeast"/>
        <w:contextualSpacing/>
        <w:jc w:val="both"/>
        <w:rPr>
          <w:rFonts w:ascii="Calibri" w:eastAsia="Calibri" w:hAnsi="Calibri" w:cs="Calibri"/>
          <w:sz w:val="22"/>
          <w:lang w:eastAsia="en-US"/>
        </w:rPr>
      </w:pPr>
      <w:r w:rsidRPr="00AD07B8">
        <w:rPr>
          <w:rFonts w:ascii="Calibri" w:eastAsia="Calibri" w:hAnsi="Calibri" w:cs="Calibri"/>
          <w:sz w:val="22"/>
          <w:lang w:eastAsia="en-US"/>
        </w:rPr>
        <w:t xml:space="preserve">Projekt ZTI – voda + kanalizace, zařizovací předměty. </w:t>
      </w:r>
    </w:p>
    <w:p w:rsidR="00AD07B8" w:rsidRPr="00AD07B8" w:rsidRDefault="00AD07B8" w:rsidP="00BA6E01">
      <w:pPr>
        <w:numPr>
          <w:ilvl w:val="0"/>
          <w:numId w:val="13"/>
        </w:numPr>
        <w:autoSpaceDE/>
        <w:autoSpaceDN/>
        <w:spacing w:before="120" w:after="120" w:line="280" w:lineRule="atLeast"/>
        <w:contextualSpacing/>
        <w:jc w:val="both"/>
        <w:rPr>
          <w:rFonts w:ascii="Calibri" w:eastAsia="Calibri" w:hAnsi="Calibri" w:cs="Calibri"/>
          <w:sz w:val="22"/>
          <w:lang w:eastAsia="en-US"/>
        </w:rPr>
      </w:pPr>
      <w:r w:rsidRPr="00AD07B8">
        <w:rPr>
          <w:rFonts w:ascii="Calibri" w:eastAsia="Calibri" w:hAnsi="Calibri" w:cs="Calibri"/>
          <w:sz w:val="22"/>
          <w:lang w:eastAsia="en-US"/>
        </w:rPr>
        <w:t>Projekt stavební + architektonický – návrh rekonstrukce stávajících povrchů prostorů šaten, sprch a chodeb bazénů v 1.NP, výměna obkladů a dlažeb, hydroizolace. Uvažovat max. ekonomicky nejlevnější řešení.</w:t>
      </w:r>
    </w:p>
    <w:p w:rsidR="00AD07B8" w:rsidRPr="00AD07B8" w:rsidRDefault="00AD07B8" w:rsidP="00BA6E01">
      <w:pPr>
        <w:numPr>
          <w:ilvl w:val="0"/>
          <w:numId w:val="13"/>
        </w:numPr>
        <w:autoSpaceDE/>
        <w:autoSpaceDN/>
        <w:spacing w:before="120" w:after="120" w:line="280" w:lineRule="atLeast"/>
        <w:contextualSpacing/>
        <w:jc w:val="both"/>
        <w:rPr>
          <w:rFonts w:ascii="Calibri" w:eastAsia="Calibri" w:hAnsi="Calibri" w:cs="Calibri"/>
          <w:sz w:val="22"/>
          <w:lang w:eastAsia="en-US"/>
        </w:rPr>
      </w:pPr>
      <w:r w:rsidRPr="00AD07B8">
        <w:rPr>
          <w:rFonts w:ascii="Calibri" w:eastAsia="Calibri" w:hAnsi="Calibri" w:cs="Calibri"/>
          <w:sz w:val="22"/>
          <w:lang w:eastAsia="en-US"/>
        </w:rPr>
        <w:lastRenderedPageBreak/>
        <w:t>Rozpočet + výkaz výměr.</w:t>
      </w:r>
    </w:p>
    <w:p w:rsidR="00AD07B8" w:rsidRPr="00AD07B8" w:rsidRDefault="00AD07B8" w:rsidP="00AD07B8">
      <w:pPr>
        <w:autoSpaceDE/>
        <w:autoSpaceDN/>
        <w:spacing w:before="120" w:after="120" w:line="280" w:lineRule="atLeast"/>
        <w:ind w:left="426"/>
        <w:contextualSpacing/>
        <w:jc w:val="both"/>
        <w:rPr>
          <w:rFonts w:ascii="Calibri" w:eastAsia="Calibri" w:hAnsi="Calibri" w:cs="Calibri"/>
          <w:sz w:val="22"/>
          <w:lang w:eastAsia="en-US"/>
        </w:rPr>
      </w:pPr>
    </w:p>
    <w:p w:rsidR="00AD07B8" w:rsidRPr="00AD07B8" w:rsidRDefault="00AD07B8" w:rsidP="00AD07B8">
      <w:pPr>
        <w:autoSpaceDE/>
        <w:autoSpaceDN/>
        <w:spacing w:before="120" w:after="120" w:line="280" w:lineRule="atLeast"/>
        <w:ind w:left="426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D07B8">
        <w:rPr>
          <w:rFonts w:ascii="Calibri" w:eastAsia="Calibri" w:hAnsi="Calibri" w:cs="Calibri"/>
          <w:sz w:val="22"/>
          <w:szCs w:val="22"/>
          <w:lang w:eastAsia="en-US"/>
        </w:rPr>
        <w:t>Zadavatel zajistí spolupráci vlastními pracovníky při odkrývání a zpětné montáži podhledů na chodbách v 1.NP. V případě nutnosti provádění dalších sond, zajišťuje zhotovitel a náklady, včetně uvedení povrchů do původního stavu, musí být zahrnuty v ceně díla.</w:t>
      </w:r>
    </w:p>
    <w:p w:rsidR="00AD07B8" w:rsidRPr="00AD07B8" w:rsidRDefault="00AD07B8" w:rsidP="00AD07B8">
      <w:pPr>
        <w:autoSpaceDE/>
        <w:autoSpaceDN/>
        <w:spacing w:before="120" w:after="120" w:line="280" w:lineRule="atLeast"/>
        <w:ind w:left="426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AD07B8" w:rsidRPr="00AD07B8" w:rsidRDefault="00AD07B8" w:rsidP="00AD07B8">
      <w:pPr>
        <w:autoSpaceDE/>
        <w:autoSpaceDN/>
        <w:spacing w:before="120" w:after="120" w:line="280" w:lineRule="atLeast"/>
        <w:ind w:left="426"/>
        <w:contextualSpacing/>
        <w:jc w:val="both"/>
        <w:rPr>
          <w:rFonts w:ascii="Calibri" w:eastAsia="Calibri" w:hAnsi="Calibri" w:cs="Calibri"/>
          <w:sz w:val="22"/>
          <w:lang w:eastAsia="en-US"/>
        </w:rPr>
      </w:pPr>
      <w:r w:rsidRPr="00AD07B8">
        <w:rPr>
          <w:rFonts w:ascii="Calibri" w:eastAsia="Calibri" w:hAnsi="Calibri" w:cs="Calibri"/>
          <w:sz w:val="22"/>
          <w:szCs w:val="22"/>
          <w:lang w:eastAsia="en-US"/>
        </w:rPr>
        <w:t xml:space="preserve">Předpokládaný rozsah projektové dokumentace dle stavebního zákona č. 283/2021 Sb. v platném znění a souvisejících předpisů na úrovni realizační projektové dokumentace upravené pro výběr dodavatele formou veřejné zakázky dle </w:t>
      </w:r>
      <w:proofErr w:type="spellStart"/>
      <w:r w:rsidRPr="00AD07B8">
        <w:rPr>
          <w:rFonts w:ascii="Calibri" w:eastAsia="Calibri" w:hAnsi="Calibri" w:cs="Calibri"/>
          <w:sz w:val="22"/>
          <w:szCs w:val="22"/>
          <w:lang w:eastAsia="en-US"/>
        </w:rPr>
        <w:t>zák.č</w:t>
      </w:r>
      <w:proofErr w:type="spellEnd"/>
      <w:r w:rsidRPr="00AD07B8">
        <w:rPr>
          <w:rFonts w:ascii="Calibri" w:eastAsia="Calibri" w:hAnsi="Calibri" w:cs="Calibri"/>
          <w:sz w:val="22"/>
          <w:szCs w:val="22"/>
          <w:lang w:eastAsia="en-US"/>
        </w:rPr>
        <w:t>. 134/2016 Sb. v platném znění (názvy výrobků a materiálů obecně popisem funkčnosti či technickou specifikací), zároveň splňující podmínky pro dokumentaci pro stavební povolení.</w:t>
      </w:r>
    </w:p>
    <w:p w:rsidR="00AD07B8" w:rsidRPr="00AD07B8" w:rsidRDefault="00AD07B8" w:rsidP="00AD07B8">
      <w:pPr>
        <w:autoSpaceDE/>
        <w:autoSpaceDN/>
        <w:spacing w:before="120" w:after="120" w:line="280" w:lineRule="atLeast"/>
        <w:ind w:left="426"/>
        <w:contextualSpacing/>
        <w:jc w:val="both"/>
        <w:rPr>
          <w:rFonts w:ascii="Calibri" w:eastAsia="Calibri" w:hAnsi="Calibri" w:cs="Calibri"/>
          <w:sz w:val="22"/>
          <w:lang w:eastAsia="en-US"/>
        </w:rPr>
      </w:pPr>
    </w:p>
    <w:p w:rsidR="00AD07B8" w:rsidRPr="00AD07B8" w:rsidRDefault="00AD07B8" w:rsidP="00AD07B8">
      <w:pPr>
        <w:autoSpaceDE/>
        <w:autoSpaceDN/>
        <w:spacing w:before="120" w:after="120" w:line="280" w:lineRule="atLeast"/>
        <w:ind w:left="426"/>
        <w:contextualSpacing/>
        <w:jc w:val="both"/>
        <w:rPr>
          <w:rFonts w:ascii="Calibri" w:eastAsia="Calibri" w:hAnsi="Calibri" w:cs="Calibri"/>
          <w:sz w:val="22"/>
          <w:lang w:eastAsia="en-US"/>
        </w:rPr>
      </w:pPr>
      <w:r w:rsidRPr="00AD07B8">
        <w:rPr>
          <w:rFonts w:ascii="Calibri" w:eastAsia="Calibri" w:hAnsi="Calibri" w:cs="Calibri"/>
          <w:sz w:val="22"/>
          <w:szCs w:val="22"/>
          <w:lang w:eastAsia="en-US"/>
        </w:rPr>
        <w:t xml:space="preserve">Projektová dokumentace DPS bude dodána v 6 tištěných </w:t>
      </w:r>
      <w:proofErr w:type="spellStart"/>
      <w:r w:rsidRPr="00AD07B8">
        <w:rPr>
          <w:rFonts w:ascii="Calibri" w:eastAsia="Calibri" w:hAnsi="Calibri" w:cs="Calibri"/>
          <w:sz w:val="22"/>
          <w:szCs w:val="22"/>
          <w:lang w:eastAsia="en-US"/>
        </w:rPr>
        <w:t>paré</w:t>
      </w:r>
      <w:proofErr w:type="spellEnd"/>
      <w:r w:rsidRPr="00AD07B8">
        <w:rPr>
          <w:rFonts w:ascii="Calibri" w:eastAsia="Calibri" w:hAnsi="Calibri" w:cs="Calibri"/>
          <w:sz w:val="22"/>
          <w:szCs w:val="22"/>
          <w:lang w:eastAsia="en-US"/>
        </w:rPr>
        <w:t xml:space="preserve"> + digitálně v PDF a DWG na datovém nosiči.</w:t>
      </w:r>
    </w:p>
    <w:p w:rsidR="00AD07B8" w:rsidRPr="00AD07B8" w:rsidRDefault="00AD07B8" w:rsidP="00AD07B8">
      <w:pPr>
        <w:autoSpaceDE/>
        <w:autoSpaceDN/>
        <w:spacing w:before="120" w:after="120" w:line="280" w:lineRule="atLeast"/>
        <w:ind w:left="426"/>
        <w:contextualSpacing/>
        <w:jc w:val="both"/>
        <w:rPr>
          <w:rFonts w:ascii="Calibri" w:eastAsia="Calibri" w:hAnsi="Calibri" w:cs="Calibri"/>
          <w:sz w:val="22"/>
          <w:lang w:eastAsia="en-US"/>
        </w:rPr>
      </w:pPr>
    </w:p>
    <w:p w:rsidR="00AD07B8" w:rsidRPr="00AD07B8" w:rsidRDefault="00AD07B8" w:rsidP="00AD07B8">
      <w:pPr>
        <w:autoSpaceDE/>
        <w:autoSpaceDN/>
        <w:spacing w:before="120" w:after="120" w:line="280" w:lineRule="atLeast"/>
        <w:ind w:left="426"/>
        <w:contextualSpacing/>
        <w:jc w:val="both"/>
        <w:rPr>
          <w:rFonts w:ascii="Calibri" w:eastAsia="Calibri" w:hAnsi="Calibri" w:cs="Calibri"/>
          <w:sz w:val="22"/>
          <w:lang w:eastAsia="en-US"/>
        </w:rPr>
      </w:pPr>
      <w:r w:rsidRPr="00AD07B8">
        <w:rPr>
          <w:rFonts w:ascii="Calibri" w:eastAsia="Calibri" w:hAnsi="Calibri" w:cs="Calibri"/>
          <w:sz w:val="22"/>
          <w:szCs w:val="22"/>
          <w:lang w:eastAsia="en-US"/>
        </w:rPr>
        <w:t>Předmět veřejné zakázky zahrnuje dále poskytnutí součinnosti dodavatele zadavateli při zadávání veřejné zakázky na realizaci předmětné stavby (zejména zajištění návrhu odpovědí na žádosti o dodatečné informace dodavatelů ve vazbě na dodavatelem zpracovanou projektovou dokumentaci a případné navazující doplnění či zpřesnění zpracované projektové dokumentace), a to vše za podmínek blíže specifikovaných v přílohách této zadávací dokumentaci – smlouvě o dílo.</w:t>
      </w:r>
    </w:p>
    <w:p w:rsidR="00AD07B8" w:rsidRPr="00AD07B8" w:rsidRDefault="00AD07B8" w:rsidP="00AD07B8">
      <w:pPr>
        <w:autoSpaceDE/>
        <w:autoSpaceDN/>
        <w:spacing w:before="120" w:after="120" w:line="280" w:lineRule="atLeast"/>
        <w:ind w:left="426"/>
        <w:contextualSpacing/>
        <w:jc w:val="both"/>
        <w:rPr>
          <w:rFonts w:ascii="Calibri" w:eastAsia="Calibri" w:hAnsi="Calibri" w:cs="Calibri"/>
          <w:sz w:val="22"/>
          <w:lang w:eastAsia="en-US"/>
        </w:rPr>
      </w:pPr>
    </w:p>
    <w:p w:rsidR="00AD07B8" w:rsidRPr="00AD07B8" w:rsidRDefault="00AD07B8" w:rsidP="00AD07B8">
      <w:pPr>
        <w:autoSpaceDE/>
        <w:autoSpaceDN/>
        <w:spacing w:before="120" w:after="120" w:line="280" w:lineRule="atLeast"/>
        <w:ind w:left="426"/>
        <w:contextualSpacing/>
        <w:jc w:val="both"/>
        <w:rPr>
          <w:rFonts w:ascii="Calibri" w:eastAsia="Calibri" w:hAnsi="Calibri" w:cs="Calibri"/>
          <w:sz w:val="22"/>
          <w:lang w:eastAsia="en-US"/>
        </w:rPr>
      </w:pPr>
      <w:r w:rsidRPr="00AD07B8">
        <w:rPr>
          <w:rFonts w:ascii="Calibri" w:eastAsia="Calibri" w:hAnsi="Calibri" w:cs="Calibri"/>
          <w:sz w:val="22"/>
          <w:szCs w:val="22"/>
          <w:lang w:eastAsia="en-US"/>
        </w:rPr>
        <w:t>Předmět plnění veřejné zakázky rovněž zahrnuje poskytnutí licence ke zpracované projektové dokumentaci a jejímu hmotnému zachycení, a to na celou dobu trvání ochrany majetkových práv plynoucích z autorství vybraného dodavatele.</w:t>
      </w:r>
    </w:p>
    <w:p w:rsidR="00AD07B8" w:rsidRPr="00AD07B8" w:rsidRDefault="00AD07B8" w:rsidP="00AD07B8">
      <w:pPr>
        <w:autoSpaceDE/>
        <w:autoSpaceDN/>
        <w:spacing w:before="120" w:after="120" w:line="280" w:lineRule="atLeast"/>
        <w:ind w:left="426"/>
        <w:contextualSpacing/>
        <w:jc w:val="both"/>
        <w:rPr>
          <w:rFonts w:ascii="Calibri" w:eastAsia="Calibri" w:hAnsi="Calibri" w:cs="Calibri"/>
          <w:sz w:val="22"/>
          <w:lang w:eastAsia="en-US"/>
        </w:rPr>
      </w:pPr>
    </w:p>
    <w:p w:rsidR="00AD07B8" w:rsidRPr="00AD07B8" w:rsidRDefault="00AD07B8" w:rsidP="00AD07B8">
      <w:pPr>
        <w:autoSpaceDE/>
        <w:autoSpaceDN/>
        <w:spacing w:before="120" w:after="120" w:line="280" w:lineRule="atLeast"/>
        <w:ind w:left="426"/>
        <w:contextualSpacing/>
        <w:jc w:val="both"/>
        <w:rPr>
          <w:rFonts w:ascii="Calibri" w:eastAsia="Calibri" w:hAnsi="Calibri" w:cs="Calibri"/>
          <w:sz w:val="22"/>
          <w:lang w:eastAsia="en-US"/>
        </w:rPr>
      </w:pPr>
      <w:r w:rsidRPr="00AD07B8">
        <w:rPr>
          <w:rFonts w:ascii="Calibri" w:eastAsia="Calibri" w:hAnsi="Calibri" w:cs="Calibri"/>
          <w:sz w:val="22"/>
          <w:szCs w:val="22"/>
          <w:lang w:eastAsia="en-US"/>
        </w:rPr>
        <w:t>Předmět plnění veřejné zakázky rovněž zahrnuje zastupování zadavatele při všech jednáních s relevantními úřady ve vztahu k projektované stavbě.</w:t>
      </w:r>
    </w:p>
    <w:p w:rsidR="00AD07B8" w:rsidRPr="00AD07B8" w:rsidRDefault="00AD07B8" w:rsidP="00AD07B8">
      <w:pPr>
        <w:autoSpaceDE/>
        <w:autoSpaceDN/>
        <w:spacing w:before="120" w:after="120" w:line="280" w:lineRule="atLeast"/>
        <w:ind w:left="426"/>
        <w:contextualSpacing/>
        <w:jc w:val="both"/>
        <w:rPr>
          <w:rFonts w:ascii="Calibri" w:eastAsia="Calibri" w:hAnsi="Calibri" w:cs="Calibri"/>
          <w:sz w:val="22"/>
          <w:lang w:eastAsia="en-US"/>
        </w:rPr>
      </w:pPr>
    </w:p>
    <w:p w:rsidR="00AD07B8" w:rsidRPr="00AD07B8" w:rsidRDefault="00AD07B8" w:rsidP="00AD07B8">
      <w:pPr>
        <w:autoSpaceDE/>
        <w:autoSpaceDN/>
        <w:spacing w:before="120" w:after="120" w:line="280" w:lineRule="atLeast"/>
        <w:ind w:left="426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D07B8">
        <w:rPr>
          <w:rFonts w:ascii="Calibri" w:eastAsia="Calibri" w:hAnsi="Calibri"/>
          <w:sz w:val="22"/>
          <w:szCs w:val="22"/>
          <w:lang w:eastAsia="en-US"/>
        </w:rPr>
        <w:t xml:space="preserve">Provádění autorského dozoru stavby dle požadavků zadavatele v ceně za hod </w:t>
      </w:r>
      <w:r w:rsidRPr="00AD07B8">
        <w:rPr>
          <w:rFonts w:ascii="Calibri" w:eastAsia="Calibri" w:hAnsi="Calibri" w:cs="Calibri"/>
          <w:sz w:val="22"/>
          <w:szCs w:val="22"/>
          <w:lang w:eastAsia="en-US"/>
        </w:rPr>
        <w:t>(včetně všech nákladů – doprava, čas strávený na cestě apod.).</w:t>
      </w:r>
    </w:p>
    <w:p w:rsidR="00946CBE" w:rsidRPr="001D2FE5" w:rsidRDefault="00946CBE" w:rsidP="00AD07B8">
      <w:pPr>
        <w:pStyle w:val="Odstavecseseznamem"/>
        <w:ind w:left="0"/>
        <w:jc w:val="both"/>
        <w:rPr>
          <w:sz w:val="22"/>
          <w:szCs w:val="22"/>
        </w:rPr>
      </w:pPr>
    </w:p>
    <w:sectPr w:rsidR="00946CBE" w:rsidRPr="001D2FE5" w:rsidSect="002F1373">
      <w:headerReference w:type="even" r:id="rId8"/>
      <w:headerReference w:type="default" r:id="rId9"/>
      <w:footerReference w:type="default" r:id="rId10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E01" w:rsidRDefault="00BA6E01" w:rsidP="00790E8B">
      <w:r>
        <w:separator/>
      </w:r>
    </w:p>
  </w:endnote>
  <w:endnote w:type="continuationSeparator" w:id="0">
    <w:p w:rsidR="00BA6E01" w:rsidRDefault="00BA6E01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F03" w:rsidRDefault="007B1F0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3531E">
      <w:rPr>
        <w:noProof/>
      </w:rPr>
      <w:t>8</w:t>
    </w:r>
    <w:r>
      <w:fldChar w:fldCharType="end"/>
    </w:r>
  </w:p>
  <w:p w:rsidR="007B1F03" w:rsidRDefault="007B1F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E01" w:rsidRDefault="00BA6E01" w:rsidP="00790E8B">
      <w:r>
        <w:separator/>
      </w:r>
    </w:p>
  </w:footnote>
  <w:footnote w:type="continuationSeparator" w:id="0">
    <w:p w:rsidR="00BA6E01" w:rsidRDefault="00BA6E01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F03" w:rsidRDefault="007B1F03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B1F03" w:rsidRDefault="007B1F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F03" w:rsidRPr="00AB40AF" w:rsidRDefault="007B1F03" w:rsidP="00AB40AF">
    <w:pPr>
      <w:pStyle w:val="Zhlav"/>
      <w:framePr w:wrap="around" w:vAnchor="text" w:hAnchor="margin" w:xAlign="center" w:y="1"/>
      <w:rPr>
        <w:color w:val="FF0000"/>
      </w:rPr>
    </w:pPr>
  </w:p>
  <w:p w:rsidR="007B1F03" w:rsidRDefault="007B1F03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A482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3402D1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213"/>
        </w:tabs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E41C21"/>
    <w:multiLevelType w:val="hybridMultilevel"/>
    <w:tmpl w:val="BA5E21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095CEC"/>
    <w:multiLevelType w:val="hybridMultilevel"/>
    <w:tmpl w:val="6CBE1F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F01382"/>
    <w:multiLevelType w:val="hybridMultilevel"/>
    <w:tmpl w:val="1AE638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3A6B31"/>
    <w:multiLevelType w:val="hybridMultilevel"/>
    <w:tmpl w:val="192E42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E913BD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426" w:hanging="360"/>
      </w:p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71AC9"/>
    <w:multiLevelType w:val="hybridMultilevel"/>
    <w:tmpl w:val="DA7C76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F2604"/>
    <w:multiLevelType w:val="singleLevel"/>
    <w:tmpl w:val="04050019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62970C4C"/>
    <w:multiLevelType w:val="singleLevel"/>
    <w:tmpl w:val="04050019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12" w15:restartNumberingAfterBreak="0">
    <w:nsid w:val="6FED33B3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DA1288"/>
    <w:multiLevelType w:val="hybridMultilevel"/>
    <w:tmpl w:val="06DC9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360" w:hanging="360"/>
      </w:pPr>
    </w:lvl>
    <w:lvl w:ilvl="2" w:tplc="34C60694">
      <w:start w:val="10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3" w:tplc="E304B28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346C5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F74EA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AF5185"/>
    <w:multiLevelType w:val="hybridMultilevel"/>
    <w:tmpl w:val="6CBE1F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3155F1"/>
    <w:multiLevelType w:val="hybridMultilevel"/>
    <w:tmpl w:val="90908C2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14"/>
  </w:num>
  <w:num w:numId="5">
    <w:abstractNumId w:val="2"/>
  </w:num>
  <w:num w:numId="6">
    <w:abstractNumId w:val="6"/>
  </w:num>
  <w:num w:numId="7">
    <w:abstractNumId w:val="8"/>
  </w:num>
  <w:num w:numId="8">
    <w:abstractNumId w:val="9"/>
  </w:num>
  <w:num w:numId="9">
    <w:abstractNumId w:val="15"/>
  </w:num>
  <w:num w:numId="10">
    <w:abstractNumId w:val="4"/>
  </w:num>
  <w:num w:numId="11">
    <w:abstractNumId w:val="1"/>
  </w:num>
  <w:num w:numId="12">
    <w:abstractNumId w:val="12"/>
  </w:num>
  <w:num w:numId="13">
    <w:abstractNumId w:val="17"/>
  </w:num>
  <w:num w:numId="14">
    <w:abstractNumId w:val="3"/>
  </w:num>
  <w:num w:numId="15">
    <w:abstractNumId w:val="16"/>
  </w:num>
  <w:num w:numId="16">
    <w:abstractNumId w:val="10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1352E"/>
    <w:rsid w:val="00020373"/>
    <w:rsid w:val="000218F0"/>
    <w:rsid w:val="000239A0"/>
    <w:rsid w:val="00023E0C"/>
    <w:rsid w:val="0002671C"/>
    <w:rsid w:val="00036363"/>
    <w:rsid w:val="0004654D"/>
    <w:rsid w:val="00046565"/>
    <w:rsid w:val="0004707B"/>
    <w:rsid w:val="00047FC0"/>
    <w:rsid w:val="00052CE4"/>
    <w:rsid w:val="00055490"/>
    <w:rsid w:val="00061A4D"/>
    <w:rsid w:val="0006424A"/>
    <w:rsid w:val="00071F36"/>
    <w:rsid w:val="00072187"/>
    <w:rsid w:val="0007614D"/>
    <w:rsid w:val="00077B89"/>
    <w:rsid w:val="000810E4"/>
    <w:rsid w:val="000817BC"/>
    <w:rsid w:val="0008447A"/>
    <w:rsid w:val="00091484"/>
    <w:rsid w:val="00091DAC"/>
    <w:rsid w:val="00091FE0"/>
    <w:rsid w:val="00093D42"/>
    <w:rsid w:val="0009648A"/>
    <w:rsid w:val="000A148E"/>
    <w:rsid w:val="000A5B4A"/>
    <w:rsid w:val="000B4B43"/>
    <w:rsid w:val="000B7B56"/>
    <w:rsid w:val="000B7F28"/>
    <w:rsid w:val="000C07F2"/>
    <w:rsid w:val="000C7980"/>
    <w:rsid w:val="000D35D1"/>
    <w:rsid w:val="000D4A97"/>
    <w:rsid w:val="000E078A"/>
    <w:rsid w:val="000E6ED9"/>
    <w:rsid w:val="000F31BA"/>
    <w:rsid w:val="000F338F"/>
    <w:rsid w:val="000F3E56"/>
    <w:rsid w:val="000F4F7E"/>
    <w:rsid w:val="000F6908"/>
    <w:rsid w:val="000F7C09"/>
    <w:rsid w:val="00103032"/>
    <w:rsid w:val="00104F63"/>
    <w:rsid w:val="001063D0"/>
    <w:rsid w:val="00110458"/>
    <w:rsid w:val="001119FD"/>
    <w:rsid w:val="001121C5"/>
    <w:rsid w:val="0011386A"/>
    <w:rsid w:val="001144F6"/>
    <w:rsid w:val="001241BE"/>
    <w:rsid w:val="00124DBB"/>
    <w:rsid w:val="0012631A"/>
    <w:rsid w:val="00127F25"/>
    <w:rsid w:val="0013109C"/>
    <w:rsid w:val="00135716"/>
    <w:rsid w:val="00137799"/>
    <w:rsid w:val="00150180"/>
    <w:rsid w:val="0015146A"/>
    <w:rsid w:val="0015410F"/>
    <w:rsid w:val="00160F09"/>
    <w:rsid w:val="00167AAF"/>
    <w:rsid w:val="00167C36"/>
    <w:rsid w:val="00170355"/>
    <w:rsid w:val="00170D66"/>
    <w:rsid w:val="001814D8"/>
    <w:rsid w:val="00185058"/>
    <w:rsid w:val="0018519F"/>
    <w:rsid w:val="00190F74"/>
    <w:rsid w:val="0019155F"/>
    <w:rsid w:val="00195024"/>
    <w:rsid w:val="00195697"/>
    <w:rsid w:val="00197858"/>
    <w:rsid w:val="001A3B24"/>
    <w:rsid w:val="001B0F41"/>
    <w:rsid w:val="001B64AA"/>
    <w:rsid w:val="001C7CDB"/>
    <w:rsid w:val="001D207F"/>
    <w:rsid w:val="001D29EE"/>
    <w:rsid w:val="001D2FE5"/>
    <w:rsid w:val="001E6527"/>
    <w:rsid w:val="00200573"/>
    <w:rsid w:val="00200888"/>
    <w:rsid w:val="00201553"/>
    <w:rsid w:val="0020669E"/>
    <w:rsid w:val="0022323B"/>
    <w:rsid w:val="002256D8"/>
    <w:rsid w:val="00230445"/>
    <w:rsid w:val="00231010"/>
    <w:rsid w:val="00232DA2"/>
    <w:rsid w:val="002347F1"/>
    <w:rsid w:val="00236281"/>
    <w:rsid w:val="002363FB"/>
    <w:rsid w:val="002379FD"/>
    <w:rsid w:val="0024135F"/>
    <w:rsid w:val="002425A1"/>
    <w:rsid w:val="00244D67"/>
    <w:rsid w:val="002501C2"/>
    <w:rsid w:val="0025108E"/>
    <w:rsid w:val="00253E87"/>
    <w:rsid w:val="00254F72"/>
    <w:rsid w:val="00257131"/>
    <w:rsid w:val="00261613"/>
    <w:rsid w:val="00261C8F"/>
    <w:rsid w:val="00270C69"/>
    <w:rsid w:val="00275648"/>
    <w:rsid w:val="00280898"/>
    <w:rsid w:val="0028414E"/>
    <w:rsid w:val="00285224"/>
    <w:rsid w:val="00295894"/>
    <w:rsid w:val="0029626C"/>
    <w:rsid w:val="00297A71"/>
    <w:rsid w:val="002A05ED"/>
    <w:rsid w:val="002A317D"/>
    <w:rsid w:val="002A3FE9"/>
    <w:rsid w:val="002A79F8"/>
    <w:rsid w:val="002B7C27"/>
    <w:rsid w:val="002C373C"/>
    <w:rsid w:val="002C6F70"/>
    <w:rsid w:val="002D16FA"/>
    <w:rsid w:val="002D5816"/>
    <w:rsid w:val="002E4FA2"/>
    <w:rsid w:val="002E57F9"/>
    <w:rsid w:val="002E6E06"/>
    <w:rsid w:val="002E7442"/>
    <w:rsid w:val="002F1373"/>
    <w:rsid w:val="002F1F0D"/>
    <w:rsid w:val="002F43B0"/>
    <w:rsid w:val="002F5FE0"/>
    <w:rsid w:val="002F6BF3"/>
    <w:rsid w:val="003016FF"/>
    <w:rsid w:val="003046B7"/>
    <w:rsid w:val="00305C9E"/>
    <w:rsid w:val="003110E4"/>
    <w:rsid w:val="00314FD4"/>
    <w:rsid w:val="00316DA4"/>
    <w:rsid w:val="00317B0F"/>
    <w:rsid w:val="003207A3"/>
    <w:rsid w:val="00321634"/>
    <w:rsid w:val="00322C6C"/>
    <w:rsid w:val="0032352D"/>
    <w:rsid w:val="003243C8"/>
    <w:rsid w:val="00324E61"/>
    <w:rsid w:val="003311B1"/>
    <w:rsid w:val="0033138F"/>
    <w:rsid w:val="003320D1"/>
    <w:rsid w:val="00332440"/>
    <w:rsid w:val="0033292B"/>
    <w:rsid w:val="00333F19"/>
    <w:rsid w:val="003451C6"/>
    <w:rsid w:val="00346909"/>
    <w:rsid w:val="00347634"/>
    <w:rsid w:val="0035121D"/>
    <w:rsid w:val="00355A11"/>
    <w:rsid w:val="003611D5"/>
    <w:rsid w:val="00367785"/>
    <w:rsid w:val="00387551"/>
    <w:rsid w:val="00394132"/>
    <w:rsid w:val="00396D23"/>
    <w:rsid w:val="003A0C5F"/>
    <w:rsid w:val="003A17F3"/>
    <w:rsid w:val="003A2394"/>
    <w:rsid w:val="003A68F2"/>
    <w:rsid w:val="003B02C7"/>
    <w:rsid w:val="003B1593"/>
    <w:rsid w:val="003D0E0F"/>
    <w:rsid w:val="003D2F5A"/>
    <w:rsid w:val="003E0322"/>
    <w:rsid w:val="003E4740"/>
    <w:rsid w:val="003E4955"/>
    <w:rsid w:val="003F3E30"/>
    <w:rsid w:val="003F506C"/>
    <w:rsid w:val="003F52E8"/>
    <w:rsid w:val="003F6B38"/>
    <w:rsid w:val="003F7476"/>
    <w:rsid w:val="00400EE2"/>
    <w:rsid w:val="0040404E"/>
    <w:rsid w:val="00405155"/>
    <w:rsid w:val="0040637B"/>
    <w:rsid w:val="00407BAB"/>
    <w:rsid w:val="004103AD"/>
    <w:rsid w:val="00410BE3"/>
    <w:rsid w:val="00411A8B"/>
    <w:rsid w:val="004136A8"/>
    <w:rsid w:val="004159FE"/>
    <w:rsid w:val="004207B2"/>
    <w:rsid w:val="00423722"/>
    <w:rsid w:val="00425331"/>
    <w:rsid w:val="00425568"/>
    <w:rsid w:val="00426E1B"/>
    <w:rsid w:val="0043161D"/>
    <w:rsid w:val="00435247"/>
    <w:rsid w:val="00440A19"/>
    <w:rsid w:val="004434F9"/>
    <w:rsid w:val="00443FE4"/>
    <w:rsid w:val="00447330"/>
    <w:rsid w:val="00451F01"/>
    <w:rsid w:val="00454DF6"/>
    <w:rsid w:val="00455CFA"/>
    <w:rsid w:val="00456E89"/>
    <w:rsid w:val="00457D71"/>
    <w:rsid w:val="0046043E"/>
    <w:rsid w:val="00463B5B"/>
    <w:rsid w:val="0046417E"/>
    <w:rsid w:val="004654E3"/>
    <w:rsid w:val="004662BA"/>
    <w:rsid w:val="00466C24"/>
    <w:rsid w:val="004719C6"/>
    <w:rsid w:val="00474C69"/>
    <w:rsid w:val="0047789D"/>
    <w:rsid w:val="0048033E"/>
    <w:rsid w:val="00482977"/>
    <w:rsid w:val="0048386E"/>
    <w:rsid w:val="004848C2"/>
    <w:rsid w:val="004849A1"/>
    <w:rsid w:val="0048768C"/>
    <w:rsid w:val="004937CD"/>
    <w:rsid w:val="00494E67"/>
    <w:rsid w:val="004960A0"/>
    <w:rsid w:val="00496D77"/>
    <w:rsid w:val="004B4327"/>
    <w:rsid w:val="004B4798"/>
    <w:rsid w:val="004B7DC5"/>
    <w:rsid w:val="004C26A5"/>
    <w:rsid w:val="004C3345"/>
    <w:rsid w:val="004C55CC"/>
    <w:rsid w:val="004E02FF"/>
    <w:rsid w:val="004E5031"/>
    <w:rsid w:val="004E7185"/>
    <w:rsid w:val="004F0A26"/>
    <w:rsid w:val="004F1772"/>
    <w:rsid w:val="004F1AFC"/>
    <w:rsid w:val="004F29D8"/>
    <w:rsid w:val="004F56CA"/>
    <w:rsid w:val="00500A80"/>
    <w:rsid w:val="005029F3"/>
    <w:rsid w:val="00502AC3"/>
    <w:rsid w:val="00503B43"/>
    <w:rsid w:val="005058B8"/>
    <w:rsid w:val="0051422A"/>
    <w:rsid w:val="005200D3"/>
    <w:rsid w:val="005220A2"/>
    <w:rsid w:val="00523E2B"/>
    <w:rsid w:val="00526E7E"/>
    <w:rsid w:val="00531158"/>
    <w:rsid w:val="0053531E"/>
    <w:rsid w:val="00536110"/>
    <w:rsid w:val="005361E9"/>
    <w:rsid w:val="00537007"/>
    <w:rsid w:val="00542658"/>
    <w:rsid w:val="005435F0"/>
    <w:rsid w:val="005458D8"/>
    <w:rsid w:val="00550817"/>
    <w:rsid w:val="00552E32"/>
    <w:rsid w:val="0056034D"/>
    <w:rsid w:val="00563E50"/>
    <w:rsid w:val="0056485B"/>
    <w:rsid w:val="00564E5A"/>
    <w:rsid w:val="005650A5"/>
    <w:rsid w:val="0057105A"/>
    <w:rsid w:val="00572B05"/>
    <w:rsid w:val="00573BCB"/>
    <w:rsid w:val="00581C26"/>
    <w:rsid w:val="00582E88"/>
    <w:rsid w:val="005839EE"/>
    <w:rsid w:val="00584A7B"/>
    <w:rsid w:val="005858B9"/>
    <w:rsid w:val="005874F6"/>
    <w:rsid w:val="00590934"/>
    <w:rsid w:val="0059498E"/>
    <w:rsid w:val="0059635F"/>
    <w:rsid w:val="005B4DC2"/>
    <w:rsid w:val="005B612E"/>
    <w:rsid w:val="005B7E6E"/>
    <w:rsid w:val="005B7FEC"/>
    <w:rsid w:val="005C0178"/>
    <w:rsid w:val="005C1F45"/>
    <w:rsid w:val="005C42C3"/>
    <w:rsid w:val="005C59F8"/>
    <w:rsid w:val="005C6217"/>
    <w:rsid w:val="005D792E"/>
    <w:rsid w:val="005E0923"/>
    <w:rsid w:val="005E5BDD"/>
    <w:rsid w:val="005E6190"/>
    <w:rsid w:val="005E6347"/>
    <w:rsid w:val="005E7DE2"/>
    <w:rsid w:val="005F1100"/>
    <w:rsid w:val="005F111E"/>
    <w:rsid w:val="00604C65"/>
    <w:rsid w:val="00605B94"/>
    <w:rsid w:val="00607686"/>
    <w:rsid w:val="00610129"/>
    <w:rsid w:val="0061054D"/>
    <w:rsid w:val="00616734"/>
    <w:rsid w:val="006169DF"/>
    <w:rsid w:val="00623A03"/>
    <w:rsid w:val="0062652F"/>
    <w:rsid w:val="006330AF"/>
    <w:rsid w:val="00636894"/>
    <w:rsid w:val="006432F3"/>
    <w:rsid w:val="00646DD2"/>
    <w:rsid w:val="006475D2"/>
    <w:rsid w:val="00657A84"/>
    <w:rsid w:val="00664E81"/>
    <w:rsid w:val="0066561F"/>
    <w:rsid w:val="0067323C"/>
    <w:rsid w:val="006767E9"/>
    <w:rsid w:val="00682EDD"/>
    <w:rsid w:val="00685B26"/>
    <w:rsid w:val="00687F69"/>
    <w:rsid w:val="00692BAA"/>
    <w:rsid w:val="00692C99"/>
    <w:rsid w:val="006933B5"/>
    <w:rsid w:val="006A3F63"/>
    <w:rsid w:val="006A50B4"/>
    <w:rsid w:val="006A5863"/>
    <w:rsid w:val="006A6B57"/>
    <w:rsid w:val="006A6E72"/>
    <w:rsid w:val="006B029D"/>
    <w:rsid w:val="006B17DE"/>
    <w:rsid w:val="006B53FB"/>
    <w:rsid w:val="006C3812"/>
    <w:rsid w:val="006C5DF0"/>
    <w:rsid w:val="006C5FE5"/>
    <w:rsid w:val="006C76AA"/>
    <w:rsid w:val="006D24F2"/>
    <w:rsid w:val="006D3525"/>
    <w:rsid w:val="006D4372"/>
    <w:rsid w:val="006D5989"/>
    <w:rsid w:val="006D5C3B"/>
    <w:rsid w:val="006E15A2"/>
    <w:rsid w:val="006E547D"/>
    <w:rsid w:val="006E584A"/>
    <w:rsid w:val="006E6831"/>
    <w:rsid w:val="006E6CBC"/>
    <w:rsid w:val="006E6F0F"/>
    <w:rsid w:val="006F0B6B"/>
    <w:rsid w:val="006F11E3"/>
    <w:rsid w:val="006F220E"/>
    <w:rsid w:val="006F2425"/>
    <w:rsid w:val="006F2825"/>
    <w:rsid w:val="006F524A"/>
    <w:rsid w:val="006F5E30"/>
    <w:rsid w:val="006F69BA"/>
    <w:rsid w:val="006F7701"/>
    <w:rsid w:val="00700567"/>
    <w:rsid w:val="00702B56"/>
    <w:rsid w:val="007132A6"/>
    <w:rsid w:val="007204E2"/>
    <w:rsid w:val="00724885"/>
    <w:rsid w:val="00724C1E"/>
    <w:rsid w:val="00731A4E"/>
    <w:rsid w:val="00736C62"/>
    <w:rsid w:val="00737533"/>
    <w:rsid w:val="00742F54"/>
    <w:rsid w:val="00743055"/>
    <w:rsid w:val="00743C33"/>
    <w:rsid w:val="00747159"/>
    <w:rsid w:val="0075184A"/>
    <w:rsid w:val="00752DF1"/>
    <w:rsid w:val="0076213B"/>
    <w:rsid w:val="00763D8F"/>
    <w:rsid w:val="007671AD"/>
    <w:rsid w:val="00767D38"/>
    <w:rsid w:val="00771131"/>
    <w:rsid w:val="00771A6C"/>
    <w:rsid w:val="00772863"/>
    <w:rsid w:val="0077709B"/>
    <w:rsid w:val="007867A3"/>
    <w:rsid w:val="0078758B"/>
    <w:rsid w:val="007904DE"/>
    <w:rsid w:val="00790E8B"/>
    <w:rsid w:val="00791626"/>
    <w:rsid w:val="007918B2"/>
    <w:rsid w:val="007919AB"/>
    <w:rsid w:val="007934FD"/>
    <w:rsid w:val="00793D2F"/>
    <w:rsid w:val="00793EC9"/>
    <w:rsid w:val="00794544"/>
    <w:rsid w:val="007966EE"/>
    <w:rsid w:val="007979D2"/>
    <w:rsid w:val="007A10D5"/>
    <w:rsid w:val="007A3918"/>
    <w:rsid w:val="007A7D82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3AB4"/>
    <w:rsid w:val="007C471A"/>
    <w:rsid w:val="007D0248"/>
    <w:rsid w:val="007D1C98"/>
    <w:rsid w:val="007D1E1F"/>
    <w:rsid w:val="007D332A"/>
    <w:rsid w:val="007D3C06"/>
    <w:rsid w:val="007D4EA1"/>
    <w:rsid w:val="007D5B3C"/>
    <w:rsid w:val="007E4078"/>
    <w:rsid w:val="007E621B"/>
    <w:rsid w:val="007E69C2"/>
    <w:rsid w:val="007E7E7A"/>
    <w:rsid w:val="007F3B00"/>
    <w:rsid w:val="008013EF"/>
    <w:rsid w:val="008029DA"/>
    <w:rsid w:val="00802F59"/>
    <w:rsid w:val="00806583"/>
    <w:rsid w:val="008128CE"/>
    <w:rsid w:val="00821DE2"/>
    <w:rsid w:val="00823836"/>
    <w:rsid w:val="00831A48"/>
    <w:rsid w:val="008360DF"/>
    <w:rsid w:val="00836F24"/>
    <w:rsid w:val="008425A9"/>
    <w:rsid w:val="00846F66"/>
    <w:rsid w:val="0085060B"/>
    <w:rsid w:val="0085390D"/>
    <w:rsid w:val="008549F4"/>
    <w:rsid w:val="00856120"/>
    <w:rsid w:val="008603D7"/>
    <w:rsid w:val="00862090"/>
    <w:rsid w:val="008642F6"/>
    <w:rsid w:val="008707EF"/>
    <w:rsid w:val="0087494E"/>
    <w:rsid w:val="00876D5A"/>
    <w:rsid w:val="008802E1"/>
    <w:rsid w:val="008829D9"/>
    <w:rsid w:val="008848BF"/>
    <w:rsid w:val="008852B3"/>
    <w:rsid w:val="00885A4B"/>
    <w:rsid w:val="00890C37"/>
    <w:rsid w:val="008961AA"/>
    <w:rsid w:val="008A14D9"/>
    <w:rsid w:val="008A5189"/>
    <w:rsid w:val="008B1F63"/>
    <w:rsid w:val="008B2822"/>
    <w:rsid w:val="008B37F3"/>
    <w:rsid w:val="008B3DF1"/>
    <w:rsid w:val="008B5024"/>
    <w:rsid w:val="008B69C8"/>
    <w:rsid w:val="008D47B5"/>
    <w:rsid w:val="008D4D17"/>
    <w:rsid w:val="008D690C"/>
    <w:rsid w:val="008D6DFF"/>
    <w:rsid w:val="008E4106"/>
    <w:rsid w:val="008E53C5"/>
    <w:rsid w:val="008E5B25"/>
    <w:rsid w:val="00900118"/>
    <w:rsid w:val="009003EC"/>
    <w:rsid w:val="00900B72"/>
    <w:rsid w:val="0090187A"/>
    <w:rsid w:val="00901CA1"/>
    <w:rsid w:val="0090236F"/>
    <w:rsid w:val="00903099"/>
    <w:rsid w:val="00907B5F"/>
    <w:rsid w:val="009129DB"/>
    <w:rsid w:val="00913E44"/>
    <w:rsid w:val="0091410D"/>
    <w:rsid w:val="009145C4"/>
    <w:rsid w:val="009168B2"/>
    <w:rsid w:val="00916B75"/>
    <w:rsid w:val="00921614"/>
    <w:rsid w:val="00922A2E"/>
    <w:rsid w:val="00931E0A"/>
    <w:rsid w:val="009335A1"/>
    <w:rsid w:val="00934427"/>
    <w:rsid w:val="00945588"/>
    <w:rsid w:val="00946CBE"/>
    <w:rsid w:val="009501B8"/>
    <w:rsid w:val="009504FF"/>
    <w:rsid w:val="009526CC"/>
    <w:rsid w:val="0095467A"/>
    <w:rsid w:val="0095739B"/>
    <w:rsid w:val="00960F6C"/>
    <w:rsid w:val="00961AE8"/>
    <w:rsid w:val="00964367"/>
    <w:rsid w:val="00964D5D"/>
    <w:rsid w:val="00967173"/>
    <w:rsid w:val="0096731D"/>
    <w:rsid w:val="0097512B"/>
    <w:rsid w:val="0098632E"/>
    <w:rsid w:val="009912CD"/>
    <w:rsid w:val="009A1770"/>
    <w:rsid w:val="009A448D"/>
    <w:rsid w:val="009A5DD7"/>
    <w:rsid w:val="009B0324"/>
    <w:rsid w:val="009B2165"/>
    <w:rsid w:val="009B7DA3"/>
    <w:rsid w:val="009C1DAA"/>
    <w:rsid w:val="009C3A3E"/>
    <w:rsid w:val="009C3EA2"/>
    <w:rsid w:val="009C3EA9"/>
    <w:rsid w:val="009C7455"/>
    <w:rsid w:val="009D1014"/>
    <w:rsid w:val="009D7C62"/>
    <w:rsid w:val="009E2A07"/>
    <w:rsid w:val="009E43E1"/>
    <w:rsid w:val="009E4AAA"/>
    <w:rsid w:val="009F10E7"/>
    <w:rsid w:val="009F181C"/>
    <w:rsid w:val="009F2A79"/>
    <w:rsid w:val="009F3083"/>
    <w:rsid w:val="009F39CE"/>
    <w:rsid w:val="009F5BCA"/>
    <w:rsid w:val="009F7E4F"/>
    <w:rsid w:val="00A01201"/>
    <w:rsid w:val="00A039AC"/>
    <w:rsid w:val="00A05F3B"/>
    <w:rsid w:val="00A0617B"/>
    <w:rsid w:val="00A073DB"/>
    <w:rsid w:val="00A076E6"/>
    <w:rsid w:val="00A1364E"/>
    <w:rsid w:val="00A14197"/>
    <w:rsid w:val="00A20E84"/>
    <w:rsid w:val="00A27970"/>
    <w:rsid w:val="00A27E6A"/>
    <w:rsid w:val="00A30184"/>
    <w:rsid w:val="00A32DF2"/>
    <w:rsid w:val="00A368C4"/>
    <w:rsid w:val="00A422C8"/>
    <w:rsid w:val="00A44BAA"/>
    <w:rsid w:val="00A44DE2"/>
    <w:rsid w:val="00A46921"/>
    <w:rsid w:val="00A478D3"/>
    <w:rsid w:val="00A47DFD"/>
    <w:rsid w:val="00A5317C"/>
    <w:rsid w:val="00A61A97"/>
    <w:rsid w:val="00A703F2"/>
    <w:rsid w:val="00A71BDE"/>
    <w:rsid w:val="00A72A7E"/>
    <w:rsid w:val="00A75384"/>
    <w:rsid w:val="00A80622"/>
    <w:rsid w:val="00A82B55"/>
    <w:rsid w:val="00A82CA3"/>
    <w:rsid w:val="00A90EF1"/>
    <w:rsid w:val="00A91622"/>
    <w:rsid w:val="00A94591"/>
    <w:rsid w:val="00AA0AF8"/>
    <w:rsid w:val="00AA1BEB"/>
    <w:rsid w:val="00AA4210"/>
    <w:rsid w:val="00AB40AF"/>
    <w:rsid w:val="00AB6316"/>
    <w:rsid w:val="00AC45A6"/>
    <w:rsid w:val="00AD07B8"/>
    <w:rsid w:val="00AD23E3"/>
    <w:rsid w:val="00AD3684"/>
    <w:rsid w:val="00AD7B20"/>
    <w:rsid w:val="00AD7E2D"/>
    <w:rsid w:val="00AE2499"/>
    <w:rsid w:val="00AE3583"/>
    <w:rsid w:val="00AE4E3D"/>
    <w:rsid w:val="00AE7AD5"/>
    <w:rsid w:val="00AF27F4"/>
    <w:rsid w:val="00AF3080"/>
    <w:rsid w:val="00B01C05"/>
    <w:rsid w:val="00B02131"/>
    <w:rsid w:val="00B04786"/>
    <w:rsid w:val="00B05A70"/>
    <w:rsid w:val="00B07F36"/>
    <w:rsid w:val="00B107CE"/>
    <w:rsid w:val="00B115B9"/>
    <w:rsid w:val="00B15B79"/>
    <w:rsid w:val="00B213A8"/>
    <w:rsid w:val="00B24B4E"/>
    <w:rsid w:val="00B27ACB"/>
    <w:rsid w:val="00B32095"/>
    <w:rsid w:val="00B3609D"/>
    <w:rsid w:val="00B37033"/>
    <w:rsid w:val="00B4457D"/>
    <w:rsid w:val="00B47EF7"/>
    <w:rsid w:val="00B53310"/>
    <w:rsid w:val="00B53A11"/>
    <w:rsid w:val="00B545B7"/>
    <w:rsid w:val="00B560E7"/>
    <w:rsid w:val="00B5722B"/>
    <w:rsid w:val="00B609D4"/>
    <w:rsid w:val="00B62CAD"/>
    <w:rsid w:val="00B664B3"/>
    <w:rsid w:val="00B674D0"/>
    <w:rsid w:val="00B70329"/>
    <w:rsid w:val="00B71147"/>
    <w:rsid w:val="00B71BA0"/>
    <w:rsid w:val="00B72BCB"/>
    <w:rsid w:val="00B77E74"/>
    <w:rsid w:val="00B85C6F"/>
    <w:rsid w:val="00B85F57"/>
    <w:rsid w:val="00B873C7"/>
    <w:rsid w:val="00B874F2"/>
    <w:rsid w:val="00B9019E"/>
    <w:rsid w:val="00B94547"/>
    <w:rsid w:val="00BA03E1"/>
    <w:rsid w:val="00BA1076"/>
    <w:rsid w:val="00BA1B56"/>
    <w:rsid w:val="00BA3E47"/>
    <w:rsid w:val="00BA5411"/>
    <w:rsid w:val="00BA6E01"/>
    <w:rsid w:val="00BB1CDE"/>
    <w:rsid w:val="00BB5250"/>
    <w:rsid w:val="00BC7622"/>
    <w:rsid w:val="00BD274F"/>
    <w:rsid w:val="00BD6CB1"/>
    <w:rsid w:val="00BE349C"/>
    <w:rsid w:val="00BE46D0"/>
    <w:rsid w:val="00BF0BE7"/>
    <w:rsid w:val="00BF3AA5"/>
    <w:rsid w:val="00BF3FE2"/>
    <w:rsid w:val="00BF71A9"/>
    <w:rsid w:val="00C00174"/>
    <w:rsid w:val="00C055AE"/>
    <w:rsid w:val="00C1108E"/>
    <w:rsid w:val="00C11E49"/>
    <w:rsid w:val="00C24648"/>
    <w:rsid w:val="00C27783"/>
    <w:rsid w:val="00C35C13"/>
    <w:rsid w:val="00C36358"/>
    <w:rsid w:val="00C4352F"/>
    <w:rsid w:val="00C443A4"/>
    <w:rsid w:val="00C478D1"/>
    <w:rsid w:val="00C47F21"/>
    <w:rsid w:val="00C53515"/>
    <w:rsid w:val="00C60736"/>
    <w:rsid w:val="00C62D4B"/>
    <w:rsid w:val="00C63E98"/>
    <w:rsid w:val="00C64520"/>
    <w:rsid w:val="00C659FC"/>
    <w:rsid w:val="00C67338"/>
    <w:rsid w:val="00C708F3"/>
    <w:rsid w:val="00C711BA"/>
    <w:rsid w:val="00C7446B"/>
    <w:rsid w:val="00C75107"/>
    <w:rsid w:val="00C75A76"/>
    <w:rsid w:val="00C75E0C"/>
    <w:rsid w:val="00C75F3C"/>
    <w:rsid w:val="00C80D5E"/>
    <w:rsid w:val="00C81533"/>
    <w:rsid w:val="00C81C5F"/>
    <w:rsid w:val="00C81FE5"/>
    <w:rsid w:val="00C83606"/>
    <w:rsid w:val="00C86172"/>
    <w:rsid w:val="00CA3785"/>
    <w:rsid w:val="00CA46C5"/>
    <w:rsid w:val="00CA5534"/>
    <w:rsid w:val="00CC12A5"/>
    <w:rsid w:val="00CC33C0"/>
    <w:rsid w:val="00CC46E4"/>
    <w:rsid w:val="00CD267D"/>
    <w:rsid w:val="00CD3674"/>
    <w:rsid w:val="00CE49C3"/>
    <w:rsid w:val="00CE5D02"/>
    <w:rsid w:val="00CF5CB4"/>
    <w:rsid w:val="00CF7BED"/>
    <w:rsid w:val="00D0536B"/>
    <w:rsid w:val="00D10A1D"/>
    <w:rsid w:val="00D11125"/>
    <w:rsid w:val="00D15109"/>
    <w:rsid w:val="00D155E4"/>
    <w:rsid w:val="00D1648B"/>
    <w:rsid w:val="00D21B1D"/>
    <w:rsid w:val="00D26189"/>
    <w:rsid w:val="00D266AB"/>
    <w:rsid w:val="00D27E1B"/>
    <w:rsid w:val="00D35704"/>
    <w:rsid w:val="00D36D9B"/>
    <w:rsid w:val="00D42FBE"/>
    <w:rsid w:val="00D447C7"/>
    <w:rsid w:val="00D51DE2"/>
    <w:rsid w:val="00D55633"/>
    <w:rsid w:val="00D56DCF"/>
    <w:rsid w:val="00D61527"/>
    <w:rsid w:val="00D618E8"/>
    <w:rsid w:val="00D61B2A"/>
    <w:rsid w:val="00D61C6A"/>
    <w:rsid w:val="00D62DE1"/>
    <w:rsid w:val="00D639C2"/>
    <w:rsid w:val="00D71046"/>
    <w:rsid w:val="00D71BBB"/>
    <w:rsid w:val="00D71D47"/>
    <w:rsid w:val="00D72FAC"/>
    <w:rsid w:val="00D735B0"/>
    <w:rsid w:val="00D761A5"/>
    <w:rsid w:val="00D8119E"/>
    <w:rsid w:val="00D82EC7"/>
    <w:rsid w:val="00D83136"/>
    <w:rsid w:val="00D8376B"/>
    <w:rsid w:val="00D936FA"/>
    <w:rsid w:val="00D95583"/>
    <w:rsid w:val="00DA3C42"/>
    <w:rsid w:val="00DA48BD"/>
    <w:rsid w:val="00DB58A2"/>
    <w:rsid w:val="00DB784D"/>
    <w:rsid w:val="00DC12A5"/>
    <w:rsid w:val="00DC45E8"/>
    <w:rsid w:val="00DC5A7F"/>
    <w:rsid w:val="00DD135E"/>
    <w:rsid w:val="00DD1458"/>
    <w:rsid w:val="00DD65CB"/>
    <w:rsid w:val="00DD6705"/>
    <w:rsid w:val="00DD6739"/>
    <w:rsid w:val="00DE1B09"/>
    <w:rsid w:val="00DE1C68"/>
    <w:rsid w:val="00DE3768"/>
    <w:rsid w:val="00DE6505"/>
    <w:rsid w:val="00DE7C38"/>
    <w:rsid w:val="00DF3364"/>
    <w:rsid w:val="00DF33CB"/>
    <w:rsid w:val="00E00ED7"/>
    <w:rsid w:val="00E0143F"/>
    <w:rsid w:val="00E03056"/>
    <w:rsid w:val="00E0307C"/>
    <w:rsid w:val="00E06F27"/>
    <w:rsid w:val="00E12BB5"/>
    <w:rsid w:val="00E15045"/>
    <w:rsid w:val="00E15AA2"/>
    <w:rsid w:val="00E17FBD"/>
    <w:rsid w:val="00E2593F"/>
    <w:rsid w:val="00E25A73"/>
    <w:rsid w:val="00E26805"/>
    <w:rsid w:val="00E27FF3"/>
    <w:rsid w:val="00E32B39"/>
    <w:rsid w:val="00E342EA"/>
    <w:rsid w:val="00E51D2F"/>
    <w:rsid w:val="00E539EC"/>
    <w:rsid w:val="00E54A74"/>
    <w:rsid w:val="00E60DA0"/>
    <w:rsid w:val="00E641C7"/>
    <w:rsid w:val="00E760FE"/>
    <w:rsid w:val="00E86DAD"/>
    <w:rsid w:val="00E91C62"/>
    <w:rsid w:val="00E92466"/>
    <w:rsid w:val="00E92C8B"/>
    <w:rsid w:val="00E973AC"/>
    <w:rsid w:val="00EA277F"/>
    <w:rsid w:val="00EA4816"/>
    <w:rsid w:val="00EA7668"/>
    <w:rsid w:val="00EB4BEA"/>
    <w:rsid w:val="00EB517C"/>
    <w:rsid w:val="00EC1D45"/>
    <w:rsid w:val="00EC6086"/>
    <w:rsid w:val="00EC6672"/>
    <w:rsid w:val="00EC7F17"/>
    <w:rsid w:val="00ED2356"/>
    <w:rsid w:val="00ED3D8B"/>
    <w:rsid w:val="00ED4DA8"/>
    <w:rsid w:val="00ED511A"/>
    <w:rsid w:val="00ED695D"/>
    <w:rsid w:val="00EE22D1"/>
    <w:rsid w:val="00EE2B69"/>
    <w:rsid w:val="00EE320A"/>
    <w:rsid w:val="00EF5183"/>
    <w:rsid w:val="00EF6765"/>
    <w:rsid w:val="00F00224"/>
    <w:rsid w:val="00F012FF"/>
    <w:rsid w:val="00F0519D"/>
    <w:rsid w:val="00F07B29"/>
    <w:rsid w:val="00F11E3C"/>
    <w:rsid w:val="00F14161"/>
    <w:rsid w:val="00F20BAC"/>
    <w:rsid w:val="00F215AB"/>
    <w:rsid w:val="00F26891"/>
    <w:rsid w:val="00F27402"/>
    <w:rsid w:val="00F314C2"/>
    <w:rsid w:val="00F45933"/>
    <w:rsid w:val="00F46471"/>
    <w:rsid w:val="00F51E65"/>
    <w:rsid w:val="00F60A25"/>
    <w:rsid w:val="00F63A93"/>
    <w:rsid w:val="00F67FF8"/>
    <w:rsid w:val="00F71265"/>
    <w:rsid w:val="00F7399F"/>
    <w:rsid w:val="00F75C93"/>
    <w:rsid w:val="00F853D7"/>
    <w:rsid w:val="00F85C2F"/>
    <w:rsid w:val="00F926CB"/>
    <w:rsid w:val="00F94611"/>
    <w:rsid w:val="00FB165E"/>
    <w:rsid w:val="00FB30D3"/>
    <w:rsid w:val="00FB3241"/>
    <w:rsid w:val="00FB750D"/>
    <w:rsid w:val="00FC02E8"/>
    <w:rsid w:val="00FC3147"/>
    <w:rsid w:val="00FC7358"/>
    <w:rsid w:val="00FD268C"/>
    <w:rsid w:val="00FD52BE"/>
    <w:rsid w:val="00FD5E13"/>
    <w:rsid w:val="00FD7BA1"/>
    <w:rsid w:val="00FE257C"/>
    <w:rsid w:val="00FE5869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47BA6A5"/>
  <w15:chartTrackingRefBased/>
  <w15:docId w15:val="{67452647-EC06-4C50-8FA2-8CD022B1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054D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A68F2"/>
  </w:style>
  <w:style w:type="character" w:styleId="Sledovanodkaz">
    <w:name w:val="FollowedHyperlink"/>
    <w:uiPriority w:val="99"/>
    <w:semiHidden/>
    <w:unhideWhenUsed/>
    <w:rsid w:val="0002671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01457-2D67-4FBA-96C1-7F0BCBC83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3375</Words>
  <Characters>19915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23244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2018-06-01T06:59:00Z</cp:lastPrinted>
  <dcterms:created xsi:type="dcterms:W3CDTF">2025-11-03T07:59:00Z</dcterms:created>
  <dcterms:modified xsi:type="dcterms:W3CDTF">2025-11-03T07:59:00Z</dcterms:modified>
</cp:coreProperties>
</file>