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B115D" w14:textId="1B511843" w:rsidR="00013B26" w:rsidRPr="0037588A" w:rsidRDefault="000331C8" w:rsidP="000331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="00CB735A" w:rsidRPr="0037588A">
        <w:rPr>
          <w:szCs w:val="24"/>
        </w:rPr>
        <w:t xml:space="preserve">V Olomouci </w:t>
      </w:r>
      <w:r w:rsidR="00CD5B6D">
        <w:rPr>
          <w:szCs w:val="24"/>
        </w:rPr>
        <w:t>dle elektronického podpisu.</w:t>
      </w:r>
      <w:r w:rsidR="00CB735A" w:rsidRPr="0037588A">
        <w:rPr>
          <w:szCs w:val="24"/>
        </w:rPr>
        <w:t xml:space="preserve"> 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2BDAFF36" w14:textId="20E37410" w:rsidR="004C6A96" w:rsidRDefault="007F1918" w:rsidP="004C6A96">
      <w:pPr>
        <w:pStyle w:val="Default"/>
      </w:pPr>
      <w:r>
        <w:t>ZETES Solutions CZ</w:t>
      </w:r>
      <w:r w:rsidR="00255441">
        <w:t xml:space="preserve"> s.r.o.</w:t>
      </w:r>
    </w:p>
    <w:p w14:paraId="0B7D9595" w14:textId="3B125AE3" w:rsidR="004C6A96" w:rsidRDefault="007F1918" w:rsidP="004C6A96">
      <w:pPr>
        <w:pStyle w:val="Default"/>
      </w:pPr>
      <w:r>
        <w:t>Lužná 716/2</w:t>
      </w:r>
    </w:p>
    <w:p w14:paraId="6BE03C3C" w14:textId="193EBA2C" w:rsidR="004C6A96" w:rsidRPr="0037588A" w:rsidRDefault="007F1918" w:rsidP="004C6A96">
      <w:pPr>
        <w:pStyle w:val="Default"/>
      </w:pPr>
      <w:r>
        <w:t>16</w:t>
      </w:r>
      <w:r w:rsidR="00255441">
        <w:t>0 0</w:t>
      </w:r>
      <w:r>
        <w:t>0</w:t>
      </w:r>
      <w:r w:rsidR="00255441">
        <w:t xml:space="preserve"> </w:t>
      </w:r>
      <w:r>
        <w:t>Praha 6 - Vokovice</w:t>
      </w:r>
    </w:p>
    <w:p w14:paraId="1473B21A" w14:textId="1C33789F" w:rsidR="004C6A96" w:rsidRPr="0037588A" w:rsidRDefault="004C6A96" w:rsidP="004C6A96">
      <w:pPr>
        <w:pStyle w:val="Default"/>
      </w:pPr>
      <w:r w:rsidRPr="0037588A">
        <w:t xml:space="preserve">IČO: </w:t>
      </w:r>
      <w:r w:rsidR="007F1918">
        <w:t>148 92 006</w:t>
      </w:r>
    </w:p>
    <w:p w14:paraId="35843CEE" w14:textId="77777777" w:rsidR="004C6A96" w:rsidRPr="0037588A" w:rsidRDefault="004C6A96" w:rsidP="004C6A96">
      <w:pPr>
        <w:pStyle w:val="Default"/>
      </w:pPr>
      <w:r w:rsidRPr="0037588A">
        <w:t xml:space="preserve"> </w:t>
      </w:r>
    </w:p>
    <w:p w14:paraId="454B262D" w14:textId="3D716C36" w:rsidR="0037588A" w:rsidRPr="0037588A" w:rsidRDefault="001A44AA" w:rsidP="001A44AA">
      <w:pPr>
        <w:pStyle w:val="Default"/>
        <w:rPr>
          <w:b/>
          <w:bCs/>
        </w:rPr>
      </w:pPr>
      <w:r w:rsidRPr="0037588A">
        <w:t xml:space="preserve"> </w:t>
      </w:r>
    </w:p>
    <w:p w14:paraId="5460FF5C" w14:textId="1C7A6ED4" w:rsidR="001A44A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>Objednávka UPCR/202</w:t>
      </w:r>
      <w:r w:rsidR="00CD5B6D">
        <w:rPr>
          <w:b/>
          <w:bCs/>
        </w:rPr>
        <w:t>5</w:t>
      </w:r>
      <w:r w:rsidRPr="0037588A">
        <w:rPr>
          <w:b/>
          <w:bCs/>
        </w:rPr>
        <w:t>/</w:t>
      </w:r>
      <w:r w:rsidR="007F1918">
        <w:rPr>
          <w:b/>
          <w:bCs/>
        </w:rPr>
        <w:t>345</w:t>
      </w:r>
    </w:p>
    <w:p w14:paraId="3B99B6C2" w14:textId="77777777" w:rsidR="00255441" w:rsidRDefault="00255441" w:rsidP="001A44AA">
      <w:pPr>
        <w:pStyle w:val="Default"/>
        <w:rPr>
          <w:b/>
          <w:bCs/>
        </w:rPr>
      </w:pPr>
    </w:p>
    <w:p w14:paraId="348744E9" w14:textId="73EDC68E" w:rsidR="00255441" w:rsidRPr="00255441" w:rsidRDefault="00255441" w:rsidP="00D52F9E">
      <w:pPr>
        <w:pStyle w:val="Default"/>
        <w:jc w:val="both"/>
      </w:pPr>
      <w:r w:rsidRPr="00255441">
        <w:t>Na</w:t>
      </w:r>
      <w:r>
        <w:t xml:space="preserve"> základě Rámcové </w:t>
      </w:r>
      <w:r w:rsidR="007F1918">
        <w:t>smlouv</w:t>
      </w:r>
      <w:r>
        <w:t xml:space="preserve">y na dodávku </w:t>
      </w:r>
      <w:r w:rsidR="007F1918">
        <w:t xml:space="preserve">tiskáren čárových kódů a spotřebního materiálu  </w:t>
      </w:r>
      <w:r>
        <w:t xml:space="preserve"> pro potřeby resortu MPSV ze dne </w:t>
      </w:r>
      <w:r w:rsidR="007F1918">
        <w:t>28</w:t>
      </w:r>
      <w:r w:rsidR="009C28B3">
        <w:t>.1</w:t>
      </w:r>
      <w:r w:rsidR="007F1918">
        <w:t>1</w:t>
      </w:r>
      <w:r w:rsidR="009C28B3">
        <w:t>.</w:t>
      </w:r>
      <w:r w:rsidR="00A6661F">
        <w:t xml:space="preserve"> </w:t>
      </w:r>
      <w:r w:rsidR="009C28B3">
        <w:t>202</w:t>
      </w:r>
      <w:r w:rsidR="007F1918">
        <w:t>4</w:t>
      </w:r>
      <w:r w:rsidR="009C28B3">
        <w:t xml:space="preserve"> u vás objednáváme zboží v celkové výši </w:t>
      </w:r>
      <w:r w:rsidR="007F1918" w:rsidRPr="00A6661F">
        <w:rPr>
          <w:b/>
          <w:bCs/>
        </w:rPr>
        <w:t>64 792,41</w:t>
      </w:r>
      <w:r w:rsidR="009C28B3" w:rsidRPr="00A6661F">
        <w:rPr>
          <w:b/>
          <w:bCs/>
        </w:rPr>
        <w:t xml:space="preserve"> Kč</w:t>
      </w:r>
      <w:r w:rsidR="009C28B3">
        <w:t xml:space="preserve">. Rozpis položek a kontaktních osob je uveden v příloze této objednávky. </w:t>
      </w:r>
    </w:p>
    <w:p w14:paraId="43A52B9A" w14:textId="69F9E1D2" w:rsidR="004C6A96" w:rsidRPr="0037588A" w:rsidRDefault="004C6A96" w:rsidP="004C6A96">
      <w:pPr>
        <w:pStyle w:val="Default"/>
      </w:pPr>
      <w:r w:rsidRPr="0037588A">
        <w:t>Forma úhrady:</w:t>
      </w:r>
      <w:r>
        <w:t xml:space="preserve"> faktura</w:t>
      </w:r>
    </w:p>
    <w:p w14:paraId="328692C8" w14:textId="5EC7C955" w:rsidR="004C6A96" w:rsidRDefault="004C6A96" w:rsidP="004C6A96">
      <w:pPr>
        <w:pStyle w:val="Default"/>
      </w:pPr>
      <w:r w:rsidRPr="0037588A">
        <w:t xml:space="preserve">Termín </w:t>
      </w:r>
      <w:r>
        <w:t>plnění</w:t>
      </w:r>
      <w:r w:rsidRPr="0037588A">
        <w:t>:</w:t>
      </w:r>
      <w:r>
        <w:t xml:space="preserve"> dle </w:t>
      </w:r>
      <w:r w:rsidR="009C28B3">
        <w:t xml:space="preserve">rámcové </w:t>
      </w:r>
      <w:r>
        <w:t>dohody</w:t>
      </w:r>
    </w:p>
    <w:p w14:paraId="069D7BCA" w14:textId="23F8BF9B" w:rsidR="001A44AA" w:rsidRDefault="001A44AA" w:rsidP="001A44AA">
      <w:pPr>
        <w:pStyle w:val="Default"/>
      </w:pPr>
    </w:p>
    <w:p w14:paraId="18DB5BA7" w14:textId="77777777" w:rsidR="00423C1B" w:rsidRPr="0037588A" w:rsidRDefault="00423C1B" w:rsidP="001A44AA">
      <w:pPr>
        <w:pStyle w:val="Default"/>
      </w:pPr>
    </w:p>
    <w:p w14:paraId="72CF3B21" w14:textId="5481D858" w:rsidR="006F7EA4" w:rsidRDefault="00CB735A" w:rsidP="00E67781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1D048AC6" w14:textId="77777777" w:rsidR="00D52F9E" w:rsidRPr="0037588A" w:rsidRDefault="00D52F9E" w:rsidP="00E67781">
      <w:pPr>
        <w:pStyle w:val="Default"/>
      </w:pPr>
    </w:p>
    <w:p w14:paraId="14557E24" w14:textId="2ED4DA36" w:rsidR="00613D33" w:rsidRPr="0037588A" w:rsidRDefault="00613D33" w:rsidP="00E67781">
      <w:pPr>
        <w:pStyle w:val="Default"/>
      </w:pPr>
    </w:p>
    <w:p w14:paraId="579A2FAD" w14:textId="77777777" w:rsidR="003F2B65" w:rsidRDefault="003F2B65" w:rsidP="006F7EA4">
      <w:pPr>
        <w:pStyle w:val="Default"/>
        <w:ind w:left="4956" w:firstLine="708"/>
      </w:pPr>
    </w:p>
    <w:p w14:paraId="4B743D22" w14:textId="2FB91B05" w:rsidR="00E67781" w:rsidRPr="0037588A" w:rsidRDefault="00716F0C" w:rsidP="006F7EA4">
      <w:pPr>
        <w:pStyle w:val="Default"/>
        <w:ind w:left="4956" w:firstLine="708"/>
      </w:pPr>
      <w:r>
        <w:t>XXXXXXXXXXXXXX</w:t>
      </w:r>
    </w:p>
    <w:p w14:paraId="5F988666" w14:textId="4D319BF3" w:rsidR="00CB735A" w:rsidRPr="0037588A" w:rsidRDefault="00E67781" w:rsidP="00E67781">
      <w:pPr>
        <w:pStyle w:val="Default"/>
      </w:pPr>
      <w:r w:rsidRPr="0037588A">
        <w:t xml:space="preserve">                                                                               </w:t>
      </w:r>
      <w:r w:rsidR="004130DD">
        <w:t>ř</w:t>
      </w:r>
      <w:r w:rsidR="00CB735A" w:rsidRPr="0037588A">
        <w:t>editel</w:t>
      </w:r>
      <w:r w:rsidR="004130DD">
        <w:t xml:space="preserve">ka Odboru kancelář úřadu </w:t>
      </w:r>
    </w:p>
    <w:p w14:paraId="3144BF92" w14:textId="357614AA" w:rsidR="0087159A" w:rsidRPr="0037588A" w:rsidRDefault="0087159A" w:rsidP="0087159A">
      <w:pPr>
        <w:rPr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Vejdovského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Vejdovského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1444DDF4" w14:textId="55EA26F1" w:rsidR="00613D33" w:rsidRPr="0037588A" w:rsidRDefault="00613D33" w:rsidP="00613D33">
      <w:pPr>
        <w:rPr>
          <w:szCs w:val="24"/>
        </w:rPr>
      </w:pPr>
    </w:p>
    <w:p w14:paraId="7074C159" w14:textId="4C7EDC41" w:rsidR="0037588A" w:rsidRPr="00204D14" w:rsidRDefault="0037588A" w:rsidP="0037588A">
      <w:pPr>
        <w:tabs>
          <w:tab w:val="left" w:pos="5445"/>
        </w:tabs>
        <w:spacing w:after="0"/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2C4D549B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 xml:space="preserve">: </w:t>
      </w:r>
      <w:r w:rsidR="00716F0C">
        <w:rPr>
          <w:szCs w:val="24"/>
        </w:rPr>
        <w:t>XXXXXXXXXXXX</w:t>
      </w:r>
    </w:p>
    <w:p w14:paraId="2355DA2B" w14:textId="71CC7DB1" w:rsidR="00613D33" w:rsidRPr="0037588A" w:rsidRDefault="00613D33" w:rsidP="00613D33">
      <w:pPr>
        <w:spacing w:after="0"/>
        <w:rPr>
          <w:szCs w:val="24"/>
        </w:rPr>
      </w:pPr>
      <w:proofErr w:type="gramStart"/>
      <w:r w:rsidRPr="0037588A">
        <w:rPr>
          <w:szCs w:val="24"/>
        </w:rPr>
        <w:t xml:space="preserve">e-mail: </w:t>
      </w:r>
      <w:r w:rsidR="00263FB8">
        <w:rPr>
          <w:szCs w:val="24"/>
        </w:rPr>
        <w:t xml:space="preserve"> </w:t>
      </w:r>
      <w:r w:rsidR="00716F0C">
        <w:rPr>
          <w:szCs w:val="24"/>
        </w:rPr>
        <w:t>XXXXXXXXXXXXXXXXXX</w:t>
      </w:r>
      <w:proofErr w:type="gramEnd"/>
    </w:p>
    <w:p w14:paraId="5DF85761" w14:textId="3546B888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r w:rsidR="00716F0C">
        <w:rPr>
          <w:szCs w:val="24"/>
        </w:rPr>
        <w:t>XXXXXXXXXXX</w:t>
      </w:r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5E92" w14:textId="77777777" w:rsidR="008D6C6B" w:rsidRDefault="008D6C6B">
      <w:pPr>
        <w:spacing w:after="0" w:line="240" w:lineRule="auto"/>
      </w:pPr>
      <w:r>
        <w:separator/>
      </w:r>
    </w:p>
  </w:endnote>
  <w:endnote w:type="continuationSeparator" w:id="0">
    <w:p w14:paraId="76CD1C1A" w14:textId="77777777" w:rsidR="008D6C6B" w:rsidRDefault="008D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C15C" w14:textId="77777777" w:rsidR="008D6C6B" w:rsidRDefault="008D6C6B">
      <w:pPr>
        <w:spacing w:after="0" w:line="240" w:lineRule="auto"/>
      </w:pPr>
      <w:r>
        <w:separator/>
      </w:r>
    </w:p>
  </w:footnote>
  <w:footnote w:type="continuationSeparator" w:id="0">
    <w:p w14:paraId="304C3EAC" w14:textId="77777777" w:rsidR="008D6C6B" w:rsidRDefault="008D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7907">
    <w:abstractNumId w:val="0"/>
  </w:num>
  <w:num w:numId="2" w16cid:durableId="1649556433">
    <w:abstractNumId w:val="3"/>
  </w:num>
  <w:num w:numId="3" w16cid:durableId="359622230">
    <w:abstractNumId w:val="1"/>
  </w:num>
  <w:num w:numId="4" w16cid:durableId="73947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4"/>
    <w:rsid w:val="00001AB1"/>
    <w:rsid w:val="0001025D"/>
    <w:rsid w:val="00013B26"/>
    <w:rsid w:val="00032723"/>
    <w:rsid w:val="000331C8"/>
    <w:rsid w:val="00036E3D"/>
    <w:rsid w:val="00037707"/>
    <w:rsid w:val="00061105"/>
    <w:rsid w:val="00066188"/>
    <w:rsid w:val="00084B7D"/>
    <w:rsid w:val="00092414"/>
    <w:rsid w:val="00093378"/>
    <w:rsid w:val="000975C4"/>
    <w:rsid w:val="000A5895"/>
    <w:rsid w:val="000B5FFE"/>
    <w:rsid w:val="000C5C1B"/>
    <w:rsid w:val="000C6FC3"/>
    <w:rsid w:val="001147FB"/>
    <w:rsid w:val="00116DD7"/>
    <w:rsid w:val="0012019C"/>
    <w:rsid w:val="00126759"/>
    <w:rsid w:val="00152B3D"/>
    <w:rsid w:val="00155709"/>
    <w:rsid w:val="00157646"/>
    <w:rsid w:val="001722E3"/>
    <w:rsid w:val="001A44AA"/>
    <w:rsid w:val="001C7AC8"/>
    <w:rsid w:val="001E1588"/>
    <w:rsid w:val="001F1F00"/>
    <w:rsid w:val="001F5924"/>
    <w:rsid w:val="00200FC7"/>
    <w:rsid w:val="00204D14"/>
    <w:rsid w:val="00214C58"/>
    <w:rsid w:val="00233879"/>
    <w:rsid w:val="002422D0"/>
    <w:rsid w:val="00244B9A"/>
    <w:rsid w:val="00245AB1"/>
    <w:rsid w:val="00255441"/>
    <w:rsid w:val="00263FB8"/>
    <w:rsid w:val="00271C90"/>
    <w:rsid w:val="002727F2"/>
    <w:rsid w:val="002A060C"/>
    <w:rsid w:val="002A16D7"/>
    <w:rsid w:val="002B3A81"/>
    <w:rsid w:val="002E2EB2"/>
    <w:rsid w:val="002F6286"/>
    <w:rsid w:val="0030422A"/>
    <w:rsid w:val="00306CD8"/>
    <w:rsid w:val="00313B3F"/>
    <w:rsid w:val="003220F8"/>
    <w:rsid w:val="003308E4"/>
    <w:rsid w:val="0033251B"/>
    <w:rsid w:val="00332EED"/>
    <w:rsid w:val="00337492"/>
    <w:rsid w:val="00345F8C"/>
    <w:rsid w:val="00347740"/>
    <w:rsid w:val="00353730"/>
    <w:rsid w:val="00370AD8"/>
    <w:rsid w:val="003729D4"/>
    <w:rsid w:val="003752BA"/>
    <w:rsid w:val="0037588A"/>
    <w:rsid w:val="003874ED"/>
    <w:rsid w:val="00390F57"/>
    <w:rsid w:val="003A4769"/>
    <w:rsid w:val="003D5C19"/>
    <w:rsid w:val="003F2B65"/>
    <w:rsid w:val="00411A54"/>
    <w:rsid w:val="004130DD"/>
    <w:rsid w:val="00422D24"/>
    <w:rsid w:val="00423C1B"/>
    <w:rsid w:val="00430F91"/>
    <w:rsid w:val="004331E8"/>
    <w:rsid w:val="00443738"/>
    <w:rsid w:val="00451455"/>
    <w:rsid w:val="0046334F"/>
    <w:rsid w:val="00467F7F"/>
    <w:rsid w:val="004C6A96"/>
    <w:rsid w:val="004D028A"/>
    <w:rsid w:val="004D239A"/>
    <w:rsid w:val="004D2750"/>
    <w:rsid w:val="00502EBE"/>
    <w:rsid w:val="00516090"/>
    <w:rsid w:val="00524E4C"/>
    <w:rsid w:val="005534BA"/>
    <w:rsid w:val="00557FB8"/>
    <w:rsid w:val="00561A54"/>
    <w:rsid w:val="005703BF"/>
    <w:rsid w:val="00595370"/>
    <w:rsid w:val="005C170B"/>
    <w:rsid w:val="005E1E6A"/>
    <w:rsid w:val="005F0E6C"/>
    <w:rsid w:val="005F5510"/>
    <w:rsid w:val="00603408"/>
    <w:rsid w:val="0061308C"/>
    <w:rsid w:val="00613D33"/>
    <w:rsid w:val="00623CB9"/>
    <w:rsid w:val="0063607F"/>
    <w:rsid w:val="00650B8D"/>
    <w:rsid w:val="006621A2"/>
    <w:rsid w:val="00664E9D"/>
    <w:rsid w:val="006949A5"/>
    <w:rsid w:val="006A2667"/>
    <w:rsid w:val="006F3541"/>
    <w:rsid w:val="006F3B79"/>
    <w:rsid w:val="006F49A0"/>
    <w:rsid w:val="006F78B8"/>
    <w:rsid w:val="006F7EA4"/>
    <w:rsid w:val="007039E3"/>
    <w:rsid w:val="00716F0C"/>
    <w:rsid w:val="00717FC7"/>
    <w:rsid w:val="007266FD"/>
    <w:rsid w:val="00735814"/>
    <w:rsid w:val="00737341"/>
    <w:rsid w:val="007566C5"/>
    <w:rsid w:val="00761A4E"/>
    <w:rsid w:val="00773369"/>
    <w:rsid w:val="007A39C0"/>
    <w:rsid w:val="007A43AB"/>
    <w:rsid w:val="007F031E"/>
    <w:rsid w:val="007F1918"/>
    <w:rsid w:val="007F344D"/>
    <w:rsid w:val="00800AA8"/>
    <w:rsid w:val="0080527C"/>
    <w:rsid w:val="0084612C"/>
    <w:rsid w:val="00857EF4"/>
    <w:rsid w:val="00863E04"/>
    <w:rsid w:val="0087159A"/>
    <w:rsid w:val="0087683E"/>
    <w:rsid w:val="00882E64"/>
    <w:rsid w:val="008B2692"/>
    <w:rsid w:val="008B466B"/>
    <w:rsid w:val="008D0B85"/>
    <w:rsid w:val="008D6C6B"/>
    <w:rsid w:val="008E7CB0"/>
    <w:rsid w:val="008F4DD4"/>
    <w:rsid w:val="00911B3A"/>
    <w:rsid w:val="0091448D"/>
    <w:rsid w:val="009356D6"/>
    <w:rsid w:val="00942375"/>
    <w:rsid w:val="0094325A"/>
    <w:rsid w:val="00972B4F"/>
    <w:rsid w:val="009A3C0F"/>
    <w:rsid w:val="009B2C9D"/>
    <w:rsid w:val="009C28B3"/>
    <w:rsid w:val="009C7F6A"/>
    <w:rsid w:val="00A260A0"/>
    <w:rsid w:val="00A305BB"/>
    <w:rsid w:val="00A307C9"/>
    <w:rsid w:val="00A504C5"/>
    <w:rsid w:val="00A6661F"/>
    <w:rsid w:val="00A70F96"/>
    <w:rsid w:val="00A748CB"/>
    <w:rsid w:val="00A84E08"/>
    <w:rsid w:val="00A93328"/>
    <w:rsid w:val="00AA4629"/>
    <w:rsid w:val="00AB3C87"/>
    <w:rsid w:val="00AC0C48"/>
    <w:rsid w:val="00AC799F"/>
    <w:rsid w:val="00AF00AB"/>
    <w:rsid w:val="00B0766A"/>
    <w:rsid w:val="00B155AB"/>
    <w:rsid w:val="00B20444"/>
    <w:rsid w:val="00B36E3E"/>
    <w:rsid w:val="00B45049"/>
    <w:rsid w:val="00B77C8C"/>
    <w:rsid w:val="00B80FB8"/>
    <w:rsid w:val="00B81A08"/>
    <w:rsid w:val="00B91C65"/>
    <w:rsid w:val="00BA1407"/>
    <w:rsid w:val="00BA27BD"/>
    <w:rsid w:val="00BA65C6"/>
    <w:rsid w:val="00BD4545"/>
    <w:rsid w:val="00BE443F"/>
    <w:rsid w:val="00BF656F"/>
    <w:rsid w:val="00C077DF"/>
    <w:rsid w:val="00C23593"/>
    <w:rsid w:val="00C34AE2"/>
    <w:rsid w:val="00C6174A"/>
    <w:rsid w:val="00C63405"/>
    <w:rsid w:val="00C67D59"/>
    <w:rsid w:val="00C67D89"/>
    <w:rsid w:val="00C86891"/>
    <w:rsid w:val="00C9083F"/>
    <w:rsid w:val="00C94F50"/>
    <w:rsid w:val="00CA2FF2"/>
    <w:rsid w:val="00CB735A"/>
    <w:rsid w:val="00CC5B0D"/>
    <w:rsid w:val="00CD5B6D"/>
    <w:rsid w:val="00D03FB6"/>
    <w:rsid w:val="00D045C6"/>
    <w:rsid w:val="00D16968"/>
    <w:rsid w:val="00D333E6"/>
    <w:rsid w:val="00D52F9E"/>
    <w:rsid w:val="00D61E9D"/>
    <w:rsid w:val="00D7270A"/>
    <w:rsid w:val="00D72966"/>
    <w:rsid w:val="00D75AD2"/>
    <w:rsid w:val="00D966EB"/>
    <w:rsid w:val="00DA0202"/>
    <w:rsid w:val="00DA2CC3"/>
    <w:rsid w:val="00E013D2"/>
    <w:rsid w:val="00E108FD"/>
    <w:rsid w:val="00E214B7"/>
    <w:rsid w:val="00E57270"/>
    <w:rsid w:val="00E62322"/>
    <w:rsid w:val="00E67781"/>
    <w:rsid w:val="00E706F4"/>
    <w:rsid w:val="00E75060"/>
    <w:rsid w:val="00E75BD5"/>
    <w:rsid w:val="00E76220"/>
    <w:rsid w:val="00E85118"/>
    <w:rsid w:val="00E862EA"/>
    <w:rsid w:val="00E8726D"/>
    <w:rsid w:val="00ED292E"/>
    <w:rsid w:val="00EE19AA"/>
    <w:rsid w:val="00EF66CD"/>
    <w:rsid w:val="00F170EA"/>
    <w:rsid w:val="00F31E7F"/>
    <w:rsid w:val="00F455E5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PAPÍR_ředitel_KrP_jednostránkový_vážená_paní.dotx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Krejčí Alena Mgr. (UPM-KRP)</cp:lastModifiedBy>
  <cp:revision>2</cp:revision>
  <cp:lastPrinted>2025-06-04T13:31:00Z</cp:lastPrinted>
  <dcterms:created xsi:type="dcterms:W3CDTF">2025-11-10T10:03:00Z</dcterms:created>
  <dcterms:modified xsi:type="dcterms:W3CDTF">2025-11-10T10:03:00Z</dcterms:modified>
</cp:coreProperties>
</file>