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057DE" w14:textId="77777777" w:rsidR="004723E3" w:rsidRPr="00121E44" w:rsidRDefault="004723E3" w:rsidP="0026763B">
      <w:pPr>
        <w:pStyle w:val="Nzev"/>
        <w:spacing w:line="276" w:lineRule="auto"/>
        <w:jc w:val="center"/>
        <w:rPr>
          <w:szCs w:val="32"/>
        </w:rPr>
      </w:pPr>
      <w:r w:rsidRPr="00121E44">
        <w:rPr>
          <w:szCs w:val="32"/>
        </w:rPr>
        <w:t>Smlouva o dílo</w:t>
      </w:r>
    </w:p>
    <w:p w14:paraId="3C379346" w14:textId="77777777" w:rsidR="004723E3" w:rsidRPr="00121E44" w:rsidRDefault="004723E3" w:rsidP="0026763B">
      <w:pPr>
        <w:pStyle w:val="Nzev"/>
        <w:spacing w:line="276" w:lineRule="auto"/>
        <w:jc w:val="center"/>
        <w:rPr>
          <w:szCs w:val="32"/>
        </w:rPr>
      </w:pPr>
      <w:r w:rsidRPr="00121E44">
        <w:rPr>
          <w:szCs w:val="32"/>
        </w:rPr>
        <w:t xml:space="preserve">na </w:t>
      </w:r>
      <w:r w:rsidR="00E938E6">
        <w:rPr>
          <w:szCs w:val="32"/>
        </w:rPr>
        <w:t>do</w:t>
      </w:r>
      <w:r w:rsidR="006173E4">
        <w:rPr>
          <w:szCs w:val="32"/>
        </w:rPr>
        <w:t>dávku a zhotovení strukturované kabeláže pro LAN, Wifi, ACS a CCTV</w:t>
      </w:r>
    </w:p>
    <w:p w14:paraId="3B19C40A" w14:textId="77777777" w:rsidR="00E2520C" w:rsidRPr="00E2520C" w:rsidRDefault="00E2520C" w:rsidP="00E2520C">
      <w:pPr>
        <w:pStyle w:val="Bezmezer"/>
        <w:jc w:val="center"/>
      </w:pPr>
      <w:r>
        <w:t>uzavřená v souladu s § 2586 a násl. zákona č. 89/2012 Sb., občanský zákoník, ve znění pozdějších předpisů</w:t>
      </w:r>
    </w:p>
    <w:p w14:paraId="668284C7" w14:textId="77777777" w:rsidR="004723E3" w:rsidRPr="00F86C9D" w:rsidRDefault="004723E3" w:rsidP="004723E3">
      <w:pPr>
        <w:pStyle w:val="Zkladntext"/>
        <w:spacing w:line="240" w:lineRule="auto"/>
        <w:jc w:val="left"/>
        <w:rPr>
          <w:rFonts w:ascii="Calibri" w:hAnsi="Calibri" w:cs="Arial"/>
          <w:szCs w:val="22"/>
        </w:rPr>
      </w:pPr>
    </w:p>
    <w:p w14:paraId="382CBBA2" w14:textId="77777777" w:rsidR="004723E3" w:rsidRPr="00F86C9D" w:rsidRDefault="004723E3" w:rsidP="004723E3">
      <w:pPr>
        <w:pStyle w:val="Zkladntext"/>
        <w:spacing w:line="240" w:lineRule="auto"/>
        <w:jc w:val="left"/>
        <w:rPr>
          <w:rFonts w:ascii="Calibri" w:hAnsi="Calibri" w:cs="Arial"/>
          <w:szCs w:val="22"/>
        </w:rPr>
      </w:pPr>
    </w:p>
    <w:p w14:paraId="2726FA90" w14:textId="77777777" w:rsidR="004723E3" w:rsidRPr="00F86C9D" w:rsidRDefault="004723E3" w:rsidP="00E938E6">
      <w:pPr>
        <w:spacing w:line="240" w:lineRule="auto"/>
        <w:jc w:val="both"/>
        <w:rPr>
          <w:b/>
          <w:bCs/>
        </w:rPr>
      </w:pPr>
      <w:r w:rsidRPr="00F86C9D">
        <w:rPr>
          <w:b/>
          <w:bCs/>
        </w:rPr>
        <w:t>Objednatel:</w:t>
      </w:r>
      <w:r w:rsidRPr="00F86C9D">
        <w:rPr>
          <w:b/>
          <w:bCs/>
        </w:rPr>
        <w:tab/>
      </w:r>
      <w:r w:rsidR="00DC7E17">
        <w:rPr>
          <w:b/>
          <w:bCs/>
        </w:rPr>
        <w:t xml:space="preserve">Ústav molekulární genetiky AV ČR, v.v.i. </w:t>
      </w:r>
      <w:r w:rsidRPr="00F86C9D">
        <w:rPr>
          <w:b/>
          <w:bCs/>
        </w:rPr>
        <w:tab/>
      </w:r>
    </w:p>
    <w:p w14:paraId="1D672F72" w14:textId="77777777" w:rsidR="004723E3" w:rsidRPr="00F86C9D" w:rsidRDefault="004723E3" w:rsidP="00E938E6">
      <w:pPr>
        <w:spacing w:line="240" w:lineRule="auto"/>
        <w:jc w:val="both"/>
      </w:pPr>
      <w:r w:rsidRPr="00F86C9D">
        <w:t xml:space="preserve">se sídlem:        </w:t>
      </w:r>
      <w:r w:rsidRPr="00F86C9D">
        <w:tab/>
      </w:r>
      <w:r w:rsidR="00DC7E17">
        <w:t xml:space="preserve">Vídeňská 1083, 142 </w:t>
      </w:r>
      <w:r w:rsidR="006173E4">
        <w:t>0</w:t>
      </w:r>
      <w:r w:rsidR="00DC7E17">
        <w:t>0 Praha 4</w:t>
      </w:r>
    </w:p>
    <w:p w14:paraId="1A93E6AF" w14:textId="77777777" w:rsidR="004723E3" w:rsidRPr="00F86C9D" w:rsidRDefault="004723E3" w:rsidP="00E938E6">
      <w:pPr>
        <w:spacing w:line="240" w:lineRule="auto"/>
        <w:ind w:left="2160" w:hanging="2160"/>
        <w:jc w:val="both"/>
      </w:pPr>
      <w:r w:rsidRPr="00F86C9D">
        <w:t>zastoupený:</w:t>
      </w:r>
      <w:r w:rsidR="00DC7E17">
        <w:t xml:space="preserve">       </w:t>
      </w:r>
      <w:r w:rsidR="00633286">
        <w:t>RNDr. Petr Dráber, DrSc., ředitel</w:t>
      </w:r>
      <w:r w:rsidR="00DC7E17">
        <w:t xml:space="preserve">   </w:t>
      </w:r>
      <w:r w:rsidRPr="00F86C9D">
        <w:tab/>
      </w:r>
    </w:p>
    <w:p w14:paraId="370578E1" w14:textId="77777777" w:rsidR="004723E3" w:rsidRPr="00F86C9D" w:rsidRDefault="004723E3" w:rsidP="00E938E6">
      <w:pPr>
        <w:spacing w:line="240" w:lineRule="auto"/>
        <w:jc w:val="both"/>
      </w:pPr>
      <w:r w:rsidRPr="00F86C9D">
        <w:t xml:space="preserve">IČ:       </w:t>
      </w:r>
      <w:r w:rsidR="00633286">
        <w:t xml:space="preserve">                 68378050</w:t>
      </w:r>
      <w:r w:rsidRPr="00F86C9D">
        <w:tab/>
      </w:r>
    </w:p>
    <w:p w14:paraId="67FB1725" w14:textId="77777777" w:rsidR="00DC69AF" w:rsidRDefault="004723E3" w:rsidP="00E938E6">
      <w:pPr>
        <w:spacing w:line="240" w:lineRule="auto"/>
        <w:jc w:val="both"/>
      </w:pPr>
      <w:r w:rsidRPr="00F86C9D">
        <w:t>DIČ:</w:t>
      </w:r>
      <w:r w:rsidRPr="00F86C9D">
        <w:tab/>
      </w:r>
      <w:r w:rsidRPr="00F86C9D">
        <w:tab/>
      </w:r>
      <w:r w:rsidR="00633286">
        <w:t>CZ68378050</w:t>
      </w:r>
    </w:p>
    <w:p w14:paraId="26B3C441" w14:textId="77777777" w:rsidR="004723E3" w:rsidRPr="00F86C9D" w:rsidRDefault="00DC69AF" w:rsidP="00E938E6">
      <w:pPr>
        <w:spacing w:line="240" w:lineRule="auto"/>
        <w:jc w:val="both"/>
      </w:pPr>
      <w:r>
        <w:t>ID datové schránky: 5h4nxm4</w:t>
      </w:r>
      <w:r w:rsidR="004723E3" w:rsidRPr="00F86C9D">
        <w:tab/>
      </w:r>
      <w:r w:rsidR="004723E3" w:rsidRPr="00F86C9D">
        <w:tab/>
      </w:r>
    </w:p>
    <w:p w14:paraId="597CB4F9" w14:textId="55C0D17C" w:rsidR="004723E3" w:rsidRPr="00F86C9D" w:rsidRDefault="001316A7" w:rsidP="00E938E6">
      <w:pPr>
        <w:spacing w:line="240" w:lineRule="auto"/>
        <w:ind w:left="2160" w:hanging="2160"/>
        <w:jc w:val="both"/>
      </w:pPr>
      <w:r>
        <w:t>z</w:t>
      </w:r>
      <w:r w:rsidR="004723E3" w:rsidRPr="00F86C9D">
        <w:t>apsaný</w:t>
      </w:r>
      <w:r w:rsidR="00633286">
        <w:t xml:space="preserve"> v rejstříku v</w:t>
      </w:r>
      <w:r w:rsidR="008D005B">
        <w:t xml:space="preserve">eřejných </w:t>
      </w:r>
      <w:r w:rsidR="00633286">
        <w:t>v</w:t>
      </w:r>
      <w:r w:rsidR="008D005B">
        <w:t xml:space="preserve">ýzkumných </w:t>
      </w:r>
      <w:r w:rsidR="00633286">
        <w:t>i</w:t>
      </w:r>
      <w:r w:rsidR="008D005B">
        <w:t>nstitucí</w:t>
      </w:r>
      <w:r w:rsidR="00633286">
        <w:t xml:space="preserve"> vedeném MŠMT České republiky</w:t>
      </w:r>
      <w:r w:rsidR="004723E3" w:rsidRPr="00F86C9D">
        <w:tab/>
      </w:r>
    </w:p>
    <w:p w14:paraId="2037999D" w14:textId="77777777" w:rsidR="004723E3" w:rsidRPr="00F86C9D" w:rsidRDefault="004723E3" w:rsidP="00E938E6">
      <w:pPr>
        <w:spacing w:line="240" w:lineRule="auto"/>
        <w:ind w:left="2160" w:hanging="2160"/>
        <w:jc w:val="both"/>
      </w:pPr>
      <w:r w:rsidRPr="00F86C9D">
        <w:t>(dále jen „</w:t>
      </w:r>
      <w:r w:rsidRPr="00633286">
        <w:rPr>
          <w:b/>
        </w:rPr>
        <w:t>objednatel</w:t>
      </w:r>
      <w:r w:rsidRPr="00F86C9D">
        <w:t>“)</w:t>
      </w:r>
    </w:p>
    <w:p w14:paraId="100CD7C2" w14:textId="77777777" w:rsidR="004723E3" w:rsidRPr="00F86C9D" w:rsidRDefault="004723E3" w:rsidP="004723E3">
      <w:pPr>
        <w:pStyle w:val="Identifikacestran"/>
        <w:spacing w:line="240" w:lineRule="auto"/>
        <w:jc w:val="left"/>
        <w:rPr>
          <w:rFonts w:ascii="Calibri" w:hAnsi="Calibri"/>
          <w:b/>
          <w:bCs/>
          <w:sz w:val="22"/>
          <w:szCs w:val="22"/>
        </w:rPr>
      </w:pPr>
      <w:r w:rsidRPr="00F86C9D">
        <w:rPr>
          <w:rFonts w:ascii="Calibri" w:hAnsi="Calibri"/>
          <w:sz w:val="22"/>
          <w:szCs w:val="22"/>
        </w:rPr>
        <w:t xml:space="preserve"> </w:t>
      </w:r>
    </w:p>
    <w:p w14:paraId="57BDD809" w14:textId="77777777" w:rsidR="004723E3" w:rsidRPr="00F86C9D" w:rsidRDefault="004723E3" w:rsidP="004723E3">
      <w:pPr>
        <w:widowControl w:val="0"/>
      </w:pPr>
      <w:r w:rsidRPr="00F86C9D">
        <w:t>a</w:t>
      </w:r>
    </w:p>
    <w:p w14:paraId="2915B1B4" w14:textId="3CD88D01" w:rsidR="00633286" w:rsidRDefault="00633286" w:rsidP="00E938E6">
      <w:pPr>
        <w:pStyle w:val="AONormal"/>
        <w:spacing w:line="240" w:lineRule="auto"/>
        <w:rPr>
          <w:rFonts w:ascii="Calibri" w:hAnsi="Calibri"/>
          <w:b/>
        </w:rPr>
      </w:pPr>
      <w:r>
        <w:rPr>
          <w:rFonts w:ascii="Calibri" w:hAnsi="Calibri"/>
          <w:b/>
        </w:rPr>
        <w:t>Dodavatel</w:t>
      </w:r>
      <w:r w:rsidR="00235B27">
        <w:rPr>
          <w:rFonts w:ascii="Calibri" w:hAnsi="Calibri"/>
          <w:b/>
        </w:rPr>
        <w:t xml:space="preserve">: </w:t>
      </w:r>
      <w:r w:rsidR="00BA3B6D">
        <w:rPr>
          <w:rFonts w:ascii="Calibri" w:hAnsi="Calibri" w:cs="Calibri"/>
        </w:rPr>
        <w:t>TEMO-TELEKOMUNIKACE a.s.</w:t>
      </w:r>
      <w:r w:rsidR="00534611">
        <w:rPr>
          <w:rFonts w:ascii="Calibri" w:hAnsi="Calibri"/>
          <w:b/>
        </w:rPr>
        <w:t xml:space="preserve">        </w:t>
      </w:r>
    </w:p>
    <w:p w14:paraId="404F1777" w14:textId="77777777" w:rsidR="00633286" w:rsidRPr="00633286" w:rsidRDefault="00633286" w:rsidP="00E938E6">
      <w:pPr>
        <w:pStyle w:val="AONormal"/>
        <w:spacing w:line="240" w:lineRule="auto"/>
        <w:rPr>
          <w:rFonts w:ascii="Calibri" w:hAnsi="Calibri"/>
          <w:b/>
        </w:rPr>
      </w:pPr>
    </w:p>
    <w:p w14:paraId="3543F83D" w14:textId="2AAEE674" w:rsidR="001316A7" w:rsidRDefault="004723E3" w:rsidP="00E938E6">
      <w:pPr>
        <w:spacing w:line="240" w:lineRule="auto"/>
        <w:rPr>
          <w:rFonts w:cs="Calibri"/>
        </w:rPr>
      </w:pPr>
      <w:r w:rsidRPr="00F86C9D">
        <w:t>se sídlem</w:t>
      </w:r>
      <w:r w:rsidRPr="00F86C9D">
        <w:rPr>
          <w:bCs/>
        </w:rPr>
        <w:t>:</w:t>
      </w:r>
      <w:r w:rsidR="00534611">
        <w:t xml:space="preserve"> </w:t>
      </w:r>
      <w:r w:rsidR="00BA3B6D">
        <w:rPr>
          <w:rFonts w:cs="Calibri"/>
        </w:rPr>
        <w:t>U Záběhlického zámku 233/15, 106 00 Praha 10</w:t>
      </w:r>
    </w:p>
    <w:p w14:paraId="0B9704FE" w14:textId="53B13349" w:rsidR="004723E3" w:rsidRPr="00633286" w:rsidRDefault="001316A7" w:rsidP="00E938E6">
      <w:pPr>
        <w:spacing w:line="240" w:lineRule="auto"/>
      </w:pPr>
      <w:r>
        <w:rPr>
          <w:rFonts w:cs="Calibri"/>
        </w:rPr>
        <w:t xml:space="preserve">zastoupený: </w:t>
      </w:r>
      <w:r w:rsidR="004934E2">
        <w:rPr>
          <w:rFonts w:cs="Calibri"/>
        </w:rPr>
        <w:t>xxx</w:t>
      </w:r>
      <w:r w:rsidR="00BA3B6D">
        <w:rPr>
          <w:rFonts w:cs="Calibri"/>
        </w:rPr>
        <w:t>, předseda představenstva</w:t>
      </w:r>
    </w:p>
    <w:p w14:paraId="3BA74D08" w14:textId="49C23FCA" w:rsidR="004723E3" w:rsidRPr="00F86C9D" w:rsidRDefault="00534611" w:rsidP="00E938E6">
      <w:pPr>
        <w:spacing w:line="240" w:lineRule="auto"/>
      </w:pPr>
      <w:r>
        <w:t xml:space="preserve">IČ: </w:t>
      </w:r>
      <w:r w:rsidR="00BA3B6D">
        <w:rPr>
          <w:rFonts w:cs="Calibri"/>
        </w:rPr>
        <w:t>25740253</w:t>
      </w:r>
      <w:r w:rsidR="00BA3B6D">
        <w:rPr>
          <w:rFonts w:cs="Calibri"/>
        </w:rPr>
        <w:tab/>
      </w:r>
      <w:r>
        <w:tab/>
      </w:r>
      <w:r>
        <w:tab/>
      </w:r>
    </w:p>
    <w:p w14:paraId="1C42EDB2" w14:textId="02E30527" w:rsidR="004723E3" w:rsidRPr="00F86C9D" w:rsidRDefault="00235B27" w:rsidP="00E938E6">
      <w:pPr>
        <w:spacing w:line="240" w:lineRule="auto"/>
        <w:rPr>
          <w:bCs/>
        </w:rPr>
      </w:pPr>
      <w:r>
        <w:rPr>
          <w:bCs/>
        </w:rPr>
        <w:t xml:space="preserve">DIČ: </w:t>
      </w:r>
      <w:r w:rsidR="00BA3B6D">
        <w:rPr>
          <w:rFonts w:cs="Calibri"/>
        </w:rPr>
        <w:t>CZ25740253</w:t>
      </w:r>
      <w:r w:rsidR="00534611">
        <w:rPr>
          <w:bCs/>
        </w:rPr>
        <w:tab/>
      </w:r>
    </w:p>
    <w:p w14:paraId="4EA58B92" w14:textId="34F27A1D" w:rsidR="00FB13A2" w:rsidRDefault="00FB13A2" w:rsidP="00E938E6">
      <w:pPr>
        <w:spacing w:line="240" w:lineRule="auto"/>
        <w:rPr>
          <w:bCs/>
        </w:rPr>
      </w:pPr>
      <w:r>
        <w:rPr>
          <w:bCs/>
        </w:rPr>
        <w:t>ID datové schránky:</w:t>
      </w:r>
      <w:r w:rsidR="00235B27" w:rsidRPr="00235B27">
        <w:rPr>
          <w:rFonts w:cs="Calibri"/>
        </w:rPr>
        <w:t xml:space="preserve"> </w:t>
      </w:r>
      <w:r w:rsidR="00BA3B6D">
        <w:rPr>
          <w:rFonts w:cs="Calibri"/>
        </w:rPr>
        <w:t>ffjsu3c</w:t>
      </w:r>
    </w:p>
    <w:p w14:paraId="3FE84BF0" w14:textId="7C797B67" w:rsidR="004723E3" w:rsidRPr="00F86C9D" w:rsidRDefault="00633286" w:rsidP="00E938E6">
      <w:pPr>
        <w:spacing w:line="240" w:lineRule="auto"/>
        <w:rPr>
          <w:bCs/>
        </w:rPr>
      </w:pPr>
      <w:r>
        <w:rPr>
          <w:bCs/>
        </w:rPr>
        <w:t>zapsaná v OR vedeném</w:t>
      </w:r>
      <w:r w:rsidR="00235B27">
        <w:rPr>
          <w:bCs/>
        </w:rPr>
        <w:t xml:space="preserve"> </w:t>
      </w:r>
      <w:r w:rsidR="00BA3B6D">
        <w:rPr>
          <w:rFonts w:cs="Calibri"/>
        </w:rPr>
        <w:t>Městským soudem v Praze, oddíl B, vložka 5803</w:t>
      </w:r>
    </w:p>
    <w:p w14:paraId="4DB5FF3E" w14:textId="1C2DA97A" w:rsidR="004723E3" w:rsidRPr="00F86C9D" w:rsidRDefault="001B60EA" w:rsidP="00E938E6">
      <w:pPr>
        <w:spacing w:line="240" w:lineRule="auto"/>
        <w:rPr>
          <w:bCs/>
        </w:rPr>
      </w:pPr>
      <w:r>
        <w:rPr>
          <w:bCs/>
        </w:rPr>
        <w:t xml:space="preserve">bankovní spojení: </w:t>
      </w:r>
      <w:r w:rsidR="00BA3B6D">
        <w:rPr>
          <w:rFonts w:cs="Calibri"/>
        </w:rPr>
        <w:t>Raiffeisenbank</w:t>
      </w:r>
      <w:r w:rsidR="006F0A54">
        <w:rPr>
          <w:bCs/>
        </w:rPr>
        <w:t xml:space="preserve">, č.ú.: </w:t>
      </w:r>
      <w:r w:rsidR="00BA3B6D">
        <w:rPr>
          <w:rFonts w:cs="Calibri"/>
        </w:rPr>
        <w:t>5060014300/5500</w:t>
      </w:r>
    </w:p>
    <w:p w14:paraId="5A0DCB2F" w14:textId="77777777" w:rsidR="004723E3" w:rsidRPr="00F86C9D" w:rsidRDefault="001316A7" w:rsidP="00E938E6">
      <w:pPr>
        <w:pStyle w:val="Identifikacestran"/>
        <w:spacing w:line="240" w:lineRule="auto"/>
        <w:jc w:val="left"/>
        <w:rPr>
          <w:rFonts w:ascii="Calibri" w:hAnsi="Calibri"/>
          <w:sz w:val="22"/>
          <w:szCs w:val="22"/>
        </w:rPr>
      </w:pPr>
      <w:r w:rsidRPr="00F86C9D">
        <w:rPr>
          <w:rFonts w:ascii="Calibri" w:hAnsi="Calibri"/>
          <w:sz w:val="22"/>
          <w:szCs w:val="22"/>
        </w:rPr>
        <w:t xml:space="preserve"> </w:t>
      </w:r>
      <w:r w:rsidR="004723E3" w:rsidRPr="00F86C9D">
        <w:rPr>
          <w:rFonts w:ascii="Calibri" w:hAnsi="Calibri"/>
          <w:sz w:val="22"/>
          <w:szCs w:val="22"/>
        </w:rPr>
        <w:t>(dále jen „</w:t>
      </w:r>
      <w:r w:rsidR="004723E3" w:rsidRPr="00633286">
        <w:rPr>
          <w:rFonts w:ascii="Calibri" w:hAnsi="Calibri"/>
          <w:b/>
          <w:sz w:val="22"/>
          <w:szCs w:val="22"/>
        </w:rPr>
        <w:t>d</w:t>
      </w:r>
      <w:r w:rsidR="004723E3" w:rsidRPr="00F86C9D">
        <w:rPr>
          <w:rFonts w:ascii="Calibri" w:hAnsi="Calibri"/>
          <w:b/>
          <w:sz w:val="22"/>
          <w:szCs w:val="22"/>
        </w:rPr>
        <w:t>odavatel</w:t>
      </w:r>
      <w:r w:rsidR="004723E3" w:rsidRPr="00F86C9D">
        <w:rPr>
          <w:rFonts w:ascii="Calibri" w:hAnsi="Calibri"/>
          <w:sz w:val="22"/>
          <w:szCs w:val="22"/>
        </w:rPr>
        <w:t>“)</w:t>
      </w:r>
    </w:p>
    <w:p w14:paraId="5E38A5DC" w14:textId="77777777" w:rsidR="004723E3" w:rsidRPr="00F86C9D" w:rsidRDefault="004723E3" w:rsidP="00E938E6">
      <w:pPr>
        <w:pStyle w:val="Identifikacestran"/>
        <w:spacing w:line="240" w:lineRule="auto"/>
        <w:jc w:val="left"/>
        <w:rPr>
          <w:rFonts w:ascii="Calibri" w:hAnsi="Calibri"/>
          <w:sz w:val="22"/>
          <w:szCs w:val="22"/>
        </w:rPr>
      </w:pPr>
    </w:p>
    <w:p w14:paraId="3E3FD651" w14:textId="77777777" w:rsidR="004723E3" w:rsidRPr="00F86C9D" w:rsidRDefault="004723E3" w:rsidP="00E938E6">
      <w:pPr>
        <w:pStyle w:val="Identifikacestran"/>
        <w:spacing w:line="240" w:lineRule="auto"/>
        <w:jc w:val="left"/>
        <w:rPr>
          <w:rFonts w:ascii="Calibri" w:hAnsi="Calibri"/>
          <w:i/>
          <w:sz w:val="22"/>
          <w:szCs w:val="22"/>
        </w:rPr>
      </w:pPr>
      <w:r w:rsidRPr="00F86C9D">
        <w:rPr>
          <w:rFonts w:ascii="Calibri" w:hAnsi="Calibri"/>
          <w:sz w:val="22"/>
          <w:szCs w:val="22"/>
        </w:rPr>
        <w:t>(objednatel a dodavatel společně dále jen „</w:t>
      </w:r>
      <w:r w:rsidRPr="00F86C9D">
        <w:rPr>
          <w:rFonts w:ascii="Calibri" w:hAnsi="Calibri"/>
          <w:b/>
          <w:sz w:val="22"/>
          <w:szCs w:val="22"/>
        </w:rPr>
        <w:t>smluvní strany</w:t>
      </w:r>
      <w:r w:rsidRPr="00F86C9D">
        <w:rPr>
          <w:rFonts w:ascii="Calibri" w:hAnsi="Calibri"/>
          <w:sz w:val="22"/>
          <w:szCs w:val="22"/>
        </w:rPr>
        <w:t>“</w:t>
      </w:r>
      <w:r w:rsidR="0094207D">
        <w:rPr>
          <w:rFonts w:ascii="Calibri" w:hAnsi="Calibri"/>
          <w:sz w:val="22"/>
          <w:szCs w:val="22"/>
        </w:rPr>
        <w:t xml:space="preserve"> nebo jednotlivě jako „</w:t>
      </w:r>
      <w:r w:rsidR="0094207D">
        <w:rPr>
          <w:rFonts w:ascii="Calibri" w:hAnsi="Calibri"/>
          <w:b/>
          <w:bCs/>
          <w:sz w:val="22"/>
          <w:szCs w:val="22"/>
        </w:rPr>
        <w:t>strana</w:t>
      </w:r>
      <w:r w:rsidR="0094207D">
        <w:rPr>
          <w:rFonts w:ascii="Calibri" w:hAnsi="Calibri"/>
          <w:sz w:val="22"/>
          <w:szCs w:val="22"/>
        </w:rPr>
        <w:t>“</w:t>
      </w:r>
      <w:r w:rsidRPr="00F86C9D">
        <w:rPr>
          <w:rFonts w:ascii="Calibri" w:hAnsi="Calibri"/>
          <w:sz w:val="22"/>
          <w:szCs w:val="22"/>
        </w:rPr>
        <w:t>)</w:t>
      </w:r>
    </w:p>
    <w:p w14:paraId="320DC2C2" w14:textId="77777777" w:rsidR="004723E3" w:rsidRPr="00F86C9D" w:rsidRDefault="004723E3" w:rsidP="004723E3">
      <w:pPr>
        <w:pStyle w:val="AONormal"/>
        <w:spacing w:line="240" w:lineRule="auto"/>
        <w:rPr>
          <w:rFonts w:ascii="Calibri" w:hAnsi="Calibri"/>
          <w:lang w:eastAsia="zh-CN"/>
        </w:rPr>
      </w:pPr>
    </w:p>
    <w:p w14:paraId="54F56471" w14:textId="77777777" w:rsidR="000758AE" w:rsidRDefault="000758AE" w:rsidP="00381D9C">
      <w:pPr>
        <w:widowControl w:val="0"/>
        <w:shd w:val="clear" w:color="auto" w:fill="FFFFFF"/>
        <w:autoSpaceDE w:val="0"/>
        <w:autoSpaceDN w:val="0"/>
        <w:adjustRightInd w:val="0"/>
        <w:jc w:val="both"/>
        <w:rPr>
          <w:rFonts w:eastAsia="SimSun"/>
          <w:bCs/>
          <w:spacing w:val="-7"/>
          <w:lang w:eastAsia="zh-CN"/>
        </w:rPr>
      </w:pPr>
    </w:p>
    <w:p w14:paraId="651B2654" w14:textId="77777777" w:rsidR="004723E3" w:rsidRPr="00381D9C" w:rsidRDefault="004723E3" w:rsidP="00381D9C">
      <w:pPr>
        <w:widowControl w:val="0"/>
        <w:shd w:val="clear" w:color="auto" w:fill="FFFFFF"/>
        <w:autoSpaceDE w:val="0"/>
        <w:autoSpaceDN w:val="0"/>
        <w:adjustRightInd w:val="0"/>
        <w:jc w:val="both"/>
      </w:pPr>
      <w:r w:rsidRPr="00F86C9D">
        <w:rPr>
          <w:rFonts w:eastAsia="SimSun"/>
          <w:bCs/>
          <w:spacing w:val="-7"/>
          <w:lang w:eastAsia="zh-CN"/>
        </w:rPr>
        <w:lastRenderedPageBreak/>
        <w:t>Smluvní strany uzav</w:t>
      </w:r>
      <w:r w:rsidRPr="00F86C9D">
        <w:rPr>
          <w:bCs/>
          <w:spacing w:val="-7"/>
          <w:lang w:eastAsia="zh-CN"/>
        </w:rPr>
        <w:t>írají tuto smlouvu o dílo (dále jen „</w:t>
      </w:r>
      <w:r w:rsidRPr="00F86C9D">
        <w:rPr>
          <w:b/>
          <w:bCs/>
          <w:spacing w:val="-7"/>
          <w:lang w:eastAsia="zh-CN"/>
        </w:rPr>
        <w:t>smlouva</w:t>
      </w:r>
      <w:r w:rsidRPr="00F86C9D">
        <w:rPr>
          <w:bCs/>
          <w:spacing w:val="-7"/>
          <w:lang w:eastAsia="zh-CN"/>
        </w:rPr>
        <w:t xml:space="preserve">“) </w:t>
      </w:r>
      <w:r w:rsidRPr="00F86C9D">
        <w:t>s </w:t>
      </w:r>
      <w:r w:rsidR="00DC7E17">
        <w:t xml:space="preserve">použitím ustanovení § 2586 a násl. </w:t>
      </w:r>
      <w:r w:rsidRPr="00F86C9D">
        <w:t>zákona č. 89/2012 Sb., občanský zákoník, ve znění pozdějších předpisů</w:t>
      </w:r>
      <w:r w:rsidR="00381D9C">
        <w:t xml:space="preserve"> (dále jen „občanský zákoník“)</w:t>
      </w:r>
      <w:r w:rsidR="001316A7">
        <w:t xml:space="preserve">, zákona č. 134/2016 Sb., o zadávání veřejných zakázek, ve znění pozdějších předpisů </w:t>
      </w:r>
      <w:r w:rsidR="00381D9C">
        <w:t xml:space="preserve">(dále </w:t>
      </w:r>
      <w:r w:rsidR="009031B7">
        <w:t xml:space="preserve">také </w:t>
      </w:r>
      <w:r w:rsidR="00170C06">
        <w:t>jen „ZZVZ“)</w:t>
      </w:r>
      <w:r w:rsidRPr="00F86C9D">
        <w:t>, jako</w:t>
      </w:r>
      <w:r w:rsidR="00170C06">
        <w:t>ž</w:t>
      </w:r>
      <w:r w:rsidRPr="00F86C9D">
        <w:t xml:space="preserve"> i některými dalšími zvláštními právními předpisy upravujícími závazné podmínky ve vztahu k předmětu plnění této smlouvy uzavírané mezi dodavatelem a objednatelem.</w:t>
      </w:r>
    </w:p>
    <w:p w14:paraId="5D9A5834" w14:textId="77777777" w:rsidR="004723E3" w:rsidRPr="00F86C9D" w:rsidRDefault="004723E3" w:rsidP="00577759">
      <w:pPr>
        <w:widowControl w:val="0"/>
        <w:shd w:val="clear" w:color="auto" w:fill="FFFFFF"/>
        <w:autoSpaceDE w:val="0"/>
        <w:autoSpaceDN w:val="0"/>
        <w:adjustRightInd w:val="0"/>
        <w:spacing w:after="0"/>
        <w:jc w:val="center"/>
        <w:rPr>
          <w:rFonts w:eastAsia="SimSun"/>
          <w:b/>
          <w:bCs/>
          <w:spacing w:val="-6"/>
          <w:lang w:eastAsia="zh-CN"/>
        </w:rPr>
      </w:pPr>
      <w:r w:rsidRPr="00F86C9D">
        <w:rPr>
          <w:rFonts w:eastAsia="SimSun"/>
          <w:b/>
          <w:bCs/>
          <w:spacing w:val="-6"/>
          <w:lang w:eastAsia="zh-CN"/>
        </w:rPr>
        <w:t xml:space="preserve">    I.</w:t>
      </w:r>
    </w:p>
    <w:p w14:paraId="0536AE1E" w14:textId="77777777" w:rsidR="004723E3" w:rsidRPr="00F86C9D" w:rsidRDefault="004723E3" w:rsidP="004723E3">
      <w:pPr>
        <w:widowControl w:val="0"/>
        <w:shd w:val="clear" w:color="auto" w:fill="FFFFFF"/>
        <w:autoSpaceDE w:val="0"/>
        <w:autoSpaceDN w:val="0"/>
        <w:adjustRightInd w:val="0"/>
        <w:ind w:left="389"/>
        <w:jc w:val="center"/>
        <w:rPr>
          <w:rFonts w:eastAsia="SimSun"/>
          <w:b/>
          <w:bCs/>
          <w:spacing w:val="-6"/>
          <w:u w:val="single"/>
          <w:lang w:eastAsia="zh-CN"/>
        </w:rPr>
      </w:pPr>
      <w:r w:rsidRPr="00F86C9D">
        <w:rPr>
          <w:rFonts w:eastAsia="SimSun"/>
          <w:b/>
          <w:bCs/>
          <w:spacing w:val="-6"/>
          <w:u w:val="single"/>
          <w:lang w:eastAsia="zh-CN"/>
        </w:rPr>
        <w:t>Úvodní ustanovení</w:t>
      </w:r>
    </w:p>
    <w:p w14:paraId="1DC2659B" w14:textId="43CAC1C7" w:rsidR="004723E3" w:rsidRPr="00F86C9D" w:rsidRDefault="004723E3" w:rsidP="00A81277">
      <w:pPr>
        <w:pStyle w:val="BlockQuotation"/>
        <w:widowControl/>
        <w:numPr>
          <w:ilvl w:val="0"/>
          <w:numId w:val="22"/>
        </w:numPr>
        <w:tabs>
          <w:tab w:val="num" w:pos="2160"/>
        </w:tabs>
        <w:autoSpaceDE w:val="0"/>
        <w:autoSpaceDN w:val="0"/>
        <w:adjustRightInd w:val="0"/>
        <w:spacing w:before="120"/>
        <w:ind w:right="0"/>
        <w:rPr>
          <w:rFonts w:ascii="Calibri" w:hAnsi="Calibri"/>
          <w:szCs w:val="22"/>
        </w:rPr>
      </w:pPr>
      <w:r w:rsidRPr="00F86C9D">
        <w:rPr>
          <w:rFonts w:ascii="Calibri" w:hAnsi="Calibri"/>
          <w:szCs w:val="22"/>
        </w:rPr>
        <w:t xml:space="preserve">Smluvní strany uzavírají tuto smlouvu na základě výsledku </w:t>
      </w:r>
      <w:r w:rsidR="001316A7">
        <w:rPr>
          <w:rFonts w:ascii="Calibri" w:hAnsi="Calibri"/>
          <w:szCs w:val="22"/>
        </w:rPr>
        <w:t>zadávacího řízení k</w:t>
      </w:r>
      <w:r w:rsidR="00235B27">
        <w:rPr>
          <w:rFonts w:ascii="Calibri" w:hAnsi="Calibri"/>
          <w:szCs w:val="22"/>
        </w:rPr>
        <w:t xml:space="preserve"> </w:t>
      </w:r>
      <w:r w:rsidR="001316A7">
        <w:rPr>
          <w:rFonts w:ascii="Calibri" w:hAnsi="Calibri"/>
          <w:szCs w:val="22"/>
        </w:rPr>
        <w:t>veřejné zakázce</w:t>
      </w:r>
      <w:r w:rsidR="00170C06">
        <w:rPr>
          <w:rFonts w:ascii="Calibri" w:hAnsi="Calibri"/>
          <w:szCs w:val="22"/>
        </w:rPr>
        <w:t xml:space="preserve"> malého rozsahu</w:t>
      </w:r>
      <w:r w:rsidR="001316A7">
        <w:rPr>
          <w:rFonts w:ascii="Calibri" w:hAnsi="Calibri"/>
          <w:szCs w:val="22"/>
        </w:rPr>
        <w:t xml:space="preserve"> s</w:t>
      </w:r>
      <w:r w:rsidRPr="00F86C9D">
        <w:rPr>
          <w:rFonts w:ascii="Calibri" w:hAnsi="Calibri"/>
          <w:szCs w:val="22"/>
        </w:rPr>
        <w:t xml:space="preserve"> názvem </w:t>
      </w:r>
      <w:r w:rsidRPr="00F86C9D">
        <w:rPr>
          <w:rFonts w:ascii="Calibri" w:hAnsi="Calibri"/>
          <w:b/>
          <w:szCs w:val="22"/>
        </w:rPr>
        <w:t>„</w:t>
      </w:r>
      <w:r w:rsidR="00E938E6">
        <w:rPr>
          <w:rFonts w:ascii="Calibri" w:hAnsi="Calibri"/>
          <w:b/>
          <w:szCs w:val="22"/>
        </w:rPr>
        <w:t>S</w:t>
      </w:r>
      <w:r w:rsidR="006173E4">
        <w:rPr>
          <w:rFonts w:ascii="Calibri" w:hAnsi="Calibri"/>
          <w:b/>
          <w:szCs w:val="22"/>
        </w:rPr>
        <w:t>trukturovaná kabeláž pro LAN, Wifi, ACS a CCTV</w:t>
      </w:r>
      <w:r w:rsidR="000E172F">
        <w:rPr>
          <w:rFonts w:ascii="Calibri" w:hAnsi="Calibri"/>
          <w:b/>
          <w:szCs w:val="22"/>
        </w:rPr>
        <w:t xml:space="preserve"> II</w:t>
      </w:r>
      <w:r w:rsidRPr="00F86C9D">
        <w:rPr>
          <w:rFonts w:ascii="Calibri" w:hAnsi="Calibri"/>
          <w:b/>
          <w:szCs w:val="22"/>
        </w:rPr>
        <w:t>“</w:t>
      </w:r>
      <w:r w:rsidR="00235B27">
        <w:rPr>
          <w:rFonts w:ascii="Calibri" w:hAnsi="Calibri"/>
          <w:b/>
          <w:szCs w:val="22"/>
        </w:rPr>
        <w:t>, ev.č. VZ 2</w:t>
      </w:r>
      <w:r w:rsidR="006173E4">
        <w:rPr>
          <w:rFonts w:ascii="Calibri" w:hAnsi="Calibri"/>
          <w:b/>
          <w:szCs w:val="22"/>
        </w:rPr>
        <w:t>5</w:t>
      </w:r>
      <w:r w:rsidR="00235B27">
        <w:rPr>
          <w:rFonts w:ascii="Calibri" w:hAnsi="Calibri"/>
          <w:b/>
          <w:szCs w:val="22"/>
        </w:rPr>
        <w:t>/</w:t>
      </w:r>
      <w:r w:rsidR="006173E4">
        <w:rPr>
          <w:rFonts w:ascii="Calibri" w:hAnsi="Calibri"/>
          <w:b/>
          <w:szCs w:val="22"/>
        </w:rPr>
        <w:t>9</w:t>
      </w:r>
      <w:r w:rsidR="000E172F">
        <w:rPr>
          <w:rFonts w:ascii="Calibri" w:hAnsi="Calibri"/>
          <w:b/>
          <w:szCs w:val="22"/>
        </w:rPr>
        <w:t>36</w:t>
      </w:r>
      <w:r w:rsidR="00235B27">
        <w:rPr>
          <w:rFonts w:ascii="Calibri" w:hAnsi="Calibri"/>
          <w:b/>
          <w:szCs w:val="22"/>
        </w:rPr>
        <w:t xml:space="preserve"> ÚMG</w:t>
      </w:r>
      <w:r w:rsidRPr="00F86C9D">
        <w:rPr>
          <w:rFonts w:ascii="Calibri" w:hAnsi="Calibri"/>
          <w:b/>
          <w:szCs w:val="22"/>
        </w:rPr>
        <w:t>,</w:t>
      </w:r>
      <w:r w:rsidR="00235B27">
        <w:rPr>
          <w:rFonts w:ascii="Calibri" w:hAnsi="Calibri"/>
          <w:szCs w:val="22"/>
        </w:rPr>
        <w:t xml:space="preserve"> realizované v souladu se zákonem č. 134/2016 Sb., o zadávání veřejných zakázek, ve znění pozdějších předpisů (dále jen „veřejná zakázka“ nebo „zadávací řízení“)</w:t>
      </w:r>
      <w:r w:rsidRPr="00F86C9D">
        <w:rPr>
          <w:rFonts w:ascii="Calibri" w:hAnsi="Calibri"/>
          <w:szCs w:val="22"/>
        </w:rPr>
        <w:t xml:space="preserve">. </w:t>
      </w:r>
      <w:r w:rsidR="00235B27">
        <w:rPr>
          <w:rFonts w:ascii="Calibri" w:hAnsi="Calibri"/>
          <w:szCs w:val="22"/>
        </w:rPr>
        <w:t>Na základě tohoto zadávacího řízení</w:t>
      </w:r>
      <w:r w:rsidR="00633286">
        <w:rPr>
          <w:rFonts w:ascii="Calibri" w:hAnsi="Calibri"/>
          <w:szCs w:val="22"/>
        </w:rPr>
        <w:t xml:space="preserve"> byla jako nejvýhodnější vybrána nabídka dodavatele.</w:t>
      </w:r>
      <w:r w:rsidRPr="00F86C9D">
        <w:rPr>
          <w:rFonts w:ascii="Calibri" w:hAnsi="Calibri"/>
          <w:szCs w:val="22"/>
        </w:rPr>
        <w:t xml:space="preserve"> </w:t>
      </w:r>
      <w:r w:rsidR="001316A7" w:rsidRPr="006F3F31">
        <w:rPr>
          <w:rFonts w:asciiTheme="minorHAnsi" w:hAnsiTheme="minorHAnsi" w:cs="Arial"/>
          <w:szCs w:val="22"/>
        </w:rPr>
        <w:t>Smluvní strany sjednávají, že veškeré zadávací podmínky stanovené v rámci shora uvedené veřejné zakázky jsou součástí smluvních podmínek dle této smlouvy.</w:t>
      </w:r>
    </w:p>
    <w:p w14:paraId="45C0A155" w14:textId="77777777" w:rsidR="004723E3" w:rsidRPr="00F86C9D" w:rsidRDefault="004723E3" w:rsidP="00A81277">
      <w:pPr>
        <w:pStyle w:val="BlockQuotation"/>
        <w:widowControl/>
        <w:numPr>
          <w:ilvl w:val="0"/>
          <w:numId w:val="22"/>
        </w:numPr>
        <w:tabs>
          <w:tab w:val="num" w:pos="2160"/>
        </w:tabs>
        <w:autoSpaceDE w:val="0"/>
        <w:autoSpaceDN w:val="0"/>
        <w:adjustRightInd w:val="0"/>
        <w:spacing w:before="120"/>
        <w:ind w:right="0"/>
        <w:rPr>
          <w:rFonts w:ascii="Calibri" w:hAnsi="Calibri" w:cs="Arial"/>
          <w:szCs w:val="22"/>
        </w:rPr>
      </w:pPr>
      <w:r w:rsidRPr="00F86C9D">
        <w:rPr>
          <w:rFonts w:ascii="Calibri" w:hAnsi="Calibri"/>
          <w:szCs w:val="22"/>
        </w:rPr>
        <w:t>Dodavatel prohlašuje, že je, s ohledem na předmět plnění, se kterým se náležitě seznámil</w:t>
      </w:r>
      <w:r w:rsidRPr="00F86C9D">
        <w:rPr>
          <w:rFonts w:ascii="Calibri" w:hAnsi="Calibri" w:cs="Arial"/>
          <w:szCs w:val="22"/>
        </w:rPr>
        <w:t xml:space="preserve">, </w:t>
      </w:r>
      <w:r w:rsidRPr="00F86C9D">
        <w:rPr>
          <w:rFonts w:ascii="Calibri" w:hAnsi="Calibri"/>
          <w:szCs w:val="22"/>
        </w:rPr>
        <w:t>odborně způsobilý ke splnění všech svých závazků podle této smlouvy</w:t>
      </w:r>
      <w:r w:rsidRPr="00F86C9D">
        <w:rPr>
          <w:rFonts w:ascii="Calibri" w:hAnsi="Calibri" w:cs="Arial"/>
          <w:szCs w:val="22"/>
        </w:rPr>
        <w:t xml:space="preserve">. </w:t>
      </w:r>
    </w:p>
    <w:p w14:paraId="09FA124C" w14:textId="77777777" w:rsidR="00633286" w:rsidRDefault="004723E3" w:rsidP="00A81277">
      <w:pPr>
        <w:pStyle w:val="BlockQuotation"/>
        <w:widowControl/>
        <w:numPr>
          <w:ilvl w:val="0"/>
          <w:numId w:val="22"/>
        </w:numPr>
        <w:tabs>
          <w:tab w:val="num" w:pos="2160"/>
        </w:tabs>
        <w:autoSpaceDE w:val="0"/>
        <w:autoSpaceDN w:val="0"/>
        <w:adjustRightInd w:val="0"/>
        <w:spacing w:before="120"/>
        <w:ind w:right="0"/>
        <w:rPr>
          <w:rFonts w:ascii="Calibri" w:hAnsi="Calibri"/>
          <w:szCs w:val="22"/>
        </w:rPr>
      </w:pPr>
      <w:r w:rsidRPr="00F86C9D">
        <w:rPr>
          <w:rFonts w:ascii="Calibri" w:hAnsi="Calibri"/>
          <w:szCs w:val="22"/>
        </w:rPr>
        <w:t xml:space="preserve">Dodavatel prohlašuje, že se detailně seznámil s rozsahem a povahou </w:t>
      </w:r>
      <w:r w:rsidR="00381D9C">
        <w:rPr>
          <w:rFonts w:ascii="Calibri" w:hAnsi="Calibri"/>
          <w:szCs w:val="22"/>
        </w:rPr>
        <w:t>předmětu</w:t>
      </w:r>
      <w:r w:rsidRPr="00F86C9D">
        <w:rPr>
          <w:rFonts w:ascii="Calibri" w:hAnsi="Calibri"/>
          <w:szCs w:val="22"/>
        </w:rPr>
        <w:t xml:space="preserve"> dle této smlouvy, že jsou mu známy veškeré technické, kvalitativní a jiné podmínky nezbytné k</w:t>
      </w:r>
      <w:r w:rsidR="00381D9C">
        <w:rPr>
          <w:rFonts w:ascii="Calibri" w:hAnsi="Calibri"/>
          <w:szCs w:val="22"/>
        </w:rPr>
        <w:t xml:space="preserve"> jeho </w:t>
      </w:r>
      <w:r w:rsidRPr="00F86C9D">
        <w:rPr>
          <w:rFonts w:ascii="Calibri" w:hAnsi="Calibri"/>
          <w:szCs w:val="22"/>
        </w:rPr>
        <w:t>realizaci a že disponuje takovými kapacitami a odbornými znalostmi, které jso</w:t>
      </w:r>
      <w:r w:rsidR="001316A7">
        <w:rPr>
          <w:rFonts w:ascii="Calibri" w:hAnsi="Calibri"/>
          <w:szCs w:val="22"/>
        </w:rPr>
        <w:t xml:space="preserve">u nezbytné pro realizaci </w:t>
      </w:r>
      <w:r w:rsidR="00381D9C">
        <w:rPr>
          <w:rFonts w:ascii="Calibri" w:hAnsi="Calibri"/>
          <w:szCs w:val="22"/>
        </w:rPr>
        <w:t>předmětu této smlouvy</w:t>
      </w:r>
      <w:r w:rsidRPr="00F86C9D">
        <w:rPr>
          <w:rFonts w:ascii="Calibri" w:hAnsi="Calibri"/>
          <w:szCs w:val="22"/>
        </w:rPr>
        <w:t xml:space="preserve"> za dohodnutou nejvýše přípustnou smluvní cenu uvedenou ve smlouvě.</w:t>
      </w:r>
    </w:p>
    <w:p w14:paraId="599CADF9" w14:textId="77777777" w:rsidR="004723E3" w:rsidRPr="001316A7" w:rsidRDefault="00633286" w:rsidP="001431E6">
      <w:pPr>
        <w:pStyle w:val="BlockQuotation"/>
        <w:widowControl/>
        <w:numPr>
          <w:ilvl w:val="0"/>
          <w:numId w:val="22"/>
        </w:numPr>
        <w:tabs>
          <w:tab w:val="num" w:pos="2160"/>
        </w:tabs>
        <w:autoSpaceDE w:val="0"/>
        <w:autoSpaceDN w:val="0"/>
        <w:adjustRightInd w:val="0"/>
        <w:spacing w:before="120"/>
        <w:ind w:left="357" w:right="0" w:hanging="357"/>
        <w:rPr>
          <w:rFonts w:ascii="Calibri" w:hAnsi="Calibri"/>
          <w:szCs w:val="22"/>
        </w:rPr>
      </w:pPr>
      <w:r>
        <w:rPr>
          <w:rFonts w:ascii="Calibri" w:hAnsi="Calibri"/>
          <w:szCs w:val="22"/>
        </w:rPr>
        <w:t xml:space="preserve">Smluvní strany prohlašují, že údaje uvedené v této smlouvě jsou v souladu s právní skutečností v době uzavření smlouvy. Smluvní strany se zavazují, že změny dotčených údajů oznámí bez zbytečného odkladu písemně </w:t>
      </w:r>
      <w:r w:rsidR="00170C06">
        <w:rPr>
          <w:rFonts w:ascii="Calibri" w:hAnsi="Calibri"/>
          <w:szCs w:val="22"/>
        </w:rPr>
        <w:t xml:space="preserve">druhé smluvní straně. </w:t>
      </w:r>
      <w:r>
        <w:rPr>
          <w:rFonts w:ascii="Calibri" w:hAnsi="Calibri"/>
          <w:szCs w:val="22"/>
        </w:rPr>
        <w:t>Smluvní strany prohlašují, že osoby podepisující tuto smlouvu jsou k tomuto úkonu oprávněny.</w:t>
      </w:r>
      <w:r w:rsidR="004723E3" w:rsidRPr="00F86C9D">
        <w:rPr>
          <w:rFonts w:ascii="Calibri" w:hAnsi="Calibri"/>
          <w:szCs w:val="22"/>
        </w:rPr>
        <w:t xml:space="preserve"> </w:t>
      </w:r>
    </w:p>
    <w:p w14:paraId="6ACB046B" w14:textId="77777777" w:rsidR="004723E3" w:rsidRPr="00F86C9D" w:rsidRDefault="004723E3" w:rsidP="004723E3">
      <w:pPr>
        <w:pStyle w:val="AONormal"/>
        <w:rPr>
          <w:rFonts w:ascii="Calibri" w:hAnsi="Calibri"/>
        </w:rPr>
      </w:pPr>
    </w:p>
    <w:p w14:paraId="09756A58" w14:textId="77777777" w:rsidR="0010561D" w:rsidRDefault="0010561D" w:rsidP="004723E3">
      <w:pPr>
        <w:pStyle w:val="AONormal"/>
        <w:jc w:val="center"/>
        <w:rPr>
          <w:rFonts w:ascii="Calibri" w:hAnsi="Calibri"/>
          <w:b/>
        </w:rPr>
      </w:pPr>
    </w:p>
    <w:p w14:paraId="787D73FA" w14:textId="77777777" w:rsidR="004723E3" w:rsidRPr="00F86C9D" w:rsidRDefault="004723E3" w:rsidP="004723E3">
      <w:pPr>
        <w:pStyle w:val="AONormal"/>
        <w:jc w:val="center"/>
        <w:rPr>
          <w:rFonts w:ascii="Calibri" w:hAnsi="Calibri"/>
          <w:b/>
        </w:rPr>
      </w:pPr>
      <w:r w:rsidRPr="00F86C9D">
        <w:rPr>
          <w:rFonts w:ascii="Calibri" w:hAnsi="Calibri"/>
          <w:b/>
        </w:rPr>
        <w:t>II.</w:t>
      </w:r>
    </w:p>
    <w:p w14:paraId="7FD73EFE" w14:textId="77777777" w:rsidR="004723E3" w:rsidRPr="00F86C9D" w:rsidRDefault="004723E3" w:rsidP="004723E3">
      <w:pPr>
        <w:widowControl w:val="0"/>
        <w:shd w:val="clear" w:color="auto" w:fill="FFFFFF"/>
        <w:autoSpaceDE w:val="0"/>
        <w:autoSpaceDN w:val="0"/>
        <w:adjustRightInd w:val="0"/>
        <w:jc w:val="center"/>
        <w:rPr>
          <w:rFonts w:eastAsia="SimSun"/>
          <w:b/>
          <w:bCs/>
          <w:spacing w:val="-6"/>
          <w:u w:val="single"/>
          <w:lang w:eastAsia="zh-CN"/>
        </w:rPr>
      </w:pPr>
      <w:r w:rsidRPr="00F86C9D">
        <w:rPr>
          <w:rFonts w:eastAsia="SimSun"/>
          <w:b/>
          <w:bCs/>
          <w:spacing w:val="-6"/>
          <w:u w:val="single"/>
          <w:lang w:eastAsia="zh-CN"/>
        </w:rPr>
        <w:t>Předmět smlouvy</w:t>
      </w:r>
    </w:p>
    <w:p w14:paraId="7F989C2B" w14:textId="4842CAA9" w:rsidR="004723E3" w:rsidRPr="00785CD1" w:rsidRDefault="004723E3" w:rsidP="00C63B86">
      <w:pPr>
        <w:pStyle w:val="BlockQuotation"/>
        <w:widowControl/>
        <w:numPr>
          <w:ilvl w:val="0"/>
          <w:numId w:val="31"/>
        </w:numPr>
        <w:autoSpaceDE w:val="0"/>
        <w:autoSpaceDN w:val="0"/>
        <w:adjustRightInd w:val="0"/>
        <w:spacing w:before="120"/>
        <w:ind w:left="357" w:right="0" w:hanging="357"/>
        <w:rPr>
          <w:rFonts w:ascii="Calibri" w:hAnsi="Calibri"/>
          <w:szCs w:val="22"/>
        </w:rPr>
      </w:pPr>
      <w:r w:rsidRPr="00785CD1">
        <w:rPr>
          <w:rFonts w:ascii="Calibri" w:hAnsi="Calibri"/>
          <w:szCs w:val="22"/>
        </w:rPr>
        <w:t xml:space="preserve">Předmětem této smlouvy (dále též „dílo“) je </w:t>
      </w:r>
      <w:r w:rsidR="006173E4" w:rsidRPr="00785CD1">
        <w:rPr>
          <w:rFonts w:asciiTheme="minorHAnsi" w:hAnsiTheme="minorHAnsi" w:cstheme="minorHAnsi"/>
        </w:rPr>
        <w:t xml:space="preserve">zhotovení strukturované kabeláže pro LAN, Wifi, ACS a CCTV </w:t>
      </w:r>
      <w:r w:rsidR="00C63B86" w:rsidRPr="00785CD1">
        <w:rPr>
          <w:rFonts w:asciiTheme="minorHAnsi" w:hAnsiTheme="minorHAnsi" w:cstheme="minorHAnsi"/>
        </w:rPr>
        <w:t>(dále také jako „</w:t>
      </w:r>
      <w:r w:rsidR="00C63B86" w:rsidRPr="00785CD1">
        <w:rPr>
          <w:rFonts w:asciiTheme="minorHAnsi" w:hAnsiTheme="minorHAnsi" w:cstheme="minorHAnsi"/>
          <w:b/>
          <w:bCs/>
        </w:rPr>
        <w:t>Strukturovaná kabeláž</w:t>
      </w:r>
      <w:r w:rsidR="00C63B86" w:rsidRPr="00785CD1">
        <w:rPr>
          <w:rFonts w:asciiTheme="minorHAnsi" w:hAnsiTheme="minorHAnsi" w:cstheme="minorHAnsi"/>
        </w:rPr>
        <w:t xml:space="preserve">“) </w:t>
      </w:r>
      <w:r w:rsidR="006173E4" w:rsidRPr="00785CD1">
        <w:rPr>
          <w:rFonts w:asciiTheme="minorHAnsi" w:hAnsiTheme="minorHAnsi" w:cstheme="minorHAnsi"/>
        </w:rPr>
        <w:t xml:space="preserve">dle </w:t>
      </w:r>
      <w:r w:rsidR="00E210D8" w:rsidRPr="00785CD1">
        <w:rPr>
          <w:rFonts w:asciiTheme="minorHAnsi" w:hAnsiTheme="minorHAnsi" w:cstheme="minorHAnsi"/>
        </w:rPr>
        <w:t>P</w:t>
      </w:r>
      <w:r w:rsidR="000E172F" w:rsidRPr="00785CD1">
        <w:rPr>
          <w:rFonts w:asciiTheme="minorHAnsi" w:hAnsiTheme="minorHAnsi" w:cstheme="minorHAnsi"/>
        </w:rPr>
        <w:t>rojektové dokumentace</w:t>
      </w:r>
      <w:r w:rsidR="00E210D8" w:rsidRPr="00785CD1">
        <w:rPr>
          <w:rFonts w:asciiTheme="minorHAnsi" w:hAnsiTheme="minorHAnsi" w:cstheme="minorHAnsi"/>
        </w:rPr>
        <w:t xml:space="preserve"> (příloha č. </w:t>
      </w:r>
      <w:r w:rsidR="000E172F" w:rsidRPr="00785CD1">
        <w:rPr>
          <w:rFonts w:asciiTheme="minorHAnsi" w:hAnsiTheme="minorHAnsi" w:cstheme="minorHAnsi"/>
        </w:rPr>
        <w:t>1</w:t>
      </w:r>
      <w:r w:rsidR="00E210D8" w:rsidRPr="00785CD1">
        <w:rPr>
          <w:rFonts w:asciiTheme="minorHAnsi" w:hAnsiTheme="minorHAnsi" w:cstheme="minorHAnsi"/>
        </w:rPr>
        <w:t xml:space="preserve"> smlouvy)</w:t>
      </w:r>
      <w:r w:rsidR="006173E4" w:rsidRPr="00785CD1">
        <w:rPr>
          <w:rFonts w:asciiTheme="minorHAnsi" w:hAnsiTheme="minorHAnsi" w:cstheme="minorHAnsi"/>
        </w:rPr>
        <w:t xml:space="preserve">, včetně měření a </w:t>
      </w:r>
      <w:r w:rsidR="00E210D8" w:rsidRPr="00785CD1">
        <w:rPr>
          <w:rFonts w:asciiTheme="minorHAnsi" w:hAnsiTheme="minorHAnsi" w:cstheme="minorHAnsi"/>
        </w:rPr>
        <w:t>D</w:t>
      </w:r>
      <w:r w:rsidR="006173E4" w:rsidRPr="00785CD1">
        <w:rPr>
          <w:rFonts w:asciiTheme="minorHAnsi" w:hAnsiTheme="minorHAnsi" w:cstheme="minorHAnsi"/>
        </w:rPr>
        <w:t xml:space="preserve">okumentace skutečného </w:t>
      </w:r>
      <w:r w:rsidR="00E210D8" w:rsidRPr="00785CD1">
        <w:rPr>
          <w:rFonts w:asciiTheme="minorHAnsi" w:hAnsiTheme="minorHAnsi" w:cstheme="minorHAnsi"/>
        </w:rPr>
        <w:t>provede</w:t>
      </w:r>
      <w:r w:rsidR="006173E4" w:rsidRPr="00785CD1">
        <w:rPr>
          <w:rFonts w:asciiTheme="minorHAnsi" w:hAnsiTheme="minorHAnsi" w:cstheme="minorHAnsi"/>
        </w:rPr>
        <w:t>ní, dále doplnění datových rozvaděčů v místnostech F/1.85 a Fb/02.06 a montáž přistupových bodů Wifi</w:t>
      </w:r>
      <w:r w:rsidR="0049055E" w:rsidRPr="00785CD1">
        <w:rPr>
          <w:rFonts w:ascii="Calibri" w:hAnsi="Calibri"/>
          <w:szCs w:val="22"/>
        </w:rPr>
        <w:t xml:space="preserve"> </w:t>
      </w:r>
      <w:r w:rsidR="00235B27" w:rsidRPr="00785CD1">
        <w:rPr>
          <w:rFonts w:ascii="Calibri" w:hAnsi="Calibri"/>
          <w:szCs w:val="22"/>
        </w:rPr>
        <w:t>v</w:t>
      </w:r>
      <w:r w:rsidR="006173E4" w:rsidRPr="00785CD1">
        <w:rPr>
          <w:rFonts w:ascii="Calibri" w:hAnsi="Calibri"/>
          <w:szCs w:val="22"/>
        </w:rPr>
        <w:t xml:space="preserve"> budovách </w:t>
      </w:r>
      <w:r w:rsidR="00235B27" w:rsidRPr="00785CD1">
        <w:rPr>
          <w:rFonts w:ascii="Calibri" w:hAnsi="Calibri"/>
          <w:szCs w:val="22"/>
        </w:rPr>
        <w:t>sídl</w:t>
      </w:r>
      <w:r w:rsidR="006173E4" w:rsidRPr="00785CD1">
        <w:rPr>
          <w:rFonts w:ascii="Calibri" w:hAnsi="Calibri"/>
          <w:szCs w:val="22"/>
        </w:rPr>
        <w:t>a</w:t>
      </w:r>
      <w:r w:rsidR="00235B27" w:rsidRPr="00785CD1">
        <w:rPr>
          <w:rFonts w:ascii="Calibri" w:hAnsi="Calibri"/>
          <w:szCs w:val="22"/>
        </w:rPr>
        <w:t xml:space="preserve"> objednatele</w:t>
      </w:r>
      <w:r w:rsidRPr="00785CD1">
        <w:rPr>
          <w:rFonts w:ascii="Calibri" w:hAnsi="Calibri"/>
          <w:szCs w:val="22"/>
        </w:rPr>
        <w:t>,</w:t>
      </w:r>
      <w:r w:rsidR="000F5A3F" w:rsidRPr="00785CD1">
        <w:rPr>
          <w:rFonts w:ascii="Calibri" w:hAnsi="Calibri"/>
          <w:szCs w:val="22"/>
        </w:rPr>
        <w:t xml:space="preserve"> a to dle přílohy č. </w:t>
      </w:r>
      <w:r w:rsidR="000E172F" w:rsidRPr="00785CD1">
        <w:rPr>
          <w:rFonts w:ascii="Calibri" w:hAnsi="Calibri"/>
          <w:szCs w:val="22"/>
        </w:rPr>
        <w:t>1</w:t>
      </w:r>
      <w:r w:rsidR="00433780" w:rsidRPr="00785CD1">
        <w:rPr>
          <w:rFonts w:ascii="Calibri" w:hAnsi="Calibri"/>
          <w:szCs w:val="22"/>
        </w:rPr>
        <w:t xml:space="preserve"> a</w:t>
      </w:r>
      <w:r w:rsidR="006173E4" w:rsidRPr="00785CD1">
        <w:rPr>
          <w:rFonts w:ascii="Calibri" w:hAnsi="Calibri"/>
          <w:szCs w:val="22"/>
        </w:rPr>
        <w:t xml:space="preserve"> za jednotkové ceny uvedené v</w:t>
      </w:r>
      <w:r w:rsidR="000E172F" w:rsidRPr="00785CD1">
        <w:rPr>
          <w:rFonts w:ascii="Calibri" w:hAnsi="Calibri"/>
          <w:szCs w:val="22"/>
        </w:rPr>
        <w:t> příloze č. 1</w:t>
      </w:r>
      <w:r w:rsidR="00690443" w:rsidRPr="00785CD1">
        <w:rPr>
          <w:rFonts w:ascii="Calibri" w:hAnsi="Calibri"/>
          <w:szCs w:val="22"/>
        </w:rPr>
        <w:t xml:space="preserve"> (v Položkových rozpočtech)</w:t>
      </w:r>
      <w:r w:rsidR="000E172F" w:rsidRPr="00785CD1">
        <w:rPr>
          <w:rFonts w:ascii="Calibri" w:hAnsi="Calibri"/>
          <w:szCs w:val="22"/>
        </w:rPr>
        <w:t xml:space="preserve"> a v Rozpisu cen po jednotlivých budovách</w:t>
      </w:r>
      <w:r w:rsidR="006173E4" w:rsidRPr="00785CD1">
        <w:rPr>
          <w:rFonts w:ascii="Calibri" w:hAnsi="Calibri"/>
          <w:szCs w:val="22"/>
        </w:rPr>
        <w:t xml:space="preserve"> tvořícím</w:t>
      </w:r>
      <w:r w:rsidR="00433780" w:rsidRPr="00785CD1">
        <w:rPr>
          <w:rFonts w:ascii="Calibri" w:hAnsi="Calibri"/>
          <w:szCs w:val="22"/>
        </w:rPr>
        <w:t xml:space="preserve"> příloh</w:t>
      </w:r>
      <w:r w:rsidR="006173E4" w:rsidRPr="00785CD1">
        <w:rPr>
          <w:rFonts w:ascii="Calibri" w:hAnsi="Calibri"/>
          <w:szCs w:val="22"/>
        </w:rPr>
        <w:t>u</w:t>
      </w:r>
      <w:r w:rsidR="00433780" w:rsidRPr="00785CD1">
        <w:rPr>
          <w:rFonts w:ascii="Calibri" w:hAnsi="Calibri"/>
          <w:szCs w:val="22"/>
        </w:rPr>
        <w:t xml:space="preserve"> č. </w:t>
      </w:r>
      <w:r w:rsidR="000E172F" w:rsidRPr="00785CD1">
        <w:rPr>
          <w:rFonts w:ascii="Calibri" w:hAnsi="Calibri"/>
          <w:szCs w:val="22"/>
        </w:rPr>
        <w:t>2</w:t>
      </w:r>
      <w:r w:rsidR="000F5A3F" w:rsidRPr="00785CD1">
        <w:rPr>
          <w:rFonts w:ascii="Calibri" w:hAnsi="Calibri"/>
          <w:szCs w:val="22"/>
        </w:rPr>
        <w:t xml:space="preserve"> této smlouvy a</w:t>
      </w:r>
      <w:r w:rsidRPr="00785CD1">
        <w:rPr>
          <w:rFonts w:ascii="Calibri" w:hAnsi="Calibri"/>
          <w:szCs w:val="22"/>
        </w:rPr>
        <w:t xml:space="preserve"> dodání </w:t>
      </w:r>
      <w:r w:rsidR="000F5A3F" w:rsidRPr="00785CD1">
        <w:rPr>
          <w:rFonts w:ascii="Calibri" w:hAnsi="Calibri"/>
          <w:szCs w:val="22"/>
        </w:rPr>
        <w:t xml:space="preserve">veškerého </w:t>
      </w:r>
      <w:r w:rsidRPr="00785CD1">
        <w:rPr>
          <w:rFonts w:ascii="Calibri" w:hAnsi="Calibri"/>
          <w:szCs w:val="22"/>
        </w:rPr>
        <w:t>potřebn</w:t>
      </w:r>
      <w:r w:rsidR="000F5A3F" w:rsidRPr="00785CD1">
        <w:rPr>
          <w:rFonts w:ascii="Calibri" w:hAnsi="Calibri"/>
          <w:szCs w:val="22"/>
        </w:rPr>
        <w:t>ého</w:t>
      </w:r>
      <w:r w:rsidR="006B2F12" w:rsidRPr="00785CD1">
        <w:rPr>
          <w:rFonts w:ascii="Calibri" w:hAnsi="Calibri"/>
          <w:szCs w:val="22"/>
        </w:rPr>
        <w:t xml:space="preserve"> vybavení, součástí, příslušenství a materiálů</w:t>
      </w:r>
      <w:r w:rsidRPr="00785CD1">
        <w:rPr>
          <w:rFonts w:ascii="Calibri" w:hAnsi="Calibri"/>
          <w:szCs w:val="22"/>
        </w:rPr>
        <w:t>, včetně dodávky kompletní</w:t>
      </w:r>
      <w:r w:rsidR="000F5A3F" w:rsidRPr="00785CD1">
        <w:rPr>
          <w:rFonts w:ascii="Calibri" w:hAnsi="Calibri"/>
          <w:szCs w:val="22"/>
        </w:rPr>
        <w:t xml:space="preserve"> </w:t>
      </w:r>
      <w:r w:rsidRPr="00785CD1">
        <w:rPr>
          <w:rFonts w:ascii="Calibri" w:hAnsi="Calibri"/>
          <w:szCs w:val="22"/>
        </w:rPr>
        <w:t>dokumentace</w:t>
      </w:r>
      <w:r w:rsidR="00C56D3F" w:rsidRPr="00785CD1">
        <w:rPr>
          <w:rFonts w:ascii="Calibri" w:hAnsi="Calibri"/>
          <w:szCs w:val="22"/>
        </w:rPr>
        <w:t xml:space="preserve"> nutné k převzetí a užívání předmětu smlouvy</w:t>
      </w:r>
      <w:r w:rsidRPr="00785CD1">
        <w:rPr>
          <w:rFonts w:ascii="Calibri" w:hAnsi="Calibri"/>
          <w:szCs w:val="22"/>
        </w:rPr>
        <w:t>.</w:t>
      </w:r>
      <w:r w:rsidR="00E210D8" w:rsidRPr="00785CD1">
        <w:rPr>
          <w:rFonts w:ascii="Calibri" w:hAnsi="Calibri"/>
          <w:szCs w:val="22"/>
        </w:rPr>
        <w:t xml:space="preserve"> Dodávka přístupových bodů Wifi není součástí plnění dodavatele dle této smlouvy, součástí plnění je pouze jejich montáž v budovách sídla objednatele.</w:t>
      </w:r>
    </w:p>
    <w:p w14:paraId="1CAC0E3E" w14:textId="77777777" w:rsidR="00047425" w:rsidRDefault="00047425" w:rsidP="00A81277">
      <w:pPr>
        <w:pStyle w:val="BlockQuotation"/>
        <w:widowControl/>
        <w:numPr>
          <w:ilvl w:val="0"/>
          <w:numId w:val="31"/>
        </w:numPr>
        <w:autoSpaceDE w:val="0"/>
        <w:autoSpaceDN w:val="0"/>
        <w:adjustRightInd w:val="0"/>
        <w:spacing w:before="120"/>
        <w:ind w:right="0"/>
        <w:rPr>
          <w:rFonts w:ascii="Calibri" w:hAnsi="Calibri"/>
          <w:szCs w:val="22"/>
        </w:rPr>
      </w:pPr>
      <w:r>
        <w:rPr>
          <w:rFonts w:ascii="Calibri" w:hAnsi="Calibri"/>
          <w:szCs w:val="22"/>
        </w:rPr>
        <w:t>Předmětem plnění sm</w:t>
      </w:r>
      <w:r w:rsidR="00C63B86">
        <w:rPr>
          <w:rFonts w:ascii="Calibri" w:hAnsi="Calibri"/>
          <w:szCs w:val="22"/>
        </w:rPr>
        <w:t>louvy</w:t>
      </w:r>
      <w:r>
        <w:rPr>
          <w:rFonts w:ascii="Calibri" w:hAnsi="Calibri"/>
          <w:szCs w:val="22"/>
        </w:rPr>
        <w:t xml:space="preserve"> je:</w:t>
      </w:r>
    </w:p>
    <w:p w14:paraId="0FAB144D" w14:textId="2A796936" w:rsidR="00047425" w:rsidRDefault="00047425" w:rsidP="00047425">
      <w:pPr>
        <w:pStyle w:val="Odstavecseseznamem"/>
        <w:numPr>
          <w:ilvl w:val="2"/>
          <w:numId w:val="31"/>
        </w:numPr>
        <w:spacing w:before="120" w:after="120" w:line="240" w:lineRule="auto"/>
        <w:contextualSpacing w:val="0"/>
        <w:jc w:val="both"/>
        <w:rPr>
          <w:rFonts w:asciiTheme="minorHAnsi" w:hAnsiTheme="minorHAnsi" w:cstheme="minorHAnsi"/>
        </w:rPr>
      </w:pPr>
      <w:r w:rsidRPr="00F44CC1">
        <w:rPr>
          <w:rFonts w:asciiTheme="minorHAnsi" w:hAnsiTheme="minorHAnsi" w:cstheme="minorHAnsi"/>
        </w:rPr>
        <w:t xml:space="preserve">Dodávka a s ní související služby vč. instalace, nastavení a implementace Strukturované kabeláže zahrnujícího ICT technologie (součásti Strukturované </w:t>
      </w:r>
      <w:r w:rsidRPr="00F44CC1">
        <w:rPr>
          <w:rFonts w:asciiTheme="minorHAnsi" w:hAnsiTheme="minorHAnsi" w:cstheme="minorHAnsi"/>
        </w:rPr>
        <w:lastRenderedPageBreak/>
        <w:t xml:space="preserve">kabeláže) v rozsahu a množství dle přílohy č. </w:t>
      </w:r>
      <w:r w:rsidR="00C63B86">
        <w:rPr>
          <w:rFonts w:asciiTheme="minorHAnsi" w:hAnsiTheme="minorHAnsi" w:cstheme="minorHAnsi"/>
        </w:rPr>
        <w:t>1</w:t>
      </w:r>
      <w:r w:rsidRPr="00F44CC1">
        <w:rPr>
          <w:rFonts w:asciiTheme="minorHAnsi" w:hAnsiTheme="minorHAnsi" w:cstheme="minorHAnsi"/>
        </w:rPr>
        <w:t xml:space="preserve"> této </w:t>
      </w:r>
      <w:r w:rsidR="00C63B86">
        <w:rPr>
          <w:rFonts w:asciiTheme="minorHAnsi" w:hAnsiTheme="minorHAnsi" w:cstheme="minorHAnsi"/>
        </w:rPr>
        <w:t>s</w:t>
      </w:r>
      <w:r w:rsidRPr="00F44CC1">
        <w:rPr>
          <w:rFonts w:asciiTheme="minorHAnsi" w:hAnsiTheme="minorHAnsi" w:cstheme="minorHAnsi"/>
        </w:rPr>
        <w:t xml:space="preserve">mlouvy, </w:t>
      </w:r>
      <w:bookmarkStart w:id="0" w:name="_Hlk140780956"/>
      <w:r w:rsidRPr="00F44CC1">
        <w:rPr>
          <w:rFonts w:asciiTheme="minorHAnsi" w:hAnsiTheme="minorHAnsi" w:cstheme="minorHAnsi"/>
        </w:rPr>
        <w:t xml:space="preserve">a to vč. zaškolení </w:t>
      </w:r>
      <w:r w:rsidR="00C23DB2">
        <w:rPr>
          <w:rFonts w:asciiTheme="minorHAnsi" w:hAnsiTheme="minorHAnsi" w:cstheme="minorHAnsi"/>
        </w:rPr>
        <w:t xml:space="preserve">správců </w:t>
      </w:r>
      <w:r w:rsidR="00C63B86">
        <w:rPr>
          <w:rFonts w:asciiTheme="minorHAnsi" w:hAnsiTheme="minorHAnsi" w:cstheme="minorHAnsi"/>
        </w:rPr>
        <w:t>o</w:t>
      </w:r>
      <w:r w:rsidRPr="00F44CC1">
        <w:rPr>
          <w:rFonts w:asciiTheme="minorHAnsi" w:hAnsiTheme="minorHAnsi" w:cstheme="minorHAnsi"/>
        </w:rPr>
        <w:t>bjednatele.</w:t>
      </w:r>
    </w:p>
    <w:p w14:paraId="31369528" w14:textId="77777777" w:rsidR="00047425" w:rsidRPr="00F44CC1" w:rsidRDefault="00047425" w:rsidP="00047425">
      <w:pPr>
        <w:pStyle w:val="Odstavecseseznamem"/>
        <w:numPr>
          <w:ilvl w:val="2"/>
          <w:numId w:val="31"/>
        </w:numPr>
        <w:spacing w:before="120" w:after="120" w:line="240" w:lineRule="auto"/>
        <w:contextualSpacing w:val="0"/>
        <w:jc w:val="both"/>
        <w:rPr>
          <w:rFonts w:asciiTheme="minorHAnsi" w:hAnsiTheme="minorHAnsi" w:cstheme="minorHAnsi"/>
        </w:rPr>
      </w:pPr>
      <w:r w:rsidRPr="00F44CC1">
        <w:rPr>
          <w:rFonts w:asciiTheme="minorHAnsi" w:hAnsiTheme="minorHAnsi" w:cstheme="minorHAnsi"/>
        </w:rPr>
        <w:t xml:space="preserve">Zpracování </w:t>
      </w:r>
      <w:r w:rsidR="00C63B86">
        <w:rPr>
          <w:rFonts w:asciiTheme="minorHAnsi" w:hAnsiTheme="minorHAnsi" w:cstheme="minorHAnsi"/>
        </w:rPr>
        <w:t>všech relevantních d</w:t>
      </w:r>
      <w:r w:rsidRPr="00F44CC1">
        <w:rPr>
          <w:rFonts w:asciiTheme="minorHAnsi" w:hAnsiTheme="minorHAnsi" w:cstheme="minorHAnsi"/>
        </w:rPr>
        <w:t>okumentů, tj. zejm</w:t>
      </w:r>
      <w:r w:rsidR="00C63B86">
        <w:rPr>
          <w:rFonts w:asciiTheme="minorHAnsi" w:hAnsiTheme="minorHAnsi" w:cstheme="minorHAnsi"/>
        </w:rPr>
        <w:t>éna (nikoli však výlučně)</w:t>
      </w:r>
      <w:r w:rsidRPr="00F44CC1">
        <w:rPr>
          <w:rFonts w:asciiTheme="minorHAnsi" w:hAnsiTheme="minorHAnsi" w:cstheme="minorHAnsi"/>
        </w:rPr>
        <w:t xml:space="preserve"> prováděcí dokumentace, </w:t>
      </w:r>
      <w:bookmarkStart w:id="1" w:name="_Hlk194425405"/>
      <w:r w:rsidRPr="00F44CC1">
        <w:rPr>
          <w:rFonts w:asciiTheme="minorHAnsi" w:hAnsiTheme="minorHAnsi" w:cstheme="minorHAnsi"/>
        </w:rPr>
        <w:t>měřících protokolů optické sítě a výkresové dokumentace</w:t>
      </w:r>
      <w:bookmarkEnd w:id="1"/>
      <w:r w:rsidRPr="00F44CC1">
        <w:rPr>
          <w:rFonts w:asciiTheme="minorHAnsi" w:hAnsiTheme="minorHAnsi" w:cstheme="minorHAnsi"/>
        </w:rPr>
        <w:t xml:space="preserve">, případně dalších dokumentů přímo souvisejících s dodávkou Strukturované kabeláže, a to v rozsahu, množství a dle specifikace uvedené v příloze č. 1 této </w:t>
      </w:r>
      <w:r w:rsidR="00C63B86">
        <w:rPr>
          <w:rFonts w:asciiTheme="minorHAnsi" w:hAnsiTheme="minorHAnsi" w:cstheme="minorHAnsi"/>
        </w:rPr>
        <w:t>s</w:t>
      </w:r>
      <w:r w:rsidRPr="00F44CC1">
        <w:rPr>
          <w:rFonts w:asciiTheme="minorHAnsi" w:hAnsiTheme="minorHAnsi" w:cstheme="minorHAnsi"/>
        </w:rPr>
        <w:t>mlouvy.</w:t>
      </w:r>
    </w:p>
    <w:p w14:paraId="1604E870" w14:textId="5E504EA9" w:rsidR="00047425" w:rsidRDefault="00047425" w:rsidP="00047425">
      <w:pPr>
        <w:pStyle w:val="Odstavecseseznamem"/>
        <w:numPr>
          <w:ilvl w:val="2"/>
          <w:numId w:val="31"/>
        </w:numPr>
        <w:spacing w:before="120" w:after="120" w:line="240" w:lineRule="auto"/>
        <w:contextualSpacing w:val="0"/>
        <w:jc w:val="both"/>
        <w:rPr>
          <w:rFonts w:asciiTheme="minorHAnsi" w:hAnsiTheme="minorHAnsi" w:cstheme="minorHAnsi"/>
        </w:rPr>
      </w:pPr>
      <w:r w:rsidRPr="00F44CC1">
        <w:rPr>
          <w:rFonts w:asciiTheme="minorHAnsi" w:hAnsiTheme="minorHAnsi" w:cstheme="minorHAnsi"/>
        </w:rPr>
        <w:t xml:space="preserve">Dodavatel se zavazuje dodat, vybudovat, nainstalovat a zprovoznit Strukturovanou kabeláž v místě plnění dle </w:t>
      </w:r>
      <w:r w:rsidR="00C63B86">
        <w:rPr>
          <w:rFonts w:asciiTheme="minorHAnsi" w:hAnsiTheme="minorHAnsi" w:cstheme="minorHAnsi"/>
        </w:rPr>
        <w:t xml:space="preserve">čl. III. </w:t>
      </w:r>
      <w:r w:rsidRPr="00F44CC1">
        <w:rPr>
          <w:rFonts w:asciiTheme="minorHAnsi" w:hAnsiTheme="minorHAnsi" w:cstheme="minorHAnsi"/>
        </w:rPr>
        <w:t>odst. 3</w:t>
      </w:r>
      <w:r w:rsidR="00C63B86">
        <w:rPr>
          <w:rFonts w:asciiTheme="minorHAnsi" w:hAnsiTheme="minorHAnsi" w:cstheme="minorHAnsi"/>
        </w:rPr>
        <w:t xml:space="preserve"> s</w:t>
      </w:r>
      <w:r w:rsidRPr="00F44CC1">
        <w:rPr>
          <w:rFonts w:asciiTheme="minorHAnsi" w:hAnsiTheme="minorHAnsi" w:cstheme="minorHAnsi"/>
        </w:rPr>
        <w:t xml:space="preserve">mlouvy pro zajištění účelu a předmětu této </w:t>
      </w:r>
      <w:r w:rsidR="00C63B86">
        <w:rPr>
          <w:rFonts w:asciiTheme="minorHAnsi" w:hAnsiTheme="minorHAnsi" w:cstheme="minorHAnsi"/>
        </w:rPr>
        <w:t>s</w:t>
      </w:r>
      <w:r w:rsidRPr="00F44CC1">
        <w:rPr>
          <w:rFonts w:asciiTheme="minorHAnsi" w:hAnsiTheme="minorHAnsi" w:cstheme="minorHAnsi"/>
        </w:rPr>
        <w:t xml:space="preserve">mlouvy při splnění podmínek a požadavků </w:t>
      </w:r>
      <w:r w:rsidR="00C63B86">
        <w:rPr>
          <w:rFonts w:asciiTheme="minorHAnsi" w:hAnsiTheme="minorHAnsi" w:cstheme="minorHAnsi"/>
        </w:rPr>
        <w:t>v</w:t>
      </w:r>
      <w:r w:rsidRPr="00F44CC1">
        <w:rPr>
          <w:rFonts w:asciiTheme="minorHAnsi" w:hAnsiTheme="minorHAnsi" w:cstheme="minorHAnsi"/>
        </w:rPr>
        <w:t xml:space="preserve">eřejné zakázky. Zprovozněním Strukturované kabeláže se rozumí odborné </w:t>
      </w:r>
      <w:r w:rsidR="00C23DB2">
        <w:rPr>
          <w:rFonts w:asciiTheme="minorHAnsi" w:hAnsiTheme="minorHAnsi" w:cstheme="minorHAnsi"/>
        </w:rPr>
        <w:t xml:space="preserve">uvedení </w:t>
      </w:r>
      <w:r w:rsidRPr="00F44CC1">
        <w:rPr>
          <w:rFonts w:asciiTheme="minorHAnsi" w:hAnsiTheme="minorHAnsi" w:cstheme="minorHAnsi"/>
        </w:rPr>
        <w:t xml:space="preserve">dodávaných technologií </w:t>
      </w:r>
      <w:r w:rsidR="00C23DB2">
        <w:rPr>
          <w:rFonts w:asciiTheme="minorHAnsi" w:hAnsiTheme="minorHAnsi" w:cstheme="minorHAnsi"/>
        </w:rPr>
        <w:t xml:space="preserve">do provozu </w:t>
      </w:r>
      <w:r w:rsidRPr="00F44CC1">
        <w:rPr>
          <w:rFonts w:asciiTheme="minorHAnsi" w:hAnsiTheme="minorHAnsi" w:cstheme="minorHAnsi"/>
        </w:rPr>
        <w:t xml:space="preserve">vč. jejich vybudování, instalace, implementace a požadované integrace v rozsahu dle přílohy č. 1 této </w:t>
      </w:r>
      <w:r w:rsidR="00C63B86">
        <w:rPr>
          <w:rFonts w:asciiTheme="minorHAnsi" w:hAnsiTheme="minorHAnsi" w:cstheme="minorHAnsi"/>
        </w:rPr>
        <w:t>s</w:t>
      </w:r>
      <w:r w:rsidRPr="00F44CC1">
        <w:rPr>
          <w:rFonts w:asciiTheme="minorHAnsi" w:hAnsiTheme="minorHAnsi" w:cstheme="minorHAnsi"/>
        </w:rPr>
        <w:t>mlouvy a prokázání jejich plné funkčnosti v místě plnění, a dále rovněž konfigurace</w:t>
      </w:r>
      <w:r w:rsidR="00C63B86">
        <w:rPr>
          <w:rFonts w:asciiTheme="minorHAnsi" w:hAnsiTheme="minorHAnsi" w:cstheme="minorHAnsi"/>
        </w:rPr>
        <w:t xml:space="preserve"> </w:t>
      </w:r>
      <w:r w:rsidRPr="00F44CC1">
        <w:rPr>
          <w:rFonts w:asciiTheme="minorHAnsi" w:hAnsiTheme="minorHAnsi" w:cstheme="minorHAnsi"/>
        </w:rPr>
        <w:t>Strukturované kabeláže pro </w:t>
      </w:r>
      <w:r w:rsidR="00C23DB2">
        <w:rPr>
          <w:rFonts w:asciiTheme="minorHAnsi" w:hAnsiTheme="minorHAnsi" w:cstheme="minorHAnsi"/>
        </w:rPr>
        <w:t xml:space="preserve">zajištění kompatibility </w:t>
      </w:r>
      <w:r w:rsidRPr="00F44CC1">
        <w:rPr>
          <w:rFonts w:asciiTheme="minorHAnsi" w:hAnsiTheme="minorHAnsi" w:cstheme="minorHAnsi"/>
        </w:rPr>
        <w:t xml:space="preserve">se stávající technologickou infrastrukturou </w:t>
      </w:r>
      <w:r w:rsidR="00C63B86">
        <w:rPr>
          <w:rFonts w:asciiTheme="minorHAnsi" w:hAnsiTheme="minorHAnsi" w:cstheme="minorHAnsi"/>
        </w:rPr>
        <w:t>o</w:t>
      </w:r>
      <w:r w:rsidRPr="00F44CC1">
        <w:rPr>
          <w:rFonts w:asciiTheme="minorHAnsi" w:hAnsiTheme="minorHAnsi" w:cstheme="minorHAnsi"/>
        </w:rPr>
        <w:t xml:space="preserve">bjednatele a vyškolení správců </w:t>
      </w:r>
      <w:r w:rsidR="00C23DB2">
        <w:rPr>
          <w:rFonts w:asciiTheme="minorHAnsi" w:hAnsiTheme="minorHAnsi" w:cstheme="minorHAnsi"/>
        </w:rPr>
        <w:t>pro</w:t>
      </w:r>
      <w:r w:rsidRPr="00F44CC1">
        <w:rPr>
          <w:rFonts w:asciiTheme="minorHAnsi" w:hAnsiTheme="minorHAnsi" w:cstheme="minorHAnsi"/>
        </w:rPr>
        <w:t xml:space="preserve"> práci se Strukturovanou kabeláží tak, aby nově dodávané technologie mohly být plně zavedeny do provozu a řádně užívány na straně </w:t>
      </w:r>
      <w:r w:rsidR="00C63B86">
        <w:rPr>
          <w:rFonts w:asciiTheme="minorHAnsi" w:hAnsiTheme="minorHAnsi" w:cstheme="minorHAnsi"/>
        </w:rPr>
        <w:t>o</w:t>
      </w:r>
      <w:r w:rsidRPr="00F44CC1">
        <w:rPr>
          <w:rFonts w:asciiTheme="minorHAnsi" w:hAnsiTheme="minorHAnsi" w:cstheme="minorHAnsi"/>
        </w:rPr>
        <w:t xml:space="preserve">bjednatele. </w:t>
      </w:r>
    </w:p>
    <w:p w14:paraId="5555E069" w14:textId="77777777" w:rsidR="00047425" w:rsidRPr="00047425" w:rsidRDefault="00047425" w:rsidP="00047425">
      <w:pPr>
        <w:pStyle w:val="Odstavecseseznamem"/>
        <w:numPr>
          <w:ilvl w:val="2"/>
          <w:numId w:val="31"/>
        </w:numPr>
        <w:spacing w:before="120" w:after="120" w:line="240" w:lineRule="auto"/>
        <w:contextualSpacing w:val="0"/>
        <w:jc w:val="both"/>
        <w:rPr>
          <w:rFonts w:asciiTheme="minorHAnsi" w:hAnsiTheme="minorHAnsi" w:cstheme="minorHAnsi"/>
        </w:rPr>
      </w:pPr>
      <w:r w:rsidRPr="00047425">
        <w:rPr>
          <w:rFonts w:asciiTheme="minorHAnsi" w:hAnsiTheme="minorHAnsi" w:cstheme="minorHAnsi"/>
        </w:rPr>
        <w:t xml:space="preserve">Zajištění projektového řízení dodávky plnění </w:t>
      </w:r>
      <w:r w:rsidR="00C63B86">
        <w:rPr>
          <w:rFonts w:asciiTheme="minorHAnsi" w:hAnsiTheme="minorHAnsi" w:cstheme="minorHAnsi"/>
        </w:rPr>
        <w:t>s</w:t>
      </w:r>
      <w:r w:rsidRPr="00047425">
        <w:rPr>
          <w:rFonts w:asciiTheme="minorHAnsi" w:hAnsiTheme="minorHAnsi" w:cstheme="minorHAnsi"/>
        </w:rPr>
        <w:t>mlouvy v rozsahu:</w:t>
      </w:r>
    </w:p>
    <w:p w14:paraId="5A8F002C" w14:textId="77777777" w:rsidR="00047425" w:rsidRPr="00F44CC1" w:rsidRDefault="00047425" w:rsidP="00047425">
      <w:pPr>
        <w:pStyle w:val="Odstavecseseznamem"/>
        <w:numPr>
          <w:ilvl w:val="0"/>
          <w:numId w:val="57"/>
        </w:numPr>
        <w:spacing w:before="120" w:after="120" w:line="240" w:lineRule="auto"/>
        <w:ind w:left="1985" w:hanging="284"/>
        <w:contextualSpacing w:val="0"/>
        <w:jc w:val="both"/>
        <w:rPr>
          <w:rFonts w:asciiTheme="minorHAnsi" w:hAnsiTheme="minorHAnsi" w:cstheme="minorHAnsi"/>
        </w:rPr>
      </w:pPr>
      <w:r w:rsidRPr="00F44CC1">
        <w:rPr>
          <w:rFonts w:asciiTheme="minorHAnsi" w:hAnsiTheme="minorHAnsi" w:cstheme="minorHAnsi"/>
        </w:rPr>
        <w:t xml:space="preserve">Dodavatel zajistí projektové vedení plnění předmětu </w:t>
      </w:r>
      <w:r w:rsidR="00C63B86">
        <w:rPr>
          <w:rFonts w:asciiTheme="minorHAnsi" w:hAnsiTheme="minorHAnsi" w:cstheme="minorHAnsi"/>
        </w:rPr>
        <w:t>s</w:t>
      </w:r>
      <w:r w:rsidRPr="00F44CC1">
        <w:rPr>
          <w:rFonts w:asciiTheme="minorHAnsi" w:hAnsiTheme="minorHAnsi" w:cstheme="minorHAnsi"/>
        </w:rPr>
        <w:t xml:space="preserve">mlouvy po celou dobu realizace dodávky prostřednictvím projektového manažera, který bude v průběhu plnění předmětu této </w:t>
      </w:r>
      <w:r w:rsidR="00C63B86">
        <w:rPr>
          <w:rFonts w:asciiTheme="minorHAnsi" w:hAnsiTheme="minorHAnsi" w:cstheme="minorHAnsi"/>
        </w:rPr>
        <w:t>s</w:t>
      </w:r>
      <w:r w:rsidRPr="00F44CC1">
        <w:rPr>
          <w:rFonts w:asciiTheme="minorHAnsi" w:hAnsiTheme="minorHAnsi" w:cstheme="minorHAnsi"/>
        </w:rPr>
        <w:t xml:space="preserve">mlouvy aktivně a konstruktivně komunikovat se jmenovaným zástupcem </w:t>
      </w:r>
      <w:r w:rsidR="00C63B86">
        <w:rPr>
          <w:rFonts w:asciiTheme="minorHAnsi" w:hAnsiTheme="minorHAnsi" w:cstheme="minorHAnsi"/>
        </w:rPr>
        <w:t>o</w:t>
      </w:r>
      <w:r w:rsidRPr="00F44CC1">
        <w:rPr>
          <w:rFonts w:asciiTheme="minorHAnsi" w:hAnsiTheme="minorHAnsi" w:cstheme="minorHAnsi"/>
        </w:rPr>
        <w:t>bjednatele;</w:t>
      </w:r>
    </w:p>
    <w:p w14:paraId="3B0684A2" w14:textId="77777777" w:rsidR="00047425" w:rsidRPr="00F44CC1" w:rsidRDefault="00047425" w:rsidP="00047425">
      <w:pPr>
        <w:pStyle w:val="Odstavecseseznamem"/>
        <w:numPr>
          <w:ilvl w:val="0"/>
          <w:numId w:val="57"/>
        </w:numPr>
        <w:spacing w:before="120" w:after="120" w:line="240" w:lineRule="auto"/>
        <w:ind w:left="1985" w:hanging="284"/>
        <w:contextualSpacing w:val="0"/>
        <w:jc w:val="both"/>
        <w:rPr>
          <w:rFonts w:asciiTheme="minorHAnsi" w:hAnsiTheme="minorHAnsi" w:cstheme="minorHAnsi"/>
        </w:rPr>
      </w:pPr>
      <w:r w:rsidRPr="00F44CC1">
        <w:rPr>
          <w:rFonts w:asciiTheme="minorHAnsi" w:hAnsiTheme="minorHAnsi" w:cstheme="minorHAnsi"/>
        </w:rPr>
        <w:t xml:space="preserve">součástí služeb projektového vedení je také proaktivní vyžádání si součinnosti a koordinace prací, služeb a/nebo dodávek třetích stran (zejm. stávajících dodavatelů </w:t>
      </w:r>
      <w:r w:rsidR="00C63B86">
        <w:rPr>
          <w:rFonts w:asciiTheme="minorHAnsi" w:hAnsiTheme="minorHAnsi" w:cstheme="minorHAnsi"/>
        </w:rPr>
        <w:t>o</w:t>
      </w:r>
      <w:r w:rsidRPr="00F44CC1">
        <w:rPr>
          <w:rFonts w:asciiTheme="minorHAnsi" w:hAnsiTheme="minorHAnsi" w:cstheme="minorHAnsi"/>
        </w:rPr>
        <w:t xml:space="preserve">bjednatele) za účelem dosažení úspěšné realizace předmětu plnění této </w:t>
      </w:r>
      <w:r w:rsidR="00C63B86">
        <w:rPr>
          <w:rFonts w:asciiTheme="minorHAnsi" w:hAnsiTheme="minorHAnsi" w:cstheme="minorHAnsi"/>
        </w:rPr>
        <w:t>s</w:t>
      </w:r>
      <w:r w:rsidRPr="00F44CC1">
        <w:rPr>
          <w:rFonts w:asciiTheme="minorHAnsi" w:hAnsiTheme="minorHAnsi" w:cstheme="minorHAnsi"/>
        </w:rPr>
        <w:t>mlouvy jako celku a jeho úspěšné realizace v daném časovém rámci vč. jednotlivého oprávněného konkrétního úkolu s určeným termínem z kontrolního dne v rámci koordinace prací, služeb a/nebo dodávek;</w:t>
      </w:r>
    </w:p>
    <w:p w14:paraId="041AFCDE" w14:textId="77777777" w:rsidR="00047425" w:rsidRPr="00047425" w:rsidRDefault="00047425" w:rsidP="00047425">
      <w:pPr>
        <w:pStyle w:val="Odstavecseseznamem"/>
        <w:numPr>
          <w:ilvl w:val="0"/>
          <w:numId w:val="57"/>
        </w:numPr>
        <w:spacing w:before="120" w:after="120" w:line="240" w:lineRule="auto"/>
        <w:ind w:left="1985" w:hanging="284"/>
        <w:contextualSpacing w:val="0"/>
        <w:jc w:val="both"/>
        <w:rPr>
          <w:rFonts w:asciiTheme="minorHAnsi" w:hAnsiTheme="minorHAnsi" w:cstheme="minorHAnsi"/>
        </w:rPr>
      </w:pPr>
      <w:r w:rsidRPr="00F44CC1">
        <w:rPr>
          <w:rFonts w:asciiTheme="minorHAnsi" w:hAnsiTheme="minorHAnsi" w:cstheme="minorHAnsi"/>
        </w:rPr>
        <w:t xml:space="preserve">pro účely kontroly průběhu provádění předmětu plnění této </w:t>
      </w:r>
      <w:r w:rsidR="00C63B86">
        <w:rPr>
          <w:rFonts w:asciiTheme="minorHAnsi" w:hAnsiTheme="minorHAnsi" w:cstheme="minorHAnsi"/>
        </w:rPr>
        <w:t>s</w:t>
      </w:r>
      <w:r w:rsidRPr="00F44CC1">
        <w:rPr>
          <w:rFonts w:asciiTheme="minorHAnsi" w:hAnsiTheme="minorHAnsi" w:cstheme="minorHAnsi"/>
        </w:rPr>
        <w:t xml:space="preserve">mlouvy organizuje </w:t>
      </w:r>
      <w:r w:rsidR="00C63B86">
        <w:rPr>
          <w:rFonts w:asciiTheme="minorHAnsi" w:hAnsiTheme="minorHAnsi" w:cstheme="minorHAnsi"/>
        </w:rPr>
        <w:t>d</w:t>
      </w:r>
      <w:r w:rsidRPr="00F44CC1">
        <w:rPr>
          <w:rFonts w:asciiTheme="minorHAnsi" w:hAnsiTheme="minorHAnsi" w:cstheme="minorHAnsi"/>
        </w:rPr>
        <w:t xml:space="preserve">odavatel kontrolní dny – kontrolní dny se budou konat za účasti zástupců </w:t>
      </w:r>
      <w:r w:rsidR="00C63B86">
        <w:rPr>
          <w:rFonts w:asciiTheme="minorHAnsi" w:hAnsiTheme="minorHAnsi" w:cstheme="minorHAnsi"/>
        </w:rPr>
        <w:t>s</w:t>
      </w:r>
      <w:r w:rsidRPr="00F44CC1">
        <w:rPr>
          <w:rFonts w:asciiTheme="minorHAnsi" w:hAnsiTheme="minorHAnsi" w:cstheme="minorHAnsi"/>
        </w:rPr>
        <w:t>mluvních stran min. 1 x 14 dní. Dodavatel zajistí řízení všech kontrolních dnů a dílčích jednání s</w:t>
      </w:r>
      <w:r w:rsidR="00C63B86">
        <w:rPr>
          <w:rFonts w:asciiTheme="minorHAnsi" w:hAnsiTheme="minorHAnsi" w:cstheme="minorHAnsi"/>
        </w:rPr>
        <w:t>e zástupci</w:t>
      </w:r>
      <w:r w:rsidRPr="00F44CC1">
        <w:rPr>
          <w:rFonts w:asciiTheme="minorHAnsi" w:hAnsiTheme="minorHAnsi" w:cstheme="minorHAnsi"/>
        </w:rPr>
        <w:t xml:space="preserve"> a vedením projektu na straně </w:t>
      </w:r>
      <w:r w:rsidR="00C63B86">
        <w:rPr>
          <w:rFonts w:asciiTheme="minorHAnsi" w:hAnsiTheme="minorHAnsi" w:cstheme="minorHAnsi"/>
        </w:rPr>
        <w:t>o</w:t>
      </w:r>
      <w:r w:rsidRPr="00F44CC1">
        <w:rPr>
          <w:rFonts w:asciiTheme="minorHAnsi" w:hAnsiTheme="minorHAnsi" w:cstheme="minorHAnsi"/>
        </w:rPr>
        <w:t xml:space="preserve">bjednatele. Z kontrolního dne provede </w:t>
      </w:r>
      <w:r w:rsidR="00C63B86">
        <w:rPr>
          <w:rFonts w:asciiTheme="minorHAnsi" w:hAnsiTheme="minorHAnsi" w:cstheme="minorHAnsi"/>
        </w:rPr>
        <w:t>d</w:t>
      </w:r>
      <w:r w:rsidRPr="00F44CC1">
        <w:rPr>
          <w:rFonts w:asciiTheme="minorHAnsi" w:hAnsiTheme="minorHAnsi" w:cstheme="minorHAnsi"/>
        </w:rPr>
        <w:t xml:space="preserve">odavatel písemný zápis. Dodavatel je povinen se řádně svolaného kontrolního dnu zúčastnit. Změna termínů a stanovení periodicity termínů kontrolních dnů je výhradně na straně </w:t>
      </w:r>
      <w:r w:rsidR="00C63B86">
        <w:rPr>
          <w:rFonts w:asciiTheme="minorHAnsi" w:hAnsiTheme="minorHAnsi" w:cstheme="minorHAnsi"/>
        </w:rPr>
        <w:t>o</w:t>
      </w:r>
      <w:r w:rsidRPr="00F44CC1">
        <w:rPr>
          <w:rFonts w:asciiTheme="minorHAnsi" w:hAnsiTheme="minorHAnsi" w:cstheme="minorHAnsi"/>
        </w:rPr>
        <w:t>bjednatele;</w:t>
      </w:r>
    </w:p>
    <w:p w14:paraId="1A63851A" w14:textId="49E68BB3" w:rsidR="00047425" w:rsidRPr="00F44CC1" w:rsidRDefault="004B39A8" w:rsidP="00047425">
      <w:pPr>
        <w:pStyle w:val="Odstavecseseznamem"/>
        <w:numPr>
          <w:ilvl w:val="0"/>
          <w:numId w:val="57"/>
        </w:numPr>
        <w:spacing w:before="120" w:after="120" w:line="240" w:lineRule="auto"/>
        <w:ind w:left="1985" w:hanging="284"/>
        <w:contextualSpacing w:val="0"/>
        <w:jc w:val="both"/>
        <w:rPr>
          <w:rFonts w:asciiTheme="minorHAnsi" w:hAnsiTheme="minorHAnsi" w:cstheme="minorHAnsi"/>
        </w:rPr>
      </w:pPr>
      <w:r>
        <w:rPr>
          <w:rFonts w:asciiTheme="minorHAnsi" w:hAnsiTheme="minorHAnsi" w:cstheme="minorHAnsi"/>
        </w:rPr>
        <w:t>d</w:t>
      </w:r>
      <w:r w:rsidR="00047425" w:rsidRPr="00F44CC1">
        <w:rPr>
          <w:rFonts w:asciiTheme="minorHAnsi" w:hAnsiTheme="minorHAnsi" w:cstheme="minorHAnsi"/>
        </w:rPr>
        <w:t xml:space="preserve">odavatel zajistí řízení vzniku veškeré provozně-technické dokumentace, školících materiálů pro školení </w:t>
      </w:r>
      <w:r w:rsidR="00C23DB2">
        <w:rPr>
          <w:rFonts w:asciiTheme="minorHAnsi" w:hAnsiTheme="minorHAnsi" w:cstheme="minorHAnsi"/>
        </w:rPr>
        <w:t>správců</w:t>
      </w:r>
      <w:r w:rsidR="00047425" w:rsidRPr="00F44CC1">
        <w:rPr>
          <w:rFonts w:asciiTheme="minorHAnsi" w:hAnsiTheme="minorHAnsi" w:cstheme="minorHAnsi"/>
        </w:rPr>
        <w:t xml:space="preserve">, organizaci školení samotného a další projektové dokumentace dle požadavků uvedených v příloze č. 1 této </w:t>
      </w:r>
      <w:r w:rsidR="00C63B86">
        <w:rPr>
          <w:rFonts w:asciiTheme="minorHAnsi" w:hAnsiTheme="minorHAnsi" w:cstheme="minorHAnsi"/>
        </w:rPr>
        <w:t>s</w:t>
      </w:r>
      <w:r w:rsidR="00047425" w:rsidRPr="00F44CC1">
        <w:rPr>
          <w:rFonts w:asciiTheme="minorHAnsi" w:hAnsiTheme="minorHAnsi" w:cstheme="minorHAnsi"/>
        </w:rPr>
        <w:t>mlouvy;</w:t>
      </w:r>
    </w:p>
    <w:p w14:paraId="76F5EF9D" w14:textId="77777777" w:rsidR="00047425" w:rsidRPr="00F44CC1" w:rsidRDefault="00047425" w:rsidP="00C63B86">
      <w:pPr>
        <w:pStyle w:val="Odstavecseseznamem"/>
        <w:numPr>
          <w:ilvl w:val="0"/>
          <w:numId w:val="31"/>
        </w:numPr>
        <w:spacing w:before="120" w:after="120" w:line="240" w:lineRule="auto"/>
        <w:ind w:left="357" w:hanging="357"/>
        <w:contextualSpacing w:val="0"/>
        <w:jc w:val="both"/>
        <w:rPr>
          <w:rFonts w:asciiTheme="minorHAnsi" w:hAnsiTheme="minorHAnsi" w:cstheme="minorHAnsi"/>
        </w:rPr>
      </w:pPr>
      <w:r w:rsidRPr="00F44CC1">
        <w:rPr>
          <w:rFonts w:asciiTheme="minorHAnsi" w:hAnsiTheme="minorHAnsi" w:cstheme="minorHAnsi"/>
        </w:rPr>
        <w:t xml:space="preserve">Plnění této </w:t>
      </w:r>
      <w:r w:rsidR="00333272">
        <w:rPr>
          <w:rFonts w:asciiTheme="minorHAnsi" w:hAnsiTheme="minorHAnsi" w:cstheme="minorHAnsi"/>
        </w:rPr>
        <w:t>s</w:t>
      </w:r>
      <w:r w:rsidRPr="00F44CC1">
        <w:rPr>
          <w:rFonts w:asciiTheme="minorHAnsi" w:hAnsiTheme="minorHAnsi" w:cstheme="minorHAnsi"/>
        </w:rPr>
        <w:t xml:space="preserve">mlouvy bude provedeno způsobem, v rozsahu a kvalitě stanovené v tomto článku </w:t>
      </w:r>
      <w:r w:rsidR="00333272">
        <w:rPr>
          <w:rFonts w:asciiTheme="minorHAnsi" w:hAnsiTheme="minorHAnsi" w:cstheme="minorHAnsi"/>
        </w:rPr>
        <w:t>s</w:t>
      </w:r>
      <w:r w:rsidRPr="00F44CC1">
        <w:rPr>
          <w:rFonts w:asciiTheme="minorHAnsi" w:hAnsiTheme="minorHAnsi" w:cstheme="minorHAnsi"/>
        </w:rPr>
        <w:t xml:space="preserve">mlouvy, a dále způsobem, v rozsahu a kvalitě specifikované dalšími ustanoveními této </w:t>
      </w:r>
      <w:r w:rsidR="00333272">
        <w:rPr>
          <w:rFonts w:asciiTheme="minorHAnsi" w:hAnsiTheme="minorHAnsi" w:cstheme="minorHAnsi"/>
        </w:rPr>
        <w:t>s</w:t>
      </w:r>
      <w:r w:rsidRPr="00F44CC1">
        <w:rPr>
          <w:rFonts w:asciiTheme="minorHAnsi" w:hAnsiTheme="minorHAnsi" w:cstheme="minorHAnsi"/>
        </w:rPr>
        <w:t xml:space="preserve">mlouvy včetně jejích příloh a v souladu s nabídkou </w:t>
      </w:r>
      <w:r w:rsidR="00333272">
        <w:rPr>
          <w:rFonts w:asciiTheme="minorHAnsi" w:hAnsiTheme="minorHAnsi" w:cstheme="minorHAnsi"/>
        </w:rPr>
        <w:t>d</w:t>
      </w:r>
      <w:r w:rsidRPr="00F44CC1">
        <w:rPr>
          <w:rFonts w:asciiTheme="minorHAnsi" w:hAnsiTheme="minorHAnsi" w:cstheme="minorHAnsi"/>
        </w:rPr>
        <w:t xml:space="preserve">odavatele jako vybraného dodavatele ve </w:t>
      </w:r>
      <w:r w:rsidR="00333272">
        <w:rPr>
          <w:rFonts w:asciiTheme="minorHAnsi" w:hAnsiTheme="minorHAnsi" w:cstheme="minorHAnsi"/>
        </w:rPr>
        <w:t>v</w:t>
      </w:r>
      <w:r w:rsidRPr="00F44CC1">
        <w:rPr>
          <w:rFonts w:asciiTheme="minorHAnsi" w:hAnsiTheme="minorHAnsi" w:cstheme="minorHAnsi"/>
        </w:rPr>
        <w:t>eřejné zakázce.</w:t>
      </w:r>
    </w:p>
    <w:p w14:paraId="53F64A94" w14:textId="77777777" w:rsidR="00047425" w:rsidRDefault="00047425" w:rsidP="00C63B86">
      <w:pPr>
        <w:pStyle w:val="Odstavecseseznamem"/>
        <w:numPr>
          <w:ilvl w:val="0"/>
          <w:numId w:val="31"/>
        </w:numPr>
        <w:spacing w:before="120" w:after="120" w:line="240" w:lineRule="auto"/>
        <w:ind w:left="357" w:hanging="357"/>
        <w:contextualSpacing w:val="0"/>
        <w:jc w:val="both"/>
        <w:rPr>
          <w:rFonts w:asciiTheme="minorHAnsi" w:hAnsiTheme="minorHAnsi" w:cstheme="minorHAnsi"/>
        </w:rPr>
      </w:pPr>
      <w:r w:rsidRPr="00F44CC1">
        <w:rPr>
          <w:rFonts w:asciiTheme="minorHAnsi" w:hAnsiTheme="minorHAnsi" w:cstheme="minorHAnsi"/>
        </w:rPr>
        <w:lastRenderedPageBreak/>
        <w:t xml:space="preserve">Dodavatel je povinen při plnění </w:t>
      </w:r>
      <w:r w:rsidR="00333272">
        <w:rPr>
          <w:rFonts w:asciiTheme="minorHAnsi" w:hAnsiTheme="minorHAnsi" w:cstheme="minorHAnsi"/>
        </w:rPr>
        <w:t>s</w:t>
      </w:r>
      <w:r w:rsidRPr="00F44CC1">
        <w:rPr>
          <w:rFonts w:asciiTheme="minorHAnsi" w:hAnsiTheme="minorHAnsi" w:cstheme="minorHAnsi"/>
        </w:rPr>
        <w:t xml:space="preserve">mlouvy provést i práce a činnosti výše výslovně neuvedené, pokud o nich </w:t>
      </w:r>
      <w:r w:rsidR="00333272">
        <w:rPr>
          <w:rFonts w:asciiTheme="minorHAnsi" w:hAnsiTheme="minorHAnsi" w:cstheme="minorHAnsi"/>
        </w:rPr>
        <w:t>d</w:t>
      </w:r>
      <w:r w:rsidRPr="00F44CC1">
        <w:rPr>
          <w:rFonts w:asciiTheme="minorHAnsi" w:hAnsiTheme="minorHAnsi" w:cstheme="minorHAnsi"/>
        </w:rPr>
        <w:t xml:space="preserve">odavatel, jakožto odborník a profesionál ve svém oboru ví nebo má vědět, že jsou nezbytné pro řádné plnění předmětu </w:t>
      </w:r>
      <w:r w:rsidR="00333272">
        <w:rPr>
          <w:rFonts w:asciiTheme="minorHAnsi" w:hAnsiTheme="minorHAnsi" w:cstheme="minorHAnsi"/>
        </w:rPr>
        <w:t>s</w:t>
      </w:r>
      <w:r w:rsidRPr="00F44CC1">
        <w:rPr>
          <w:rFonts w:asciiTheme="minorHAnsi" w:hAnsiTheme="minorHAnsi" w:cstheme="minorHAnsi"/>
        </w:rPr>
        <w:t>mlouvy.</w:t>
      </w:r>
      <w:bookmarkEnd w:id="0"/>
    </w:p>
    <w:p w14:paraId="2A97E303" w14:textId="77777777" w:rsidR="00333272" w:rsidRPr="00333272" w:rsidRDefault="00333272" w:rsidP="00333272">
      <w:pPr>
        <w:pStyle w:val="Odstavecseseznamem"/>
        <w:numPr>
          <w:ilvl w:val="0"/>
          <w:numId w:val="31"/>
        </w:numPr>
        <w:spacing w:before="120" w:after="120" w:line="240" w:lineRule="auto"/>
        <w:contextualSpacing w:val="0"/>
        <w:jc w:val="both"/>
        <w:rPr>
          <w:rFonts w:asciiTheme="minorHAnsi" w:hAnsiTheme="minorHAnsi" w:cstheme="minorHAnsi"/>
        </w:rPr>
      </w:pPr>
      <w:r w:rsidRPr="00F44CC1">
        <w:rPr>
          <w:rFonts w:asciiTheme="minorHAnsi" w:hAnsiTheme="minorHAnsi" w:cstheme="minorHAnsi"/>
        </w:rPr>
        <w:t xml:space="preserve">Součástí předmětu plnění dle této </w:t>
      </w:r>
      <w:r>
        <w:rPr>
          <w:rFonts w:asciiTheme="minorHAnsi" w:hAnsiTheme="minorHAnsi" w:cstheme="minorHAnsi"/>
        </w:rPr>
        <w:t>s</w:t>
      </w:r>
      <w:r w:rsidRPr="00F44CC1">
        <w:rPr>
          <w:rFonts w:asciiTheme="minorHAnsi" w:hAnsiTheme="minorHAnsi" w:cstheme="minorHAnsi"/>
        </w:rPr>
        <w:t xml:space="preserve">mlouvy jsou i veškeré doklady potřebné k převzetí a užívání předmětu plnění. Dodavatel prohlašuje, že předmět plnění splňuje veškeré podmínky stanovené právními předpisy k používání předmětu plnění a že Objednateli předá veškeré doklady potřebné k provozování předmětu plnění, za což </w:t>
      </w:r>
      <w:r>
        <w:rPr>
          <w:rFonts w:asciiTheme="minorHAnsi" w:hAnsiTheme="minorHAnsi" w:cstheme="minorHAnsi"/>
        </w:rPr>
        <w:t>o</w:t>
      </w:r>
      <w:r w:rsidRPr="00F44CC1">
        <w:rPr>
          <w:rFonts w:asciiTheme="minorHAnsi" w:hAnsiTheme="minorHAnsi" w:cstheme="minorHAnsi"/>
        </w:rPr>
        <w:t>bjednateli odpovídá</w:t>
      </w:r>
      <w:r w:rsidRPr="00F44CC1">
        <w:rPr>
          <w:rFonts w:asciiTheme="minorHAnsi" w:hAnsiTheme="minorHAnsi" w:cstheme="minorHAnsi"/>
          <w:color w:val="0070C1"/>
          <w:u w:color="0070C1"/>
        </w:rPr>
        <w:t>.</w:t>
      </w:r>
    </w:p>
    <w:p w14:paraId="1FECBC5D" w14:textId="77777777" w:rsidR="00333272" w:rsidRDefault="00333272" w:rsidP="00333272">
      <w:pPr>
        <w:pStyle w:val="Odstavecseseznamem"/>
        <w:numPr>
          <w:ilvl w:val="0"/>
          <w:numId w:val="31"/>
        </w:numPr>
        <w:spacing w:before="120" w:after="120" w:line="240" w:lineRule="auto"/>
        <w:contextualSpacing w:val="0"/>
        <w:jc w:val="both"/>
        <w:rPr>
          <w:rFonts w:asciiTheme="minorHAnsi" w:hAnsiTheme="minorHAnsi" w:cstheme="minorHAnsi"/>
        </w:rPr>
      </w:pPr>
      <w:r w:rsidRPr="00333272">
        <w:rPr>
          <w:rFonts w:asciiTheme="minorHAnsi" w:hAnsiTheme="minorHAnsi" w:cstheme="minorHAnsi"/>
        </w:rPr>
        <w:t xml:space="preserve">Předmětem plnění dle této </w:t>
      </w:r>
      <w:r>
        <w:rPr>
          <w:rFonts w:asciiTheme="minorHAnsi" w:hAnsiTheme="minorHAnsi" w:cstheme="minorHAnsi"/>
        </w:rPr>
        <w:t>s</w:t>
      </w:r>
      <w:r w:rsidRPr="00333272">
        <w:rPr>
          <w:rFonts w:asciiTheme="minorHAnsi" w:hAnsiTheme="minorHAnsi" w:cstheme="minorHAnsi"/>
        </w:rPr>
        <w:t xml:space="preserve">mlouvy je dále také doprava Strukturované kabeláže do místa plnění vč. následné </w:t>
      </w:r>
      <w:r>
        <w:rPr>
          <w:rFonts w:asciiTheme="minorHAnsi" w:hAnsiTheme="minorHAnsi" w:cstheme="minorHAnsi"/>
        </w:rPr>
        <w:t xml:space="preserve">ekologické </w:t>
      </w:r>
      <w:r w:rsidRPr="00333272">
        <w:rPr>
          <w:rFonts w:asciiTheme="minorHAnsi" w:hAnsiTheme="minorHAnsi" w:cstheme="minorHAnsi"/>
        </w:rPr>
        <w:t>likvidace obalů.</w:t>
      </w:r>
    </w:p>
    <w:p w14:paraId="58030032" w14:textId="77777777" w:rsidR="00333272" w:rsidRDefault="00333272" w:rsidP="00333272">
      <w:pPr>
        <w:pStyle w:val="Odstavecseseznamem"/>
        <w:numPr>
          <w:ilvl w:val="0"/>
          <w:numId w:val="31"/>
        </w:numPr>
        <w:spacing w:before="120" w:after="120" w:line="240" w:lineRule="auto"/>
        <w:contextualSpacing w:val="0"/>
        <w:jc w:val="both"/>
        <w:rPr>
          <w:rFonts w:asciiTheme="minorHAnsi" w:hAnsiTheme="minorHAnsi" w:cstheme="minorHAnsi"/>
        </w:rPr>
      </w:pPr>
      <w:r w:rsidRPr="00333272">
        <w:rPr>
          <w:rFonts w:asciiTheme="minorHAnsi" w:hAnsiTheme="minorHAnsi" w:cstheme="minorHAnsi"/>
        </w:rPr>
        <w:t>Dodavatel se zavazuje, že dodaná Strukturovaná kabeláž bud</w:t>
      </w:r>
      <w:r>
        <w:rPr>
          <w:rFonts w:asciiTheme="minorHAnsi" w:hAnsiTheme="minorHAnsi" w:cstheme="minorHAnsi"/>
        </w:rPr>
        <w:t>e</w:t>
      </w:r>
      <w:r w:rsidRPr="00333272">
        <w:rPr>
          <w:rFonts w:asciiTheme="minorHAnsi" w:hAnsiTheme="minorHAnsi" w:cstheme="minorHAnsi"/>
        </w:rPr>
        <w:t xml:space="preserve"> splňovat</w:t>
      </w:r>
      <w:r w:rsidRPr="00333272">
        <w:rPr>
          <w:rFonts w:asciiTheme="minorHAnsi" w:hAnsiTheme="minorHAnsi" w:cstheme="minorHAnsi"/>
          <w:color w:val="FF0000"/>
        </w:rPr>
        <w:t xml:space="preserve"> </w:t>
      </w:r>
      <w:r w:rsidRPr="00333272">
        <w:rPr>
          <w:rFonts w:asciiTheme="minorHAnsi" w:hAnsiTheme="minorHAnsi" w:cstheme="minorHAnsi"/>
        </w:rPr>
        <w:t xml:space="preserve">požadavky uvedené v zadávací dokumentaci </w:t>
      </w:r>
      <w:r>
        <w:rPr>
          <w:rFonts w:asciiTheme="minorHAnsi" w:hAnsiTheme="minorHAnsi" w:cstheme="minorHAnsi"/>
        </w:rPr>
        <w:t>v</w:t>
      </w:r>
      <w:r w:rsidRPr="00333272">
        <w:rPr>
          <w:rFonts w:asciiTheme="minorHAnsi" w:hAnsiTheme="minorHAnsi" w:cstheme="minorHAnsi"/>
        </w:rPr>
        <w:t xml:space="preserve">eřejné zakázky a v příloze č. 1 této </w:t>
      </w:r>
      <w:r>
        <w:rPr>
          <w:rFonts w:asciiTheme="minorHAnsi" w:hAnsiTheme="minorHAnsi" w:cstheme="minorHAnsi"/>
        </w:rPr>
        <w:t>s</w:t>
      </w:r>
      <w:r w:rsidRPr="00333272">
        <w:rPr>
          <w:rFonts w:asciiTheme="minorHAnsi" w:hAnsiTheme="minorHAnsi" w:cstheme="minorHAnsi"/>
        </w:rPr>
        <w:t>mlouvy.</w:t>
      </w:r>
    </w:p>
    <w:p w14:paraId="062B51CA" w14:textId="77777777" w:rsidR="00333272" w:rsidRDefault="00333272" w:rsidP="00333272">
      <w:pPr>
        <w:pStyle w:val="Odstavecseseznamem"/>
        <w:numPr>
          <w:ilvl w:val="0"/>
          <w:numId w:val="31"/>
        </w:numPr>
        <w:spacing w:before="120" w:after="120" w:line="240" w:lineRule="auto"/>
        <w:contextualSpacing w:val="0"/>
        <w:jc w:val="both"/>
        <w:rPr>
          <w:rFonts w:asciiTheme="minorHAnsi" w:hAnsiTheme="minorHAnsi" w:cstheme="minorHAnsi"/>
        </w:rPr>
      </w:pPr>
      <w:r w:rsidRPr="00333272">
        <w:rPr>
          <w:rFonts w:asciiTheme="minorHAnsi" w:hAnsiTheme="minorHAnsi" w:cstheme="minorHAnsi"/>
        </w:rPr>
        <w:t>Dodavatel prohlašuje, že Strukturovaná kabeláž ne</w:t>
      </w:r>
      <w:r w:rsidR="00D44CD1">
        <w:rPr>
          <w:rFonts w:asciiTheme="minorHAnsi" w:hAnsiTheme="minorHAnsi" w:cstheme="minorHAnsi"/>
        </w:rPr>
        <w:t>ní</w:t>
      </w:r>
      <w:r w:rsidRPr="00333272">
        <w:rPr>
          <w:rFonts w:asciiTheme="minorHAnsi" w:hAnsiTheme="minorHAnsi" w:cstheme="minorHAnsi"/>
        </w:rPr>
        <w:t xml:space="preserve"> zatížen</w:t>
      </w:r>
      <w:r w:rsidR="00D44CD1">
        <w:rPr>
          <w:rFonts w:asciiTheme="minorHAnsi" w:hAnsiTheme="minorHAnsi" w:cstheme="minorHAnsi"/>
        </w:rPr>
        <w:t>a</w:t>
      </w:r>
      <w:r w:rsidRPr="00333272">
        <w:rPr>
          <w:rFonts w:asciiTheme="minorHAnsi" w:hAnsiTheme="minorHAnsi" w:cstheme="minorHAnsi"/>
        </w:rPr>
        <w:t xml:space="preserve"> jakýmikoliv právy třetích osob, ani jinými právními nebo faktickými vadami</w:t>
      </w:r>
    </w:p>
    <w:p w14:paraId="46ED5AC5" w14:textId="77777777" w:rsidR="00333272" w:rsidRPr="002F5441" w:rsidRDefault="00333272" w:rsidP="00333272">
      <w:pPr>
        <w:pStyle w:val="Odstavecseseznamem"/>
        <w:numPr>
          <w:ilvl w:val="0"/>
          <w:numId w:val="31"/>
        </w:numPr>
        <w:spacing w:before="120" w:after="120" w:line="240" w:lineRule="auto"/>
        <w:contextualSpacing w:val="0"/>
        <w:jc w:val="both"/>
        <w:rPr>
          <w:rFonts w:asciiTheme="minorHAnsi" w:hAnsiTheme="minorHAnsi" w:cstheme="minorHAnsi"/>
        </w:rPr>
      </w:pPr>
      <w:r w:rsidRPr="002F5441">
        <w:rPr>
          <w:rFonts w:asciiTheme="minorHAnsi" w:hAnsiTheme="minorHAnsi" w:cstheme="minorHAnsi"/>
        </w:rPr>
        <w:t xml:space="preserve">Dodaná Strukturovaná kabeláž musí přesně odpovídat sjednané kvalitě, technickým požadavkům uvedeným v této smlouvě, platným technickým normám a specifikacím. Dále bude plně vyhovovat účelu, pro který byla objednána a pro který je určena. Dodaná Strukturovaná kabeláž, komponenty i </w:t>
      </w:r>
      <w:r w:rsidR="00D44CD1" w:rsidRPr="002F5441">
        <w:rPr>
          <w:rFonts w:asciiTheme="minorHAnsi" w:hAnsiTheme="minorHAnsi" w:cstheme="minorHAnsi"/>
        </w:rPr>
        <w:t xml:space="preserve">případné </w:t>
      </w:r>
      <w:r w:rsidRPr="002F5441">
        <w:rPr>
          <w:rFonts w:asciiTheme="minorHAnsi" w:hAnsiTheme="minorHAnsi" w:cstheme="minorHAnsi"/>
        </w:rPr>
        <w:t>licence budou výhradně originální a nové, vyrobené ne déle než 12 měsíců před datem dodání, pořízené výhradně od výrobce, prosté faktických a právních vad, pokud není v příloze č. 1 smlouvy uvedeno jinak.</w:t>
      </w:r>
    </w:p>
    <w:p w14:paraId="1AC00DBD" w14:textId="77777777" w:rsidR="00333272" w:rsidRDefault="00333272" w:rsidP="00333272">
      <w:pPr>
        <w:pStyle w:val="Odstavecseseznamem"/>
        <w:numPr>
          <w:ilvl w:val="0"/>
          <w:numId w:val="31"/>
        </w:numPr>
        <w:spacing w:before="120" w:after="120" w:line="240" w:lineRule="auto"/>
        <w:contextualSpacing w:val="0"/>
        <w:jc w:val="both"/>
        <w:rPr>
          <w:rFonts w:asciiTheme="minorHAnsi" w:hAnsiTheme="minorHAnsi" w:cstheme="minorHAnsi"/>
        </w:rPr>
      </w:pPr>
      <w:r w:rsidRPr="00333272">
        <w:rPr>
          <w:rFonts w:asciiTheme="minorHAnsi" w:hAnsiTheme="minorHAnsi" w:cstheme="minorHAnsi"/>
        </w:rPr>
        <w:t xml:space="preserve">Dodavatel se zavazuje na </w:t>
      </w:r>
      <w:r>
        <w:rPr>
          <w:rFonts w:asciiTheme="minorHAnsi" w:hAnsiTheme="minorHAnsi" w:cstheme="minorHAnsi"/>
        </w:rPr>
        <w:t>o</w:t>
      </w:r>
      <w:r w:rsidRPr="00333272">
        <w:rPr>
          <w:rFonts w:asciiTheme="minorHAnsi" w:hAnsiTheme="minorHAnsi" w:cstheme="minorHAnsi"/>
        </w:rPr>
        <w:t>bjednatele převést vlastnické právo k dodávan</w:t>
      </w:r>
      <w:r>
        <w:rPr>
          <w:rFonts w:asciiTheme="minorHAnsi" w:hAnsiTheme="minorHAnsi" w:cstheme="minorHAnsi"/>
        </w:rPr>
        <w:t>é</w:t>
      </w:r>
      <w:r w:rsidRPr="00333272">
        <w:rPr>
          <w:rFonts w:asciiTheme="minorHAnsi" w:hAnsiTheme="minorHAnsi" w:cstheme="minorHAnsi"/>
        </w:rPr>
        <w:t xml:space="preserve"> Strukturované kabeláži za podmínek uvedených v této </w:t>
      </w:r>
      <w:r>
        <w:rPr>
          <w:rFonts w:asciiTheme="minorHAnsi" w:hAnsiTheme="minorHAnsi" w:cstheme="minorHAnsi"/>
        </w:rPr>
        <w:t>s</w:t>
      </w:r>
      <w:r w:rsidRPr="00333272">
        <w:rPr>
          <w:rFonts w:asciiTheme="minorHAnsi" w:hAnsiTheme="minorHAnsi" w:cstheme="minorHAnsi"/>
        </w:rPr>
        <w:t xml:space="preserve">mlouvě a </w:t>
      </w:r>
      <w:r>
        <w:rPr>
          <w:rFonts w:asciiTheme="minorHAnsi" w:hAnsiTheme="minorHAnsi" w:cstheme="minorHAnsi"/>
        </w:rPr>
        <w:t>o</w:t>
      </w:r>
      <w:r w:rsidRPr="00333272">
        <w:rPr>
          <w:rFonts w:asciiTheme="minorHAnsi" w:hAnsiTheme="minorHAnsi" w:cstheme="minorHAnsi"/>
        </w:rPr>
        <w:t xml:space="preserve">bjednatel se zavazuje Strukturovanou kabeláž za podmínek uvedených v této </w:t>
      </w:r>
      <w:r>
        <w:rPr>
          <w:rFonts w:asciiTheme="minorHAnsi" w:hAnsiTheme="minorHAnsi" w:cstheme="minorHAnsi"/>
        </w:rPr>
        <w:t>s</w:t>
      </w:r>
      <w:r w:rsidRPr="00333272">
        <w:rPr>
          <w:rFonts w:asciiTheme="minorHAnsi" w:hAnsiTheme="minorHAnsi" w:cstheme="minorHAnsi"/>
        </w:rPr>
        <w:t xml:space="preserve">mlouvě převzít a zaplatit za ně sjednanou cenu za dílo dle </w:t>
      </w:r>
      <w:r>
        <w:rPr>
          <w:rFonts w:asciiTheme="minorHAnsi" w:hAnsiTheme="minorHAnsi" w:cstheme="minorHAnsi"/>
        </w:rPr>
        <w:t>čl. IV.</w:t>
      </w:r>
      <w:r w:rsidRPr="00333272">
        <w:rPr>
          <w:rFonts w:asciiTheme="minorHAnsi" w:hAnsiTheme="minorHAnsi" w:cstheme="minorHAnsi"/>
        </w:rPr>
        <w:t xml:space="preserve"> této </w:t>
      </w:r>
      <w:r>
        <w:rPr>
          <w:rFonts w:asciiTheme="minorHAnsi" w:hAnsiTheme="minorHAnsi" w:cstheme="minorHAnsi"/>
        </w:rPr>
        <w:t>s</w:t>
      </w:r>
      <w:r w:rsidRPr="00333272">
        <w:rPr>
          <w:rFonts w:asciiTheme="minorHAnsi" w:hAnsiTheme="minorHAnsi" w:cstheme="minorHAnsi"/>
        </w:rPr>
        <w:t>mlouvy.</w:t>
      </w:r>
    </w:p>
    <w:p w14:paraId="0C99BAE4" w14:textId="77777777" w:rsidR="004723E3" w:rsidRPr="00170C06" w:rsidRDefault="004723E3" w:rsidP="00170C06">
      <w:pPr>
        <w:pStyle w:val="AONormal"/>
        <w:numPr>
          <w:ilvl w:val="0"/>
          <w:numId w:val="31"/>
        </w:numPr>
        <w:spacing w:before="120"/>
        <w:jc w:val="both"/>
        <w:rPr>
          <w:rFonts w:ascii="Calibri" w:eastAsia="Times New Roman" w:hAnsi="Calibri"/>
          <w:lang w:eastAsia="cs-CZ"/>
        </w:rPr>
      </w:pPr>
      <w:r w:rsidRPr="00F86C9D">
        <w:rPr>
          <w:rFonts w:ascii="Calibri" w:eastAsia="Times New Roman" w:hAnsi="Calibri"/>
          <w:lang w:eastAsia="cs-CZ"/>
        </w:rPr>
        <w:t>Dílo na základě této smlouvy se dále podrobněji specifikuje</w:t>
      </w:r>
      <w:r w:rsidR="000F5A3F">
        <w:rPr>
          <w:rFonts w:ascii="Calibri" w:eastAsia="Times New Roman" w:hAnsi="Calibri"/>
          <w:lang w:eastAsia="cs-CZ"/>
        </w:rPr>
        <w:t xml:space="preserve"> v příloze č. 1</w:t>
      </w:r>
      <w:r w:rsidR="009031B7">
        <w:rPr>
          <w:rFonts w:ascii="Calibri" w:eastAsia="Times New Roman" w:hAnsi="Calibri"/>
          <w:lang w:eastAsia="cs-CZ"/>
        </w:rPr>
        <w:t xml:space="preserve"> a </w:t>
      </w:r>
      <w:r w:rsidR="00170C06">
        <w:rPr>
          <w:rFonts w:ascii="Calibri" w:eastAsia="Times New Roman" w:hAnsi="Calibri"/>
          <w:lang w:eastAsia="cs-CZ"/>
        </w:rPr>
        <w:t xml:space="preserve">v </w:t>
      </w:r>
      <w:r w:rsidR="009031B7">
        <w:rPr>
          <w:rFonts w:ascii="Calibri" w:eastAsia="Times New Roman" w:hAnsi="Calibri"/>
          <w:lang w:eastAsia="cs-CZ"/>
        </w:rPr>
        <w:t>příloze č. 2 této smlouvy</w:t>
      </w:r>
      <w:r w:rsidR="00170C06">
        <w:rPr>
          <w:rFonts w:ascii="Calibri" w:eastAsia="Times New Roman" w:hAnsi="Calibri"/>
          <w:lang w:eastAsia="cs-CZ"/>
        </w:rPr>
        <w:t xml:space="preserve">. </w:t>
      </w:r>
      <w:r w:rsidRPr="00170C06">
        <w:rPr>
          <w:rFonts w:ascii="Calibri" w:hAnsi="Calibri"/>
          <w:lang w:eastAsia="zh-CN"/>
        </w:rPr>
        <w:t>Dodavatel se zavazuje provést dílo v souladu s</w:t>
      </w:r>
      <w:r w:rsidR="000F5A3F" w:rsidRPr="00170C06">
        <w:rPr>
          <w:rFonts w:ascii="Calibri" w:hAnsi="Calibri"/>
          <w:lang w:eastAsia="zh-CN"/>
        </w:rPr>
        <w:t> touto smlouvou,</w:t>
      </w:r>
      <w:r w:rsidR="002D76C1" w:rsidRPr="00170C06">
        <w:rPr>
          <w:rFonts w:ascii="Calibri" w:hAnsi="Calibri"/>
          <w:lang w:eastAsia="zh-CN"/>
        </w:rPr>
        <w:t> její</w:t>
      </w:r>
      <w:r w:rsidR="009031B7" w:rsidRPr="00170C06">
        <w:rPr>
          <w:rFonts w:ascii="Calibri" w:hAnsi="Calibri"/>
          <w:lang w:eastAsia="zh-CN"/>
        </w:rPr>
        <w:t>mi</w:t>
      </w:r>
      <w:r w:rsidR="002D76C1" w:rsidRPr="00170C06">
        <w:rPr>
          <w:rFonts w:ascii="Calibri" w:hAnsi="Calibri"/>
          <w:lang w:eastAsia="zh-CN"/>
        </w:rPr>
        <w:t xml:space="preserve"> příloh</w:t>
      </w:r>
      <w:r w:rsidR="009031B7" w:rsidRPr="00170C06">
        <w:rPr>
          <w:rFonts w:ascii="Calibri" w:hAnsi="Calibri"/>
          <w:lang w:eastAsia="zh-CN"/>
        </w:rPr>
        <w:t>ami</w:t>
      </w:r>
      <w:r w:rsidR="000F5A3F" w:rsidRPr="00170C06">
        <w:rPr>
          <w:rFonts w:ascii="Calibri" w:hAnsi="Calibri"/>
          <w:lang w:eastAsia="zh-CN"/>
        </w:rPr>
        <w:t xml:space="preserve"> a příslušnými právními předpisy vztahujícími se k předmětu díla</w:t>
      </w:r>
      <w:r w:rsidRPr="00170C06">
        <w:rPr>
          <w:rFonts w:ascii="Calibri" w:hAnsi="Calibri"/>
          <w:lang w:eastAsia="zh-CN"/>
        </w:rPr>
        <w:t>.</w:t>
      </w:r>
    </w:p>
    <w:p w14:paraId="00A378B3" w14:textId="77777777" w:rsidR="004723E3" w:rsidRPr="00F86C9D" w:rsidRDefault="004723E3" w:rsidP="00A81277">
      <w:pPr>
        <w:pStyle w:val="AONormal"/>
        <w:numPr>
          <w:ilvl w:val="0"/>
          <w:numId w:val="31"/>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Dodavatel se zavazuje v souladu s touto smlouvou realizovat dílo ř</w:t>
      </w:r>
      <w:r w:rsidR="000F5A3F">
        <w:rPr>
          <w:rFonts w:ascii="Calibri" w:eastAsia="Times New Roman" w:hAnsi="Calibri"/>
          <w:lang w:eastAsia="cs-CZ"/>
        </w:rPr>
        <w:t>ádně a včas, a to</w:t>
      </w:r>
      <w:r w:rsidRPr="00F86C9D">
        <w:rPr>
          <w:rFonts w:ascii="Calibri" w:eastAsia="Times New Roman" w:hAnsi="Calibri"/>
          <w:lang w:eastAsia="cs-CZ"/>
        </w:rPr>
        <w:t xml:space="preserve"> včetně odpovídajících </w:t>
      </w:r>
      <w:r w:rsidR="000F5A3F">
        <w:rPr>
          <w:rFonts w:ascii="Calibri" w:eastAsia="Times New Roman" w:hAnsi="Calibri"/>
          <w:lang w:eastAsia="cs-CZ"/>
        </w:rPr>
        <w:t>dodávek potřebných materiálů,</w:t>
      </w:r>
      <w:r w:rsidRPr="00F86C9D">
        <w:rPr>
          <w:rFonts w:ascii="Calibri" w:eastAsia="Times New Roman" w:hAnsi="Calibri"/>
          <w:lang w:eastAsia="cs-CZ"/>
        </w:rPr>
        <w:t xml:space="preserve"> </w:t>
      </w:r>
      <w:r w:rsidR="007E31E9">
        <w:rPr>
          <w:rFonts w:ascii="Calibri" w:eastAsia="Times New Roman" w:hAnsi="Calibri"/>
          <w:lang w:eastAsia="cs-CZ"/>
        </w:rPr>
        <w:t xml:space="preserve">předávacích </w:t>
      </w:r>
      <w:r w:rsidRPr="00F86C9D">
        <w:rPr>
          <w:rFonts w:ascii="Calibri" w:eastAsia="Times New Roman" w:hAnsi="Calibri"/>
          <w:lang w:eastAsia="cs-CZ"/>
        </w:rPr>
        <w:t>protokolů</w:t>
      </w:r>
      <w:r w:rsidR="000F5A3F">
        <w:rPr>
          <w:rFonts w:ascii="Calibri" w:eastAsia="Times New Roman" w:hAnsi="Calibri"/>
          <w:lang w:eastAsia="cs-CZ"/>
        </w:rPr>
        <w:t xml:space="preserve"> a dokumentace</w:t>
      </w:r>
      <w:r w:rsidR="007E31E9">
        <w:rPr>
          <w:rFonts w:ascii="Calibri" w:eastAsia="Times New Roman" w:hAnsi="Calibri"/>
          <w:lang w:eastAsia="cs-CZ"/>
        </w:rPr>
        <w:t xml:space="preserve"> nezbytné k řádnému převzetí a užívání předmětu díla</w:t>
      </w:r>
      <w:r w:rsidRPr="00F86C9D">
        <w:rPr>
          <w:rFonts w:ascii="Calibri" w:eastAsia="Times New Roman" w:hAnsi="Calibri"/>
          <w:lang w:eastAsia="cs-CZ"/>
        </w:rPr>
        <w:t>.</w:t>
      </w:r>
      <w:r w:rsidR="000F5A3F">
        <w:rPr>
          <w:rFonts w:ascii="Calibri" w:eastAsia="Times New Roman" w:hAnsi="Calibri"/>
          <w:lang w:eastAsia="cs-CZ"/>
        </w:rPr>
        <w:t xml:space="preserve"> Věci k provedení díla musí být </w:t>
      </w:r>
      <w:r w:rsidR="007E31E9">
        <w:rPr>
          <w:rFonts w:ascii="Calibri" w:eastAsia="Times New Roman" w:hAnsi="Calibri"/>
          <w:lang w:eastAsia="cs-CZ"/>
        </w:rPr>
        <w:t xml:space="preserve">plně funkční, </w:t>
      </w:r>
      <w:r w:rsidR="000F5A3F">
        <w:rPr>
          <w:rFonts w:ascii="Calibri" w:eastAsia="Times New Roman" w:hAnsi="Calibri"/>
          <w:lang w:eastAsia="cs-CZ"/>
        </w:rPr>
        <w:t xml:space="preserve">nové, nerepasované, nikoli dříve použité. Tím není dotčena možnost vhodného použití recyklovaných </w:t>
      </w:r>
      <w:r w:rsidR="007E31E9">
        <w:rPr>
          <w:rFonts w:ascii="Calibri" w:eastAsia="Times New Roman" w:hAnsi="Calibri"/>
          <w:lang w:eastAsia="cs-CZ"/>
        </w:rPr>
        <w:t xml:space="preserve">obalových </w:t>
      </w:r>
      <w:r w:rsidR="000F5A3F">
        <w:rPr>
          <w:rFonts w:ascii="Calibri" w:eastAsia="Times New Roman" w:hAnsi="Calibri"/>
          <w:lang w:eastAsia="cs-CZ"/>
        </w:rPr>
        <w:t>materiálů.</w:t>
      </w:r>
      <w:r w:rsidRPr="00F86C9D">
        <w:rPr>
          <w:rFonts w:ascii="Calibri" w:eastAsia="Times New Roman" w:hAnsi="Calibri"/>
          <w:lang w:eastAsia="cs-CZ"/>
        </w:rPr>
        <w:t xml:space="preserve">   </w:t>
      </w:r>
    </w:p>
    <w:p w14:paraId="1A5A2387" w14:textId="77777777" w:rsidR="004723E3" w:rsidRPr="00F86C9D" w:rsidRDefault="004723E3" w:rsidP="00A81277">
      <w:pPr>
        <w:pStyle w:val="AONormal"/>
        <w:numPr>
          <w:ilvl w:val="0"/>
          <w:numId w:val="31"/>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 xml:space="preserve">Dodavatel se zavazuje provést dílo podle této smlouvy a v souladu se všemi podmínkami a požadavky objednatele a takto jej předat objednateli ve lhůtě dle čl. III. této smlouvy. </w:t>
      </w:r>
    </w:p>
    <w:p w14:paraId="0F11A3E0" w14:textId="77777777" w:rsidR="004723E3" w:rsidRPr="000879DB" w:rsidRDefault="000F5A3F" w:rsidP="00A81277">
      <w:pPr>
        <w:pStyle w:val="AONormal"/>
        <w:numPr>
          <w:ilvl w:val="0"/>
          <w:numId w:val="31"/>
        </w:numPr>
        <w:spacing w:before="120" w:line="240" w:lineRule="auto"/>
        <w:ind w:left="357" w:hanging="357"/>
        <w:jc w:val="both"/>
        <w:rPr>
          <w:rFonts w:ascii="Calibri" w:eastAsia="Times New Roman" w:hAnsi="Calibri"/>
          <w:lang w:eastAsia="cs-CZ"/>
        </w:rPr>
      </w:pPr>
      <w:r w:rsidRPr="000879DB">
        <w:rPr>
          <w:rFonts w:ascii="Calibri" w:eastAsia="Times New Roman" w:hAnsi="Calibri"/>
          <w:lang w:eastAsia="cs-CZ"/>
        </w:rPr>
        <w:t>Dodavatel se zavazuje poskytnout</w:t>
      </w:r>
      <w:r w:rsidR="004723E3" w:rsidRPr="000879DB">
        <w:rPr>
          <w:rFonts w:ascii="Calibri" w:eastAsia="Times New Roman" w:hAnsi="Calibri"/>
          <w:lang w:eastAsia="cs-CZ"/>
        </w:rPr>
        <w:t xml:space="preserve"> o</w:t>
      </w:r>
      <w:r w:rsidRPr="000879DB">
        <w:rPr>
          <w:rFonts w:ascii="Calibri" w:eastAsia="Times New Roman" w:hAnsi="Calibri"/>
          <w:lang w:eastAsia="cs-CZ"/>
        </w:rPr>
        <w:t>bjednateli</w:t>
      </w:r>
      <w:r w:rsidR="004723E3" w:rsidRPr="000879DB">
        <w:rPr>
          <w:rFonts w:ascii="Calibri" w:eastAsia="Times New Roman" w:hAnsi="Calibri"/>
          <w:lang w:eastAsia="cs-CZ"/>
        </w:rPr>
        <w:t xml:space="preserve"> po předání díla záru</w:t>
      </w:r>
      <w:r w:rsidRPr="000879DB">
        <w:rPr>
          <w:rFonts w:ascii="Calibri" w:eastAsia="Times New Roman" w:hAnsi="Calibri"/>
          <w:lang w:eastAsia="cs-CZ"/>
        </w:rPr>
        <w:t>ku dle čl. XI. této smlouvy</w:t>
      </w:r>
      <w:r w:rsidR="00FA0AA4" w:rsidRPr="000879DB">
        <w:rPr>
          <w:rFonts w:ascii="Calibri" w:eastAsia="Times New Roman" w:hAnsi="Calibri"/>
          <w:lang w:eastAsia="cs-CZ"/>
        </w:rPr>
        <w:t xml:space="preserve"> a garantuje dostupnost pozáručního servisu a náhradních dílů po dobu min. 2 let po skončení záruční doby</w:t>
      </w:r>
      <w:r w:rsidR="004723E3" w:rsidRPr="000879DB">
        <w:rPr>
          <w:rFonts w:ascii="Calibri" w:eastAsia="Times New Roman" w:hAnsi="Calibri"/>
          <w:lang w:eastAsia="cs-CZ"/>
        </w:rPr>
        <w:t xml:space="preserve">. </w:t>
      </w:r>
    </w:p>
    <w:p w14:paraId="32C87F56" w14:textId="77777777" w:rsidR="004723E3" w:rsidRPr="008657BD" w:rsidRDefault="004723E3" w:rsidP="008657BD">
      <w:pPr>
        <w:pStyle w:val="AONormal"/>
        <w:numPr>
          <w:ilvl w:val="0"/>
          <w:numId w:val="31"/>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Dodavatel prohlašuje, že předmět smlouvy není plněním nemožným a že smlouvu uzavírá po pečlivém zvážení všech možných důsledků. Dodavatel dále prohlašuje, že se seznámil s předmětem smlouvy a že dílo může být dokončeno způsobem a v termínech stanovených ve smlouvě.</w:t>
      </w:r>
    </w:p>
    <w:p w14:paraId="50C9D5DA" w14:textId="77777777" w:rsidR="009F457B" w:rsidRPr="009F457B" w:rsidRDefault="009F457B" w:rsidP="009F457B">
      <w:pPr>
        <w:pStyle w:val="AONormal"/>
        <w:numPr>
          <w:ilvl w:val="0"/>
          <w:numId w:val="31"/>
        </w:numPr>
        <w:spacing w:before="120" w:line="240" w:lineRule="auto"/>
        <w:ind w:left="357" w:hanging="357"/>
        <w:jc w:val="both"/>
        <w:rPr>
          <w:rFonts w:ascii="Calibri" w:eastAsia="Times New Roman" w:hAnsi="Calibri"/>
          <w:lang w:eastAsia="cs-CZ"/>
        </w:rPr>
      </w:pPr>
      <w:r w:rsidRPr="009F457B">
        <w:rPr>
          <w:rFonts w:asciiTheme="minorHAnsi" w:hAnsiTheme="minorHAnsi" w:cstheme="minorHAnsi"/>
        </w:rPr>
        <w:t xml:space="preserve">Objednatel poskytne </w:t>
      </w:r>
      <w:r>
        <w:rPr>
          <w:rFonts w:asciiTheme="minorHAnsi" w:hAnsiTheme="minorHAnsi" w:cstheme="minorHAnsi"/>
        </w:rPr>
        <w:t>dodava</w:t>
      </w:r>
      <w:r w:rsidRPr="009F457B">
        <w:rPr>
          <w:rFonts w:asciiTheme="minorHAnsi" w:hAnsiTheme="minorHAnsi" w:cstheme="minorHAnsi"/>
        </w:rPr>
        <w:t xml:space="preserve">teli po dobu provádění díla následující služby bez </w:t>
      </w:r>
      <w:r w:rsidR="00950F59">
        <w:rPr>
          <w:rFonts w:asciiTheme="minorHAnsi" w:hAnsiTheme="minorHAnsi" w:cstheme="minorHAnsi"/>
        </w:rPr>
        <w:t xml:space="preserve">jakékoli </w:t>
      </w:r>
      <w:r w:rsidRPr="009F457B">
        <w:rPr>
          <w:rFonts w:asciiTheme="minorHAnsi" w:hAnsiTheme="minorHAnsi" w:cstheme="minorHAnsi"/>
        </w:rPr>
        <w:t>úhrady</w:t>
      </w:r>
      <w:r w:rsidR="00950F59">
        <w:rPr>
          <w:rFonts w:asciiTheme="minorHAnsi" w:hAnsiTheme="minorHAnsi" w:cstheme="minorHAnsi"/>
        </w:rPr>
        <w:t xml:space="preserve"> ze strany dodavatele</w:t>
      </w:r>
      <w:r w:rsidRPr="009F457B">
        <w:rPr>
          <w:rFonts w:asciiTheme="minorHAnsi" w:hAnsiTheme="minorHAnsi" w:cstheme="minorHAnsi"/>
        </w:rPr>
        <w:t>:</w:t>
      </w:r>
    </w:p>
    <w:p w14:paraId="6A1DF8F4" w14:textId="77777777" w:rsidR="009F457B" w:rsidRPr="00714B1C" w:rsidRDefault="009F457B" w:rsidP="00FA0AA4">
      <w:pPr>
        <w:pStyle w:val="Znaka1"/>
        <w:numPr>
          <w:ilvl w:val="0"/>
          <w:numId w:val="48"/>
        </w:numPr>
        <w:rPr>
          <w:rFonts w:asciiTheme="minorHAnsi" w:hAnsiTheme="minorHAnsi" w:cstheme="minorHAnsi"/>
          <w:sz w:val="22"/>
          <w:szCs w:val="22"/>
        </w:rPr>
      </w:pPr>
      <w:r w:rsidRPr="00714B1C">
        <w:rPr>
          <w:rFonts w:asciiTheme="minorHAnsi" w:hAnsiTheme="minorHAnsi" w:cstheme="minorHAnsi"/>
          <w:sz w:val="22"/>
          <w:szCs w:val="22"/>
        </w:rPr>
        <w:t>elektrická energie</w:t>
      </w:r>
    </w:p>
    <w:p w14:paraId="1AE48840" w14:textId="77777777" w:rsidR="009F457B" w:rsidRPr="00714B1C" w:rsidRDefault="009F457B" w:rsidP="00FA0AA4">
      <w:pPr>
        <w:pStyle w:val="Znaka1"/>
        <w:numPr>
          <w:ilvl w:val="0"/>
          <w:numId w:val="48"/>
        </w:numPr>
        <w:rPr>
          <w:rFonts w:asciiTheme="minorHAnsi" w:hAnsiTheme="minorHAnsi" w:cstheme="minorHAnsi"/>
          <w:sz w:val="22"/>
          <w:szCs w:val="22"/>
        </w:rPr>
      </w:pPr>
      <w:r w:rsidRPr="00714B1C">
        <w:rPr>
          <w:rFonts w:asciiTheme="minorHAnsi" w:hAnsiTheme="minorHAnsi" w:cstheme="minorHAnsi"/>
          <w:sz w:val="22"/>
          <w:szCs w:val="22"/>
        </w:rPr>
        <w:lastRenderedPageBreak/>
        <w:t>voda</w:t>
      </w:r>
    </w:p>
    <w:p w14:paraId="4C4BD066" w14:textId="77777777" w:rsidR="009F457B" w:rsidRPr="009F457B" w:rsidRDefault="009F457B" w:rsidP="00FA0AA4">
      <w:pPr>
        <w:pStyle w:val="Znaka1"/>
        <w:numPr>
          <w:ilvl w:val="0"/>
          <w:numId w:val="48"/>
        </w:numPr>
        <w:spacing w:after="120"/>
        <w:rPr>
          <w:rFonts w:asciiTheme="minorHAnsi" w:hAnsiTheme="minorHAnsi" w:cstheme="minorHAnsi"/>
          <w:sz w:val="22"/>
          <w:szCs w:val="22"/>
        </w:rPr>
      </w:pPr>
      <w:r w:rsidRPr="00714B1C">
        <w:rPr>
          <w:rFonts w:asciiTheme="minorHAnsi" w:hAnsiTheme="minorHAnsi" w:cstheme="minorHAnsi"/>
          <w:sz w:val="22"/>
          <w:szCs w:val="22"/>
        </w:rPr>
        <w:t>prostory k uskladnění materiálu po dobu montáže</w:t>
      </w:r>
      <w:r>
        <w:rPr>
          <w:rFonts w:asciiTheme="minorHAnsi" w:hAnsiTheme="minorHAnsi" w:cstheme="minorHAnsi"/>
          <w:sz w:val="22"/>
          <w:szCs w:val="22"/>
        </w:rPr>
        <w:t xml:space="preserve"> a instalace</w:t>
      </w:r>
    </w:p>
    <w:p w14:paraId="1386A808" w14:textId="77777777" w:rsidR="004723E3" w:rsidRPr="00381D9C" w:rsidRDefault="004723E3" w:rsidP="004723E3">
      <w:pPr>
        <w:pStyle w:val="AONormal"/>
        <w:numPr>
          <w:ilvl w:val="0"/>
          <w:numId w:val="31"/>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 xml:space="preserve">Dílo se považuje za bezvadné, pokud má všechny vlastnosti v souladu s technickou specifikací, touto smlouvou, </w:t>
      </w:r>
      <w:r w:rsidR="00E81188">
        <w:rPr>
          <w:rFonts w:ascii="Calibri" w:eastAsia="Times New Roman" w:hAnsi="Calibri"/>
          <w:lang w:eastAsia="cs-CZ"/>
        </w:rPr>
        <w:t>a po</w:t>
      </w:r>
      <w:r w:rsidRPr="00F86C9D">
        <w:rPr>
          <w:rFonts w:ascii="Calibri" w:eastAsia="Times New Roman" w:hAnsi="Calibri"/>
          <w:lang w:eastAsia="cs-CZ"/>
        </w:rPr>
        <w:t>kud plní svou funkci v souladu se zadáním</w:t>
      </w:r>
      <w:r w:rsidR="00E81188">
        <w:rPr>
          <w:rFonts w:ascii="Calibri" w:eastAsia="Times New Roman" w:hAnsi="Calibri"/>
          <w:lang w:eastAsia="cs-CZ"/>
        </w:rPr>
        <w:t xml:space="preserve"> </w:t>
      </w:r>
      <w:r w:rsidRPr="00F86C9D">
        <w:rPr>
          <w:rFonts w:ascii="Calibri" w:eastAsia="Times New Roman" w:hAnsi="Calibri"/>
          <w:lang w:eastAsia="cs-CZ"/>
        </w:rPr>
        <w:t xml:space="preserve">a v souladu </w:t>
      </w:r>
      <w:r w:rsidR="008F1FB5">
        <w:rPr>
          <w:rFonts w:ascii="Calibri" w:eastAsia="Times New Roman" w:hAnsi="Calibri"/>
          <w:lang w:eastAsia="cs-CZ"/>
        </w:rPr>
        <w:t xml:space="preserve">s </w:t>
      </w:r>
      <w:r w:rsidRPr="00F86C9D">
        <w:rPr>
          <w:rFonts w:ascii="Calibri" w:eastAsia="Times New Roman" w:hAnsi="Calibri"/>
          <w:lang w:eastAsia="cs-CZ"/>
        </w:rPr>
        <w:t>touto smlouvou</w:t>
      </w:r>
      <w:r w:rsidR="008F1FB5">
        <w:rPr>
          <w:rFonts w:ascii="Calibri" w:eastAsia="Times New Roman" w:hAnsi="Calibri"/>
          <w:lang w:eastAsia="cs-CZ"/>
        </w:rPr>
        <w:t xml:space="preserve"> a její přílohou</w:t>
      </w:r>
      <w:r w:rsidRPr="00F86C9D">
        <w:rPr>
          <w:rFonts w:ascii="Calibri" w:eastAsia="Times New Roman" w:hAnsi="Calibri"/>
          <w:lang w:eastAsia="cs-CZ"/>
        </w:rPr>
        <w:t>.</w:t>
      </w:r>
    </w:p>
    <w:p w14:paraId="2FE8FF9E" w14:textId="77777777" w:rsidR="0010561D" w:rsidRPr="00F86C9D" w:rsidRDefault="0010561D" w:rsidP="004723E3">
      <w:pPr>
        <w:pStyle w:val="AONormal"/>
        <w:rPr>
          <w:rFonts w:ascii="Calibri" w:hAnsi="Calibri" w:cs="Arial"/>
        </w:rPr>
      </w:pPr>
    </w:p>
    <w:p w14:paraId="18A31988" w14:textId="77777777" w:rsidR="004723E3" w:rsidRPr="00F86C9D" w:rsidRDefault="004723E3" w:rsidP="00577759">
      <w:pPr>
        <w:widowControl w:val="0"/>
        <w:shd w:val="clear" w:color="auto" w:fill="FFFFFF"/>
        <w:autoSpaceDE w:val="0"/>
        <w:autoSpaceDN w:val="0"/>
        <w:adjustRightInd w:val="0"/>
        <w:spacing w:after="0"/>
        <w:jc w:val="center"/>
        <w:rPr>
          <w:rFonts w:eastAsia="SimSun"/>
          <w:b/>
          <w:bCs/>
          <w:spacing w:val="-6"/>
          <w:lang w:eastAsia="zh-CN"/>
        </w:rPr>
      </w:pPr>
      <w:r w:rsidRPr="00F86C9D">
        <w:rPr>
          <w:rFonts w:eastAsia="SimSun"/>
          <w:b/>
          <w:bCs/>
          <w:spacing w:val="-6"/>
          <w:lang w:eastAsia="zh-CN"/>
        </w:rPr>
        <w:t>III.</w:t>
      </w:r>
    </w:p>
    <w:p w14:paraId="441734AC" w14:textId="77777777" w:rsidR="004723E3" w:rsidRPr="00F86C9D" w:rsidRDefault="004723E3" w:rsidP="004723E3">
      <w:pPr>
        <w:widowControl w:val="0"/>
        <w:shd w:val="clear" w:color="auto" w:fill="FFFFFF"/>
        <w:autoSpaceDE w:val="0"/>
        <w:autoSpaceDN w:val="0"/>
        <w:adjustRightInd w:val="0"/>
        <w:jc w:val="center"/>
        <w:rPr>
          <w:rFonts w:eastAsia="SimSun"/>
          <w:b/>
          <w:bCs/>
          <w:spacing w:val="-6"/>
          <w:u w:val="single"/>
          <w:lang w:eastAsia="zh-CN"/>
        </w:rPr>
      </w:pPr>
      <w:r w:rsidRPr="00F86C9D">
        <w:rPr>
          <w:rFonts w:eastAsia="SimSun"/>
          <w:b/>
          <w:bCs/>
          <w:spacing w:val="-6"/>
          <w:u w:val="single"/>
          <w:lang w:eastAsia="zh-CN"/>
        </w:rPr>
        <w:t>Doba a místo plnění</w:t>
      </w:r>
    </w:p>
    <w:p w14:paraId="494C8226" w14:textId="782BC006" w:rsidR="004723E3" w:rsidRPr="00785CD1" w:rsidRDefault="0050023D" w:rsidP="001431E6">
      <w:pPr>
        <w:pStyle w:val="AONormal"/>
        <w:numPr>
          <w:ilvl w:val="0"/>
          <w:numId w:val="26"/>
        </w:numPr>
        <w:spacing w:before="120" w:line="240" w:lineRule="auto"/>
        <w:ind w:left="357" w:hanging="357"/>
        <w:jc w:val="both"/>
        <w:rPr>
          <w:rFonts w:ascii="Calibri" w:eastAsia="Times New Roman" w:hAnsi="Calibri"/>
          <w:lang w:eastAsia="cs-CZ"/>
        </w:rPr>
      </w:pPr>
      <w:r w:rsidRPr="00785CD1">
        <w:rPr>
          <w:rFonts w:ascii="Calibri" w:eastAsia="Times New Roman" w:hAnsi="Calibri"/>
          <w:lang w:eastAsia="cs-CZ"/>
        </w:rPr>
        <w:t xml:space="preserve">Práce na díle v místě plnění budou zahájeny </w:t>
      </w:r>
      <w:r w:rsidR="00341B0A" w:rsidRPr="00785CD1">
        <w:rPr>
          <w:rFonts w:ascii="Calibri" w:eastAsia="Times New Roman" w:hAnsi="Calibri"/>
          <w:lang w:eastAsia="cs-CZ"/>
        </w:rPr>
        <w:t>po doručení výzvy k zahájení prací na díle dodavateli</w:t>
      </w:r>
      <w:r w:rsidRPr="00785CD1">
        <w:rPr>
          <w:rFonts w:ascii="Calibri" w:eastAsia="Times New Roman" w:hAnsi="Calibri"/>
          <w:lang w:eastAsia="cs-CZ"/>
        </w:rPr>
        <w:t>.</w:t>
      </w:r>
      <w:r w:rsidR="005048E7" w:rsidRPr="00785CD1">
        <w:rPr>
          <w:rFonts w:ascii="Calibri" w:eastAsia="Times New Roman" w:hAnsi="Calibri"/>
          <w:lang w:eastAsia="cs-CZ"/>
        </w:rPr>
        <w:t xml:space="preserve"> Smluvní strany pro tento případ sjednávají, že tato výzva může být zaslána také elektronickou poštou nebo datovou schránkou.</w:t>
      </w:r>
      <w:r w:rsidRPr="00785CD1">
        <w:rPr>
          <w:rFonts w:ascii="Calibri" w:eastAsia="Times New Roman" w:hAnsi="Calibri"/>
          <w:lang w:eastAsia="cs-CZ"/>
        </w:rPr>
        <w:t xml:space="preserve"> </w:t>
      </w:r>
      <w:r w:rsidR="004723E3" w:rsidRPr="00785CD1">
        <w:rPr>
          <w:rFonts w:ascii="Calibri" w:eastAsia="Times New Roman" w:hAnsi="Calibri"/>
          <w:lang w:eastAsia="cs-CZ"/>
        </w:rPr>
        <w:t xml:space="preserve">Dodavatel se zavazuje dokončit a předat </w:t>
      </w:r>
      <w:r w:rsidR="003C3409" w:rsidRPr="00785CD1">
        <w:rPr>
          <w:rFonts w:ascii="Calibri" w:eastAsia="Times New Roman" w:hAnsi="Calibri"/>
          <w:lang w:eastAsia="cs-CZ"/>
        </w:rPr>
        <w:t xml:space="preserve">celé </w:t>
      </w:r>
      <w:r w:rsidR="004723E3" w:rsidRPr="00785CD1">
        <w:rPr>
          <w:rFonts w:ascii="Calibri" w:eastAsia="Times New Roman" w:hAnsi="Calibri"/>
          <w:lang w:eastAsia="cs-CZ"/>
        </w:rPr>
        <w:t xml:space="preserve">dílo objednateli </w:t>
      </w:r>
      <w:r w:rsidR="004723E3" w:rsidRPr="00785CD1">
        <w:rPr>
          <w:rFonts w:ascii="Calibri" w:eastAsia="Times New Roman" w:hAnsi="Calibri"/>
          <w:b/>
          <w:lang w:eastAsia="cs-CZ"/>
        </w:rPr>
        <w:t>nejpozději do</w:t>
      </w:r>
      <w:r w:rsidR="00E938E6" w:rsidRPr="00785CD1">
        <w:rPr>
          <w:rFonts w:ascii="Calibri" w:eastAsia="Times New Roman" w:hAnsi="Calibri"/>
          <w:b/>
          <w:lang w:eastAsia="cs-CZ"/>
        </w:rPr>
        <w:t xml:space="preserve"> </w:t>
      </w:r>
      <w:r w:rsidR="006173E4" w:rsidRPr="00785CD1">
        <w:rPr>
          <w:rFonts w:ascii="Calibri" w:eastAsia="Times New Roman" w:hAnsi="Calibri"/>
          <w:b/>
          <w:lang w:eastAsia="cs-CZ"/>
        </w:rPr>
        <w:t xml:space="preserve">4 měsíců od </w:t>
      </w:r>
      <w:r w:rsidR="000E172F" w:rsidRPr="00785CD1">
        <w:rPr>
          <w:rFonts w:ascii="Calibri" w:eastAsia="Times New Roman" w:hAnsi="Calibri"/>
          <w:b/>
          <w:lang w:eastAsia="cs-CZ"/>
        </w:rPr>
        <w:t xml:space="preserve">doručení </w:t>
      </w:r>
      <w:r w:rsidR="00341B0A" w:rsidRPr="00785CD1">
        <w:rPr>
          <w:rFonts w:ascii="Calibri" w:eastAsia="Times New Roman" w:hAnsi="Calibri"/>
          <w:b/>
          <w:lang w:eastAsia="cs-CZ"/>
        </w:rPr>
        <w:t xml:space="preserve">výše uvedené </w:t>
      </w:r>
      <w:r w:rsidR="000E172F" w:rsidRPr="00785CD1">
        <w:rPr>
          <w:rFonts w:ascii="Calibri" w:eastAsia="Times New Roman" w:hAnsi="Calibri"/>
          <w:b/>
          <w:lang w:eastAsia="cs-CZ"/>
        </w:rPr>
        <w:t>výzvy objednatele dodavateli</w:t>
      </w:r>
      <w:r w:rsidR="00E938E6" w:rsidRPr="00785CD1">
        <w:rPr>
          <w:rFonts w:ascii="Calibri" w:eastAsia="Times New Roman" w:hAnsi="Calibri"/>
          <w:b/>
          <w:lang w:eastAsia="cs-CZ"/>
        </w:rPr>
        <w:t>.</w:t>
      </w:r>
      <w:r w:rsidR="004723E3" w:rsidRPr="00785CD1">
        <w:rPr>
          <w:rFonts w:ascii="Calibri" w:eastAsia="Times New Roman" w:hAnsi="Calibri"/>
          <w:lang w:eastAsia="cs-CZ"/>
        </w:rPr>
        <w:t xml:space="preserve"> </w:t>
      </w:r>
      <w:r w:rsidR="00B7535D" w:rsidRPr="00785CD1">
        <w:rPr>
          <w:rFonts w:ascii="Calibri" w:eastAsia="Times New Roman" w:hAnsi="Calibri"/>
          <w:lang w:eastAsia="cs-CZ"/>
        </w:rPr>
        <w:t>Na přesném harmonogramu jednotlivých prací se dodavatel s objednatelem předem dohodne před samotným zahájením prací.</w:t>
      </w:r>
    </w:p>
    <w:p w14:paraId="1729D994" w14:textId="77777777" w:rsidR="004723E3" w:rsidRPr="00F86C9D" w:rsidRDefault="004723E3" w:rsidP="001431E6">
      <w:pPr>
        <w:pStyle w:val="AONormal"/>
        <w:numPr>
          <w:ilvl w:val="0"/>
          <w:numId w:val="26"/>
        </w:numPr>
        <w:spacing w:before="120" w:line="240" w:lineRule="auto"/>
        <w:ind w:left="357" w:hanging="357"/>
        <w:jc w:val="both"/>
        <w:rPr>
          <w:rFonts w:ascii="Calibri" w:eastAsia="Times New Roman" w:hAnsi="Calibri"/>
          <w:lang w:eastAsia="cs-CZ"/>
        </w:rPr>
      </w:pPr>
      <w:r w:rsidRPr="002F5441">
        <w:rPr>
          <w:rFonts w:ascii="Calibri" w:eastAsia="Times New Roman" w:hAnsi="Calibri"/>
          <w:lang w:eastAsia="cs-CZ"/>
        </w:rPr>
        <w:t>Dílo bude předáno objednateli na základě oběm</w:t>
      </w:r>
      <w:r w:rsidRPr="00F86C9D">
        <w:rPr>
          <w:rFonts w:ascii="Calibri" w:eastAsia="Times New Roman" w:hAnsi="Calibri"/>
          <w:lang w:eastAsia="cs-CZ"/>
        </w:rPr>
        <w:t>a stranami podepsaného písemného předá</w:t>
      </w:r>
      <w:r w:rsidR="00D46255">
        <w:rPr>
          <w:rFonts w:ascii="Calibri" w:eastAsia="Times New Roman" w:hAnsi="Calibri"/>
          <w:lang w:eastAsia="cs-CZ"/>
        </w:rPr>
        <w:t xml:space="preserve">vacího protokolu </w:t>
      </w:r>
      <w:r w:rsidRPr="00F86C9D">
        <w:rPr>
          <w:rFonts w:ascii="Calibri" w:eastAsia="Times New Roman" w:hAnsi="Calibri"/>
          <w:lang w:eastAsia="cs-CZ"/>
        </w:rPr>
        <w:t>(dále jen „p</w:t>
      </w:r>
      <w:r w:rsidR="00D46255">
        <w:rPr>
          <w:rFonts w:ascii="Calibri" w:eastAsia="Times New Roman" w:hAnsi="Calibri"/>
          <w:lang w:eastAsia="cs-CZ"/>
        </w:rPr>
        <w:t xml:space="preserve">ředávací </w:t>
      </w:r>
      <w:r w:rsidRPr="00F86C9D">
        <w:rPr>
          <w:rFonts w:ascii="Calibri" w:eastAsia="Times New Roman" w:hAnsi="Calibri"/>
          <w:lang w:eastAsia="cs-CZ"/>
        </w:rPr>
        <w:t xml:space="preserve">protokol“). </w:t>
      </w:r>
      <w:r w:rsidR="00381D9C">
        <w:rPr>
          <w:rFonts w:ascii="Calibri" w:eastAsia="Times New Roman" w:hAnsi="Calibri"/>
          <w:lang w:eastAsia="cs-CZ"/>
        </w:rPr>
        <w:t xml:space="preserve">Předávací protokol </w:t>
      </w:r>
      <w:r w:rsidR="003A0040">
        <w:rPr>
          <w:rFonts w:ascii="Calibri" w:eastAsia="Times New Roman" w:hAnsi="Calibri"/>
          <w:lang w:eastAsia="cs-CZ"/>
        </w:rPr>
        <w:t xml:space="preserve">ve dvou vyhotoveních </w:t>
      </w:r>
      <w:r w:rsidR="00381D9C">
        <w:rPr>
          <w:rFonts w:ascii="Calibri" w:eastAsia="Times New Roman" w:hAnsi="Calibri"/>
          <w:lang w:eastAsia="cs-CZ"/>
        </w:rPr>
        <w:t>připraví dodavatel.</w:t>
      </w:r>
    </w:p>
    <w:p w14:paraId="3B8CBA37" w14:textId="60FA5EE8" w:rsidR="004723E3" w:rsidRPr="00A420B0" w:rsidRDefault="00BA228D" w:rsidP="001431E6">
      <w:pPr>
        <w:pStyle w:val="AONormal"/>
        <w:numPr>
          <w:ilvl w:val="0"/>
          <w:numId w:val="26"/>
        </w:numPr>
        <w:spacing w:before="120" w:line="240" w:lineRule="auto"/>
        <w:ind w:left="357" w:hanging="357"/>
        <w:jc w:val="both"/>
        <w:rPr>
          <w:rFonts w:ascii="Calibri" w:hAnsi="Calibri"/>
        </w:rPr>
      </w:pPr>
      <w:r w:rsidRPr="000879DB">
        <w:rPr>
          <w:rFonts w:ascii="Calibri" w:eastAsia="Times New Roman" w:hAnsi="Calibri"/>
          <w:lang w:eastAsia="cs-CZ"/>
        </w:rPr>
        <w:t>Místo plnění</w:t>
      </w:r>
      <w:r w:rsidR="004723E3" w:rsidRPr="000879DB">
        <w:rPr>
          <w:rFonts w:ascii="Calibri" w:eastAsia="Times New Roman" w:hAnsi="Calibri"/>
          <w:lang w:eastAsia="cs-CZ"/>
        </w:rPr>
        <w:t xml:space="preserve">: </w:t>
      </w:r>
      <w:r w:rsidR="003A0040">
        <w:rPr>
          <w:rFonts w:ascii="Calibri" w:eastAsia="Times New Roman" w:hAnsi="Calibri"/>
          <w:lang w:eastAsia="cs-CZ"/>
        </w:rPr>
        <w:t xml:space="preserve">budovy </w:t>
      </w:r>
      <w:r w:rsidR="00381D9C" w:rsidRPr="000879DB">
        <w:rPr>
          <w:rFonts w:ascii="Calibri" w:eastAsia="Times New Roman" w:hAnsi="Calibri"/>
          <w:lang w:eastAsia="cs-CZ"/>
        </w:rPr>
        <w:t>sídl</w:t>
      </w:r>
      <w:r w:rsidR="003A0040">
        <w:rPr>
          <w:rFonts w:ascii="Calibri" w:eastAsia="Times New Roman" w:hAnsi="Calibri"/>
          <w:lang w:eastAsia="cs-CZ"/>
        </w:rPr>
        <w:t>a</w:t>
      </w:r>
      <w:r w:rsidR="00381D9C" w:rsidRPr="000879DB">
        <w:rPr>
          <w:rFonts w:ascii="Calibri" w:eastAsia="Times New Roman" w:hAnsi="Calibri"/>
          <w:lang w:eastAsia="cs-CZ"/>
        </w:rPr>
        <w:t xml:space="preserve"> objednatele</w:t>
      </w:r>
      <w:r w:rsidR="003A0040">
        <w:rPr>
          <w:rFonts w:ascii="Calibri" w:eastAsia="Times New Roman" w:hAnsi="Calibri"/>
          <w:lang w:eastAsia="cs-CZ"/>
        </w:rPr>
        <w:t xml:space="preserve"> na adrese</w:t>
      </w:r>
      <w:r w:rsidR="004723E3" w:rsidRPr="000879DB">
        <w:rPr>
          <w:rFonts w:ascii="Calibri" w:eastAsia="Times New Roman" w:hAnsi="Calibri"/>
          <w:lang w:eastAsia="cs-CZ"/>
        </w:rPr>
        <w:t xml:space="preserve"> Vídeňská</w:t>
      </w:r>
      <w:r w:rsidR="00381D9C" w:rsidRPr="000879DB">
        <w:rPr>
          <w:rFonts w:ascii="Calibri" w:eastAsia="Times New Roman" w:hAnsi="Calibri"/>
          <w:lang w:eastAsia="cs-CZ"/>
        </w:rPr>
        <w:t xml:space="preserve"> 1083</w:t>
      </w:r>
      <w:r w:rsidR="0049055E">
        <w:rPr>
          <w:rFonts w:ascii="Calibri" w:eastAsia="Times New Roman" w:hAnsi="Calibri"/>
          <w:lang w:eastAsia="cs-CZ"/>
        </w:rPr>
        <w:t xml:space="preserve">, </w:t>
      </w:r>
      <w:r w:rsidR="00713F7D" w:rsidRPr="000879DB">
        <w:rPr>
          <w:rFonts w:ascii="Calibri" w:eastAsia="Times New Roman" w:hAnsi="Calibri"/>
          <w:lang w:eastAsia="cs-CZ"/>
        </w:rPr>
        <w:t>Praha 4 - Krč</w:t>
      </w:r>
      <w:r w:rsidR="004723E3" w:rsidRPr="000879DB">
        <w:rPr>
          <w:rFonts w:ascii="Calibri" w:eastAsia="Times New Roman" w:hAnsi="Calibri"/>
          <w:lang w:eastAsia="cs-CZ"/>
        </w:rPr>
        <w:t xml:space="preserve">, </w:t>
      </w:r>
      <w:r w:rsidR="00381D9C" w:rsidRPr="000879DB">
        <w:rPr>
          <w:rFonts w:ascii="Calibri" w:eastAsia="Times New Roman" w:hAnsi="Calibri"/>
          <w:lang w:eastAsia="cs-CZ"/>
        </w:rPr>
        <w:t xml:space="preserve">PSČ: </w:t>
      </w:r>
      <w:r w:rsidR="004723E3" w:rsidRPr="000879DB">
        <w:rPr>
          <w:rFonts w:ascii="Calibri" w:eastAsia="Times New Roman" w:hAnsi="Calibri"/>
          <w:lang w:eastAsia="cs-CZ"/>
        </w:rPr>
        <w:t xml:space="preserve">142 </w:t>
      </w:r>
      <w:r w:rsidR="006173E4">
        <w:rPr>
          <w:rFonts w:ascii="Calibri" w:eastAsia="Times New Roman" w:hAnsi="Calibri"/>
          <w:lang w:eastAsia="cs-CZ"/>
        </w:rPr>
        <w:t>0</w:t>
      </w:r>
      <w:r w:rsidR="004723E3" w:rsidRPr="000879DB">
        <w:rPr>
          <w:rFonts w:ascii="Calibri" w:eastAsia="Times New Roman" w:hAnsi="Calibri"/>
          <w:lang w:eastAsia="cs-CZ"/>
        </w:rPr>
        <w:t>0</w:t>
      </w:r>
      <w:r w:rsidR="006173E4">
        <w:rPr>
          <w:rFonts w:ascii="Calibri" w:eastAsia="Times New Roman" w:hAnsi="Calibri"/>
          <w:lang w:eastAsia="cs-CZ"/>
        </w:rPr>
        <w:t xml:space="preserve">, dle </w:t>
      </w:r>
      <w:r w:rsidR="00E210D8">
        <w:rPr>
          <w:rFonts w:ascii="Calibri" w:eastAsia="Times New Roman" w:hAnsi="Calibri"/>
          <w:lang w:eastAsia="cs-CZ"/>
        </w:rPr>
        <w:t>P</w:t>
      </w:r>
      <w:r w:rsidR="005048E7">
        <w:rPr>
          <w:rFonts w:ascii="Calibri" w:eastAsia="Times New Roman" w:hAnsi="Calibri"/>
          <w:lang w:eastAsia="cs-CZ"/>
        </w:rPr>
        <w:t>rojektové dokumentace</w:t>
      </w:r>
      <w:r w:rsidR="006173E4">
        <w:rPr>
          <w:rFonts w:ascii="Calibri" w:eastAsia="Times New Roman" w:hAnsi="Calibri"/>
          <w:lang w:eastAsia="cs-CZ"/>
        </w:rPr>
        <w:t xml:space="preserve"> tvořící přílohu č. </w:t>
      </w:r>
      <w:r w:rsidR="005048E7">
        <w:rPr>
          <w:rFonts w:ascii="Calibri" w:eastAsia="Times New Roman" w:hAnsi="Calibri"/>
          <w:lang w:eastAsia="cs-CZ"/>
        </w:rPr>
        <w:t>1</w:t>
      </w:r>
      <w:r w:rsidR="006173E4">
        <w:rPr>
          <w:rFonts w:ascii="Calibri" w:eastAsia="Times New Roman" w:hAnsi="Calibri"/>
          <w:lang w:eastAsia="cs-CZ"/>
        </w:rPr>
        <w:t xml:space="preserve"> této smlouvy</w:t>
      </w:r>
      <w:r w:rsidR="004723E3" w:rsidRPr="000879DB">
        <w:rPr>
          <w:rFonts w:ascii="Calibri" w:eastAsia="Times New Roman" w:hAnsi="Calibri"/>
          <w:lang w:eastAsia="cs-CZ"/>
        </w:rPr>
        <w:t>.</w:t>
      </w:r>
      <w:r w:rsidRPr="000879DB">
        <w:rPr>
          <w:rFonts w:ascii="Calibri" w:eastAsia="Times New Roman" w:hAnsi="Calibri"/>
          <w:lang w:eastAsia="cs-CZ"/>
        </w:rPr>
        <w:t xml:space="preserve"> Přesné místo plnění díla bude smluvními stranami upřesněno před začátkem realizace díla.</w:t>
      </w:r>
    </w:p>
    <w:p w14:paraId="20D09358" w14:textId="77777777" w:rsidR="00A420B0" w:rsidRPr="00A420B0" w:rsidRDefault="00A420B0" w:rsidP="00A420B0">
      <w:pPr>
        <w:pStyle w:val="AONormal"/>
        <w:numPr>
          <w:ilvl w:val="0"/>
          <w:numId w:val="26"/>
        </w:numPr>
        <w:spacing w:before="120" w:line="240" w:lineRule="auto"/>
        <w:ind w:left="357" w:hanging="357"/>
        <w:jc w:val="both"/>
        <w:rPr>
          <w:rFonts w:ascii="Calibri" w:hAnsi="Calibri"/>
        </w:rPr>
      </w:pPr>
      <w:r w:rsidRPr="00A420B0">
        <w:rPr>
          <w:rFonts w:asciiTheme="minorHAnsi" w:hAnsiTheme="minorHAnsi" w:cstheme="minorHAnsi"/>
        </w:rPr>
        <w:t xml:space="preserve">Dodavateli bude umožněn přístup do areálu a/nebo budov v místě plnění v rozsahu nutném k provádění činností spojených s dodáním předmětu plnění dle čl. </w:t>
      </w:r>
      <w:r w:rsidR="003D2FF9">
        <w:rPr>
          <w:rFonts w:asciiTheme="minorHAnsi" w:hAnsiTheme="minorHAnsi" w:cstheme="minorHAnsi"/>
        </w:rPr>
        <w:t>II.</w:t>
      </w:r>
      <w:r w:rsidRPr="00A420B0">
        <w:rPr>
          <w:rFonts w:asciiTheme="minorHAnsi" w:hAnsiTheme="minorHAnsi" w:cstheme="minorHAnsi"/>
        </w:rPr>
        <w:t xml:space="preserve"> této Smlouvy. Dodávka a instalace Strukturované kabeláže, jakož i související služby, práce a činnosti, budou probíhat vždy po dohodě s </w:t>
      </w:r>
      <w:r w:rsidR="003D2FF9">
        <w:rPr>
          <w:rFonts w:asciiTheme="minorHAnsi" w:hAnsiTheme="minorHAnsi" w:cstheme="minorHAnsi"/>
        </w:rPr>
        <w:t>o</w:t>
      </w:r>
      <w:r w:rsidRPr="00A420B0">
        <w:rPr>
          <w:rFonts w:asciiTheme="minorHAnsi" w:hAnsiTheme="minorHAnsi" w:cstheme="minorHAnsi"/>
        </w:rPr>
        <w:t xml:space="preserve">bjednatelem tak, aby v maximální možné míře nedocházelo k omezení provozu </w:t>
      </w:r>
      <w:r w:rsidR="003D2FF9">
        <w:rPr>
          <w:rFonts w:asciiTheme="minorHAnsi" w:hAnsiTheme="minorHAnsi" w:cstheme="minorHAnsi"/>
        </w:rPr>
        <w:t>o</w:t>
      </w:r>
      <w:r w:rsidRPr="00A420B0">
        <w:rPr>
          <w:rFonts w:asciiTheme="minorHAnsi" w:hAnsiTheme="minorHAnsi" w:cstheme="minorHAnsi"/>
        </w:rPr>
        <w:t>bjednatele.</w:t>
      </w:r>
    </w:p>
    <w:p w14:paraId="7CB155C1" w14:textId="77777777" w:rsidR="00A420B0" w:rsidRPr="00196CDC" w:rsidRDefault="00A420B0" w:rsidP="00A420B0">
      <w:pPr>
        <w:pStyle w:val="AONormal"/>
        <w:numPr>
          <w:ilvl w:val="0"/>
          <w:numId w:val="26"/>
        </w:numPr>
        <w:spacing w:before="120" w:line="240" w:lineRule="auto"/>
        <w:ind w:left="357" w:hanging="357"/>
        <w:jc w:val="both"/>
        <w:rPr>
          <w:rFonts w:ascii="Calibri" w:hAnsi="Calibri"/>
        </w:rPr>
      </w:pPr>
      <w:r w:rsidRPr="00A420B0">
        <w:rPr>
          <w:rFonts w:asciiTheme="minorHAnsi" w:hAnsiTheme="minorHAnsi" w:cstheme="minorHAnsi"/>
        </w:rPr>
        <w:t>Dodavatel přebírá v plném rozsahu odpovědnost za předané místo plnění a je povinen v něm udržovat pořádek a čistotu, odstraňovat odpady a nečistoty vzniklé jeho činností.</w:t>
      </w:r>
    </w:p>
    <w:p w14:paraId="3A33D58F" w14:textId="77777777" w:rsidR="00196CDC" w:rsidRPr="00196CDC" w:rsidRDefault="00196CDC" w:rsidP="00196CDC">
      <w:pPr>
        <w:pStyle w:val="AONormal"/>
        <w:numPr>
          <w:ilvl w:val="0"/>
          <w:numId w:val="26"/>
        </w:numPr>
        <w:spacing w:before="120" w:line="240" w:lineRule="auto"/>
        <w:ind w:left="357" w:hanging="357"/>
        <w:jc w:val="both"/>
        <w:rPr>
          <w:rFonts w:ascii="Calibri" w:hAnsi="Calibri"/>
        </w:rPr>
      </w:pPr>
      <w:r w:rsidRPr="00196CDC">
        <w:rPr>
          <w:rFonts w:asciiTheme="minorHAnsi" w:hAnsiTheme="minorHAnsi" w:cstheme="minorHAnsi"/>
        </w:rPr>
        <w:t xml:space="preserve">Dodavatel je povinen při dodání předmětu plnění </w:t>
      </w:r>
      <w:r>
        <w:rPr>
          <w:rFonts w:asciiTheme="minorHAnsi" w:hAnsiTheme="minorHAnsi" w:cstheme="minorHAnsi"/>
        </w:rPr>
        <w:t>s</w:t>
      </w:r>
      <w:r w:rsidRPr="00196CDC">
        <w:rPr>
          <w:rFonts w:asciiTheme="minorHAnsi" w:hAnsiTheme="minorHAnsi" w:cstheme="minorHAnsi"/>
        </w:rPr>
        <w:t xml:space="preserve">mlouvy dodržovat v místech plnění veškeré zásady platné pro pohyb osob, vozidel a manipulaci s věcmi v objektech míst plnění, jakož i respektovat zavedená bezpečnostní opatření. </w:t>
      </w:r>
    </w:p>
    <w:p w14:paraId="71949FF2" w14:textId="77777777" w:rsidR="00196CDC" w:rsidRPr="002F5441" w:rsidRDefault="00196CDC" w:rsidP="00196CDC">
      <w:pPr>
        <w:pStyle w:val="AONormal"/>
        <w:numPr>
          <w:ilvl w:val="0"/>
          <w:numId w:val="26"/>
        </w:numPr>
        <w:spacing w:before="120" w:line="240" w:lineRule="auto"/>
        <w:ind w:left="357" w:hanging="357"/>
        <w:jc w:val="both"/>
        <w:rPr>
          <w:rFonts w:ascii="Calibri" w:hAnsi="Calibri"/>
        </w:rPr>
      </w:pPr>
      <w:r w:rsidRPr="002F5441">
        <w:rPr>
          <w:rFonts w:asciiTheme="minorHAnsi" w:hAnsiTheme="minorHAnsi" w:cstheme="minorHAnsi"/>
        </w:rPr>
        <w:t>Dodavatel je povinen poskytnout veškerou potřebnou součinnost ostatním dodavatelům objednatele realizujícím související a navazující činnosti v místech plnění, zejména umožnit jim přístup do míst dotčených odevzdáním předmětu plnění, a to i před předáním a převzetím předmětu plnění.</w:t>
      </w:r>
    </w:p>
    <w:p w14:paraId="6DC8EE50" w14:textId="77777777" w:rsidR="004B39A8" w:rsidRDefault="00196CDC" w:rsidP="0050023D">
      <w:pPr>
        <w:pStyle w:val="AONormal"/>
        <w:numPr>
          <w:ilvl w:val="0"/>
          <w:numId w:val="26"/>
        </w:numPr>
        <w:spacing w:before="120" w:line="240" w:lineRule="auto"/>
        <w:ind w:left="357" w:hanging="357"/>
        <w:jc w:val="both"/>
        <w:rPr>
          <w:rFonts w:ascii="Calibri" w:hAnsi="Calibri"/>
        </w:rPr>
      </w:pPr>
      <w:r w:rsidRPr="00196CDC">
        <w:rPr>
          <w:rFonts w:asciiTheme="minorHAnsi" w:hAnsiTheme="minorHAnsi" w:cstheme="minorHAnsi"/>
        </w:rPr>
        <w:t xml:space="preserve">Pokud činností </w:t>
      </w:r>
      <w:r>
        <w:rPr>
          <w:rFonts w:asciiTheme="minorHAnsi" w:hAnsiTheme="minorHAnsi" w:cstheme="minorHAnsi"/>
        </w:rPr>
        <w:t>d</w:t>
      </w:r>
      <w:r w:rsidRPr="00196CDC">
        <w:rPr>
          <w:rFonts w:asciiTheme="minorHAnsi" w:hAnsiTheme="minorHAnsi" w:cstheme="minorHAnsi"/>
        </w:rPr>
        <w:t xml:space="preserve">odavatele dojde ke způsobení škody </w:t>
      </w:r>
      <w:r>
        <w:rPr>
          <w:rFonts w:asciiTheme="minorHAnsi" w:hAnsiTheme="minorHAnsi" w:cstheme="minorHAnsi"/>
        </w:rPr>
        <w:t>o</w:t>
      </w:r>
      <w:r w:rsidRPr="00196CDC">
        <w:rPr>
          <w:rFonts w:asciiTheme="minorHAnsi" w:hAnsiTheme="minorHAnsi" w:cstheme="minorHAnsi"/>
        </w:rPr>
        <w:t>bjednateli nebo jiným subjektům z důvodu opomenutí, nedbalosti nebo nesplnění podmínek této </w:t>
      </w:r>
      <w:r>
        <w:rPr>
          <w:rFonts w:asciiTheme="minorHAnsi" w:hAnsiTheme="minorHAnsi" w:cstheme="minorHAnsi"/>
        </w:rPr>
        <w:t>s</w:t>
      </w:r>
      <w:r w:rsidRPr="00196CDC">
        <w:rPr>
          <w:rFonts w:asciiTheme="minorHAnsi" w:hAnsiTheme="minorHAnsi" w:cstheme="minorHAnsi"/>
        </w:rPr>
        <w:t xml:space="preserve">mlouvy, </w:t>
      </w:r>
      <w:r>
        <w:rPr>
          <w:rFonts w:asciiTheme="minorHAnsi" w:hAnsiTheme="minorHAnsi" w:cstheme="minorHAnsi"/>
        </w:rPr>
        <w:t>příslušných právních předpisů</w:t>
      </w:r>
      <w:r w:rsidRPr="00196CDC">
        <w:rPr>
          <w:rFonts w:asciiTheme="minorHAnsi" w:hAnsiTheme="minorHAnsi" w:cstheme="minorHAnsi"/>
        </w:rPr>
        <w:t xml:space="preserve">, ČSN či jiných norem a předpisů, je </w:t>
      </w:r>
      <w:r>
        <w:rPr>
          <w:rFonts w:asciiTheme="minorHAnsi" w:hAnsiTheme="minorHAnsi" w:cstheme="minorHAnsi"/>
        </w:rPr>
        <w:t>d</w:t>
      </w:r>
      <w:r w:rsidRPr="00196CDC">
        <w:rPr>
          <w:rFonts w:asciiTheme="minorHAnsi" w:hAnsiTheme="minorHAnsi" w:cstheme="minorHAnsi"/>
        </w:rPr>
        <w:t xml:space="preserve">odavatel povinen bez zbytečného odkladu škodu odstranit, není-li to možné, pak uhradit finanční náklady </w:t>
      </w:r>
      <w:r>
        <w:rPr>
          <w:rFonts w:asciiTheme="minorHAnsi" w:hAnsiTheme="minorHAnsi" w:cstheme="minorHAnsi"/>
        </w:rPr>
        <w:t>o</w:t>
      </w:r>
      <w:r w:rsidRPr="00196CDC">
        <w:rPr>
          <w:rFonts w:asciiTheme="minorHAnsi" w:hAnsiTheme="minorHAnsi" w:cstheme="minorHAnsi"/>
        </w:rPr>
        <w:t>bjednatele spojené s odstraněním škody.</w:t>
      </w:r>
    </w:p>
    <w:p w14:paraId="506B6660" w14:textId="77777777" w:rsidR="008657BD" w:rsidRPr="008657BD" w:rsidRDefault="008657BD" w:rsidP="00D44CD1">
      <w:pPr>
        <w:pStyle w:val="AONormal"/>
        <w:spacing w:before="120" w:line="240" w:lineRule="auto"/>
        <w:ind w:left="357"/>
        <w:jc w:val="both"/>
        <w:rPr>
          <w:rFonts w:ascii="Calibri" w:hAnsi="Calibri"/>
        </w:rPr>
      </w:pPr>
    </w:p>
    <w:p w14:paraId="43435FB2" w14:textId="77777777" w:rsidR="004723E3" w:rsidRPr="00F86C9D" w:rsidRDefault="004723E3" w:rsidP="00577759">
      <w:pPr>
        <w:widowControl w:val="0"/>
        <w:shd w:val="clear" w:color="auto" w:fill="FFFFFF"/>
        <w:autoSpaceDE w:val="0"/>
        <w:autoSpaceDN w:val="0"/>
        <w:adjustRightInd w:val="0"/>
        <w:spacing w:after="0"/>
        <w:jc w:val="center"/>
        <w:rPr>
          <w:rFonts w:eastAsia="SimSun"/>
          <w:b/>
          <w:bCs/>
          <w:spacing w:val="-6"/>
          <w:lang w:eastAsia="zh-CN"/>
        </w:rPr>
      </w:pPr>
      <w:r w:rsidRPr="00F86C9D">
        <w:rPr>
          <w:rFonts w:eastAsia="SimSun"/>
          <w:b/>
          <w:bCs/>
          <w:spacing w:val="-6"/>
          <w:lang w:eastAsia="zh-CN"/>
        </w:rPr>
        <w:t>IV.</w:t>
      </w:r>
    </w:p>
    <w:p w14:paraId="0ABAFBF2" w14:textId="77777777" w:rsidR="004723E3" w:rsidRPr="00F86C9D" w:rsidRDefault="004723E3" w:rsidP="004723E3">
      <w:pPr>
        <w:widowControl w:val="0"/>
        <w:shd w:val="clear" w:color="auto" w:fill="FFFFFF"/>
        <w:autoSpaceDE w:val="0"/>
        <w:autoSpaceDN w:val="0"/>
        <w:adjustRightInd w:val="0"/>
        <w:jc w:val="center"/>
        <w:rPr>
          <w:rFonts w:eastAsia="SimSun"/>
          <w:b/>
          <w:bCs/>
          <w:spacing w:val="-6"/>
          <w:u w:val="single"/>
          <w:lang w:eastAsia="zh-CN"/>
        </w:rPr>
      </w:pPr>
      <w:r w:rsidRPr="00F86C9D">
        <w:rPr>
          <w:rFonts w:eastAsia="SimSun"/>
          <w:b/>
          <w:bCs/>
          <w:spacing w:val="-6"/>
          <w:u w:val="single"/>
          <w:lang w:eastAsia="zh-CN"/>
        </w:rPr>
        <w:t>Cena za provedení díla</w:t>
      </w:r>
    </w:p>
    <w:p w14:paraId="426022F1" w14:textId="77777777" w:rsidR="008F1FB5" w:rsidRDefault="004723E3" w:rsidP="001431E6">
      <w:pPr>
        <w:pStyle w:val="AONormal"/>
        <w:numPr>
          <w:ilvl w:val="0"/>
          <w:numId w:val="32"/>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lastRenderedPageBreak/>
        <w:t>Celková cena za provedení díla</w:t>
      </w:r>
      <w:r w:rsidR="00E81188">
        <w:rPr>
          <w:rFonts w:ascii="Calibri" w:eastAsia="Times New Roman" w:hAnsi="Calibri"/>
          <w:lang w:eastAsia="cs-CZ"/>
        </w:rPr>
        <w:t xml:space="preserve"> je stanovena dohodou smluvních stran a činí:</w:t>
      </w:r>
    </w:p>
    <w:p w14:paraId="7D2961F2" w14:textId="77777777" w:rsidR="00BA228D" w:rsidRPr="008F1FB5" w:rsidRDefault="00BA228D" w:rsidP="00BA228D">
      <w:pPr>
        <w:pStyle w:val="AONormal"/>
        <w:spacing w:before="120" w:line="240" w:lineRule="auto"/>
        <w:ind w:left="540"/>
        <w:jc w:val="both"/>
        <w:rPr>
          <w:rFonts w:ascii="Calibri" w:eastAsia="Times New Roman" w:hAnsi="Calibri"/>
          <w:lang w:eastAsia="cs-CZ"/>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403"/>
        <w:gridCol w:w="2835"/>
        <w:gridCol w:w="2268"/>
        <w:gridCol w:w="2536"/>
      </w:tblGrid>
      <w:tr w:rsidR="00E81188" w:rsidRPr="00D02752" w14:paraId="4DF390DA" w14:textId="77777777" w:rsidTr="00121E44">
        <w:trPr>
          <w:trHeight w:val="677"/>
          <w:jc w:val="center"/>
        </w:trPr>
        <w:tc>
          <w:tcPr>
            <w:tcW w:w="1403" w:type="dxa"/>
            <w:tcBorders>
              <w:top w:val="single" w:sz="12" w:space="0" w:color="auto"/>
              <w:left w:val="single" w:sz="12" w:space="0" w:color="auto"/>
              <w:bottom w:val="single" w:sz="12" w:space="0" w:color="auto"/>
            </w:tcBorders>
            <w:shd w:val="clear" w:color="auto" w:fill="D9D9D9"/>
            <w:vAlign w:val="center"/>
          </w:tcPr>
          <w:p w14:paraId="379F7E6B" w14:textId="77777777" w:rsidR="00E81188" w:rsidRPr="00D02752" w:rsidRDefault="00E81188" w:rsidP="0012471B">
            <w:pPr>
              <w:tabs>
                <w:tab w:val="left" w:pos="360"/>
                <w:tab w:val="left" w:pos="1980"/>
                <w:tab w:val="left" w:pos="7380"/>
              </w:tabs>
              <w:ind w:left="119"/>
              <w:rPr>
                <w:rFonts w:cs="Calibri"/>
                <w:b/>
              </w:rPr>
            </w:pPr>
          </w:p>
        </w:tc>
        <w:tc>
          <w:tcPr>
            <w:tcW w:w="2835" w:type="dxa"/>
            <w:tcBorders>
              <w:top w:val="single" w:sz="12" w:space="0" w:color="auto"/>
              <w:bottom w:val="single" w:sz="12" w:space="0" w:color="auto"/>
            </w:tcBorders>
            <w:shd w:val="clear" w:color="auto" w:fill="D9D9D9"/>
            <w:vAlign w:val="center"/>
          </w:tcPr>
          <w:p w14:paraId="7CC1B24C" w14:textId="77777777" w:rsidR="00E81188" w:rsidRPr="00D02752" w:rsidRDefault="00E81188" w:rsidP="0012471B">
            <w:pPr>
              <w:tabs>
                <w:tab w:val="left" w:pos="360"/>
                <w:tab w:val="left" w:pos="1980"/>
                <w:tab w:val="left" w:pos="7380"/>
              </w:tabs>
              <w:jc w:val="center"/>
              <w:rPr>
                <w:rFonts w:cs="Calibri"/>
                <w:b/>
              </w:rPr>
            </w:pPr>
            <w:r w:rsidRPr="00D02752">
              <w:rPr>
                <w:rFonts w:cs="Calibri"/>
                <w:b/>
              </w:rPr>
              <w:t>Ce</w:t>
            </w:r>
            <w:r>
              <w:rPr>
                <w:rFonts w:cs="Calibri"/>
                <w:b/>
              </w:rPr>
              <w:t>na za dílo bez DPH</w:t>
            </w:r>
          </w:p>
        </w:tc>
        <w:tc>
          <w:tcPr>
            <w:tcW w:w="2268" w:type="dxa"/>
            <w:tcBorders>
              <w:top w:val="single" w:sz="12" w:space="0" w:color="auto"/>
              <w:bottom w:val="single" w:sz="12" w:space="0" w:color="auto"/>
            </w:tcBorders>
            <w:shd w:val="clear" w:color="auto" w:fill="D9D9D9"/>
            <w:vAlign w:val="center"/>
          </w:tcPr>
          <w:p w14:paraId="2DE20F3D" w14:textId="77777777" w:rsidR="00E81188" w:rsidRPr="00D02752" w:rsidRDefault="00E81188" w:rsidP="0012471B">
            <w:pPr>
              <w:tabs>
                <w:tab w:val="left" w:pos="360"/>
                <w:tab w:val="left" w:pos="1980"/>
                <w:tab w:val="left" w:pos="7380"/>
              </w:tabs>
              <w:jc w:val="center"/>
              <w:rPr>
                <w:rFonts w:cs="Calibri"/>
                <w:b/>
              </w:rPr>
            </w:pPr>
            <w:r w:rsidRPr="00D02752">
              <w:rPr>
                <w:rFonts w:cs="Calibri"/>
                <w:b/>
              </w:rPr>
              <w:t>DPH</w:t>
            </w:r>
            <w:r>
              <w:rPr>
                <w:rFonts w:cs="Calibri"/>
                <w:b/>
              </w:rPr>
              <w:t xml:space="preserve"> v Kč</w:t>
            </w:r>
          </w:p>
        </w:tc>
        <w:tc>
          <w:tcPr>
            <w:tcW w:w="2536" w:type="dxa"/>
            <w:tcBorders>
              <w:top w:val="single" w:sz="12" w:space="0" w:color="auto"/>
              <w:bottom w:val="single" w:sz="12" w:space="0" w:color="auto"/>
              <w:right w:val="single" w:sz="12" w:space="0" w:color="auto"/>
            </w:tcBorders>
            <w:shd w:val="clear" w:color="auto" w:fill="D9D9D9"/>
            <w:vAlign w:val="center"/>
          </w:tcPr>
          <w:p w14:paraId="546F53ED" w14:textId="77777777" w:rsidR="00E81188" w:rsidRPr="00D02752" w:rsidRDefault="00E81188" w:rsidP="0012471B">
            <w:pPr>
              <w:tabs>
                <w:tab w:val="left" w:pos="360"/>
                <w:tab w:val="left" w:pos="1980"/>
                <w:tab w:val="left" w:pos="7380"/>
              </w:tabs>
              <w:jc w:val="center"/>
              <w:rPr>
                <w:rFonts w:cs="Calibri"/>
                <w:b/>
              </w:rPr>
            </w:pPr>
            <w:r w:rsidRPr="00D02752">
              <w:rPr>
                <w:rFonts w:cs="Calibri"/>
                <w:b/>
              </w:rPr>
              <w:t>Cena celkem vč. DPH</w:t>
            </w:r>
          </w:p>
        </w:tc>
      </w:tr>
      <w:tr w:rsidR="00E81188" w:rsidRPr="00D02752" w14:paraId="2011D578" w14:textId="77777777" w:rsidTr="00121E44">
        <w:trPr>
          <w:trHeight w:val="571"/>
          <w:jc w:val="center"/>
        </w:trPr>
        <w:tc>
          <w:tcPr>
            <w:tcW w:w="1403" w:type="dxa"/>
            <w:tcBorders>
              <w:top w:val="single" w:sz="12" w:space="0" w:color="auto"/>
              <w:left w:val="single" w:sz="12" w:space="0" w:color="auto"/>
              <w:bottom w:val="single" w:sz="12" w:space="0" w:color="auto"/>
            </w:tcBorders>
            <w:shd w:val="clear" w:color="auto" w:fill="FFFFFF"/>
            <w:vAlign w:val="center"/>
          </w:tcPr>
          <w:p w14:paraId="1408C84D" w14:textId="77777777" w:rsidR="00E81188" w:rsidRPr="00D02752" w:rsidRDefault="00E81188" w:rsidP="0012471B">
            <w:pPr>
              <w:tabs>
                <w:tab w:val="left" w:pos="360"/>
                <w:tab w:val="left" w:pos="1980"/>
                <w:tab w:val="left" w:pos="7380"/>
              </w:tabs>
              <w:rPr>
                <w:rFonts w:cs="Calibri"/>
                <w:b/>
              </w:rPr>
            </w:pPr>
            <w:r w:rsidRPr="00D02752">
              <w:rPr>
                <w:rFonts w:cs="Calibri"/>
                <w:b/>
              </w:rPr>
              <w:t>CELKEM</w:t>
            </w:r>
          </w:p>
        </w:tc>
        <w:tc>
          <w:tcPr>
            <w:tcW w:w="2835" w:type="dxa"/>
            <w:tcBorders>
              <w:top w:val="single" w:sz="12" w:space="0" w:color="auto"/>
              <w:bottom w:val="single" w:sz="12" w:space="0" w:color="auto"/>
            </w:tcBorders>
            <w:shd w:val="clear" w:color="auto" w:fill="FFFFFF"/>
            <w:vAlign w:val="center"/>
          </w:tcPr>
          <w:p w14:paraId="2FF8E1EE" w14:textId="1644DE1B" w:rsidR="00E81188" w:rsidRPr="00D02752" w:rsidRDefault="00D3062D" w:rsidP="0012471B">
            <w:pPr>
              <w:tabs>
                <w:tab w:val="left" w:pos="360"/>
                <w:tab w:val="left" w:pos="1980"/>
                <w:tab w:val="left" w:pos="7380"/>
              </w:tabs>
              <w:jc w:val="center"/>
              <w:rPr>
                <w:rFonts w:cs="Calibri"/>
                <w:b/>
              </w:rPr>
            </w:pPr>
            <w:r>
              <w:rPr>
                <w:rFonts w:cs="Calibri"/>
              </w:rPr>
              <w:t>1 431 511,70 Kč</w:t>
            </w:r>
          </w:p>
        </w:tc>
        <w:tc>
          <w:tcPr>
            <w:tcW w:w="2268" w:type="dxa"/>
            <w:tcBorders>
              <w:top w:val="single" w:sz="12" w:space="0" w:color="auto"/>
              <w:bottom w:val="single" w:sz="12" w:space="0" w:color="auto"/>
            </w:tcBorders>
            <w:vAlign w:val="center"/>
          </w:tcPr>
          <w:p w14:paraId="7A002486" w14:textId="1559DE6A" w:rsidR="00E81188" w:rsidRPr="00D02752" w:rsidRDefault="00D3062D" w:rsidP="0012471B">
            <w:pPr>
              <w:tabs>
                <w:tab w:val="left" w:pos="360"/>
                <w:tab w:val="left" w:pos="1980"/>
                <w:tab w:val="left" w:pos="7380"/>
              </w:tabs>
              <w:jc w:val="center"/>
              <w:rPr>
                <w:rFonts w:cs="Calibri"/>
                <w:b/>
              </w:rPr>
            </w:pPr>
            <w:r>
              <w:rPr>
                <w:rFonts w:cs="Calibri"/>
              </w:rPr>
              <w:t>300 617,46 Kč</w:t>
            </w:r>
          </w:p>
        </w:tc>
        <w:tc>
          <w:tcPr>
            <w:tcW w:w="2536" w:type="dxa"/>
            <w:tcBorders>
              <w:top w:val="single" w:sz="12" w:space="0" w:color="auto"/>
              <w:bottom w:val="single" w:sz="12" w:space="0" w:color="auto"/>
              <w:right w:val="single" w:sz="12" w:space="0" w:color="auto"/>
            </w:tcBorders>
            <w:vAlign w:val="center"/>
          </w:tcPr>
          <w:p w14:paraId="72862A4E" w14:textId="55AC173E" w:rsidR="00E81188" w:rsidRPr="00D02752" w:rsidRDefault="00D3062D" w:rsidP="0012471B">
            <w:pPr>
              <w:tabs>
                <w:tab w:val="left" w:pos="360"/>
                <w:tab w:val="left" w:pos="1980"/>
                <w:tab w:val="left" w:pos="7380"/>
              </w:tabs>
              <w:jc w:val="center"/>
              <w:rPr>
                <w:rFonts w:cs="Calibri"/>
                <w:b/>
              </w:rPr>
            </w:pPr>
            <w:r>
              <w:rPr>
                <w:rFonts w:cs="Calibri"/>
              </w:rPr>
              <w:t>1 732 129,16 Kč</w:t>
            </w:r>
          </w:p>
        </w:tc>
      </w:tr>
    </w:tbl>
    <w:p w14:paraId="67371C0E" w14:textId="77777777" w:rsidR="004723E3" w:rsidRPr="00F86C9D" w:rsidRDefault="004723E3" w:rsidP="001431E6">
      <w:pPr>
        <w:pStyle w:val="AONormal"/>
        <w:numPr>
          <w:ilvl w:val="0"/>
          <w:numId w:val="32"/>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Cena je stanovena jako cena celková, úplná</w:t>
      </w:r>
      <w:r w:rsidR="008C27DE">
        <w:rPr>
          <w:rFonts w:ascii="Calibri" w:eastAsia="Times New Roman" w:hAnsi="Calibri"/>
          <w:lang w:eastAsia="cs-CZ"/>
        </w:rPr>
        <w:t xml:space="preserve"> a nepřekročitelná</w:t>
      </w:r>
      <w:r w:rsidRPr="00F86C9D">
        <w:rPr>
          <w:rFonts w:ascii="Calibri" w:eastAsia="Times New Roman" w:hAnsi="Calibri"/>
          <w:lang w:eastAsia="cs-CZ"/>
        </w:rPr>
        <w:t xml:space="preserve"> za plnění celého díla dle této smlouvy</w:t>
      </w:r>
      <w:r w:rsidR="00BA228D">
        <w:rPr>
          <w:rFonts w:ascii="Calibri" w:eastAsia="Times New Roman" w:hAnsi="Calibri"/>
          <w:lang w:eastAsia="cs-CZ"/>
        </w:rPr>
        <w:t xml:space="preserve"> </w:t>
      </w:r>
      <w:r w:rsidRPr="00F86C9D">
        <w:rPr>
          <w:rFonts w:ascii="Calibri" w:eastAsia="Times New Roman" w:hAnsi="Calibri"/>
          <w:lang w:eastAsia="cs-CZ"/>
        </w:rPr>
        <w:t xml:space="preserve">a zahrnuje veškeré náklady dodavatele spojené s realizací předmětu smlouvy. </w:t>
      </w:r>
    </w:p>
    <w:p w14:paraId="483C3F85" w14:textId="77777777" w:rsidR="004723E3" w:rsidRPr="00F86C9D" w:rsidRDefault="004723E3" w:rsidP="001431E6">
      <w:pPr>
        <w:pStyle w:val="AONormal"/>
        <w:numPr>
          <w:ilvl w:val="0"/>
          <w:numId w:val="32"/>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 xml:space="preserve">Podrobná kalkulace ceny, která obsahuje ocenění jednotlivých dílčích plnění díla je uvedena v příloze </w:t>
      </w:r>
      <w:r w:rsidR="00BC7DD7">
        <w:rPr>
          <w:rFonts w:ascii="Calibri" w:eastAsia="Times New Roman" w:hAnsi="Calibri"/>
          <w:lang w:eastAsia="cs-CZ"/>
        </w:rPr>
        <w:t>č. 1</w:t>
      </w:r>
      <w:r w:rsidRPr="00F86C9D">
        <w:rPr>
          <w:rFonts w:ascii="Calibri" w:eastAsia="Times New Roman" w:hAnsi="Calibri"/>
          <w:lang w:eastAsia="cs-CZ"/>
        </w:rPr>
        <w:t xml:space="preserve"> smlouvy a tvoří nedílnou součást této smlouvy. </w:t>
      </w:r>
    </w:p>
    <w:p w14:paraId="4A5DA383" w14:textId="77777777" w:rsidR="004723E3" w:rsidRPr="00F86C9D" w:rsidRDefault="004723E3" w:rsidP="001431E6">
      <w:pPr>
        <w:pStyle w:val="AONormal"/>
        <w:numPr>
          <w:ilvl w:val="0"/>
          <w:numId w:val="32"/>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Dodavatel proh</w:t>
      </w:r>
      <w:r w:rsidR="00BA228D">
        <w:rPr>
          <w:rFonts w:ascii="Calibri" w:eastAsia="Times New Roman" w:hAnsi="Calibri"/>
          <w:lang w:eastAsia="cs-CZ"/>
        </w:rPr>
        <w:t>lašuje, že součástí ceny díla jsou</w:t>
      </w:r>
      <w:r w:rsidRPr="00F86C9D">
        <w:rPr>
          <w:rFonts w:ascii="Calibri" w:eastAsia="Times New Roman" w:hAnsi="Calibri"/>
          <w:lang w:eastAsia="cs-CZ"/>
        </w:rPr>
        <w:t xml:space="preserve"> vešker</w:t>
      </w:r>
      <w:r w:rsidR="00BA228D">
        <w:rPr>
          <w:rFonts w:ascii="Calibri" w:eastAsia="Times New Roman" w:hAnsi="Calibri"/>
          <w:lang w:eastAsia="cs-CZ"/>
        </w:rPr>
        <w:t>á</w:t>
      </w:r>
      <w:r w:rsidRPr="00F86C9D">
        <w:rPr>
          <w:rFonts w:ascii="Calibri" w:eastAsia="Times New Roman" w:hAnsi="Calibri"/>
          <w:lang w:eastAsia="cs-CZ"/>
        </w:rPr>
        <w:t xml:space="preserve"> plnění, kter</w:t>
      </w:r>
      <w:r w:rsidR="00BA228D">
        <w:rPr>
          <w:rFonts w:ascii="Calibri" w:eastAsia="Times New Roman" w:hAnsi="Calibri"/>
          <w:lang w:eastAsia="cs-CZ"/>
        </w:rPr>
        <w:t>á</w:t>
      </w:r>
      <w:r w:rsidRPr="00F86C9D">
        <w:rPr>
          <w:rFonts w:ascii="Calibri" w:eastAsia="Times New Roman" w:hAnsi="Calibri"/>
          <w:lang w:eastAsia="cs-CZ"/>
        </w:rPr>
        <w:t xml:space="preserve"> se na základě smlouvy zavázal objednateli dodat</w:t>
      </w:r>
      <w:r w:rsidR="00BC7DD7">
        <w:rPr>
          <w:rFonts w:ascii="Calibri" w:eastAsia="Times New Roman" w:hAnsi="Calibri"/>
          <w:lang w:eastAsia="cs-CZ"/>
        </w:rPr>
        <w:t xml:space="preserve"> a realizovat</w:t>
      </w:r>
      <w:r w:rsidRPr="00F86C9D">
        <w:rPr>
          <w:rFonts w:ascii="Calibri" w:eastAsia="Times New Roman" w:hAnsi="Calibri"/>
          <w:lang w:eastAsia="cs-CZ"/>
        </w:rPr>
        <w:t xml:space="preserve">. </w:t>
      </w:r>
    </w:p>
    <w:p w14:paraId="0556BC66" w14:textId="77777777" w:rsidR="004723E3" w:rsidRPr="00F86C9D" w:rsidRDefault="004723E3" w:rsidP="001431E6">
      <w:pPr>
        <w:pStyle w:val="AONormal"/>
        <w:numPr>
          <w:ilvl w:val="0"/>
          <w:numId w:val="32"/>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Součástí ceny díla jsou i služby a dodávky</w:t>
      </w:r>
      <w:r w:rsidR="00BA228D">
        <w:rPr>
          <w:rFonts w:ascii="Calibri" w:eastAsia="Times New Roman" w:hAnsi="Calibri"/>
          <w:lang w:eastAsia="cs-CZ"/>
        </w:rPr>
        <w:t xml:space="preserve">, které v příloze č. 1 </w:t>
      </w:r>
      <w:r w:rsidRPr="00F86C9D">
        <w:rPr>
          <w:rFonts w:ascii="Calibri" w:eastAsia="Times New Roman" w:hAnsi="Calibri"/>
          <w:lang w:eastAsia="cs-CZ"/>
        </w:rPr>
        <w:t xml:space="preserve">nebo v této smlouvě nejsou výslovně uvedeny, ale dodavatel jakožto odborník o nich ví nebo má vědět, že jsou nezbytné pro provedení díla. </w:t>
      </w:r>
    </w:p>
    <w:p w14:paraId="6B86466E" w14:textId="77777777" w:rsidR="004723E3" w:rsidRPr="00F86C9D" w:rsidRDefault="00BC7DD7" w:rsidP="001431E6">
      <w:pPr>
        <w:pStyle w:val="AONormal"/>
        <w:numPr>
          <w:ilvl w:val="0"/>
          <w:numId w:val="32"/>
        </w:numPr>
        <w:spacing w:before="120" w:line="240" w:lineRule="auto"/>
        <w:ind w:left="357" w:hanging="357"/>
        <w:jc w:val="both"/>
        <w:rPr>
          <w:rFonts w:ascii="Calibri" w:eastAsia="Times New Roman" w:hAnsi="Calibri"/>
          <w:lang w:eastAsia="cs-CZ"/>
        </w:rPr>
      </w:pPr>
      <w:r>
        <w:rPr>
          <w:rFonts w:ascii="Calibri" w:eastAsia="Times New Roman" w:hAnsi="Calibri"/>
          <w:lang w:eastAsia="cs-CZ"/>
        </w:rPr>
        <w:t>Cenu za plnění předmětu díla</w:t>
      </w:r>
      <w:r w:rsidR="004723E3" w:rsidRPr="00F86C9D">
        <w:rPr>
          <w:rFonts w:ascii="Calibri" w:eastAsia="Times New Roman" w:hAnsi="Calibri"/>
          <w:lang w:eastAsia="cs-CZ"/>
        </w:rPr>
        <w:t xml:space="preserve"> je možné měnit pouze v případě:</w:t>
      </w:r>
    </w:p>
    <w:p w14:paraId="1948DEB4" w14:textId="77777777" w:rsidR="004723E3" w:rsidRPr="00F86C9D" w:rsidRDefault="004723E3" w:rsidP="00A81277">
      <w:pPr>
        <w:pStyle w:val="BlockQuotation"/>
        <w:widowControl/>
        <w:numPr>
          <w:ilvl w:val="0"/>
          <w:numId w:val="46"/>
        </w:numPr>
        <w:autoSpaceDE w:val="0"/>
        <w:autoSpaceDN w:val="0"/>
        <w:adjustRightInd w:val="0"/>
        <w:ind w:right="0"/>
        <w:rPr>
          <w:rFonts w:ascii="Calibri" w:hAnsi="Calibri"/>
          <w:szCs w:val="22"/>
        </w:rPr>
      </w:pPr>
      <w:r w:rsidRPr="00F86C9D">
        <w:rPr>
          <w:rFonts w:ascii="Calibri" w:hAnsi="Calibri"/>
          <w:szCs w:val="22"/>
        </w:rPr>
        <w:t xml:space="preserve">změny </w:t>
      </w:r>
      <w:r w:rsidR="004D29DB">
        <w:rPr>
          <w:rFonts w:ascii="Calibri" w:hAnsi="Calibri"/>
          <w:szCs w:val="22"/>
        </w:rPr>
        <w:t xml:space="preserve">zákonné </w:t>
      </w:r>
      <w:r w:rsidRPr="00F86C9D">
        <w:rPr>
          <w:rFonts w:ascii="Calibri" w:hAnsi="Calibri"/>
          <w:szCs w:val="22"/>
        </w:rPr>
        <w:t>sazby DPH;</w:t>
      </w:r>
    </w:p>
    <w:p w14:paraId="1B9452DE" w14:textId="77777777" w:rsidR="00381D9C" w:rsidRPr="00D135E8" w:rsidRDefault="004723E3" w:rsidP="004723E3">
      <w:pPr>
        <w:pStyle w:val="BlockQuotation"/>
        <w:widowControl/>
        <w:numPr>
          <w:ilvl w:val="0"/>
          <w:numId w:val="46"/>
        </w:numPr>
        <w:autoSpaceDE w:val="0"/>
        <w:autoSpaceDN w:val="0"/>
        <w:adjustRightInd w:val="0"/>
        <w:ind w:right="0"/>
        <w:rPr>
          <w:rFonts w:ascii="Calibri" w:hAnsi="Calibri"/>
          <w:szCs w:val="22"/>
        </w:rPr>
      </w:pPr>
      <w:r w:rsidRPr="00F86C9D">
        <w:rPr>
          <w:rFonts w:ascii="Calibri" w:hAnsi="Calibri"/>
          <w:szCs w:val="22"/>
        </w:rPr>
        <w:t>nebude-li některé plnění n</w:t>
      </w:r>
      <w:r w:rsidR="00607A67">
        <w:rPr>
          <w:rFonts w:ascii="Calibri" w:hAnsi="Calibri"/>
          <w:szCs w:val="22"/>
        </w:rPr>
        <w:t>a žádost objednatele provedeno. V</w:t>
      </w:r>
      <w:r w:rsidRPr="00F86C9D">
        <w:rPr>
          <w:rFonts w:ascii="Calibri" w:hAnsi="Calibri"/>
          <w:szCs w:val="22"/>
        </w:rPr>
        <w:t xml:space="preserve"> takovém případě bude celková cena přiměřeně snížena, a to </w:t>
      </w:r>
      <w:r w:rsidR="00BA228D">
        <w:rPr>
          <w:rFonts w:ascii="Calibri" w:hAnsi="Calibri"/>
          <w:szCs w:val="22"/>
        </w:rPr>
        <w:t xml:space="preserve">s </w:t>
      </w:r>
      <w:r w:rsidRPr="00F86C9D">
        <w:rPr>
          <w:rFonts w:ascii="Calibri" w:hAnsi="Calibri"/>
          <w:szCs w:val="22"/>
        </w:rPr>
        <w:t xml:space="preserve">použitím kalkulací, kterými dodavatel takové práce </w:t>
      </w:r>
      <w:r w:rsidR="002213F8">
        <w:rPr>
          <w:rFonts w:ascii="Calibri" w:hAnsi="Calibri"/>
          <w:szCs w:val="22"/>
        </w:rPr>
        <w:t xml:space="preserve">a dodávky </w:t>
      </w:r>
      <w:r w:rsidRPr="00F86C9D">
        <w:rPr>
          <w:rFonts w:ascii="Calibri" w:hAnsi="Calibri"/>
          <w:szCs w:val="22"/>
        </w:rPr>
        <w:t xml:space="preserve">ocenil při sestavení své nabídky </w:t>
      </w:r>
      <w:r w:rsidR="00BC7DD7">
        <w:rPr>
          <w:rFonts w:ascii="Calibri" w:hAnsi="Calibri"/>
          <w:szCs w:val="22"/>
        </w:rPr>
        <w:t xml:space="preserve">podané v rámci </w:t>
      </w:r>
      <w:r w:rsidR="00381D9C">
        <w:rPr>
          <w:rFonts w:ascii="Calibri" w:hAnsi="Calibri"/>
          <w:szCs w:val="22"/>
        </w:rPr>
        <w:t>zadávacího řízení. Tímto si zadavatel vyhrazuje změnu závazku ze smlouvy</w:t>
      </w:r>
      <w:r w:rsidR="004D29DB">
        <w:rPr>
          <w:rFonts w:ascii="Calibri" w:hAnsi="Calibri"/>
          <w:szCs w:val="22"/>
        </w:rPr>
        <w:t xml:space="preserve"> analogicky</w:t>
      </w:r>
      <w:r w:rsidR="00D135E8">
        <w:rPr>
          <w:rFonts w:ascii="Calibri" w:hAnsi="Calibri"/>
          <w:szCs w:val="22"/>
        </w:rPr>
        <w:t xml:space="preserve"> dle</w:t>
      </w:r>
      <w:r w:rsidR="00381D9C">
        <w:rPr>
          <w:rFonts w:ascii="Calibri" w:hAnsi="Calibri"/>
          <w:szCs w:val="22"/>
        </w:rPr>
        <w:t xml:space="preserve"> § 100 odst. 1 ZZVZ</w:t>
      </w:r>
      <w:r w:rsidR="00607A67">
        <w:rPr>
          <w:rFonts w:ascii="Calibri" w:hAnsi="Calibri" w:cs="Calibri"/>
          <w:szCs w:val="22"/>
        </w:rPr>
        <w:t>;</w:t>
      </w:r>
    </w:p>
    <w:p w14:paraId="243BE053" w14:textId="77777777" w:rsidR="00D135E8" w:rsidRPr="006547A0" w:rsidRDefault="00D135E8" w:rsidP="004723E3">
      <w:pPr>
        <w:pStyle w:val="BlockQuotation"/>
        <w:widowControl/>
        <w:numPr>
          <w:ilvl w:val="0"/>
          <w:numId w:val="46"/>
        </w:numPr>
        <w:autoSpaceDE w:val="0"/>
        <w:autoSpaceDN w:val="0"/>
        <w:adjustRightInd w:val="0"/>
        <w:ind w:right="0"/>
        <w:rPr>
          <w:rFonts w:ascii="Calibri" w:hAnsi="Calibri"/>
          <w:szCs w:val="22"/>
        </w:rPr>
      </w:pPr>
      <w:r w:rsidRPr="00D02752">
        <w:rPr>
          <w:rFonts w:ascii="Calibri" w:hAnsi="Calibri" w:cs="Calibri"/>
          <w:szCs w:val="22"/>
        </w:rPr>
        <w:t>přičtením veškerých nákladů na provedení těch částí díla, které objednatel nařídil formou víceprací provádět nad rámec množství nebo kvality uvedené v</w:t>
      </w:r>
      <w:r>
        <w:rPr>
          <w:rFonts w:ascii="Calibri" w:hAnsi="Calibri" w:cs="Calibri"/>
          <w:szCs w:val="22"/>
        </w:rPr>
        <w:t> technické zprávě</w:t>
      </w:r>
      <w:r w:rsidRPr="00D02752">
        <w:rPr>
          <w:rFonts w:ascii="Calibri" w:hAnsi="Calibri" w:cs="Calibri"/>
          <w:szCs w:val="22"/>
        </w:rPr>
        <w:t xml:space="preserve"> nebo položkovém rozpočtu. Náklady na vícepráce budou účtovány podle odpovídajících jednotkových cen položek a nákladů dle položkového rozpočtu</w:t>
      </w:r>
      <w:r>
        <w:rPr>
          <w:rFonts w:ascii="Calibri" w:hAnsi="Calibri" w:cs="Calibri"/>
          <w:szCs w:val="22"/>
        </w:rPr>
        <w:t>. Tímto si zadavatel vyhrazuje změnu závazku ze smlouvy analogicky dle § 100 odst. 1 ZZVZ;</w:t>
      </w:r>
    </w:p>
    <w:p w14:paraId="2819832E" w14:textId="77777777" w:rsidR="00BA228D" w:rsidRPr="000A541B" w:rsidRDefault="00381D9C" w:rsidP="004723E3">
      <w:pPr>
        <w:pStyle w:val="BlockQuotation"/>
        <w:widowControl/>
        <w:numPr>
          <w:ilvl w:val="0"/>
          <w:numId w:val="46"/>
        </w:numPr>
        <w:autoSpaceDE w:val="0"/>
        <w:autoSpaceDN w:val="0"/>
        <w:adjustRightInd w:val="0"/>
        <w:ind w:right="0"/>
        <w:rPr>
          <w:rFonts w:ascii="Calibri" w:hAnsi="Calibri"/>
          <w:szCs w:val="22"/>
        </w:rPr>
      </w:pPr>
      <w:r>
        <w:rPr>
          <w:rFonts w:ascii="Calibri" w:hAnsi="Calibri"/>
          <w:szCs w:val="22"/>
        </w:rPr>
        <w:t>v dalších p</w:t>
      </w:r>
      <w:r w:rsidR="006031AE">
        <w:rPr>
          <w:rFonts w:ascii="Calibri" w:hAnsi="Calibri"/>
          <w:szCs w:val="22"/>
        </w:rPr>
        <w:t xml:space="preserve">řípadech výslovně stanovených a </w:t>
      </w:r>
      <w:r>
        <w:rPr>
          <w:rFonts w:ascii="Calibri" w:hAnsi="Calibri"/>
          <w:szCs w:val="22"/>
        </w:rPr>
        <w:t>upravených</w:t>
      </w:r>
      <w:r w:rsidR="00950F59">
        <w:rPr>
          <w:rFonts w:ascii="Calibri" w:hAnsi="Calibri"/>
          <w:szCs w:val="22"/>
        </w:rPr>
        <w:t xml:space="preserve"> v této smlouvě a</w:t>
      </w:r>
      <w:r>
        <w:rPr>
          <w:rFonts w:ascii="Calibri" w:hAnsi="Calibri"/>
          <w:szCs w:val="22"/>
        </w:rPr>
        <w:t xml:space="preserve"> </w:t>
      </w:r>
      <w:r w:rsidR="00D135E8">
        <w:rPr>
          <w:rFonts w:ascii="Calibri" w:hAnsi="Calibri"/>
          <w:szCs w:val="22"/>
        </w:rPr>
        <w:t>při analogickém použití</w:t>
      </w:r>
      <w:r>
        <w:rPr>
          <w:rFonts w:ascii="Calibri" w:hAnsi="Calibri"/>
          <w:szCs w:val="22"/>
        </w:rPr>
        <w:t xml:space="preserve"> § 222 ZZVZ</w:t>
      </w:r>
      <w:r w:rsidR="006031AE">
        <w:rPr>
          <w:rFonts w:ascii="Calibri" w:hAnsi="Calibri"/>
          <w:szCs w:val="22"/>
        </w:rPr>
        <w:t xml:space="preserve"> a v souladu s tímto ustanovením ZZVZ</w:t>
      </w:r>
      <w:r w:rsidR="004723E3" w:rsidRPr="00F86C9D">
        <w:rPr>
          <w:rFonts w:ascii="Calibri" w:hAnsi="Calibri"/>
          <w:szCs w:val="22"/>
        </w:rPr>
        <w:t xml:space="preserve">. </w:t>
      </w:r>
    </w:p>
    <w:p w14:paraId="75CA49EF" w14:textId="77777777" w:rsidR="00BA228D" w:rsidRDefault="00BA228D" w:rsidP="004723E3">
      <w:pPr>
        <w:pStyle w:val="AONormal"/>
        <w:rPr>
          <w:rFonts w:ascii="Calibri" w:hAnsi="Calibri"/>
          <w:lang w:eastAsia="zh-CN"/>
        </w:rPr>
      </w:pPr>
    </w:p>
    <w:p w14:paraId="6C8347F0" w14:textId="77777777" w:rsidR="004723E3" w:rsidRPr="00F86C9D" w:rsidRDefault="004723E3" w:rsidP="00577759">
      <w:pPr>
        <w:widowControl w:val="0"/>
        <w:shd w:val="clear" w:color="auto" w:fill="FFFFFF"/>
        <w:autoSpaceDE w:val="0"/>
        <w:autoSpaceDN w:val="0"/>
        <w:adjustRightInd w:val="0"/>
        <w:spacing w:after="0"/>
        <w:jc w:val="center"/>
        <w:rPr>
          <w:rFonts w:eastAsia="SimSun"/>
          <w:b/>
          <w:bCs/>
          <w:spacing w:val="-6"/>
          <w:lang w:eastAsia="zh-CN"/>
        </w:rPr>
      </w:pPr>
      <w:r w:rsidRPr="00F86C9D">
        <w:rPr>
          <w:rFonts w:eastAsia="SimSun"/>
          <w:b/>
          <w:bCs/>
          <w:spacing w:val="-6"/>
          <w:lang w:eastAsia="zh-CN"/>
        </w:rPr>
        <w:t>V.</w:t>
      </w:r>
    </w:p>
    <w:p w14:paraId="036BB49B" w14:textId="77777777" w:rsidR="004723E3" w:rsidRPr="00F86C9D" w:rsidRDefault="004723E3" w:rsidP="004723E3">
      <w:pPr>
        <w:widowControl w:val="0"/>
        <w:shd w:val="clear" w:color="auto" w:fill="FFFFFF"/>
        <w:autoSpaceDE w:val="0"/>
        <w:autoSpaceDN w:val="0"/>
        <w:adjustRightInd w:val="0"/>
        <w:jc w:val="center"/>
        <w:rPr>
          <w:rFonts w:eastAsia="SimSun"/>
          <w:b/>
          <w:bCs/>
          <w:spacing w:val="-6"/>
          <w:u w:val="single"/>
          <w:lang w:eastAsia="zh-CN"/>
        </w:rPr>
      </w:pPr>
      <w:r w:rsidRPr="00F86C9D">
        <w:rPr>
          <w:rFonts w:eastAsia="SimSun"/>
          <w:b/>
          <w:bCs/>
          <w:spacing w:val="-6"/>
          <w:u w:val="single"/>
          <w:lang w:eastAsia="zh-CN"/>
        </w:rPr>
        <w:t>Platební podmínky</w:t>
      </w:r>
    </w:p>
    <w:p w14:paraId="55FC5FDF" w14:textId="77777777" w:rsidR="004723E3" w:rsidRPr="00F86C9D" w:rsidRDefault="004723E3" w:rsidP="00AD3FB1">
      <w:pPr>
        <w:pStyle w:val="AONormal"/>
        <w:numPr>
          <w:ilvl w:val="0"/>
          <w:numId w:val="33"/>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 xml:space="preserve">Nárok na odměnu dle této smlouvy vzniká dodavateli v návaznosti na řádnou a </w:t>
      </w:r>
      <w:r w:rsidR="003C44D9">
        <w:rPr>
          <w:rFonts w:ascii="Calibri" w:eastAsia="Times New Roman" w:hAnsi="Calibri"/>
          <w:lang w:eastAsia="cs-CZ"/>
        </w:rPr>
        <w:t xml:space="preserve">včasnou realizaci díla </w:t>
      </w:r>
      <w:r w:rsidR="00BA228D">
        <w:rPr>
          <w:rFonts w:ascii="Calibri" w:eastAsia="Times New Roman" w:hAnsi="Calibri"/>
          <w:lang w:eastAsia="cs-CZ"/>
        </w:rPr>
        <w:t>dle přílohy č. 1 a této smlouvy</w:t>
      </w:r>
      <w:r w:rsidRPr="00F86C9D">
        <w:rPr>
          <w:rFonts w:ascii="Calibri" w:eastAsia="Times New Roman" w:hAnsi="Calibri"/>
          <w:lang w:eastAsia="cs-CZ"/>
        </w:rPr>
        <w:t>, jeho předání dodavatelem a převzetí objednatelem.</w:t>
      </w:r>
    </w:p>
    <w:p w14:paraId="4DF6C561" w14:textId="4638E95C" w:rsidR="004723E3" w:rsidRPr="00F86C9D" w:rsidRDefault="004723E3" w:rsidP="00AD3FB1">
      <w:pPr>
        <w:pStyle w:val="AONormal"/>
        <w:numPr>
          <w:ilvl w:val="0"/>
          <w:numId w:val="33"/>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Vyúčtování ceny za provedení díla provede dodavatel na základě daňového dokladu – faktury splňující veškeré podstatné náležitosti dle zvláštních právních předpisů, zejména zákona č. 235/2004 Sb., o dani z přidané hodnoty, ve znění pozdějších předpisů a zákona č. 563/1991 Sb., o účetnictví, ve znění pozdějších předpisů</w:t>
      </w:r>
      <w:r w:rsidR="00BF0A04">
        <w:rPr>
          <w:rFonts w:ascii="Calibri" w:eastAsia="Times New Roman" w:hAnsi="Calibri"/>
          <w:lang w:eastAsia="cs-CZ"/>
        </w:rPr>
        <w:t>, a náležitosti obchodní listiny ve smyslu § 435 občanského zákoníku</w:t>
      </w:r>
      <w:r w:rsidRPr="00F86C9D">
        <w:rPr>
          <w:rFonts w:ascii="Calibri" w:eastAsia="Times New Roman" w:hAnsi="Calibri"/>
          <w:lang w:eastAsia="cs-CZ"/>
        </w:rPr>
        <w:t>. Faktura bude obsahovat jed</w:t>
      </w:r>
      <w:r w:rsidR="00EC1382">
        <w:rPr>
          <w:rFonts w:ascii="Calibri" w:eastAsia="Times New Roman" w:hAnsi="Calibri"/>
          <w:lang w:eastAsia="cs-CZ"/>
        </w:rPr>
        <w:t xml:space="preserve">notlivé </w:t>
      </w:r>
      <w:r w:rsidR="00CE6F5A">
        <w:rPr>
          <w:rFonts w:ascii="Calibri" w:eastAsia="Times New Roman" w:hAnsi="Calibri"/>
          <w:lang w:eastAsia="cs-CZ"/>
        </w:rPr>
        <w:t xml:space="preserve">dodané </w:t>
      </w:r>
      <w:r w:rsidR="00EC1382">
        <w:rPr>
          <w:rFonts w:ascii="Calibri" w:eastAsia="Times New Roman" w:hAnsi="Calibri"/>
          <w:lang w:eastAsia="cs-CZ"/>
        </w:rPr>
        <w:t xml:space="preserve">položky dle </w:t>
      </w:r>
      <w:r w:rsidR="00341B0A">
        <w:rPr>
          <w:rFonts w:ascii="Calibri" w:eastAsia="Times New Roman" w:hAnsi="Calibri"/>
          <w:lang w:eastAsia="cs-CZ"/>
        </w:rPr>
        <w:t xml:space="preserve">Položkových rozpočtů </w:t>
      </w:r>
      <w:r w:rsidR="00EC1382">
        <w:rPr>
          <w:rFonts w:ascii="Calibri" w:eastAsia="Times New Roman" w:hAnsi="Calibri"/>
          <w:lang w:eastAsia="cs-CZ"/>
        </w:rPr>
        <w:t>přílohy č. 1</w:t>
      </w:r>
      <w:r w:rsidRPr="00F86C9D">
        <w:rPr>
          <w:rFonts w:ascii="Calibri" w:eastAsia="Times New Roman" w:hAnsi="Calibri"/>
          <w:lang w:eastAsia="cs-CZ"/>
        </w:rPr>
        <w:t xml:space="preserve"> této smlouvy</w:t>
      </w:r>
      <w:r w:rsidR="00EC1382">
        <w:rPr>
          <w:rFonts w:ascii="Calibri" w:eastAsia="Times New Roman" w:hAnsi="Calibri"/>
          <w:lang w:eastAsia="cs-CZ"/>
        </w:rPr>
        <w:t>. Všechny položky</w:t>
      </w:r>
      <w:r w:rsidR="00341B0A">
        <w:rPr>
          <w:rFonts w:ascii="Calibri" w:eastAsia="Times New Roman" w:hAnsi="Calibri"/>
          <w:lang w:eastAsia="cs-CZ"/>
        </w:rPr>
        <w:t xml:space="preserve"> rozpočtu</w:t>
      </w:r>
      <w:r w:rsidR="00EC1382">
        <w:rPr>
          <w:rFonts w:ascii="Calibri" w:eastAsia="Times New Roman" w:hAnsi="Calibri"/>
          <w:lang w:eastAsia="cs-CZ"/>
        </w:rPr>
        <w:t xml:space="preserve"> z přílohy č. 1</w:t>
      </w:r>
      <w:r w:rsidRPr="00F86C9D">
        <w:rPr>
          <w:rFonts w:ascii="Calibri" w:eastAsia="Times New Roman" w:hAnsi="Calibri"/>
          <w:lang w:eastAsia="cs-CZ"/>
        </w:rPr>
        <w:t xml:space="preserve"> této smlouvy, které byly dodavatelem objednateli dodány v rámci této smlouvy, musí být vyfakturovány. </w:t>
      </w:r>
    </w:p>
    <w:p w14:paraId="0EFEEC23" w14:textId="77777777" w:rsidR="004723E3" w:rsidRPr="00F86C9D" w:rsidRDefault="002213F8" w:rsidP="00AD3FB1">
      <w:pPr>
        <w:pStyle w:val="AONormal"/>
        <w:numPr>
          <w:ilvl w:val="0"/>
          <w:numId w:val="33"/>
        </w:numPr>
        <w:spacing w:before="120" w:line="240" w:lineRule="auto"/>
        <w:ind w:left="357" w:hanging="357"/>
        <w:jc w:val="both"/>
        <w:rPr>
          <w:rFonts w:ascii="Calibri" w:eastAsia="Times New Roman" w:hAnsi="Calibri"/>
          <w:lang w:eastAsia="cs-CZ"/>
        </w:rPr>
      </w:pPr>
      <w:r>
        <w:rPr>
          <w:rFonts w:ascii="Calibri" w:eastAsia="Times New Roman" w:hAnsi="Calibri"/>
          <w:lang w:eastAsia="cs-CZ"/>
        </w:rPr>
        <w:t>Dodavatel</w:t>
      </w:r>
      <w:r w:rsidR="004723E3" w:rsidRPr="00F86C9D">
        <w:rPr>
          <w:rFonts w:ascii="Calibri" w:eastAsia="Times New Roman" w:hAnsi="Calibri"/>
          <w:lang w:eastAsia="cs-CZ"/>
        </w:rPr>
        <w:t xml:space="preserve"> vystaví na objednatelem odsouhlasené zdanitelné plnění fakturu, jejíž nedílnou součástí bude objednatelem odsouhlasený </w:t>
      </w:r>
      <w:r w:rsidR="00EC1382">
        <w:rPr>
          <w:rFonts w:ascii="Calibri" w:eastAsia="Times New Roman" w:hAnsi="Calibri"/>
          <w:lang w:eastAsia="cs-CZ"/>
        </w:rPr>
        <w:t>předávací</w:t>
      </w:r>
      <w:r w:rsidR="004723E3" w:rsidRPr="00F86C9D">
        <w:rPr>
          <w:rFonts w:ascii="Calibri" w:eastAsia="Times New Roman" w:hAnsi="Calibri"/>
          <w:lang w:eastAsia="cs-CZ"/>
        </w:rPr>
        <w:t xml:space="preserve"> protokol</w:t>
      </w:r>
      <w:r w:rsidR="00EC1382">
        <w:rPr>
          <w:rFonts w:ascii="Calibri" w:eastAsia="Times New Roman" w:hAnsi="Calibri"/>
          <w:lang w:eastAsia="cs-CZ"/>
        </w:rPr>
        <w:t xml:space="preserve"> a musí v ní být uveden den jejího vystavení </w:t>
      </w:r>
      <w:r w:rsidR="00EC1382">
        <w:rPr>
          <w:rFonts w:ascii="Calibri" w:eastAsia="Times New Roman" w:hAnsi="Calibri"/>
          <w:lang w:eastAsia="cs-CZ"/>
        </w:rPr>
        <w:lastRenderedPageBreak/>
        <w:t>a doba splatnosti faktury</w:t>
      </w:r>
      <w:r w:rsidR="004723E3" w:rsidRPr="00F86C9D">
        <w:rPr>
          <w:rFonts w:ascii="Calibri" w:eastAsia="Times New Roman" w:hAnsi="Calibri"/>
          <w:lang w:eastAsia="cs-CZ"/>
        </w:rPr>
        <w:t xml:space="preserve">. </w:t>
      </w:r>
      <w:r w:rsidR="00EC1382">
        <w:rPr>
          <w:rFonts w:ascii="Calibri" w:eastAsia="Times New Roman" w:hAnsi="Calibri"/>
          <w:lang w:eastAsia="cs-CZ"/>
        </w:rPr>
        <w:t xml:space="preserve">Faktura bude </w:t>
      </w:r>
      <w:r w:rsidR="004723E3" w:rsidRPr="00F86C9D">
        <w:rPr>
          <w:rFonts w:ascii="Calibri" w:eastAsia="Times New Roman" w:hAnsi="Calibri"/>
          <w:lang w:eastAsia="cs-CZ"/>
        </w:rPr>
        <w:t>objednatel</w:t>
      </w:r>
      <w:r w:rsidR="00EC1382">
        <w:rPr>
          <w:rFonts w:ascii="Calibri" w:eastAsia="Times New Roman" w:hAnsi="Calibri"/>
          <w:lang w:eastAsia="cs-CZ"/>
        </w:rPr>
        <w:t>i doručena na adresu sídla objednatele nebo elektronick</w:t>
      </w:r>
      <w:r w:rsidR="00B639CC">
        <w:rPr>
          <w:rFonts w:ascii="Calibri" w:eastAsia="Times New Roman" w:hAnsi="Calibri"/>
          <w:lang w:eastAsia="cs-CZ"/>
        </w:rPr>
        <w:t xml:space="preserve">y na adresu: </w:t>
      </w:r>
      <w:hyperlink r:id="rId8" w:history="1">
        <w:r w:rsidR="00B639CC" w:rsidRPr="005633B6">
          <w:rPr>
            <w:rStyle w:val="Hypertextovodkaz"/>
            <w:rFonts w:ascii="Calibri" w:eastAsia="Times New Roman" w:hAnsi="Calibri"/>
            <w:lang w:eastAsia="cs-CZ"/>
          </w:rPr>
          <w:t>faktury@img.cas.cz</w:t>
        </w:r>
      </w:hyperlink>
      <w:r w:rsidR="00B639CC">
        <w:rPr>
          <w:rFonts w:ascii="Calibri" w:eastAsia="Times New Roman" w:hAnsi="Calibri"/>
          <w:lang w:eastAsia="cs-CZ"/>
        </w:rPr>
        <w:t xml:space="preserve"> </w:t>
      </w:r>
      <w:r w:rsidR="004723E3" w:rsidRPr="00F86C9D">
        <w:rPr>
          <w:rFonts w:ascii="Calibri" w:eastAsia="Times New Roman" w:hAnsi="Calibri"/>
          <w:lang w:eastAsia="cs-CZ"/>
        </w:rPr>
        <w:t xml:space="preserve"> </w:t>
      </w:r>
    </w:p>
    <w:p w14:paraId="64B5C2A5" w14:textId="77777777" w:rsidR="004723E3" w:rsidRPr="00F86C9D" w:rsidRDefault="004723E3" w:rsidP="00AD3FB1">
      <w:pPr>
        <w:pStyle w:val="AONormal"/>
        <w:numPr>
          <w:ilvl w:val="0"/>
          <w:numId w:val="33"/>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 xml:space="preserve">Faktura musí obsahovat číslo </w:t>
      </w:r>
      <w:r w:rsidR="00BF0A04">
        <w:rPr>
          <w:rFonts w:ascii="Calibri" w:eastAsia="Times New Roman" w:hAnsi="Calibri"/>
          <w:lang w:eastAsia="cs-CZ"/>
        </w:rPr>
        <w:t xml:space="preserve">této </w:t>
      </w:r>
      <w:r w:rsidRPr="00F86C9D">
        <w:rPr>
          <w:rFonts w:ascii="Calibri" w:eastAsia="Times New Roman" w:hAnsi="Calibri"/>
          <w:lang w:eastAsia="cs-CZ"/>
        </w:rPr>
        <w:t>smlouvy</w:t>
      </w:r>
      <w:r w:rsidR="00EC1382">
        <w:rPr>
          <w:rFonts w:ascii="Calibri" w:eastAsia="Times New Roman" w:hAnsi="Calibri"/>
          <w:lang w:eastAsia="cs-CZ"/>
        </w:rPr>
        <w:t xml:space="preserve"> objednatele</w:t>
      </w:r>
      <w:r w:rsidRPr="00F86C9D">
        <w:rPr>
          <w:rFonts w:ascii="Calibri" w:eastAsia="Times New Roman" w:hAnsi="Calibri"/>
          <w:lang w:eastAsia="cs-CZ"/>
        </w:rPr>
        <w:t xml:space="preserve">, </w:t>
      </w:r>
      <w:r w:rsidR="00BF0A04">
        <w:rPr>
          <w:rFonts w:ascii="Calibri" w:eastAsia="Times New Roman" w:hAnsi="Calibri"/>
          <w:lang w:eastAsia="cs-CZ"/>
        </w:rPr>
        <w:t xml:space="preserve">název veřejné zakázky, </w:t>
      </w:r>
      <w:r w:rsidRPr="00F86C9D">
        <w:rPr>
          <w:rFonts w:ascii="Calibri" w:eastAsia="Times New Roman" w:hAnsi="Calibri"/>
          <w:lang w:eastAsia="cs-CZ"/>
        </w:rPr>
        <w:t>číslo účtu dodavatele</w:t>
      </w:r>
      <w:r w:rsidR="00A15723">
        <w:rPr>
          <w:rFonts w:ascii="Calibri" w:eastAsia="Times New Roman" w:hAnsi="Calibri"/>
          <w:lang w:eastAsia="cs-CZ"/>
        </w:rPr>
        <w:t xml:space="preserve"> (pokud je odlišné od čísla uvedeného v záhlaví smlouvy)</w:t>
      </w:r>
      <w:r w:rsidRPr="00F86C9D">
        <w:rPr>
          <w:rFonts w:ascii="Calibri" w:eastAsia="Times New Roman" w:hAnsi="Calibri"/>
          <w:lang w:eastAsia="cs-CZ"/>
        </w:rPr>
        <w:t xml:space="preserve"> a všechny údaje a náležitosti požadované příslušnými právními předpisy a touto smlouvou.</w:t>
      </w:r>
      <w:r w:rsidR="00A15723">
        <w:rPr>
          <w:rFonts w:ascii="Calibri" w:eastAsia="Times New Roman" w:hAnsi="Calibri"/>
          <w:lang w:eastAsia="cs-CZ"/>
        </w:rPr>
        <w:t xml:space="preserve"> </w:t>
      </w:r>
      <w:r w:rsidR="00B639CC">
        <w:rPr>
          <w:rFonts w:ascii="Calibri" w:eastAsia="Times New Roman" w:hAnsi="Calibri"/>
          <w:lang w:eastAsia="cs-CZ"/>
        </w:rPr>
        <w:t xml:space="preserve">Uvede-li dodavatel na faktuře odlišné číslo účtu, než které je uvedeno v záhlaví této smlouvy, má se za to, že požaduje uhradit fakturovanou částku na účet uvedený na faktuře. </w:t>
      </w:r>
      <w:r w:rsidR="00A15723">
        <w:rPr>
          <w:rFonts w:ascii="Calibri" w:eastAsia="Times New Roman" w:hAnsi="Calibri"/>
          <w:lang w:eastAsia="cs-CZ"/>
        </w:rPr>
        <w:t>Nedílnou součástí smlouvy musí být kopie podepsaného předávacího protokolu</w:t>
      </w:r>
      <w:r w:rsidR="00F71BB6">
        <w:rPr>
          <w:rFonts w:ascii="Calibri" w:eastAsia="Times New Roman" w:hAnsi="Calibri"/>
          <w:lang w:eastAsia="cs-CZ"/>
        </w:rPr>
        <w:t xml:space="preserve"> (čl. VI. odst. 1)</w:t>
      </w:r>
      <w:r w:rsidR="00A15723">
        <w:rPr>
          <w:rFonts w:ascii="Calibri" w:eastAsia="Times New Roman" w:hAnsi="Calibri"/>
          <w:lang w:eastAsia="cs-CZ"/>
        </w:rPr>
        <w:t>.</w:t>
      </w:r>
    </w:p>
    <w:p w14:paraId="2BF91C2B" w14:textId="77777777" w:rsidR="004723E3" w:rsidRPr="00F86C9D" w:rsidRDefault="00EC1382" w:rsidP="00AD3FB1">
      <w:pPr>
        <w:pStyle w:val="AONormal"/>
        <w:numPr>
          <w:ilvl w:val="0"/>
          <w:numId w:val="33"/>
        </w:numPr>
        <w:spacing w:before="120" w:line="240" w:lineRule="auto"/>
        <w:ind w:left="357" w:hanging="357"/>
        <w:jc w:val="both"/>
        <w:rPr>
          <w:rFonts w:ascii="Calibri" w:eastAsia="Times New Roman" w:hAnsi="Calibri"/>
          <w:lang w:eastAsia="cs-CZ"/>
        </w:rPr>
      </w:pPr>
      <w:r>
        <w:rPr>
          <w:rFonts w:ascii="Calibri" w:eastAsia="Times New Roman" w:hAnsi="Calibri"/>
          <w:lang w:eastAsia="cs-CZ"/>
        </w:rPr>
        <w:t>Faktura je splatná</w:t>
      </w:r>
      <w:r w:rsidR="004723E3" w:rsidRPr="00F86C9D">
        <w:rPr>
          <w:rFonts w:ascii="Calibri" w:eastAsia="Times New Roman" w:hAnsi="Calibri"/>
          <w:lang w:eastAsia="cs-CZ"/>
        </w:rPr>
        <w:t xml:space="preserve"> do 30 kalendářních dnů ode dne jej</w:t>
      </w:r>
      <w:r>
        <w:rPr>
          <w:rFonts w:ascii="Calibri" w:eastAsia="Times New Roman" w:hAnsi="Calibri"/>
          <w:lang w:eastAsia="cs-CZ"/>
        </w:rPr>
        <w:t>ího</w:t>
      </w:r>
      <w:r w:rsidR="004723E3" w:rsidRPr="00F86C9D">
        <w:rPr>
          <w:rFonts w:ascii="Calibri" w:eastAsia="Times New Roman" w:hAnsi="Calibri"/>
          <w:lang w:eastAsia="cs-CZ"/>
        </w:rPr>
        <w:t xml:space="preserve"> doručení objednateli, pokud se obě smluvní strany </w:t>
      </w:r>
      <w:r>
        <w:rPr>
          <w:rFonts w:ascii="Calibri" w:eastAsia="Times New Roman" w:hAnsi="Calibri"/>
          <w:lang w:eastAsia="cs-CZ"/>
        </w:rPr>
        <w:t xml:space="preserve">písemně </w:t>
      </w:r>
      <w:r w:rsidR="004723E3" w:rsidRPr="00F86C9D">
        <w:rPr>
          <w:rFonts w:ascii="Calibri" w:eastAsia="Times New Roman" w:hAnsi="Calibri"/>
          <w:lang w:eastAsia="cs-CZ"/>
        </w:rPr>
        <w:t xml:space="preserve">nedohodnou jinak. </w:t>
      </w:r>
    </w:p>
    <w:p w14:paraId="0EBA6A80" w14:textId="77777777" w:rsidR="004723E3" w:rsidRDefault="004723E3" w:rsidP="00AD3FB1">
      <w:pPr>
        <w:pStyle w:val="AONormal"/>
        <w:numPr>
          <w:ilvl w:val="0"/>
          <w:numId w:val="33"/>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Objednatel je oprávněn do data splatnosti vrátit fakturu, která neobsahuje požadované nále</w:t>
      </w:r>
      <w:r w:rsidR="00C7706D">
        <w:rPr>
          <w:rFonts w:ascii="Calibri" w:eastAsia="Times New Roman" w:hAnsi="Calibri"/>
          <w:lang w:eastAsia="cs-CZ"/>
        </w:rPr>
        <w:t>žitosti, není vystavena řádně nebo není přiložena kopie</w:t>
      </w:r>
      <w:r w:rsidR="00A15723">
        <w:rPr>
          <w:rFonts w:ascii="Calibri" w:eastAsia="Times New Roman" w:hAnsi="Calibri"/>
          <w:lang w:eastAsia="cs-CZ"/>
        </w:rPr>
        <w:t xml:space="preserve"> podepsaného</w:t>
      </w:r>
      <w:r w:rsidRPr="00F86C9D">
        <w:rPr>
          <w:rFonts w:ascii="Calibri" w:eastAsia="Times New Roman" w:hAnsi="Calibri"/>
          <w:lang w:eastAsia="cs-CZ"/>
        </w:rPr>
        <w:t xml:space="preserve"> </w:t>
      </w:r>
      <w:r w:rsidR="00C7706D">
        <w:rPr>
          <w:rFonts w:ascii="Calibri" w:eastAsia="Times New Roman" w:hAnsi="Calibri"/>
          <w:lang w:eastAsia="cs-CZ"/>
        </w:rPr>
        <w:t>předávacíh</w:t>
      </w:r>
      <w:r w:rsidRPr="00F86C9D">
        <w:rPr>
          <w:rFonts w:ascii="Calibri" w:eastAsia="Times New Roman" w:hAnsi="Calibri"/>
          <w:lang w:eastAsia="cs-CZ"/>
        </w:rPr>
        <w:t>o protokolu, a která obsahuje jiné cenové údaje nebo jiný druh plnění než dohodnut</w:t>
      </w:r>
      <w:r w:rsidR="00196CDC">
        <w:rPr>
          <w:rFonts w:ascii="Calibri" w:eastAsia="Times New Roman" w:hAnsi="Calibri"/>
          <w:lang w:eastAsia="cs-CZ"/>
        </w:rPr>
        <w:t>ý</w:t>
      </w:r>
      <w:r w:rsidRPr="00F86C9D">
        <w:rPr>
          <w:rFonts w:ascii="Calibri" w:eastAsia="Times New Roman" w:hAnsi="Calibri"/>
          <w:lang w:eastAsia="cs-CZ"/>
        </w:rPr>
        <w:t xml:space="preserve"> v</w:t>
      </w:r>
      <w:r w:rsidR="00C7706D">
        <w:rPr>
          <w:rFonts w:ascii="Calibri" w:eastAsia="Times New Roman" w:hAnsi="Calibri"/>
          <w:lang w:eastAsia="cs-CZ"/>
        </w:rPr>
        <w:t> </w:t>
      </w:r>
      <w:r w:rsidRPr="00F86C9D">
        <w:rPr>
          <w:rFonts w:ascii="Calibri" w:eastAsia="Times New Roman" w:hAnsi="Calibri"/>
          <w:lang w:eastAsia="cs-CZ"/>
        </w:rPr>
        <w:t>smlouvě</w:t>
      </w:r>
      <w:r w:rsidR="00C7706D">
        <w:rPr>
          <w:rFonts w:ascii="Calibri" w:eastAsia="Times New Roman" w:hAnsi="Calibri"/>
          <w:lang w:eastAsia="cs-CZ"/>
        </w:rPr>
        <w:t>. Vrátí-li objednatel vadnou fakturu dodavateli, přestává běžet původní doba splatnosti. N</w:t>
      </w:r>
      <w:r w:rsidRPr="00F86C9D">
        <w:rPr>
          <w:rFonts w:ascii="Calibri" w:eastAsia="Times New Roman" w:hAnsi="Calibri"/>
          <w:lang w:eastAsia="cs-CZ"/>
        </w:rPr>
        <w:t>ová doba splatnosti opravené</w:t>
      </w:r>
      <w:r w:rsidR="00C7706D">
        <w:rPr>
          <w:rFonts w:ascii="Calibri" w:eastAsia="Times New Roman" w:hAnsi="Calibri"/>
          <w:lang w:eastAsia="cs-CZ"/>
        </w:rPr>
        <w:t>/doplněné</w:t>
      </w:r>
      <w:r w:rsidRPr="00F86C9D">
        <w:rPr>
          <w:rFonts w:ascii="Calibri" w:eastAsia="Times New Roman" w:hAnsi="Calibri"/>
          <w:lang w:eastAsia="cs-CZ"/>
        </w:rPr>
        <w:t xml:space="preserve"> faktury začíná znovu běžet ode dne jejího doručení objednateli.</w:t>
      </w:r>
    </w:p>
    <w:p w14:paraId="209471EA" w14:textId="77777777" w:rsidR="009244E7" w:rsidRPr="00F86C9D" w:rsidRDefault="009244E7" w:rsidP="00AD3FB1">
      <w:pPr>
        <w:pStyle w:val="AONormal"/>
        <w:numPr>
          <w:ilvl w:val="0"/>
          <w:numId w:val="33"/>
        </w:numPr>
        <w:spacing w:before="120" w:line="240" w:lineRule="auto"/>
        <w:ind w:left="357" w:hanging="357"/>
        <w:jc w:val="both"/>
        <w:rPr>
          <w:rFonts w:ascii="Calibri" w:eastAsia="Times New Roman" w:hAnsi="Calibri"/>
          <w:lang w:eastAsia="cs-CZ"/>
        </w:rPr>
      </w:pPr>
      <w:r>
        <w:rPr>
          <w:rFonts w:ascii="Calibri" w:eastAsia="Times New Roman" w:hAnsi="Calibri"/>
          <w:lang w:eastAsia="cs-CZ"/>
        </w:rPr>
        <w:t>V případě, že faktura nebude obsahovat předepsané náležitosti a tuto skutečnost zjistí až příslušný správce daně či jiný orgán oprávněný k výkonu kontroly u dodavatele nebo objednatele, nese veškeré náklady z tohoto plynoucí dodavatel.</w:t>
      </w:r>
    </w:p>
    <w:p w14:paraId="79E2E76F" w14:textId="77777777" w:rsidR="004723E3" w:rsidRPr="00F86C9D" w:rsidRDefault="004723E3" w:rsidP="00AD3FB1">
      <w:pPr>
        <w:pStyle w:val="AONormal"/>
        <w:numPr>
          <w:ilvl w:val="0"/>
          <w:numId w:val="33"/>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 xml:space="preserve">Faktura je považována za uhrazenou okamžikem odepsání příslušné částky z účtu objednatele ve prospěch </w:t>
      </w:r>
      <w:r w:rsidR="00C7706D">
        <w:rPr>
          <w:rFonts w:ascii="Calibri" w:eastAsia="Times New Roman" w:hAnsi="Calibri"/>
          <w:lang w:eastAsia="cs-CZ"/>
        </w:rPr>
        <w:t xml:space="preserve">účtu </w:t>
      </w:r>
      <w:r w:rsidRPr="00F86C9D">
        <w:rPr>
          <w:rFonts w:ascii="Calibri" w:eastAsia="Times New Roman" w:hAnsi="Calibri"/>
          <w:lang w:eastAsia="cs-CZ"/>
        </w:rPr>
        <w:t>dodavatele.</w:t>
      </w:r>
    </w:p>
    <w:p w14:paraId="10D58DD4" w14:textId="77777777" w:rsidR="004723E3" w:rsidRDefault="004723E3" w:rsidP="00AD3FB1">
      <w:pPr>
        <w:pStyle w:val="AONormal"/>
        <w:numPr>
          <w:ilvl w:val="0"/>
          <w:numId w:val="33"/>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 xml:space="preserve">Objednatel neposkytuje zálohové platby. </w:t>
      </w:r>
    </w:p>
    <w:p w14:paraId="6BAEC545" w14:textId="77777777" w:rsidR="007B5D33" w:rsidRDefault="007B5D33" w:rsidP="00AD3FB1">
      <w:pPr>
        <w:pStyle w:val="AONormal"/>
        <w:numPr>
          <w:ilvl w:val="0"/>
          <w:numId w:val="33"/>
        </w:numPr>
        <w:spacing w:before="120" w:line="240" w:lineRule="auto"/>
        <w:ind w:left="357" w:hanging="357"/>
        <w:jc w:val="both"/>
        <w:rPr>
          <w:rFonts w:ascii="Calibri" w:eastAsia="Times New Roman" w:hAnsi="Calibri"/>
          <w:lang w:eastAsia="cs-CZ"/>
        </w:rPr>
      </w:pPr>
      <w:r>
        <w:rPr>
          <w:rFonts w:ascii="Calibri" w:eastAsia="Times New Roman" w:hAnsi="Calibri"/>
          <w:lang w:eastAsia="cs-CZ"/>
        </w:rPr>
        <w:t>Dodavatel odpovídá za to, že sazba DPH je stanovena v souladu s platnými právními předpisy. V případě, že dodavatel stanoví sazbu DPH či DPH v rozporu s platnými právními předpisy, je povinen uhradit objednateli veškerou škodu, která mu v souvislosti s tím vznikla.</w:t>
      </w:r>
    </w:p>
    <w:p w14:paraId="2AD2DE4E" w14:textId="77777777" w:rsidR="006547A0" w:rsidRPr="00AD3FB1" w:rsidRDefault="007B5D33" w:rsidP="00AD3FB1">
      <w:pPr>
        <w:pStyle w:val="AONormal"/>
        <w:numPr>
          <w:ilvl w:val="0"/>
          <w:numId w:val="33"/>
        </w:numPr>
        <w:spacing w:before="120" w:line="240" w:lineRule="auto"/>
        <w:ind w:left="357" w:hanging="357"/>
        <w:jc w:val="both"/>
        <w:rPr>
          <w:rFonts w:ascii="Calibri" w:eastAsia="Times New Roman" w:hAnsi="Calibri"/>
          <w:lang w:eastAsia="cs-CZ"/>
        </w:rPr>
      </w:pPr>
      <w:r w:rsidRPr="00950F59">
        <w:rPr>
          <w:rFonts w:asciiTheme="minorHAnsi" w:eastAsia="Times New Roman" w:hAnsiTheme="minorHAnsi" w:cstheme="minorHAnsi"/>
          <w:noProof/>
        </w:rPr>
        <w:t>V případě, že se dodavatel stane nespolehlivým plátcem ve smyslu § 106a Zákona o DPH, je povinen o tom neprodleně písemně informovat objednatele. Bude-li dodavatel ke dni uskutečnění zdanitelného plnění veden jako nespolehlivý plátce, bude část ceny za dílo odpovídající dani z přidané hodnoty uhrazena objednatelem přímo na účet správce daně v souladu s § 109a zákona  o  DPH. O tuto částku bude ponížena celková cena plnění a dodavatel obdrží cenu bez DPH. V případě, že se dodavatel stane nespolehlivým plátcem ve smyslu tohoto odstavce, má objednatel současně právo od této smlouvy okamžitě odstoupit.</w:t>
      </w:r>
    </w:p>
    <w:p w14:paraId="76A72216" w14:textId="77777777" w:rsidR="000758AE" w:rsidRPr="00AD3FB1" w:rsidRDefault="009244E7" w:rsidP="00AD3FB1">
      <w:pPr>
        <w:pStyle w:val="AONormal"/>
        <w:numPr>
          <w:ilvl w:val="0"/>
          <w:numId w:val="33"/>
        </w:numPr>
        <w:spacing w:before="120" w:line="240" w:lineRule="auto"/>
        <w:ind w:left="357" w:hanging="357"/>
        <w:jc w:val="both"/>
        <w:rPr>
          <w:rFonts w:ascii="Calibri" w:eastAsia="Times New Roman" w:hAnsi="Calibri"/>
          <w:lang w:eastAsia="cs-CZ"/>
        </w:rPr>
      </w:pPr>
      <w:r w:rsidRPr="00AD3FB1">
        <w:rPr>
          <w:rFonts w:asciiTheme="minorHAnsi" w:eastAsia="Times New Roman" w:hAnsiTheme="minorHAnsi" w:cstheme="minorHAnsi"/>
          <w:noProof/>
        </w:rPr>
        <w:t>Cena za provedení díla nebude měněna v souvislosti s hodnotou kurzu české koruny vůči zahraničním měnám či jinými faktory s vlivem na měnový kurz a stabilitu měny s výjimkou případné změny daňových předpisů. Cena nebude měněna ani v souvislosti s růstem ceny pohonných hmot</w:t>
      </w:r>
      <w:r w:rsidR="006547A0" w:rsidRPr="00AD3FB1">
        <w:rPr>
          <w:rFonts w:asciiTheme="minorHAnsi" w:eastAsia="Times New Roman" w:hAnsiTheme="minorHAnsi" w:cstheme="minorHAnsi"/>
          <w:noProof/>
        </w:rPr>
        <w:t xml:space="preserve"> či energií (elektřina, plyn)</w:t>
      </w:r>
      <w:r w:rsidRPr="00AD3FB1">
        <w:rPr>
          <w:rFonts w:asciiTheme="minorHAnsi" w:eastAsia="Times New Roman" w:hAnsiTheme="minorHAnsi" w:cstheme="minorHAnsi"/>
          <w:noProof/>
        </w:rPr>
        <w:t xml:space="preserve">. </w:t>
      </w:r>
    </w:p>
    <w:p w14:paraId="04D39856" w14:textId="77777777" w:rsidR="000758AE" w:rsidRPr="00E740E7" w:rsidRDefault="000758AE" w:rsidP="00E740E7">
      <w:pPr>
        <w:spacing w:after="120" w:line="240" w:lineRule="auto"/>
        <w:jc w:val="both"/>
        <w:rPr>
          <w:rFonts w:asciiTheme="minorHAnsi" w:eastAsia="Times New Roman" w:hAnsiTheme="minorHAnsi" w:cstheme="minorHAnsi"/>
          <w:noProof/>
        </w:rPr>
      </w:pPr>
    </w:p>
    <w:p w14:paraId="4487D5E9" w14:textId="77777777" w:rsidR="004723E3" w:rsidRPr="00F86C9D" w:rsidRDefault="004723E3" w:rsidP="00577759">
      <w:pPr>
        <w:widowControl w:val="0"/>
        <w:shd w:val="clear" w:color="auto" w:fill="FFFFFF"/>
        <w:autoSpaceDE w:val="0"/>
        <w:autoSpaceDN w:val="0"/>
        <w:adjustRightInd w:val="0"/>
        <w:spacing w:after="0"/>
        <w:jc w:val="center"/>
        <w:rPr>
          <w:rFonts w:eastAsia="SimSun"/>
          <w:b/>
          <w:bCs/>
          <w:spacing w:val="-6"/>
          <w:lang w:eastAsia="zh-CN"/>
        </w:rPr>
      </w:pPr>
      <w:r w:rsidRPr="00F86C9D">
        <w:rPr>
          <w:rFonts w:eastAsia="SimSun"/>
          <w:b/>
          <w:bCs/>
          <w:spacing w:val="-6"/>
          <w:lang w:eastAsia="zh-CN"/>
        </w:rPr>
        <w:t>VI.</w:t>
      </w:r>
    </w:p>
    <w:p w14:paraId="2A262E1A" w14:textId="77777777" w:rsidR="004723E3" w:rsidRPr="00F86C9D" w:rsidRDefault="004723E3" w:rsidP="004723E3">
      <w:pPr>
        <w:widowControl w:val="0"/>
        <w:shd w:val="clear" w:color="auto" w:fill="FFFFFF"/>
        <w:autoSpaceDE w:val="0"/>
        <w:autoSpaceDN w:val="0"/>
        <w:adjustRightInd w:val="0"/>
        <w:jc w:val="center"/>
        <w:rPr>
          <w:rFonts w:eastAsia="SimSun"/>
          <w:b/>
          <w:bCs/>
          <w:spacing w:val="-6"/>
          <w:u w:val="single"/>
          <w:lang w:eastAsia="zh-CN"/>
        </w:rPr>
      </w:pPr>
      <w:r w:rsidRPr="00F86C9D">
        <w:rPr>
          <w:rFonts w:eastAsia="SimSun"/>
          <w:b/>
          <w:bCs/>
          <w:spacing w:val="-6"/>
          <w:u w:val="single"/>
          <w:lang w:eastAsia="zh-CN"/>
        </w:rPr>
        <w:t>Splnění a předání díla</w:t>
      </w:r>
    </w:p>
    <w:p w14:paraId="15C368D9" w14:textId="77777777" w:rsidR="009679FA" w:rsidRDefault="004723E3" w:rsidP="00AD3FB1">
      <w:pPr>
        <w:pStyle w:val="AONormal"/>
        <w:numPr>
          <w:ilvl w:val="0"/>
          <w:numId w:val="34"/>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Řízení o akceptaci předaného díla je zahá</w:t>
      </w:r>
      <w:r w:rsidR="00063C6C">
        <w:rPr>
          <w:rFonts w:ascii="Calibri" w:eastAsia="Times New Roman" w:hAnsi="Calibri"/>
          <w:lang w:eastAsia="cs-CZ"/>
        </w:rPr>
        <w:t>jeno dnem předání díla</w:t>
      </w:r>
      <w:r w:rsidRPr="00F86C9D">
        <w:rPr>
          <w:rFonts w:ascii="Calibri" w:eastAsia="Times New Roman" w:hAnsi="Calibri"/>
          <w:lang w:eastAsia="cs-CZ"/>
        </w:rPr>
        <w:t xml:space="preserve"> a je ukončeno podpisem </w:t>
      </w:r>
      <w:r w:rsidR="007D6647">
        <w:rPr>
          <w:rFonts w:ascii="Calibri" w:eastAsia="Times New Roman" w:hAnsi="Calibri"/>
          <w:lang w:eastAsia="cs-CZ"/>
        </w:rPr>
        <w:t>předávac</w:t>
      </w:r>
      <w:r w:rsidRPr="00F86C9D">
        <w:rPr>
          <w:rFonts w:ascii="Calibri" w:eastAsia="Times New Roman" w:hAnsi="Calibri"/>
          <w:lang w:eastAsia="cs-CZ"/>
        </w:rPr>
        <w:t xml:space="preserve">ího protokolu objednatelem a dodavatelem. Objednatel potvrdí </w:t>
      </w:r>
      <w:r w:rsidR="007D6647">
        <w:rPr>
          <w:rFonts w:ascii="Calibri" w:eastAsia="Times New Roman" w:hAnsi="Calibri"/>
          <w:lang w:eastAsia="cs-CZ"/>
        </w:rPr>
        <w:t>předávac</w:t>
      </w:r>
      <w:r w:rsidRPr="00F86C9D">
        <w:rPr>
          <w:rFonts w:ascii="Calibri" w:eastAsia="Times New Roman" w:hAnsi="Calibri"/>
          <w:lang w:eastAsia="cs-CZ"/>
        </w:rPr>
        <w:t xml:space="preserve">í protokol pouze v případě, že dodavatelem předané plnění splňuje podmínky a vlastnosti dané </w:t>
      </w:r>
      <w:r w:rsidR="00BA228D">
        <w:rPr>
          <w:rFonts w:ascii="Calibri" w:eastAsia="Times New Roman" w:hAnsi="Calibri"/>
          <w:lang w:eastAsia="cs-CZ"/>
        </w:rPr>
        <w:t xml:space="preserve">přílohou č. 1 </w:t>
      </w:r>
      <w:r w:rsidR="009F457B">
        <w:rPr>
          <w:rFonts w:ascii="Calibri" w:eastAsia="Times New Roman" w:hAnsi="Calibri"/>
          <w:lang w:eastAsia="cs-CZ"/>
        </w:rPr>
        <w:t xml:space="preserve">a přílohou č. 2 a </w:t>
      </w:r>
      <w:r w:rsidR="007D6647">
        <w:rPr>
          <w:rFonts w:ascii="Calibri" w:eastAsia="Times New Roman" w:hAnsi="Calibri"/>
          <w:lang w:eastAsia="cs-CZ"/>
        </w:rPr>
        <w:t xml:space="preserve">touto </w:t>
      </w:r>
      <w:r w:rsidRPr="00F86C9D">
        <w:rPr>
          <w:rFonts w:ascii="Calibri" w:eastAsia="Times New Roman" w:hAnsi="Calibri"/>
          <w:lang w:eastAsia="cs-CZ"/>
        </w:rPr>
        <w:t>smlou</w:t>
      </w:r>
      <w:r w:rsidR="00BF0A04">
        <w:rPr>
          <w:rFonts w:ascii="Calibri" w:eastAsia="Times New Roman" w:hAnsi="Calibri"/>
          <w:lang w:eastAsia="cs-CZ"/>
        </w:rPr>
        <w:t xml:space="preserve">vou. Dílo </w:t>
      </w:r>
      <w:r w:rsidRPr="00F86C9D">
        <w:rPr>
          <w:rFonts w:ascii="Calibri" w:eastAsia="Times New Roman" w:hAnsi="Calibri"/>
          <w:lang w:eastAsia="cs-CZ"/>
        </w:rPr>
        <w:t xml:space="preserve">podle této smlouvy bude předáno objednateli na základě </w:t>
      </w:r>
      <w:r w:rsidR="007D6647">
        <w:rPr>
          <w:rFonts w:ascii="Calibri" w:eastAsia="Times New Roman" w:hAnsi="Calibri"/>
          <w:lang w:eastAsia="cs-CZ"/>
        </w:rPr>
        <w:lastRenderedPageBreak/>
        <w:t>předávac</w:t>
      </w:r>
      <w:r w:rsidRPr="00F86C9D">
        <w:rPr>
          <w:rFonts w:ascii="Calibri" w:eastAsia="Times New Roman" w:hAnsi="Calibri"/>
          <w:lang w:eastAsia="cs-CZ"/>
        </w:rPr>
        <w:t xml:space="preserve">ího protokolu o předání a převzetí díla podepsaného oprávněnými zástupci </w:t>
      </w:r>
      <w:r w:rsidR="007D6647">
        <w:rPr>
          <w:rFonts w:ascii="Calibri" w:eastAsia="Times New Roman" w:hAnsi="Calibri"/>
          <w:lang w:eastAsia="cs-CZ"/>
        </w:rPr>
        <w:t xml:space="preserve">obou </w:t>
      </w:r>
      <w:r w:rsidRPr="00F86C9D">
        <w:rPr>
          <w:rFonts w:ascii="Calibri" w:eastAsia="Times New Roman" w:hAnsi="Calibri"/>
          <w:lang w:eastAsia="cs-CZ"/>
        </w:rPr>
        <w:t>smluvních stran</w:t>
      </w:r>
      <w:r w:rsidR="00BA228D">
        <w:rPr>
          <w:rFonts w:ascii="Calibri" w:eastAsia="Times New Roman" w:hAnsi="Calibri"/>
          <w:lang w:eastAsia="cs-CZ"/>
        </w:rPr>
        <w:t xml:space="preserve"> (čl. XIV. smlouvy)</w:t>
      </w:r>
      <w:r w:rsidRPr="00F86C9D">
        <w:rPr>
          <w:rFonts w:ascii="Calibri" w:eastAsia="Times New Roman" w:hAnsi="Calibri"/>
          <w:lang w:eastAsia="cs-CZ"/>
        </w:rPr>
        <w:t>.</w:t>
      </w:r>
      <w:r w:rsidR="009679FA">
        <w:rPr>
          <w:rFonts w:ascii="Calibri" w:eastAsia="Times New Roman" w:hAnsi="Calibri"/>
          <w:lang w:eastAsia="cs-CZ"/>
        </w:rPr>
        <w:t xml:space="preserve"> </w:t>
      </w:r>
      <w:r w:rsidR="00F71BB6">
        <w:rPr>
          <w:rFonts w:ascii="Calibri" w:eastAsia="Times New Roman" w:hAnsi="Calibri"/>
          <w:lang w:eastAsia="cs-CZ"/>
        </w:rPr>
        <w:t>Předávací protokol ve dvou vyhotoveních připraví dodavatel.</w:t>
      </w:r>
    </w:p>
    <w:p w14:paraId="049A18AA" w14:textId="77777777" w:rsidR="004723E3" w:rsidRPr="002F5441" w:rsidRDefault="009679FA" w:rsidP="00AD3FB1">
      <w:pPr>
        <w:pStyle w:val="AONormal"/>
        <w:numPr>
          <w:ilvl w:val="0"/>
          <w:numId w:val="34"/>
        </w:numPr>
        <w:spacing w:before="120" w:line="240" w:lineRule="auto"/>
        <w:ind w:left="357" w:hanging="357"/>
        <w:jc w:val="both"/>
        <w:rPr>
          <w:rFonts w:ascii="Calibri" w:eastAsia="Times New Roman" w:hAnsi="Calibri"/>
          <w:lang w:eastAsia="cs-CZ"/>
        </w:rPr>
      </w:pPr>
      <w:r w:rsidRPr="002F5441">
        <w:rPr>
          <w:rFonts w:ascii="Calibri" w:eastAsia="Times New Roman" w:hAnsi="Calibri"/>
          <w:lang w:eastAsia="cs-CZ"/>
        </w:rPr>
        <w:t xml:space="preserve">Dodavatel je povinen </w:t>
      </w:r>
      <w:r w:rsidR="002213F8" w:rsidRPr="002F5441">
        <w:rPr>
          <w:rFonts w:ascii="Calibri" w:eastAsia="Times New Roman" w:hAnsi="Calibri"/>
          <w:lang w:eastAsia="cs-CZ"/>
        </w:rPr>
        <w:t xml:space="preserve">před předáním díla </w:t>
      </w:r>
      <w:r w:rsidRPr="002F5441">
        <w:rPr>
          <w:rFonts w:ascii="Calibri" w:eastAsia="Times New Roman" w:hAnsi="Calibri"/>
          <w:lang w:eastAsia="cs-CZ"/>
        </w:rPr>
        <w:t>zajistit na své náklady řádné proškolení určených zástupců objednatele, a to v rozsahu a za podmínek předem dohodnutých s objednatelem.</w:t>
      </w:r>
    </w:p>
    <w:p w14:paraId="26B0DE58" w14:textId="77777777" w:rsidR="00074C46" w:rsidRPr="00AD3FB1" w:rsidRDefault="00074C46" w:rsidP="00AD3FB1">
      <w:pPr>
        <w:pStyle w:val="AONormal"/>
        <w:numPr>
          <w:ilvl w:val="0"/>
          <w:numId w:val="34"/>
        </w:numPr>
        <w:spacing w:before="120" w:line="240" w:lineRule="auto"/>
        <w:ind w:left="357" w:hanging="357"/>
        <w:jc w:val="both"/>
        <w:rPr>
          <w:rFonts w:ascii="Calibri" w:eastAsia="Times New Roman" w:hAnsi="Calibri"/>
          <w:lang w:eastAsia="cs-CZ"/>
        </w:rPr>
      </w:pPr>
      <w:r w:rsidRPr="00AD3FB1">
        <w:rPr>
          <w:rFonts w:ascii="Calibri" w:eastAsia="Times New Roman" w:hAnsi="Calibri"/>
          <w:lang w:eastAsia="cs-CZ"/>
        </w:rPr>
        <w:t>Nebezpečí škody na zhotovovaném díle nese dodavatel v plném rozsahu až do dne převzetí díla objednatelem.</w:t>
      </w:r>
    </w:p>
    <w:p w14:paraId="6A4E8C5D" w14:textId="77777777" w:rsidR="00A217DC" w:rsidRPr="00F86C9D" w:rsidRDefault="00A217DC" w:rsidP="00AD3FB1">
      <w:pPr>
        <w:pStyle w:val="AONormal"/>
        <w:numPr>
          <w:ilvl w:val="0"/>
          <w:numId w:val="34"/>
        </w:numPr>
        <w:spacing w:before="120" w:line="240" w:lineRule="auto"/>
        <w:ind w:left="357" w:hanging="357"/>
        <w:jc w:val="both"/>
        <w:rPr>
          <w:rFonts w:ascii="Calibri" w:eastAsia="Times New Roman" w:hAnsi="Calibri"/>
          <w:lang w:eastAsia="cs-CZ"/>
        </w:rPr>
      </w:pPr>
      <w:r>
        <w:rPr>
          <w:rFonts w:ascii="Calibri" w:eastAsia="Times New Roman" w:hAnsi="Calibri"/>
          <w:lang w:eastAsia="cs-CZ"/>
        </w:rPr>
        <w:t>V rámci předání a převzatí díla musí dodavatel objednateli předat tak</w:t>
      </w:r>
      <w:r w:rsidR="00063C6C">
        <w:rPr>
          <w:rFonts w:ascii="Calibri" w:eastAsia="Times New Roman" w:hAnsi="Calibri"/>
          <w:lang w:eastAsia="cs-CZ"/>
        </w:rPr>
        <w:t xml:space="preserve">é veškeré doklady </w:t>
      </w:r>
      <w:r>
        <w:rPr>
          <w:rFonts w:ascii="Calibri" w:eastAsia="Times New Roman" w:hAnsi="Calibri"/>
          <w:lang w:eastAsia="cs-CZ"/>
        </w:rPr>
        <w:t xml:space="preserve">nutné a nezbytné k řádnému převzetí a užívání díla (či jeho části), a to zejména (nikoli však výlučně) </w:t>
      </w:r>
      <w:r w:rsidR="00F87773">
        <w:rPr>
          <w:rFonts w:ascii="Calibri" w:eastAsia="Times New Roman" w:hAnsi="Calibri"/>
          <w:lang w:eastAsia="cs-CZ"/>
        </w:rPr>
        <w:t xml:space="preserve">dodavatelskou (výrobní) dokumentaci, </w:t>
      </w:r>
      <w:r w:rsidR="00E210D8">
        <w:rPr>
          <w:rFonts w:ascii="Calibri" w:eastAsia="Times New Roman" w:hAnsi="Calibri"/>
          <w:lang w:eastAsia="cs-CZ"/>
        </w:rPr>
        <w:t xml:space="preserve">dokumentaci skutečného provedení, </w:t>
      </w:r>
      <w:r>
        <w:rPr>
          <w:rFonts w:ascii="Calibri" w:eastAsia="Times New Roman" w:hAnsi="Calibri"/>
          <w:lang w:eastAsia="cs-CZ"/>
        </w:rPr>
        <w:t>doklady o provedených zkouškách</w:t>
      </w:r>
      <w:r w:rsidR="00052196">
        <w:rPr>
          <w:rFonts w:ascii="Calibri" w:eastAsia="Times New Roman" w:hAnsi="Calibri"/>
          <w:lang w:eastAsia="cs-CZ"/>
        </w:rPr>
        <w:t xml:space="preserve"> či měřeních</w:t>
      </w:r>
      <w:r w:rsidR="007353BA">
        <w:rPr>
          <w:rFonts w:ascii="Calibri" w:eastAsia="Times New Roman" w:hAnsi="Calibri"/>
          <w:lang w:eastAsia="cs-CZ"/>
        </w:rPr>
        <w:t>, atesty/certifikáty</w:t>
      </w:r>
      <w:r>
        <w:rPr>
          <w:rFonts w:ascii="Calibri" w:eastAsia="Times New Roman" w:hAnsi="Calibri"/>
          <w:lang w:eastAsia="cs-CZ"/>
        </w:rPr>
        <w:t xml:space="preserve">, </w:t>
      </w:r>
      <w:r w:rsidR="00BF0A04">
        <w:rPr>
          <w:rFonts w:ascii="Calibri" w:eastAsia="Times New Roman" w:hAnsi="Calibri"/>
          <w:lang w:eastAsia="cs-CZ"/>
        </w:rPr>
        <w:t xml:space="preserve">revizní zprávy, </w:t>
      </w:r>
      <w:r>
        <w:rPr>
          <w:rFonts w:ascii="Calibri" w:eastAsia="Times New Roman" w:hAnsi="Calibri"/>
          <w:lang w:eastAsia="cs-CZ"/>
        </w:rPr>
        <w:t xml:space="preserve">dokumentaci nutnou k uplatnění záručních vad (záruční </w:t>
      </w:r>
      <w:r w:rsidR="00BF0A04">
        <w:rPr>
          <w:rFonts w:ascii="Calibri" w:eastAsia="Times New Roman" w:hAnsi="Calibri"/>
          <w:lang w:eastAsia="cs-CZ"/>
        </w:rPr>
        <w:t xml:space="preserve">či reklamační </w:t>
      </w:r>
      <w:r>
        <w:rPr>
          <w:rFonts w:ascii="Calibri" w:eastAsia="Times New Roman" w:hAnsi="Calibri"/>
          <w:lang w:eastAsia="cs-CZ"/>
        </w:rPr>
        <w:t xml:space="preserve">list), </w:t>
      </w:r>
      <w:r w:rsidR="00F87773">
        <w:rPr>
          <w:rFonts w:ascii="Calibri" w:eastAsia="Times New Roman" w:hAnsi="Calibri"/>
          <w:lang w:eastAsia="cs-CZ"/>
        </w:rPr>
        <w:t xml:space="preserve">prohlášení o shodě (je-li vyžadováno), </w:t>
      </w:r>
      <w:r>
        <w:rPr>
          <w:rFonts w:ascii="Calibri" w:eastAsia="Times New Roman" w:hAnsi="Calibri"/>
          <w:lang w:eastAsia="cs-CZ"/>
        </w:rPr>
        <w:t>technickou (uživatelskou) dokumentaci, ná</w:t>
      </w:r>
      <w:r w:rsidR="00063C6C">
        <w:rPr>
          <w:rFonts w:ascii="Calibri" w:eastAsia="Times New Roman" w:hAnsi="Calibri"/>
          <w:lang w:eastAsia="cs-CZ"/>
        </w:rPr>
        <w:t>vod k obsluze či údržbě apod., jsou-li k řádnému převzetí a užívání díla potřebné</w:t>
      </w:r>
      <w:r>
        <w:rPr>
          <w:rFonts w:ascii="Calibri" w:eastAsia="Times New Roman" w:hAnsi="Calibri"/>
          <w:lang w:eastAsia="cs-CZ"/>
        </w:rPr>
        <w:t>, to vše v českém jazyce.</w:t>
      </w:r>
    </w:p>
    <w:p w14:paraId="626BC70A" w14:textId="77777777" w:rsidR="004723E3" w:rsidRPr="00785CD1" w:rsidRDefault="00C07AEE" w:rsidP="00AD3FB1">
      <w:pPr>
        <w:pStyle w:val="AONormal"/>
        <w:numPr>
          <w:ilvl w:val="0"/>
          <w:numId w:val="34"/>
        </w:numPr>
        <w:spacing w:before="120" w:line="240" w:lineRule="auto"/>
        <w:ind w:left="357" w:hanging="357"/>
        <w:jc w:val="both"/>
        <w:rPr>
          <w:rFonts w:ascii="Calibri" w:eastAsia="Times New Roman" w:hAnsi="Calibri"/>
          <w:lang w:eastAsia="cs-CZ"/>
        </w:rPr>
      </w:pPr>
      <w:r w:rsidRPr="00785CD1">
        <w:rPr>
          <w:rFonts w:ascii="Calibri" w:eastAsia="Times New Roman" w:hAnsi="Calibri"/>
          <w:lang w:eastAsia="cs-CZ"/>
        </w:rPr>
        <w:t>Dodavatel je oprávněn</w:t>
      </w:r>
      <w:r w:rsidR="00924867" w:rsidRPr="00785CD1">
        <w:rPr>
          <w:rFonts w:ascii="Calibri" w:eastAsia="Times New Roman" w:hAnsi="Calibri"/>
          <w:lang w:eastAsia="cs-CZ"/>
        </w:rPr>
        <w:t xml:space="preserve"> harmonogram</w:t>
      </w:r>
      <w:r w:rsidR="00577759" w:rsidRPr="00785CD1">
        <w:rPr>
          <w:rFonts w:ascii="Calibri" w:eastAsia="Times New Roman" w:hAnsi="Calibri"/>
          <w:lang w:eastAsia="cs-CZ"/>
        </w:rPr>
        <w:t xml:space="preserve"> provádění prací</w:t>
      </w:r>
      <w:r w:rsidR="00924867" w:rsidRPr="00785CD1">
        <w:rPr>
          <w:rFonts w:ascii="Calibri" w:eastAsia="Times New Roman" w:hAnsi="Calibri"/>
          <w:lang w:eastAsia="cs-CZ"/>
        </w:rPr>
        <w:t xml:space="preserve"> v případě potřeby průběžně aktualizovat zejména v návaznosti na průběh provádění díla či pokyny objednatele.</w:t>
      </w:r>
      <w:r w:rsidR="00F523BF" w:rsidRPr="00785CD1">
        <w:rPr>
          <w:rFonts w:ascii="Calibri" w:eastAsia="Times New Roman" w:hAnsi="Calibri"/>
          <w:lang w:eastAsia="cs-CZ"/>
        </w:rPr>
        <w:t xml:space="preserve"> V případě potřeby je možné stanovený </w:t>
      </w:r>
      <w:r w:rsidR="00577759" w:rsidRPr="00785CD1">
        <w:rPr>
          <w:rFonts w:ascii="Calibri" w:eastAsia="Times New Roman" w:hAnsi="Calibri"/>
          <w:lang w:eastAsia="cs-CZ"/>
        </w:rPr>
        <w:t>termín dokončení díla</w:t>
      </w:r>
      <w:r w:rsidR="00F523BF" w:rsidRPr="00785CD1">
        <w:rPr>
          <w:rFonts w:ascii="Calibri" w:eastAsia="Times New Roman" w:hAnsi="Calibri"/>
          <w:lang w:eastAsia="cs-CZ"/>
        </w:rPr>
        <w:t xml:space="preserve"> změnit po vzájemné dohodě s objednatelem. V takovém případě je nutné k této smlouvě uzavřít dodatek, ve kterém bude upravena nová doba realizace díla dle čl. III. této smlouvy.</w:t>
      </w:r>
      <w:r w:rsidR="009679FA" w:rsidRPr="00785CD1">
        <w:rPr>
          <w:rFonts w:ascii="Calibri" w:eastAsia="Times New Roman" w:hAnsi="Calibri"/>
          <w:lang w:eastAsia="cs-CZ"/>
        </w:rPr>
        <w:t xml:space="preserve"> Tímto si objednatel vyhrazuje změnu závazku ze smlouvy.</w:t>
      </w:r>
    </w:p>
    <w:p w14:paraId="5BBFC31E" w14:textId="77777777" w:rsidR="007B5D33" w:rsidRPr="00785CD1" w:rsidRDefault="007B5D33" w:rsidP="00AD3FB1">
      <w:pPr>
        <w:pStyle w:val="AONormal"/>
        <w:numPr>
          <w:ilvl w:val="0"/>
          <w:numId w:val="34"/>
        </w:numPr>
        <w:spacing w:before="120" w:line="240" w:lineRule="auto"/>
        <w:ind w:left="357" w:hanging="357"/>
        <w:jc w:val="both"/>
        <w:rPr>
          <w:rFonts w:ascii="Calibri" w:eastAsia="Times New Roman" w:hAnsi="Calibri"/>
          <w:lang w:eastAsia="cs-CZ"/>
        </w:rPr>
      </w:pPr>
      <w:r w:rsidRPr="00785CD1">
        <w:rPr>
          <w:rFonts w:ascii="Calibri" w:eastAsia="Times New Roman" w:hAnsi="Calibri"/>
          <w:lang w:eastAsia="cs-CZ"/>
        </w:rPr>
        <w:t>Lhůta k provedení díla může být dále prodloužena v případě, že by objednatel způsobil dodavateli překážky v práci, nebo že by zdržení bylo způsobeno vyšší mocí (čl. X této smlouvy). V případě vzniku těchto překážek je dodavatel povinen je písemně oznámit</w:t>
      </w:r>
      <w:r w:rsidR="009679FA" w:rsidRPr="00785CD1">
        <w:rPr>
          <w:rFonts w:ascii="Calibri" w:eastAsia="Times New Roman" w:hAnsi="Calibri"/>
          <w:lang w:eastAsia="cs-CZ"/>
        </w:rPr>
        <w:t xml:space="preserve"> a specifikovat objednateli do 3</w:t>
      </w:r>
      <w:r w:rsidRPr="00785CD1">
        <w:rPr>
          <w:rFonts w:ascii="Calibri" w:eastAsia="Times New Roman" w:hAnsi="Calibri"/>
          <w:lang w:eastAsia="cs-CZ"/>
        </w:rPr>
        <w:t xml:space="preserve"> dnů od jejich vzniku. Termín prodloužení lhůty pro řádné dokončení díla musí být přiměřený výše zmiňovaným vzniklý překážkám. V případě nutnosti prodloužení doby realizace díla dle čl. III. této smlouvy bude mezi smluvními stranami uzavřen dodatek k této smlouvě.</w:t>
      </w:r>
      <w:r w:rsidR="009679FA" w:rsidRPr="00785CD1">
        <w:rPr>
          <w:rFonts w:ascii="Calibri" w:eastAsia="Times New Roman" w:hAnsi="Calibri"/>
          <w:lang w:eastAsia="cs-CZ"/>
        </w:rPr>
        <w:t xml:space="preserve"> Tímto si objednatel vyhrazuje změnu závazku ze smlouvy.</w:t>
      </w:r>
    </w:p>
    <w:p w14:paraId="66AD32BC" w14:textId="77777777" w:rsidR="004723E3" w:rsidRDefault="004723E3" w:rsidP="00AD3FB1">
      <w:pPr>
        <w:pStyle w:val="AONormal"/>
        <w:numPr>
          <w:ilvl w:val="0"/>
          <w:numId w:val="34"/>
        </w:numPr>
        <w:spacing w:before="120" w:line="240" w:lineRule="auto"/>
        <w:ind w:left="357" w:hanging="357"/>
        <w:jc w:val="both"/>
        <w:rPr>
          <w:rFonts w:ascii="Calibri" w:eastAsia="Times New Roman" w:hAnsi="Calibri"/>
          <w:lang w:eastAsia="cs-CZ"/>
        </w:rPr>
      </w:pPr>
      <w:r w:rsidRPr="00AD3FB1">
        <w:rPr>
          <w:rFonts w:ascii="Calibri" w:eastAsia="Times New Roman" w:hAnsi="Calibri"/>
          <w:lang w:eastAsia="cs-CZ"/>
        </w:rPr>
        <w:t>Veškeré dodatečně zjištěné nedostatky, nedodělky a vady, resp. rozpor s dohodnutými vlastnostmi díla budou dodavateli po jejich zjištění písemně oznámeny (dále jen „oznámení o nedodělcích a vadách“). Veškeré nedostatky, nedodělky a vady musejí být dodavatelem odstraněny ve lhůtách stanovených v čl. IX. této smlouvy po doručení písemného oznámení o nedodělcích a vadách.</w:t>
      </w:r>
    </w:p>
    <w:p w14:paraId="1D803229" w14:textId="77777777" w:rsidR="004E3349" w:rsidRDefault="004723E3" w:rsidP="00AD3FB1">
      <w:pPr>
        <w:pStyle w:val="AONormal"/>
        <w:numPr>
          <w:ilvl w:val="0"/>
          <w:numId w:val="34"/>
        </w:numPr>
        <w:spacing w:before="120" w:line="240" w:lineRule="auto"/>
        <w:ind w:left="357" w:hanging="357"/>
        <w:jc w:val="both"/>
        <w:rPr>
          <w:rFonts w:ascii="Calibri" w:eastAsia="Times New Roman" w:hAnsi="Calibri"/>
          <w:lang w:eastAsia="cs-CZ"/>
        </w:rPr>
      </w:pPr>
      <w:r w:rsidRPr="00AD3FB1">
        <w:rPr>
          <w:rFonts w:ascii="Calibri" w:eastAsia="Times New Roman" w:hAnsi="Calibri"/>
          <w:lang w:eastAsia="cs-CZ"/>
        </w:rPr>
        <w:t>Objednatel je oprávněn v průběhu plnění (provádění díla) požadovat zprávy o průběžném stavu plnění a dod</w:t>
      </w:r>
      <w:r w:rsidR="009679FA" w:rsidRPr="00AD3FB1">
        <w:rPr>
          <w:rFonts w:ascii="Calibri" w:eastAsia="Times New Roman" w:hAnsi="Calibri"/>
          <w:lang w:eastAsia="cs-CZ"/>
        </w:rPr>
        <w:t xml:space="preserve">avatel je povinen tyto </w:t>
      </w:r>
      <w:r w:rsidRPr="00AD3FB1">
        <w:rPr>
          <w:rFonts w:ascii="Calibri" w:eastAsia="Times New Roman" w:hAnsi="Calibri"/>
          <w:lang w:eastAsia="cs-CZ"/>
        </w:rPr>
        <w:t>zprávy objednateli bez zbytečného odkladu podat. Objednatel pro kontakt s dodavatelem v průběhu realizace plnění určí odpovědnou osobu (osoby)</w:t>
      </w:r>
      <w:r w:rsidR="00F523BF" w:rsidRPr="00AD3FB1">
        <w:rPr>
          <w:rFonts w:ascii="Calibri" w:eastAsia="Times New Roman" w:hAnsi="Calibri"/>
          <w:lang w:eastAsia="cs-CZ"/>
        </w:rPr>
        <w:t xml:space="preserve"> v souladu s čl. XIV. této smlouvy</w:t>
      </w:r>
      <w:r w:rsidRPr="00AD3FB1">
        <w:rPr>
          <w:rFonts w:ascii="Calibri" w:eastAsia="Times New Roman" w:hAnsi="Calibri"/>
          <w:lang w:eastAsia="cs-CZ"/>
        </w:rPr>
        <w:t>.</w:t>
      </w:r>
    </w:p>
    <w:p w14:paraId="5A111CE5" w14:textId="77777777" w:rsidR="00F91513" w:rsidRPr="00F44CC1" w:rsidRDefault="00F91513" w:rsidP="002D4C8B">
      <w:pPr>
        <w:pStyle w:val="Odstavecseseznamem"/>
        <w:numPr>
          <w:ilvl w:val="0"/>
          <w:numId w:val="34"/>
        </w:numPr>
        <w:spacing w:before="120" w:after="120" w:line="240" w:lineRule="auto"/>
        <w:ind w:left="357" w:hanging="357"/>
        <w:contextualSpacing w:val="0"/>
        <w:jc w:val="both"/>
        <w:rPr>
          <w:rFonts w:asciiTheme="minorHAnsi" w:hAnsiTheme="minorHAnsi" w:cstheme="minorHAnsi"/>
        </w:rPr>
      </w:pPr>
      <w:bookmarkStart w:id="2" w:name="_Ref383175914"/>
      <w:r w:rsidRPr="00F44CC1">
        <w:rPr>
          <w:rFonts w:asciiTheme="minorHAnsi" w:hAnsiTheme="minorHAnsi" w:cstheme="minorHAnsi"/>
        </w:rPr>
        <w:t>Objednatel je oprávněn odmítnout převzít předmět plnění nebo jeho části nebo neposkytnout součinnost k jeho převzetí zejména v následujících případech:</w:t>
      </w:r>
      <w:bookmarkEnd w:id="2"/>
    </w:p>
    <w:p w14:paraId="5D8E5A67" w14:textId="77777777" w:rsidR="00F91513" w:rsidRPr="00F44CC1" w:rsidRDefault="00F91513" w:rsidP="00F91513">
      <w:pPr>
        <w:pStyle w:val="Odstavecseseznamem"/>
        <w:numPr>
          <w:ilvl w:val="2"/>
          <w:numId w:val="34"/>
        </w:numPr>
        <w:spacing w:before="120" w:after="120" w:line="240" w:lineRule="auto"/>
        <w:contextualSpacing w:val="0"/>
        <w:jc w:val="both"/>
        <w:rPr>
          <w:rFonts w:asciiTheme="minorHAnsi" w:hAnsiTheme="minorHAnsi" w:cstheme="minorHAnsi"/>
        </w:rPr>
      </w:pPr>
      <w:r w:rsidRPr="00F44CC1">
        <w:rPr>
          <w:rFonts w:asciiTheme="minorHAnsi" w:hAnsiTheme="minorHAnsi" w:cstheme="minorHAnsi"/>
        </w:rPr>
        <w:t xml:space="preserve">předmět plnění nebude mít vlastnosti požadované touto </w:t>
      </w:r>
      <w:r>
        <w:rPr>
          <w:rFonts w:asciiTheme="minorHAnsi" w:hAnsiTheme="minorHAnsi" w:cstheme="minorHAnsi"/>
        </w:rPr>
        <w:t>s</w:t>
      </w:r>
      <w:r w:rsidRPr="00F44CC1">
        <w:rPr>
          <w:rFonts w:asciiTheme="minorHAnsi" w:hAnsiTheme="minorHAnsi" w:cstheme="minorHAnsi"/>
        </w:rPr>
        <w:t>mlouvou nebo</w:t>
      </w:r>
    </w:p>
    <w:p w14:paraId="392EF9C2" w14:textId="77777777" w:rsidR="00F91513" w:rsidRPr="00F44CC1" w:rsidRDefault="00F91513" w:rsidP="00F91513">
      <w:pPr>
        <w:pStyle w:val="Odstavecseseznamem"/>
        <w:numPr>
          <w:ilvl w:val="2"/>
          <w:numId w:val="34"/>
        </w:numPr>
        <w:spacing w:before="120" w:after="120" w:line="240" w:lineRule="auto"/>
        <w:contextualSpacing w:val="0"/>
        <w:jc w:val="both"/>
        <w:rPr>
          <w:rFonts w:asciiTheme="minorHAnsi" w:hAnsiTheme="minorHAnsi" w:cstheme="minorHAnsi"/>
        </w:rPr>
      </w:pPr>
      <w:r w:rsidRPr="00F44CC1">
        <w:rPr>
          <w:rFonts w:asciiTheme="minorHAnsi" w:hAnsiTheme="minorHAnsi" w:cstheme="minorHAnsi"/>
        </w:rPr>
        <w:t>předmět plnění nebude mít vlastnosti požadované platnými a účinnými právními předpisy nebo</w:t>
      </w:r>
    </w:p>
    <w:p w14:paraId="5A30673C" w14:textId="77777777" w:rsidR="00F91513" w:rsidRPr="00F91513" w:rsidRDefault="00F91513" w:rsidP="00F91513">
      <w:pPr>
        <w:pStyle w:val="Odstavecseseznamem"/>
        <w:numPr>
          <w:ilvl w:val="2"/>
          <w:numId w:val="34"/>
        </w:numPr>
        <w:spacing w:before="120" w:after="120" w:line="240" w:lineRule="auto"/>
        <w:contextualSpacing w:val="0"/>
        <w:jc w:val="both"/>
        <w:rPr>
          <w:rFonts w:asciiTheme="minorHAnsi" w:hAnsiTheme="minorHAnsi" w:cstheme="minorHAnsi"/>
        </w:rPr>
      </w:pPr>
      <w:r w:rsidRPr="00F44CC1">
        <w:rPr>
          <w:rFonts w:asciiTheme="minorHAnsi" w:hAnsiTheme="minorHAnsi" w:cstheme="minorHAnsi"/>
        </w:rPr>
        <w:t>předmět plnění bude vykazovat znaky zjevného poškození či znečištění nebo závadnosti nebo</w:t>
      </w:r>
    </w:p>
    <w:p w14:paraId="15D36FD6" w14:textId="513CEACC" w:rsidR="00F91513" w:rsidRPr="00C80F10" w:rsidRDefault="007F7259" w:rsidP="00C80F10">
      <w:pPr>
        <w:pStyle w:val="Odstavecseseznamem"/>
        <w:numPr>
          <w:ilvl w:val="2"/>
          <w:numId w:val="34"/>
        </w:numPr>
        <w:spacing w:before="120" w:after="120" w:line="240" w:lineRule="auto"/>
        <w:contextualSpacing w:val="0"/>
        <w:jc w:val="both"/>
        <w:rPr>
          <w:rFonts w:asciiTheme="minorHAnsi" w:hAnsiTheme="minorHAnsi" w:cstheme="minorHAnsi"/>
        </w:rPr>
      </w:pPr>
      <w:bookmarkStart w:id="3" w:name="_Ref383438877"/>
      <w:r>
        <w:rPr>
          <w:rFonts w:asciiTheme="minorHAnsi" w:hAnsiTheme="minorHAnsi" w:cstheme="minorHAnsi"/>
        </w:rPr>
        <w:t>d</w:t>
      </w:r>
      <w:r w:rsidR="00F91513" w:rsidRPr="00F44CC1">
        <w:rPr>
          <w:rFonts w:asciiTheme="minorHAnsi" w:hAnsiTheme="minorHAnsi" w:cstheme="minorHAnsi"/>
        </w:rPr>
        <w:t xml:space="preserve">odavatel nesplní některý ze závazků uvedených v čl. </w:t>
      </w:r>
      <w:r w:rsidR="00F91513">
        <w:rPr>
          <w:rFonts w:asciiTheme="minorHAnsi" w:hAnsiTheme="minorHAnsi" w:cstheme="minorHAnsi"/>
        </w:rPr>
        <w:t>II.</w:t>
      </w:r>
      <w:r w:rsidR="002D4C8B">
        <w:rPr>
          <w:rFonts w:asciiTheme="minorHAnsi" w:hAnsiTheme="minorHAnsi" w:cstheme="minorHAnsi"/>
        </w:rPr>
        <w:t>, čl. III a tomto článku</w:t>
      </w:r>
      <w:r w:rsidR="00F91513" w:rsidRPr="00F44CC1">
        <w:rPr>
          <w:rFonts w:asciiTheme="minorHAnsi" w:hAnsiTheme="minorHAnsi" w:cstheme="minorHAnsi"/>
        </w:rPr>
        <w:t xml:space="preserve"> </w:t>
      </w:r>
      <w:r>
        <w:rPr>
          <w:rFonts w:asciiTheme="minorHAnsi" w:hAnsiTheme="minorHAnsi" w:cstheme="minorHAnsi"/>
        </w:rPr>
        <w:t>s</w:t>
      </w:r>
      <w:r w:rsidR="00F91513" w:rsidRPr="00F44CC1">
        <w:rPr>
          <w:rFonts w:asciiTheme="minorHAnsi" w:hAnsiTheme="minorHAnsi" w:cstheme="minorHAnsi"/>
        </w:rPr>
        <w:t>mlouvy</w:t>
      </w:r>
      <w:bookmarkEnd w:id="3"/>
      <w:r w:rsidR="00F91513" w:rsidRPr="00F44CC1">
        <w:rPr>
          <w:rFonts w:asciiTheme="minorHAnsi" w:hAnsiTheme="minorHAnsi" w:cstheme="minorHAnsi"/>
        </w:rPr>
        <w:t xml:space="preserve"> nebo</w:t>
      </w:r>
    </w:p>
    <w:p w14:paraId="6B762A33" w14:textId="77777777" w:rsidR="00F91513" w:rsidRPr="00F44CC1" w:rsidRDefault="00F91513" w:rsidP="00F91513">
      <w:pPr>
        <w:pStyle w:val="Odstavecseseznamem"/>
        <w:numPr>
          <w:ilvl w:val="2"/>
          <w:numId w:val="34"/>
        </w:numPr>
        <w:spacing w:before="120" w:after="120" w:line="240" w:lineRule="auto"/>
        <w:contextualSpacing w:val="0"/>
        <w:jc w:val="both"/>
        <w:rPr>
          <w:rFonts w:asciiTheme="minorHAnsi" w:hAnsiTheme="minorHAnsi" w:cstheme="minorHAnsi"/>
        </w:rPr>
      </w:pPr>
      <w:r w:rsidRPr="00F44CC1">
        <w:rPr>
          <w:rFonts w:asciiTheme="minorHAnsi" w:hAnsiTheme="minorHAnsi" w:cstheme="minorHAnsi"/>
        </w:rPr>
        <w:t>nebudou zpracovány</w:t>
      </w:r>
      <w:r w:rsidR="002D4C8B">
        <w:rPr>
          <w:rFonts w:asciiTheme="minorHAnsi" w:hAnsiTheme="minorHAnsi" w:cstheme="minorHAnsi"/>
        </w:rPr>
        <w:t xml:space="preserve"> příslušné</w:t>
      </w:r>
      <w:r w:rsidRPr="00F44CC1">
        <w:rPr>
          <w:rFonts w:asciiTheme="minorHAnsi" w:hAnsiTheme="minorHAnsi" w:cstheme="minorHAnsi"/>
        </w:rPr>
        <w:t xml:space="preserve"> </w:t>
      </w:r>
      <w:r>
        <w:rPr>
          <w:rFonts w:asciiTheme="minorHAnsi" w:hAnsiTheme="minorHAnsi" w:cstheme="minorHAnsi"/>
        </w:rPr>
        <w:t>d</w:t>
      </w:r>
      <w:r w:rsidRPr="00F44CC1">
        <w:rPr>
          <w:rFonts w:asciiTheme="minorHAnsi" w:hAnsiTheme="minorHAnsi" w:cstheme="minorHAnsi"/>
        </w:rPr>
        <w:t xml:space="preserve">okumenty </w:t>
      </w:r>
      <w:r w:rsidR="002D4C8B">
        <w:rPr>
          <w:rFonts w:asciiTheme="minorHAnsi" w:hAnsiTheme="minorHAnsi" w:cstheme="minorHAnsi"/>
        </w:rPr>
        <w:t>nutné k převzetí a užívání díla</w:t>
      </w:r>
      <w:r w:rsidRPr="00F44CC1">
        <w:rPr>
          <w:rFonts w:asciiTheme="minorHAnsi" w:hAnsiTheme="minorHAnsi" w:cstheme="minorHAnsi"/>
        </w:rPr>
        <w:t xml:space="preserve"> nebo</w:t>
      </w:r>
    </w:p>
    <w:p w14:paraId="2F3DCEFB" w14:textId="77777777" w:rsidR="00F91513" w:rsidRPr="00F44CC1" w:rsidRDefault="00F91513" w:rsidP="00F91513">
      <w:pPr>
        <w:pStyle w:val="Odstavecseseznamem"/>
        <w:numPr>
          <w:ilvl w:val="2"/>
          <w:numId w:val="34"/>
        </w:numPr>
        <w:spacing w:before="120" w:after="120" w:line="240" w:lineRule="auto"/>
        <w:contextualSpacing w:val="0"/>
        <w:jc w:val="both"/>
        <w:rPr>
          <w:rFonts w:asciiTheme="minorHAnsi" w:hAnsiTheme="minorHAnsi" w:cstheme="minorHAnsi"/>
        </w:rPr>
      </w:pPr>
      <w:r w:rsidRPr="00F44CC1">
        <w:rPr>
          <w:rFonts w:asciiTheme="minorHAnsi" w:hAnsiTheme="minorHAnsi" w:cstheme="minorHAnsi"/>
        </w:rPr>
        <w:t>nebude předána</w:t>
      </w:r>
      <w:r>
        <w:rPr>
          <w:rFonts w:asciiTheme="minorHAnsi" w:hAnsiTheme="minorHAnsi" w:cstheme="minorHAnsi"/>
        </w:rPr>
        <w:t xml:space="preserve"> veškerá</w:t>
      </w:r>
      <w:r w:rsidR="002D4C8B">
        <w:rPr>
          <w:rFonts w:asciiTheme="minorHAnsi" w:hAnsiTheme="minorHAnsi" w:cstheme="minorHAnsi"/>
        </w:rPr>
        <w:t xml:space="preserve"> s dílem související</w:t>
      </w:r>
      <w:r w:rsidRPr="00F44CC1">
        <w:rPr>
          <w:rFonts w:asciiTheme="minorHAnsi" w:hAnsiTheme="minorHAnsi" w:cstheme="minorHAnsi"/>
        </w:rPr>
        <w:t xml:space="preserve"> technická dokumentace nebo</w:t>
      </w:r>
    </w:p>
    <w:p w14:paraId="713A2EC0" w14:textId="77777777" w:rsidR="00F91513" w:rsidRPr="00F44CC1" w:rsidRDefault="002D4C8B" w:rsidP="00F91513">
      <w:pPr>
        <w:pStyle w:val="Odstavecseseznamem"/>
        <w:numPr>
          <w:ilvl w:val="2"/>
          <w:numId w:val="34"/>
        </w:numPr>
        <w:spacing w:before="120" w:after="120" w:line="240" w:lineRule="auto"/>
        <w:contextualSpacing w:val="0"/>
        <w:jc w:val="both"/>
        <w:rPr>
          <w:rFonts w:asciiTheme="minorHAnsi" w:hAnsiTheme="minorHAnsi" w:cstheme="minorHAnsi"/>
        </w:rPr>
      </w:pPr>
      <w:r>
        <w:rPr>
          <w:rFonts w:asciiTheme="minorHAnsi" w:hAnsiTheme="minorHAnsi" w:cstheme="minorHAnsi"/>
        </w:rPr>
        <w:t>dílo</w:t>
      </w:r>
      <w:r w:rsidR="00F91513" w:rsidRPr="00F44CC1">
        <w:rPr>
          <w:rFonts w:asciiTheme="minorHAnsi" w:hAnsiTheme="minorHAnsi" w:cstheme="minorHAnsi"/>
        </w:rPr>
        <w:t xml:space="preserve"> nebud</w:t>
      </w:r>
      <w:r>
        <w:rPr>
          <w:rFonts w:asciiTheme="minorHAnsi" w:hAnsiTheme="minorHAnsi" w:cstheme="minorHAnsi"/>
        </w:rPr>
        <w:t>e provedeno</w:t>
      </w:r>
      <w:r w:rsidR="00F91513" w:rsidRPr="00F44CC1">
        <w:rPr>
          <w:rFonts w:asciiTheme="minorHAnsi" w:hAnsiTheme="minorHAnsi" w:cstheme="minorHAnsi"/>
        </w:rPr>
        <w:t xml:space="preserve"> řádně a za podmínek dle této </w:t>
      </w:r>
      <w:r w:rsidR="00F91513">
        <w:rPr>
          <w:rFonts w:asciiTheme="minorHAnsi" w:hAnsiTheme="minorHAnsi" w:cstheme="minorHAnsi"/>
        </w:rPr>
        <w:t>s</w:t>
      </w:r>
      <w:r w:rsidR="00F91513" w:rsidRPr="00F44CC1">
        <w:rPr>
          <w:rFonts w:asciiTheme="minorHAnsi" w:hAnsiTheme="minorHAnsi" w:cstheme="minorHAnsi"/>
        </w:rPr>
        <w:t>mlouvy.</w:t>
      </w:r>
    </w:p>
    <w:p w14:paraId="60206519" w14:textId="77777777" w:rsidR="00F91513" w:rsidRPr="00F44CC1" w:rsidRDefault="00F91513" w:rsidP="00F91513">
      <w:pPr>
        <w:pStyle w:val="Odstavecseseznamem"/>
        <w:numPr>
          <w:ilvl w:val="0"/>
          <w:numId w:val="34"/>
        </w:numPr>
        <w:spacing w:before="120" w:after="120" w:line="240" w:lineRule="auto"/>
        <w:contextualSpacing w:val="0"/>
        <w:jc w:val="both"/>
        <w:rPr>
          <w:rFonts w:asciiTheme="minorHAnsi" w:hAnsiTheme="minorHAnsi" w:cstheme="minorHAnsi"/>
        </w:rPr>
      </w:pPr>
      <w:r w:rsidRPr="00F44CC1">
        <w:rPr>
          <w:rFonts w:asciiTheme="minorHAnsi" w:hAnsiTheme="minorHAnsi" w:cstheme="minorHAnsi"/>
        </w:rPr>
        <w:t xml:space="preserve">V případě, že </w:t>
      </w:r>
      <w:r>
        <w:rPr>
          <w:rFonts w:asciiTheme="minorHAnsi" w:hAnsiTheme="minorHAnsi" w:cstheme="minorHAnsi"/>
        </w:rPr>
        <w:t>o</w:t>
      </w:r>
      <w:r w:rsidRPr="00F44CC1">
        <w:rPr>
          <w:rFonts w:asciiTheme="minorHAnsi" w:hAnsiTheme="minorHAnsi" w:cstheme="minorHAnsi"/>
        </w:rPr>
        <w:t xml:space="preserve">bjednatel předmět plnění odmítne převzít, uvede tuto skutečnost </w:t>
      </w:r>
      <w:r>
        <w:rPr>
          <w:rFonts w:asciiTheme="minorHAnsi" w:hAnsiTheme="minorHAnsi" w:cstheme="minorHAnsi"/>
        </w:rPr>
        <w:t>předávacího</w:t>
      </w:r>
      <w:r w:rsidRPr="00F44CC1">
        <w:rPr>
          <w:rFonts w:asciiTheme="minorHAnsi" w:hAnsiTheme="minorHAnsi" w:cstheme="minorHAnsi"/>
        </w:rPr>
        <w:t xml:space="preserve"> protokolu vč. uvedení důvodu nepřevzetí předmětu plnění a s uvedením stanovisek </w:t>
      </w:r>
      <w:r>
        <w:rPr>
          <w:rFonts w:asciiTheme="minorHAnsi" w:hAnsiTheme="minorHAnsi" w:cstheme="minorHAnsi"/>
        </w:rPr>
        <w:t>s</w:t>
      </w:r>
      <w:r w:rsidRPr="00F44CC1">
        <w:rPr>
          <w:rFonts w:asciiTheme="minorHAnsi" w:hAnsiTheme="minorHAnsi" w:cstheme="minorHAnsi"/>
        </w:rPr>
        <w:t>mluvních stran</w:t>
      </w:r>
      <w:r>
        <w:rPr>
          <w:rFonts w:asciiTheme="minorHAnsi" w:hAnsiTheme="minorHAnsi" w:cstheme="minorHAnsi"/>
        </w:rPr>
        <w:t>.</w:t>
      </w:r>
      <w:r w:rsidRPr="00F44CC1">
        <w:rPr>
          <w:rFonts w:asciiTheme="minorHAnsi" w:hAnsiTheme="minorHAnsi" w:cstheme="minorHAnsi"/>
        </w:rPr>
        <w:t xml:space="preserve"> Poté, co </w:t>
      </w:r>
      <w:r>
        <w:rPr>
          <w:rFonts w:asciiTheme="minorHAnsi" w:hAnsiTheme="minorHAnsi" w:cstheme="minorHAnsi"/>
        </w:rPr>
        <w:t>d</w:t>
      </w:r>
      <w:r w:rsidRPr="00F44CC1">
        <w:rPr>
          <w:rFonts w:asciiTheme="minorHAnsi" w:hAnsiTheme="minorHAnsi" w:cstheme="minorHAnsi"/>
        </w:rPr>
        <w:t xml:space="preserve">odavatel odstraní vytknuté vady, dohodnou se </w:t>
      </w:r>
      <w:r>
        <w:rPr>
          <w:rFonts w:asciiTheme="minorHAnsi" w:hAnsiTheme="minorHAnsi" w:cstheme="minorHAnsi"/>
        </w:rPr>
        <w:t>s</w:t>
      </w:r>
      <w:r w:rsidRPr="00F44CC1">
        <w:rPr>
          <w:rFonts w:asciiTheme="minorHAnsi" w:hAnsiTheme="minorHAnsi" w:cstheme="minorHAnsi"/>
        </w:rPr>
        <w:t xml:space="preserve">mluvní strany na opětovném termínu odevzdání předmětu plnění. Dohodou na opětovném termínu odevzdání předmětu plnění Objednateli nedochází ke změně doby plnění podle </w:t>
      </w:r>
      <w:r>
        <w:rPr>
          <w:rFonts w:asciiTheme="minorHAnsi" w:hAnsiTheme="minorHAnsi" w:cstheme="minorHAnsi"/>
        </w:rPr>
        <w:t xml:space="preserve">čl. III. </w:t>
      </w:r>
      <w:r w:rsidRPr="00F44CC1">
        <w:rPr>
          <w:rFonts w:asciiTheme="minorHAnsi" w:hAnsiTheme="minorHAnsi" w:cstheme="minorHAnsi"/>
        </w:rPr>
        <w:t>odst</w:t>
      </w:r>
      <w:r>
        <w:rPr>
          <w:rFonts w:asciiTheme="minorHAnsi" w:hAnsiTheme="minorHAnsi" w:cstheme="minorHAnsi"/>
        </w:rPr>
        <w:t xml:space="preserve">. </w:t>
      </w:r>
      <w:r w:rsidRPr="00F44CC1">
        <w:rPr>
          <w:rFonts w:asciiTheme="minorHAnsi" w:hAnsiTheme="minorHAnsi" w:cstheme="minorHAnsi"/>
        </w:rPr>
        <w:t xml:space="preserve">1 této </w:t>
      </w:r>
      <w:r>
        <w:rPr>
          <w:rFonts w:asciiTheme="minorHAnsi" w:hAnsiTheme="minorHAnsi" w:cstheme="minorHAnsi"/>
        </w:rPr>
        <w:t>s</w:t>
      </w:r>
      <w:r w:rsidRPr="00F44CC1">
        <w:rPr>
          <w:rFonts w:asciiTheme="minorHAnsi" w:hAnsiTheme="minorHAnsi" w:cstheme="minorHAnsi"/>
        </w:rPr>
        <w:t>mlouvy.</w:t>
      </w:r>
    </w:p>
    <w:p w14:paraId="55D358E8" w14:textId="77777777" w:rsidR="004E3349" w:rsidRDefault="00F91513" w:rsidP="00E50121">
      <w:pPr>
        <w:pStyle w:val="Odstavecseseznamem"/>
        <w:numPr>
          <w:ilvl w:val="0"/>
          <w:numId w:val="34"/>
        </w:numPr>
        <w:spacing w:before="120" w:after="120" w:line="240" w:lineRule="auto"/>
        <w:contextualSpacing w:val="0"/>
        <w:jc w:val="both"/>
        <w:rPr>
          <w:rFonts w:asciiTheme="minorHAnsi" w:hAnsiTheme="minorHAnsi" w:cstheme="minorHAnsi"/>
        </w:rPr>
      </w:pPr>
      <w:r w:rsidRPr="00F44CC1">
        <w:rPr>
          <w:rFonts w:asciiTheme="minorHAnsi" w:hAnsiTheme="minorHAnsi" w:cstheme="minorHAnsi"/>
        </w:rPr>
        <w:t xml:space="preserve">Objednatel není oprávněn odmítnout převzít a akceptovat předmět plnění dle této </w:t>
      </w:r>
      <w:r>
        <w:rPr>
          <w:rFonts w:asciiTheme="minorHAnsi" w:hAnsiTheme="minorHAnsi" w:cstheme="minorHAnsi"/>
        </w:rPr>
        <w:t>s</w:t>
      </w:r>
      <w:r w:rsidRPr="00F44CC1">
        <w:rPr>
          <w:rFonts w:asciiTheme="minorHAnsi" w:hAnsiTheme="minorHAnsi" w:cstheme="minorHAnsi"/>
        </w:rPr>
        <w:t xml:space="preserve">mlouvy, jehož vady nebrání užívání takového předmětu plnění. Akceptace předmětu plnění vykazujícího vady plnění nebránící jeho užití nezbavuje </w:t>
      </w:r>
      <w:r>
        <w:rPr>
          <w:rFonts w:asciiTheme="minorHAnsi" w:hAnsiTheme="minorHAnsi" w:cstheme="minorHAnsi"/>
        </w:rPr>
        <w:t>d</w:t>
      </w:r>
      <w:r w:rsidRPr="00F44CC1">
        <w:rPr>
          <w:rFonts w:asciiTheme="minorHAnsi" w:hAnsiTheme="minorHAnsi" w:cstheme="minorHAnsi"/>
        </w:rPr>
        <w:t xml:space="preserve">odavatele </w:t>
      </w:r>
      <w:r>
        <w:rPr>
          <w:rFonts w:asciiTheme="minorHAnsi" w:hAnsiTheme="minorHAnsi" w:cstheme="minorHAnsi"/>
        </w:rPr>
        <w:t xml:space="preserve">povinnosti </w:t>
      </w:r>
      <w:r w:rsidRPr="00F44CC1">
        <w:rPr>
          <w:rFonts w:asciiTheme="minorHAnsi" w:hAnsiTheme="minorHAnsi" w:cstheme="minorHAnsi"/>
        </w:rPr>
        <w:t>odstranit tyto vady.</w:t>
      </w:r>
    </w:p>
    <w:p w14:paraId="28069A8B" w14:textId="77777777" w:rsidR="00E50121" w:rsidRPr="00E50121" w:rsidRDefault="00E50121" w:rsidP="00E50121">
      <w:pPr>
        <w:pStyle w:val="Odstavecseseznamem"/>
        <w:spacing w:before="120" w:after="120" w:line="240" w:lineRule="auto"/>
        <w:ind w:left="540"/>
        <w:contextualSpacing w:val="0"/>
        <w:jc w:val="both"/>
        <w:rPr>
          <w:rFonts w:asciiTheme="minorHAnsi" w:hAnsiTheme="minorHAnsi" w:cstheme="minorHAnsi"/>
        </w:rPr>
      </w:pPr>
    </w:p>
    <w:p w14:paraId="20638D4E" w14:textId="77777777" w:rsidR="004723E3" w:rsidRPr="00F86C9D" w:rsidRDefault="004723E3" w:rsidP="00577759">
      <w:pPr>
        <w:widowControl w:val="0"/>
        <w:shd w:val="clear" w:color="auto" w:fill="FFFFFF"/>
        <w:autoSpaceDE w:val="0"/>
        <w:autoSpaceDN w:val="0"/>
        <w:adjustRightInd w:val="0"/>
        <w:spacing w:after="0"/>
        <w:jc w:val="center"/>
        <w:rPr>
          <w:rFonts w:eastAsia="SimSun"/>
          <w:b/>
          <w:bCs/>
          <w:spacing w:val="-6"/>
          <w:lang w:eastAsia="zh-CN"/>
        </w:rPr>
      </w:pPr>
      <w:r w:rsidRPr="00F86C9D">
        <w:rPr>
          <w:rFonts w:eastAsia="SimSun"/>
          <w:b/>
          <w:bCs/>
          <w:spacing w:val="-6"/>
          <w:lang w:eastAsia="zh-CN"/>
        </w:rPr>
        <w:t>VII.</w:t>
      </w:r>
    </w:p>
    <w:p w14:paraId="2630B5C4" w14:textId="77777777" w:rsidR="004723E3" w:rsidRPr="00F86C9D" w:rsidRDefault="004723E3" w:rsidP="004723E3">
      <w:pPr>
        <w:widowControl w:val="0"/>
        <w:shd w:val="clear" w:color="auto" w:fill="FFFFFF"/>
        <w:autoSpaceDE w:val="0"/>
        <w:autoSpaceDN w:val="0"/>
        <w:adjustRightInd w:val="0"/>
        <w:jc w:val="center"/>
        <w:rPr>
          <w:rFonts w:eastAsia="SimSun"/>
          <w:b/>
          <w:bCs/>
          <w:spacing w:val="-6"/>
          <w:u w:val="single"/>
          <w:lang w:eastAsia="zh-CN"/>
        </w:rPr>
      </w:pPr>
      <w:r w:rsidRPr="00F86C9D">
        <w:rPr>
          <w:rFonts w:eastAsia="SimSun"/>
          <w:b/>
          <w:bCs/>
          <w:spacing w:val="-6"/>
          <w:u w:val="single"/>
          <w:lang w:eastAsia="zh-CN"/>
        </w:rPr>
        <w:t xml:space="preserve">Další </w:t>
      </w:r>
      <w:r w:rsidR="00BE09A5">
        <w:rPr>
          <w:rFonts w:eastAsia="SimSun"/>
          <w:b/>
          <w:bCs/>
          <w:spacing w:val="-6"/>
          <w:u w:val="single"/>
          <w:lang w:eastAsia="zh-CN"/>
        </w:rPr>
        <w:t xml:space="preserve">práva a </w:t>
      </w:r>
      <w:r w:rsidRPr="00F86C9D">
        <w:rPr>
          <w:rFonts w:eastAsia="SimSun"/>
          <w:b/>
          <w:bCs/>
          <w:spacing w:val="-6"/>
          <w:u w:val="single"/>
          <w:lang w:eastAsia="zh-CN"/>
        </w:rPr>
        <w:t>povinnosti smluvních stran</w:t>
      </w:r>
    </w:p>
    <w:p w14:paraId="35B9DE2B" w14:textId="77777777" w:rsidR="004723E3" w:rsidRPr="00F86C9D" w:rsidRDefault="004723E3" w:rsidP="00AD3FB1">
      <w:pPr>
        <w:pStyle w:val="AONormal"/>
        <w:numPr>
          <w:ilvl w:val="0"/>
          <w:numId w:val="35"/>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Dodavatel se dále zavazuje:</w:t>
      </w:r>
    </w:p>
    <w:p w14:paraId="368CF9C7" w14:textId="77777777" w:rsidR="004723E3" w:rsidRDefault="004723E3" w:rsidP="00A81277">
      <w:pPr>
        <w:pStyle w:val="BlockQuotation"/>
        <w:widowControl/>
        <w:numPr>
          <w:ilvl w:val="0"/>
          <w:numId w:val="27"/>
        </w:numPr>
        <w:autoSpaceDE w:val="0"/>
        <w:autoSpaceDN w:val="0"/>
        <w:adjustRightInd w:val="0"/>
        <w:spacing w:before="120"/>
        <w:ind w:right="0"/>
        <w:rPr>
          <w:rFonts w:ascii="Calibri" w:hAnsi="Calibri"/>
          <w:szCs w:val="22"/>
        </w:rPr>
      </w:pPr>
      <w:r w:rsidRPr="00F86C9D">
        <w:rPr>
          <w:rFonts w:ascii="Calibri" w:hAnsi="Calibri"/>
          <w:szCs w:val="22"/>
        </w:rPr>
        <w:t>dodat řádně a včas plnění podle této smlouvy bez faktických a právních vad, zároveň se zavazuje, že dílo bude fungovat v souladu s podmínkami uvedenými v</w:t>
      </w:r>
      <w:r w:rsidR="00BA228D">
        <w:rPr>
          <w:rFonts w:ascii="Calibri" w:hAnsi="Calibri"/>
          <w:szCs w:val="22"/>
        </w:rPr>
        <w:t xml:space="preserve"> příloze č. </w:t>
      </w:r>
      <w:r w:rsidR="00312389">
        <w:rPr>
          <w:rFonts w:ascii="Calibri" w:hAnsi="Calibri"/>
          <w:szCs w:val="22"/>
        </w:rPr>
        <w:t>1</w:t>
      </w:r>
      <w:r w:rsidRPr="00F86C9D">
        <w:rPr>
          <w:rFonts w:ascii="Calibri" w:hAnsi="Calibri"/>
          <w:szCs w:val="22"/>
        </w:rPr>
        <w:t xml:space="preserve"> </w:t>
      </w:r>
      <w:r w:rsidR="00F523BF">
        <w:rPr>
          <w:rFonts w:ascii="Calibri" w:hAnsi="Calibri"/>
          <w:szCs w:val="22"/>
        </w:rPr>
        <w:t xml:space="preserve">a </w:t>
      </w:r>
      <w:r w:rsidR="00BA228D">
        <w:rPr>
          <w:rFonts w:ascii="Calibri" w:hAnsi="Calibri"/>
          <w:szCs w:val="22"/>
        </w:rPr>
        <w:t xml:space="preserve">ve </w:t>
      </w:r>
      <w:r w:rsidRPr="00F86C9D">
        <w:rPr>
          <w:rFonts w:ascii="Calibri" w:hAnsi="Calibri"/>
          <w:szCs w:val="22"/>
        </w:rPr>
        <w:t xml:space="preserve">smlouvě a v souladu s </w:t>
      </w:r>
      <w:r w:rsidR="00F523BF">
        <w:rPr>
          <w:rFonts w:ascii="Calibri" w:hAnsi="Calibri"/>
          <w:szCs w:val="22"/>
        </w:rPr>
        <w:t>p</w:t>
      </w:r>
      <w:r w:rsidR="009679FA">
        <w:rPr>
          <w:rFonts w:ascii="Calibri" w:hAnsi="Calibri"/>
          <w:szCs w:val="22"/>
        </w:rPr>
        <w:t>ředanou</w:t>
      </w:r>
      <w:r w:rsidRPr="00F86C9D">
        <w:rPr>
          <w:rFonts w:ascii="Calibri" w:hAnsi="Calibri"/>
          <w:szCs w:val="22"/>
        </w:rPr>
        <w:t xml:space="preserve"> dokumentací, to vše po celou záruční dobu;</w:t>
      </w:r>
    </w:p>
    <w:p w14:paraId="59571F2F" w14:textId="77777777" w:rsidR="00312389" w:rsidRPr="00312389" w:rsidRDefault="00312389" w:rsidP="00312389">
      <w:pPr>
        <w:pStyle w:val="BlockQuotation"/>
        <w:widowControl/>
        <w:numPr>
          <w:ilvl w:val="0"/>
          <w:numId w:val="27"/>
        </w:numPr>
        <w:autoSpaceDE w:val="0"/>
        <w:autoSpaceDN w:val="0"/>
        <w:adjustRightInd w:val="0"/>
        <w:spacing w:before="120"/>
        <w:ind w:right="0"/>
        <w:rPr>
          <w:rFonts w:ascii="Calibri" w:hAnsi="Calibri"/>
          <w:szCs w:val="22"/>
        </w:rPr>
      </w:pPr>
      <w:r w:rsidRPr="00312389">
        <w:rPr>
          <w:rFonts w:asciiTheme="minorHAnsi" w:hAnsiTheme="minorHAnsi" w:cstheme="minorHAnsi"/>
        </w:rPr>
        <w:t>n</w:t>
      </w:r>
      <w:r>
        <w:rPr>
          <w:rFonts w:asciiTheme="minorHAnsi" w:hAnsiTheme="minorHAnsi" w:cstheme="minorHAnsi"/>
        </w:rPr>
        <w:t xml:space="preserve">ést </w:t>
      </w:r>
      <w:r w:rsidRPr="00312389">
        <w:rPr>
          <w:rFonts w:asciiTheme="minorHAnsi" w:hAnsiTheme="minorHAnsi" w:cstheme="minorHAnsi"/>
        </w:rPr>
        <w:t>veškeré záruky za správně dodan</w:t>
      </w:r>
      <w:r>
        <w:rPr>
          <w:rFonts w:asciiTheme="minorHAnsi" w:hAnsiTheme="minorHAnsi" w:cstheme="minorHAnsi"/>
        </w:rPr>
        <w:t>ou</w:t>
      </w:r>
      <w:r w:rsidRPr="00312389">
        <w:rPr>
          <w:rFonts w:asciiTheme="minorHAnsi" w:hAnsiTheme="minorHAnsi" w:cstheme="minorHAnsi"/>
        </w:rPr>
        <w:t xml:space="preserve"> funkční </w:t>
      </w:r>
      <w:r w:rsidRPr="00312389">
        <w:rPr>
          <w:rFonts w:asciiTheme="minorHAnsi" w:hAnsiTheme="minorHAnsi" w:cstheme="minorHAnsi"/>
          <w:spacing w:val="1"/>
        </w:rPr>
        <w:t xml:space="preserve">Strukturovanou kabeláž </w:t>
      </w:r>
      <w:r w:rsidRPr="00312389">
        <w:rPr>
          <w:rFonts w:asciiTheme="minorHAnsi" w:hAnsiTheme="minorHAnsi" w:cstheme="minorHAnsi"/>
        </w:rPr>
        <w:t>tak, aby byla zajištěna poptávaná funkcionalita u daného výrobku (např. rozdílnost funkcí nebo funkčnosti výrobku, který má jinou HW revizi výrobce, ale výrobce i přes tuto hardwarovou změnu ponechal u dodávané</w:t>
      </w:r>
      <w:r w:rsidRPr="00312389">
        <w:rPr>
          <w:rFonts w:asciiTheme="minorHAnsi" w:hAnsiTheme="minorHAnsi" w:cstheme="minorHAnsi"/>
          <w:spacing w:val="1"/>
        </w:rPr>
        <w:t xml:space="preserve"> Strukturované kabeláže </w:t>
      </w:r>
      <w:r w:rsidRPr="00312389">
        <w:rPr>
          <w:rFonts w:asciiTheme="minorHAnsi" w:hAnsiTheme="minorHAnsi" w:cstheme="minorHAnsi"/>
        </w:rPr>
        <w:t>původní produktové číslo (PN))</w:t>
      </w:r>
      <w:r>
        <w:rPr>
          <w:rFonts w:asciiTheme="minorHAnsi" w:hAnsiTheme="minorHAnsi" w:cstheme="minorHAnsi"/>
        </w:rPr>
        <w:t>;</w:t>
      </w:r>
    </w:p>
    <w:p w14:paraId="7E542A62" w14:textId="77777777" w:rsidR="004723E3" w:rsidRPr="00F86C9D" w:rsidRDefault="004723E3" w:rsidP="00A81277">
      <w:pPr>
        <w:pStyle w:val="BlockQuotation"/>
        <w:widowControl/>
        <w:numPr>
          <w:ilvl w:val="0"/>
          <w:numId w:val="27"/>
        </w:numPr>
        <w:autoSpaceDE w:val="0"/>
        <w:autoSpaceDN w:val="0"/>
        <w:adjustRightInd w:val="0"/>
        <w:spacing w:before="120"/>
        <w:ind w:right="0"/>
        <w:rPr>
          <w:rFonts w:ascii="Calibri" w:hAnsi="Calibri"/>
          <w:szCs w:val="22"/>
        </w:rPr>
      </w:pPr>
      <w:r w:rsidRPr="00F86C9D">
        <w:rPr>
          <w:rFonts w:ascii="Calibri" w:hAnsi="Calibri"/>
          <w:szCs w:val="22"/>
        </w:rPr>
        <w:t xml:space="preserve">postupovat při plnění předmětu smlouvy s odbornou péčí, podle nejlepších znalostí a schopností, sledovat a chránit oprávněné zájmy objednatele a postupovat v souladu s jeho pokyny a interními předpisy souvisejícími s předmětem plnění smlouvy (či jejích dílčích částí), které objednatel dodavateli poskytne nebo s pokyny jím pověřených osob; </w:t>
      </w:r>
    </w:p>
    <w:p w14:paraId="7DEAE969" w14:textId="77777777" w:rsidR="004723E3" w:rsidRPr="00F86C9D" w:rsidRDefault="004723E3" w:rsidP="00A81277">
      <w:pPr>
        <w:pStyle w:val="BlockQuotation"/>
        <w:widowControl/>
        <w:numPr>
          <w:ilvl w:val="0"/>
          <w:numId w:val="27"/>
        </w:numPr>
        <w:autoSpaceDE w:val="0"/>
        <w:autoSpaceDN w:val="0"/>
        <w:adjustRightInd w:val="0"/>
        <w:spacing w:before="120"/>
        <w:ind w:right="0"/>
        <w:rPr>
          <w:rFonts w:ascii="Calibri" w:hAnsi="Calibri"/>
          <w:szCs w:val="22"/>
        </w:rPr>
      </w:pPr>
      <w:r w:rsidRPr="00F86C9D">
        <w:rPr>
          <w:rFonts w:ascii="Calibri" w:hAnsi="Calibri"/>
          <w:szCs w:val="22"/>
        </w:rPr>
        <w:t xml:space="preserve">poskytnout objednateli veškerou nezbytnou součinnost k naplnění účelu smlouvy; včetně poskytnutí příslušné </w:t>
      </w:r>
      <w:r w:rsidR="00F523BF">
        <w:rPr>
          <w:rFonts w:ascii="Calibri" w:hAnsi="Calibri"/>
          <w:szCs w:val="22"/>
        </w:rPr>
        <w:t>d</w:t>
      </w:r>
      <w:r w:rsidRPr="00F86C9D">
        <w:rPr>
          <w:rFonts w:ascii="Calibri" w:hAnsi="Calibri"/>
          <w:szCs w:val="22"/>
        </w:rPr>
        <w:t>okumentace</w:t>
      </w:r>
      <w:r w:rsidR="00BA228D">
        <w:rPr>
          <w:rFonts w:ascii="Calibri" w:hAnsi="Calibri"/>
          <w:szCs w:val="22"/>
        </w:rPr>
        <w:t xml:space="preserve">, dokladů, atestů, </w:t>
      </w:r>
      <w:r w:rsidR="00C07AEE">
        <w:rPr>
          <w:rFonts w:ascii="Calibri" w:hAnsi="Calibri"/>
          <w:szCs w:val="22"/>
        </w:rPr>
        <w:t xml:space="preserve">zpráv, </w:t>
      </w:r>
      <w:r w:rsidR="00BA228D">
        <w:rPr>
          <w:rFonts w:ascii="Calibri" w:hAnsi="Calibri"/>
          <w:szCs w:val="22"/>
        </w:rPr>
        <w:t>certifikátů apod.</w:t>
      </w:r>
      <w:r w:rsidR="00F523BF">
        <w:rPr>
          <w:rFonts w:ascii="Calibri" w:hAnsi="Calibri" w:cs="Calibri"/>
          <w:szCs w:val="22"/>
        </w:rPr>
        <w:t>;</w:t>
      </w:r>
    </w:p>
    <w:p w14:paraId="38094C11" w14:textId="77777777" w:rsidR="004723E3" w:rsidRPr="00F86C9D" w:rsidRDefault="004723E3" w:rsidP="00A81277">
      <w:pPr>
        <w:pStyle w:val="BlockQuotation"/>
        <w:widowControl/>
        <w:numPr>
          <w:ilvl w:val="0"/>
          <w:numId w:val="27"/>
        </w:numPr>
        <w:autoSpaceDE w:val="0"/>
        <w:autoSpaceDN w:val="0"/>
        <w:adjustRightInd w:val="0"/>
        <w:spacing w:before="120"/>
        <w:ind w:right="0"/>
        <w:rPr>
          <w:rFonts w:ascii="Calibri" w:hAnsi="Calibri"/>
          <w:szCs w:val="22"/>
        </w:rPr>
      </w:pPr>
      <w:r w:rsidRPr="00F86C9D">
        <w:rPr>
          <w:rFonts w:ascii="Calibri" w:hAnsi="Calibri"/>
          <w:szCs w:val="22"/>
        </w:rPr>
        <w:t>udržovat v platnosti po celou dobu plnění závazků ze smlouvy pojištění odpovědnosti za škodu způsobenou dodavatelem třetí osobě, přičemž limit pojistného plnění vyplývající z pojistné smlouvy nesmí být nižší, než je stanoveno v</w:t>
      </w:r>
      <w:r w:rsidR="00F523BF">
        <w:rPr>
          <w:rFonts w:ascii="Calibri" w:hAnsi="Calibri"/>
          <w:szCs w:val="22"/>
        </w:rPr>
        <w:t> této smlouvě</w:t>
      </w:r>
      <w:r w:rsidR="00F87773">
        <w:rPr>
          <w:rFonts w:ascii="Calibri" w:hAnsi="Calibri"/>
          <w:szCs w:val="22"/>
        </w:rPr>
        <w:t xml:space="preserve"> (čl. X. odst. 27</w:t>
      </w:r>
      <w:r w:rsidR="00BA228D">
        <w:rPr>
          <w:rFonts w:ascii="Calibri" w:hAnsi="Calibri"/>
          <w:szCs w:val="22"/>
        </w:rPr>
        <w:t>)</w:t>
      </w:r>
      <w:r w:rsidRPr="00F86C9D">
        <w:rPr>
          <w:rFonts w:ascii="Calibri" w:hAnsi="Calibri"/>
          <w:szCs w:val="22"/>
        </w:rPr>
        <w:t>;</w:t>
      </w:r>
    </w:p>
    <w:p w14:paraId="57B809CE" w14:textId="77777777" w:rsidR="004723E3" w:rsidRDefault="004723E3" w:rsidP="00A81277">
      <w:pPr>
        <w:pStyle w:val="BlockQuotation"/>
        <w:widowControl/>
        <w:numPr>
          <w:ilvl w:val="0"/>
          <w:numId w:val="27"/>
        </w:numPr>
        <w:autoSpaceDE w:val="0"/>
        <w:autoSpaceDN w:val="0"/>
        <w:adjustRightInd w:val="0"/>
        <w:spacing w:before="120"/>
        <w:ind w:right="0"/>
        <w:rPr>
          <w:rFonts w:ascii="Calibri" w:hAnsi="Calibri"/>
          <w:szCs w:val="22"/>
        </w:rPr>
      </w:pPr>
      <w:r w:rsidRPr="00F86C9D">
        <w:rPr>
          <w:rFonts w:ascii="Calibri" w:hAnsi="Calibri"/>
          <w:szCs w:val="22"/>
        </w:rPr>
        <w:t>udržovat v platnosti po celou dobu plněn</w:t>
      </w:r>
      <w:r w:rsidR="00F87773">
        <w:rPr>
          <w:rFonts w:ascii="Calibri" w:hAnsi="Calibri"/>
          <w:szCs w:val="22"/>
        </w:rPr>
        <w:t>í závazků ze smlouvy doklady</w:t>
      </w:r>
      <w:r w:rsidRPr="00F86C9D">
        <w:rPr>
          <w:rFonts w:ascii="Calibri" w:hAnsi="Calibri"/>
          <w:szCs w:val="22"/>
        </w:rPr>
        <w:t xml:space="preserve"> a osvědčení stanovené technickou </w:t>
      </w:r>
      <w:r w:rsidR="00030E90">
        <w:rPr>
          <w:rFonts w:ascii="Calibri" w:hAnsi="Calibri"/>
          <w:szCs w:val="22"/>
        </w:rPr>
        <w:t>kvalifi</w:t>
      </w:r>
      <w:r w:rsidRPr="00F86C9D">
        <w:rPr>
          <w:rFonts w:ascii="Calibri" w:hAnsi="Calibri"/>
          <w:szCs w:val="22"/>
        </w:rPr>
        <w:t>kací, vztahující se k dodavateli a osobám</w:t>
      </w:r>
      <w:r w:rsidR="00F87773">
        <w:rPr>
          <w:rFonts w:ascii="Calibri" w:hAnsi="Calibri"/>
          <w:szCs w:val="22"/>
        </w:rPr>
        <w:t xml:space="preserve"> (členům realizačního týmu)</w:t>
      </w:r>
      <w:r w:rsidRPr="00F86C9D">
        <w:rPr>
          <w:rFonts w:ascii="Calibri" w:hAnsi="Calibri"/>
          <w:szCs w:val="22"/>
        </w:rPr>
        <w:t>, které se budou podílet na provádění díla;</w:t>
      </w:r>
    </w:p>
    <w:p w14:paraId="4A5D17AD" w14:textId="77777777" w:rsidR="000C21E6" w:rsidRDefault="000C21E6" w:rsidP="00A81277">
      <w:pPr>
        <w:pStyle w:val="BlockQuotation"/>
        <w:widowControl/>
        <w:numPr>
          <w:ilvl w:val="0"/>
          <w:numId w:val="27"/>
        </w:numPr>
        <w:autoSpaceDE w:val="0"/>
        <w:autoSpaceDN w:val="0"/>
        <w:adjustRightInd w:val="0"/>
        <w:spacing w:before="120"/>
        <w:ind w:right="0"/>
        <w:rPr>
          <w:rFonts w:ascii="Calibri" w:hAnsi="Calibri"/>
          <w:szCs w:val="22"/>
        </w:rPr>
      </w:pPr>
      <w:r>
        <w:rPr>
          <w:rFonts w:ascii="Calibri" w:hAnsi="Calibri"/>
          <w:szCs w:val="22"/>
        </w:rPr>
        <w:t>předat objednateli prohlášení o shodě</w:t>
      </w:r>
      <w:r w:rsidR="00052196">
        <w:rPr>
          <w:rFonts w:ascii="Calibri" w:hAnsi="Calibri"/>
          <w:szCs w:val="22"/>
        </w:rPr>
        <w:t xml:space="preserve"> či prohlášení o vlastnostech</w:t>
      </w:r>
      <w:r>
        <w:rPr>
          <w:rFonts w:ascii="Calibri" w:hAnsi="Calibri"/>
          <w:szCs w:val="22"/>
        </w:rPr>
        <w:t xml:space="preserve"> a/nebo certifikáty a/nebo atesty </w:t>
      </w:r>
      <w:r w:rsidR="00C07AEE">
        <w:rPr>
          <w:rFonts w:ascii="Calibri" w:hAnsi="Calibri"/>
          <w:szCs w:val="22"/>
        </w:rPr>
        <w:t xml:space="preserve">a/nebo revizní zprávy </w:t>
      </w:r>
      <w:r>
        <w:rPr>
          <w:rFonts w:ascii="Calibri" w:hAnsi="Calibri"/>
          <w:szCs w:val="22"/>
        </w:rPr>
        <w:t>na všechen použitý materiál a zařízení</w:t>
      </w:r>
      <w:r>
        <w:rPr>
          <w:rFonts w:ascii="Calibri" w:hAnsi="Calibri" w:cs="Calibri"/>
          <w:szCs w:val="22"/>
        </w:rPr>
        <w:t>;</w:t>
      </w:r>
    </w:p>
    <w:p w14:paraId="70621AA4" w14:textId="77777777" w:rsidR="00A217DC" w:rsidRPr="009679FA" w:rsidRDefault="00A217DC" w:rsidP="00A81277">
      <w:pPr>
        <w:pStyle w:val="BlockQuotation"/>
        <w:widowControl/>
        <w:numPr>
          <w:ilvl w:val="0"/>
          <w:numId w:val="27"/>
        </w:numPr>
        <w:autoSpaceDE w:val="0"/>
        <w:autoSpaceDN w:val="0"/>
        <w:adjustRightInd w:val="0"/>
        <w:spacing w:before="120"/>
        <w:ind w:right="0"/>
        <w:rPr>
          <w:rFonts w:ascii="Calibri" w:hAnsi="Calibri"/>
          <w:szCs w:val="22"/>
        </w:rPr>
      </w:pPr>
      <w:r>
        <w:rPr>
          <w:rFonts w:ascii="Calibri" w:hAnsi="Calibri"/>
          <w:szCs w:val="22"/>
        </w:rPr>
        <w:t>provádět veškeré nezbytná opatření k zachování čistoty v místě provádění díla, odstraňovat veškerý vzniklý odpad v souladu s platnou právní úpravou a odstraňovat nečistoty vzniklé při provádění díla</w:t>
      </w:r>
      <w:r w:rsidR="007B5D33">
        <w:rPr>
          <w:rFonts w:ascii="Calibri" w:hAnsi="Calibri"/>
          <w:szCs w:val="22"/>
        </w:rPr>
        <w:t>, zajišťovat bezpečnost práce a ochranu zdraví při práci</w:t>
      </w:r>
      <w:r w:rsidR="00691366">
        <w:rPr>
          <w:rFonts w:ascii="Calibri" w:hAnsi="Calibri"/>
          <w:szCs w:val="22"/>
        </w:rPr>
        <w:t>, dodržovat bezpečnostní, hygienické a požární předpisy</w:t>
      </w:r>
      <w:r w:rsidR="00632F60">
        <w:rPr>
          <w:rFonts w:ascii="Calibri" w:hAnsi="Calibri"/>
          <w:szCs w:val="22"/>
        </w:rPr>
        <w:t>, nezpůsobovat únik ropných, toxických či jiných škodlivých látek v místě plnění díla</w:t>
      </w:r>
      <w:r>
        <w:rPr>
          <w:rFonts w:ascii="Calibri" w:hAnsi="Calibri" w:cs="Calibri"/>
          <w:szCs w:val="22"/>
        </w:rPr>
        <w:t>;</w:t>
      </w:r>
    </w:p>
    <w:p w14:paraId="7EA4FAC3" w14:textId="77777777" w:rsidR="009679FA" w:rsidRPr="00691366" w:rsidRDefault="009679FA" w:rsidP="00A81277">
      <w:pPr>
        <w:pStyle w:val="BlockQuotation"/>
        <w:widowControl/>
        <w:numPr>
          <w:ilvl w:val="0"/>
          <w:numId w:val="27"/>
        </w:numPr>
        <w:autoSpaceDE w:val="0"/>
        <w:autoSpaceDN w:val="0"/>
        <w:adjustRightInd w:val="0"/>
        <w:spacing w:before="120"/>
        <w:ind w:right="0"/>
        <w:rPr>
          <w:rFonts w:ascii="Calibri" w:hAnsi="Calibri"/>
          <w:szCs w:val="22"/>
        </w:rPr>
      </w:pPr>
      <w:r>
        <w:rPr>
          <w:rFonts w:ascii="Calibri" w:hAnsi="Calibri" w:cs="Calibri"/>
          <w:szCs w:val="22"/>
        </w:rPr>
        <w:t>dodavatel se zavazuje používat, je-li to možné a vhodné vzhledem k předmětu plnění, obaly z recyklovaných nebo recyklovatelných materiálů, tak aby je bylo možné jednoduše třídit;</w:t>
      </w:r>
    </w:p>
    <w:p w14:paraId="1A350E57" w14:textId="77777777" w:rsidR="00691366" w:rsidRPr="00F86C9D" w:rsidRDefault="00D76028" w:rsidP="00A81277">
      <w:pPr>
        <w:pStyle w:val="BlockQuotation"/>
        <w:widowControl/>
        <w:numPr>
          <w:ilvl w:val="0"/>
          <w:numId w:val="27"/>
        </w:numPr>
        <w:autoSpaceDE w:val="0"/>
        <w:autoSpaceDN w:val="0"/>
        <w:adjustRightInd w:val="0"/>
        <w:spacing w:before="120"/>
        <w:ind w:right="0"/>
        <w:rPr>
          <w:rFonts w:ascii="Calibri" w:hAnsi="Calibri"/>
          <w:szCs w:val="22"/>
        </w:rPr>
      </w:pPr>
      <w:r>
        <w:rPr>
          <w:rFonts w:ascii="Calibri" w:hAnsi="Calibri" w:cs="Calibri"/>
          <w:szCs w:val="22"/>
        </w:rPr>
        <w:t xml:space="preserve">v případě provádění </w:t>
      </w:r>
      <w:r w:rsidR="00691366">
        <w:rPr>
          <w:rFonts w:ascii="Calibri" w:hAnsi="Calibri" w:cs="Calibri"/>
          <w:szCs w:val="22"/>
        </w:rPr>
        <w:t>prací</w:t>
      </w:r>
      <w:r>
        <w:rPr>
          <w:rFonts w:ascii="Calibri" w:hAnsi="Calibri" w:cs="Calibri"/>
          <w:szCs w:val="22"/>
        </w:rPr>
        <w:t>, u kterých je to vzhledem k jejich povaze nezbytné,</w:t>
      </w:r>
      <w:r w:rsidR="00691366">
        <w:rPr>
          <w:rFonts w:ascii="Calibri" w:hAnsi="Calibri" w:cs="Calibri"/>
          <w:szCs w:val="22"/>
        </w:rPr>
        <w:t xml:space="preserve"> vytyčit prostor staveniště v potřebném a nezbytném rozsahu, tak aby mohly být práce řádně a včas provedeny bez zbytečného omezení provozu a prostoru v daném místě;</w:t>
      </w:r>
    </w:p>
    <w:p w14:paraId="0073F10F" w14:textId="77777777" w:rsidR="009F457B" w:rsidRPr="009F457B" w:rsidRDefault="004723E3" w:rsidP="009F457B">
      <w:pPr>
        <w:pStyle w:val="BlockQuotation"/>
        <w:widowControl/>
        <w:numPr>
          <w:ilvl w:val="0"/>
          <w:numId w:val="27"/>
        </w:numPr>
        <w:autoSpaceDE w:val="0"/>
        <w:autoSpaceDN w:val="0"/>
        <w:adjustRightInd w:val="0"/>
        <w:spacing w:before="120"/>
        <w:ind w:right="0"/>
        <w:rPr>
          <w:rFonts w:ascii="Calibri" w:hAnsi="Calibri"/>
          <w:szCs w:val="22"/>
        </w:rPr>
      </w:pPr>
      <w:r w:rsidRPr="00F86C9D">
        <w:rPr>
          <w:rFonts w:ascii="Calibri" w:hAnsi="Calibri"/>
          <w:szCs w:val="22"/>
        </w:rPr>
        <w:t>provádět svoje činnosti tak, aby nebyl v nadbytečném rozsahu omezen provoz pracovišť objednatele,</w:t>
      </w:r>
      <w:r w:rsidR="00F523BF">
        <w:rPr>
          <w:rFonts w:ascii="Calibri" w:hAnsi="Calibri"/>
          <w:szCs w:val="22"/>
        </w:rPr>
        <w:t xml:space="preserve"> a to</w:t>
      </w:r>
      <w:r w:rsidRPr="00F86C9D">
        <w:rPr>
          <w:rFonts w:ascii="Calibri" w:hAnsi="Calibri"/>
          <w:szCs w:val="22"/>
        </w:rPr>
        <w:t xml:space="preserve"> zejména v</w:t>
      </w:r>
      <w:r w:rsidR="00F523BF">
        <w:rPr>
          <w:rFonts w:ascii="Calibri" w:hAnsi="Calibri"/>
          <w:szCs w:val="22"/>
        </w:rPr>
        <w:t> pracovních dnech během pracovní doby</w:t>
      </w:r>
      <w:r w:rsidR="009F457B">
        <w:rPr>
          <w:rFonts w:ascii="Calibri" w:hAnsi="Calibri" w:cs="Calibri"/>
          <w:szCs w:val="22"/>
        </w:rPr>
        <w:t>;</w:t>
      </w:r>
    </w:p>
    <w:p w14:paraId="7AF36A91" w14:textId="2D862B7F" w:rsidR="004723E3" w:rsidRPr="007D058E" w:rsidRDefault="009F457B" w:rsidP="009F457B">
      <w:pPr>
        <w:pStyle w:val="sloseznamu"/>
        <w:numPr>
          <w:ilvl w:val="0"/>
          <w:numId w:val="27"/>
        </w:numPr>
        <w:spacing w:after="120"/>
        <w:rPr>
          <w:rFonts w:asciiTheme="minorHAnsi" w:hAnsiTheme="minorHAnsi" w:cstheme="minorHAnsi"/>
          <w:sz w:val="22"/>
          <w:szCs w:val="22"/>
        </w:rPr>
      </w:pPr>
      <w:r w:rsidRPr="007D058E">
        <w:rPr>
          <w:rFonts w:asciiTheme="minorHAnsi" w:hAnsiTheme="minorHAnsi" w:cstheme="minorHAnsi"/>
          <w:sz w:val="22"/>
          <w:szCs w:val="22"/>
        </w:rPr>
        <w:t xml:space="preserve">veškeré prováděné práce a montážní postupy na díle budou předem konzultovány se zástupcem objednatele a prováděny tak, aby co nejméně narušovaly provoz objednatele. </w:t>
      </w:r>
      <w:r w:rsidRPr="002F5441">
        <w:rPr>
          <w:rFonts w:asciiTheme="minorHAnsi" w:hAnsiTheme="minorHAnsi" w:cstheme="minorHAnsi"/>
          <w:sz w:val="22"/>
          <w:szCs w:val="22"/>
        </w:rPr>
        <w:t xml:space="preserve">Práce způsobující nadměrnou hlučnost a prašnost budou prováděny </w:t>
      </w:r>
      <w:r w:rsidR="0028674B" w:rsidRPr="002F5441">
        <w:rPr>
          <w:rFonts w:asciiTheme="minorHAnsi" w:hAnsiTheme="minorHAnsi" w:cstheme="minorHAnsi"/>
          <w:sz w:val="22"/>
          <w:szCs w:val="22"/>
        </w:rPr>
        <w:t>především</w:t>
      </w:r>
      <w:r w:rsidRPr="002F5441">
        <w:rPr>
          <w:rFonts w:asciiTheme="minorHAnsi" w:hAnsiTheme="minorHAnsi" w:cstheme="minorHAnsi"/>
          <w:sz w:val="22"/>
          <w:szCs w:val="22"/>
        </w:rPr>
        <w:t xml:space="preserve"> o víkendech</w:t>
      </w:r>
      <w:r w:rsidR="00C07AEE" w:rsidRPr="002F5441">
        <w:rPr>
          <w:rFonts w:asciiTheme="minorHAnsi" w:hAnsiTheme="minorHAnsi" w:cstheme="minorHAnsi"/>
          <w:sz w:val="22"/>
          <w:szCs w:val="22"/>
        </w:rPr>
        <w:t xml:space="preserve"> nebo v době mimo pracovní dobu (od 17 hod do 6 hod ranní následujícího pracovního dne)</w:t>
      </w:r>
      <w:r w:rsidRPr="007D058E">
        <w:rPr>
          <w:rFonts w:asciiTheme="minorHAnsi" w:hAnsiTheme="minorHAnsi" w:cstheme="minorHAnsi"/>
          <w:sz w:val="22"/>
          <w:szCs w:val="22"/>
        </w:rPr>
        <w:t xml:space="preserve"> s tím, že dodavatel zajistí důkladný úklid před nástupem zaměstnanců objednatele do práce.</w:t>
      </w:r>
      <w:r w:rsidR="0028674B">
        <w:rPr>
          <w:rFonts w:asciiTheme="minorHAnsi" w:hAnsiTheme="minorHAnsi" w:cstheme="minorHAnsi"/>
          <w:sz w:val="22"/>
          <w:szCs w:val="22"/>
        </w:rPr>
        <w:t xml:space="preserve">  Na riziko prašnosti a hlučnosti plánovaných prací je dodavatel povinen objednatele vždy předem upozornit, a to alespoň 1 týden před jejich zahájením. Tyto práce bude dodavatel oprávněn provádět také během pracovní doby objednatele, pokud se na tom s objednatelem předem dohodne.</w:t>
      </w:r>
    </w:p>
    <w:p w14:paraId="674C3DA0" w14:textId="77777777" w:rsidR="004723E3" w:rsidRPr="00F86C9D" w:rsidRDefault="004723E3" w:rsidP="00AD3FB1">
      <w:pPr>
        <w:pStyle w:val="AONormal"/>
        <w:numPr>
          <w:ilvl w:val="0"/>
          <w:numId w:val="35"/>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Dodavatel dále:</w:t>
      </w:r>
    </w:p>
    <w:p w14:paraId="72E51FBA" w14:textId="77777777" w:rsidR="004723E3" w:rsidRPr="00F86C9D" w:rsidRDefault="004723E3" w:rsidP="00A81277">
      <w:pPr>
        <w:pStyle w:val="BlockQuotation"/>
        <w:widowControl/>
        <w:numPr>
          <w:ilvl w:val="0"/>
          <w:numId w:val="28"/>
        </w:numPr>
        <w:autoSpaceDE w:val="0"/>
        <w:autoSpaceDN w:val="0"/>
        <w:adjustRightInd w:val="0"/>
        <w:spacing w:before="120"/>
        <w:ind w:right="0"/>
        <w:rPr>
          <w:rFonts w:ascii="Calibri" w:hAnsi="Calibri"/>
          <w:szCs w:val="22"/>
        </w:rPr>
      </w:pPr>
      <w:r w:rsidRPr="00F86C9D">
        <w:rPr>
          <w:rFonts w:ascii="Calibri" w:hAnsi="Calibri"/>
          <w:szCs w:val="22"/>
        </w:rPr>
        <w:t>souhlasí s tím, aby subjekty oprávněné dle zákona č. 320/2001 Sb., o finanční kontrole ve veřejné správě a o změně některých zákonů (zákon o finanční kontrole), ve znění pozdějších předpisů, provedly finanční kontrolu závazkového vztahu vyplývajícího ze smlouvy s tím, že se dodavatel podrobí této kontrole a bude působit jako osoba povinná ve smyslu ustanovení § 2 písm. e) uvedeného zákona; </w:t>
      </w:r>
    </w:p>
    <w:p w14:paraId="5AFF2565" w14:textId="77777777" w:rsidR="004723E3" w:rsidRPr="00F86C9D" w:rsidRDefault="004723E3" w:rsidP="00A81277">
      <w:pPr>
        <w:pStyle w:val="BlockQuotation"/>
        <w:widowControl/>
        <w:numPr>
          <w:ilvl w:val="0"/>
          <w:numId w:val="28"/>
        </w:numPr>
        <w:autoSpaceDE w:val="0"/>
        <w:autoSpaceDN w:val="0"/>
        <w:adjustRightInd w:val="0"/>
        <w:spacing w:before="120"/>
        <w:ind w:right="0"/>
        <w:rPr>
          <w:rFonts w:ascii="Calibri" w:hAnsi="Calibri"/>
          <w:szCs w:val="22"/>
        </w:rPr>
      </w:pPr>
      <w:r w:rsidRPr="00F86C9D">
        <w:rPr>
          <w:rFonts w:ascii="Calibri" w:hAnsi="Calibri"/>
          <w:szCs w:val="22"/>
        </w:rPr>
        <w:t xml:space="preserve">souhlasí se zveřejněním smlouvy v souladu s povinnostmi objednatele podle </w:t>
      </w:r>
      <w:r w:rsidR="00F523BF">
        <w:rPr>
          <w:rFonts w:ascii="Calibri" w:hAnsi="Calibri"/>
          <w:szCs w:val="22"/>
        </w:rPr>
        <w:t xml:space="preserve">příslušných </w:t>
      </w:r>
      <w:r w:rsidRPr="00F86C9D">
        <w:rPr>
          <w:rFonts w:ascii="Calibri" w:hAnsi="Calibri"/>
          <w:szCs w:val="22"/>
        </w:rPr>
        <w:t>právních</w:t>
      </w:r>
      <w:r w:rsidR="00F523BF">
        <w:rPr>
          <w:rFonts w:ascii="Calibri" w:hAnsi="Calibri"/>
          <w:szCs w:val="22"/>
        </w:rPr>
        <w:t xml:space="preserve"> předpisů</w:t>
      </w:r>
      <w:r w:rsidRPr="00F86C9D">
        <w:rPr>
          <w:rFonts w:ascii="Calibri" w:hAnsi="Calibri"/>
          <w:szCs w:val="22"/>
        </w:rPr>
        <w:t xml:space="preserve">; </w:t>
      </w:r>
    </w:p>
    <w:p w14:paraId="094A733B" w14:textId="77777777" w:rsidR="004723E3" w:rsidRPr="00F86C9D" w:rsidRDefault="004723E3" w:rsidP="00A81277">
      <w:pPr>
        <w:pStyle w:val="BlockQuotation"/>
        <w:widowControl/>
        <w:numPr>
          <w:ilvl w:val="0"/>
          <w:numId w:val="28"/>
        </w:numPr>
        <w:autoSpaceDE w:val="0"/>
        <w:autoSpaceDN w:val="0"/>
        <w:adjustRightInd w:val="0"/>
        <w:spacing w:before="120"/>
        <w:ind w:right="0"/>
        <w:rPr>
          <w:rFonts w:ascii="Calibri" w:hAnsi="Calibri"/>
          <w:szCs w:val="22"/>
        </w:rPr>
      </w:pPr>
      <w:r w:rsidRPr="00F86C9D">
        <w:rPr>
          <w:rFonts w:ascii="Calibri" w:hAnsi="Calibri"/>
          <w:szCs w:val="22"/>
        </w:rPr>
        <w:t xml:space="preserve">bere na vědomí a souhlasí s tím, že v rámci plnění této smlouvy bude objednatel oprávněn určit třetí osobu a pověřit ji výkonem dohledu nad realizací díla na straně objednatele, popř. též řízením realizace, řízením kvality, </w:t>
      </w:r>
      <w:r w:rsidR="00F523BF">
        <w:rPr>
          <w:rFonts w:ascii="Calibri" w:hAnsi="Calibri"/>
          <w:szCs w:val="22"/>
        </w:rPr>
        <w:t xml:space="preserve">předávacím </w:t>
      </w:r>
      <w:r w:rsidRPr="00F86C9D">
        <w:rPr>
          <w:rFonts w:ascii="Calibri" w:hAnsi="Calibri"/>
          <w:szCs w:val="22"/>
        </w:rPr>
        <w:t>řízením a </w:t>
      </w:r>
      <w:r w:rsidR="00F523BF">
        <w:rPr>
          <w:rFonts w:ascii="Calibri" w:hAnsi="Calibri"/>
          <w:szCs w:val="22"/>
        </w:rPr>
        <w:t xml:space="preserve">kontrolou </w:t>
      </w:r>
      <w:r w:rsidRPr="00F86C9D">
        <w:rPr>
          <w:rFonts w:ascii="Calibri" w:hAnsi="Calibri"/>
          <w:szCs w:val="22"/>
        </w:rPr>
        <w:t>provedení díla</w:t>
      </w:r>
      <w:r w:rsidR="00AC021D">
        <w:rPr>
          <w:rFonts w:ascii="Calibri" w:hAnsi="Calibri"/>
          <w:szCs w:val="22"/>
        </w:rPr>
        <w:t xml:space="preserve">. </w:t>
      </w:r>
      <w:r w:rsidRPr="00F86C9D">
        <w:rPr>
          <w:rFonts w:ascii="Calibri" w:hAnsi="Calibri"/>
          <w:szCs w:val="22"/>
        </w:rPr>
        <w:t>Dodavatel se zavazuje respektovat a akceptovat tuto určenou osobu a spolupracovat s ní dle pokynů objednatele;</w:t>
      </w:r>
    </w:p>
    <w:p w14:paraId="08334241" w14:textId="77777777" w:rsidR="004723E3" w:rsidRDefault="00C22540" w:rsidP="00A81277">
      <w:pPr>
        <w:pStyle w:val="BlockQuotation"/>
        <w:widowControl/>
        <w:numPr>
          <w:ilvl w:val="0"/>
          <w:numId w:val="28"/>
        </w:numPr>
        <w:autoSpaceDE w:val="0"/>
        <w:autoSpaceDN w:val="0"/>
        <w:adjustRightInd w:val="0"/>
        <w:spacing w:before="120"/>
        <w:ind w:right="0"/>
        <w:rPr>
          <w:rFonts w:ascii="Calibri" w:hAnsi="Calibri"/>
          <w:szCs w:val="22"/>
        </w:rPr>
      </w:pPr>
      <w:r>
        <w:rPr>
          <w:rFonts w:ascii="Calibri" w:hAnsi="Calibri"/>
          <w:szCs w:val="22"/>
        </w:rPr>
        <w:t>zavazuje se zajišťovat veškeré práce především svými zaměstnanci, v případě provádění některých prací poddodavateli, je povinen tyto práce v plném rozsahu financovat a odpovídá v takovém případě za řádné a včasné provedení díla tak, jako by jej prováděl sám</w:t>
      </w:r>
      <w:r w:rsidR="004723E3" w:rsidRPr="00F86C9D">
        <w:rPr>
          <w:rFonts w:ascii="Calibri" w:hAnsi="Calibri"/>
          <w:szCs w:val="22"/>
        </w:rPr>
        <w:t>;</w:t>
      </w:r>
    </w:p>
    <w:p w14:paraId="31816459" w14:textId="77777777" w:rsidR="00111EE3" w:rsidRDefault="00111EE3" w:rsidP="00A81277">
      <w:pPr>
        <w:pStyle w:val="BlockQuotation"/>
        <w:widowControl/>
        <w:numPr>
          <w:ilvl w:val="0"/>
          <w:numId w:val="28"/>
        </w:numPr>
        <w:autoSpaceDE w:val="0"/>
        <w:autoSpaceDN w:val="0"/>
        <w:adjustRightInd w:val="0"/>
        <w:spacing w:before="120"/>
        <w:ind w:right="0"/>
        <w:rPr>
          <w:rFonts w:ascii="Calibri" w:hAnsi="Calibri"/>
          <w:szCs w:val="22"/>
        </w:rPr>
      </w:pPr>
      <w:r>
        <w:rPr>
          <w:rFonts w:ascii="Calibri" w:hAnsi="Calibri" w:cs="Calibri"/>
          <w:szCs w:val="22"/>
        </w:rPr>
        <w:t>je oprávněn zajistit p</w:t>
      </w:r>
      <w:r w:rsidRPr="009157B6">
        <w:rPr>
          <w:rFonts w:ascii="Calibri" w:hAnsi="Calibri" w:cs="Calibri"/>
          <w:szCs w:val="22"/>
        </w:rPr>
        <w:t xml:space="preserve">rovedení jednotlivých prací či dodávek pomocí třetí osoby jakožto svým poddodavatelem pouze v intencích seznamu poddodavatelů, vč. věcného rozsahu plnění zajišťovaného jejich prostřednictvím, předloženého v rámci nabídky na veřejnou zakázku a tvořící přílohu č. 3 této smlouvy. V případě změny poddodavatele v průběhu provádění díla musí být tato změna předem písemně </w:t>
      </w:r>
      <w:r w:rsidR="00FB78D7">
        <w:rPr>
          <w:rFonts w:ascii="Calibri" w:hAnsi="Calibri" w:cs="Calibri"/>
          <w:szCs w:val="22"/>
        </w:rPr>
        <w:t>oznámena</w:t>
      </w:r>
      <w:r w:rsidRPr="009157B6">
        <w:rPr>
          <w:rFonts w:ascii="Calibri" w:hAnsi="Calibri" w:cs="Calibri"/>
          <w:szCs w:val="22"/>
        </w:rPr>
        <w:t xml:space="preserve"> objednatel</w:t>
      </w:r>
      <w:r w:rsidR="00FB78D7">
        <w:rPr>
          <w:rFonts w:ascii="Calibri" w:hAnsi="Calibri" w:cs="Calibri"/>
          <w:szCs w:val="22"/>
        </w:rPr>
        <w:t>i</w:t>
      </w:r>
      <w:r w:rsidRPr="009157B6">
        <w:rPr>
          <w:rFonts w:ascii="Calibri" w:hAnsi="Calibri" w:cs="Calibri"/>
          <w:szCs w:val="22"/>
        </w:rPr>
        <w:t xml:space="preserve">. </w:t>
      </w:r>
      <w:r>
        <w:rPr>
          <w:rFonts w:ascii="Calibri" w:hAnsi="Calibri" w:cs="Calibri"/>
          <w:szCs w:val="22"/>
        </w:rPr>
        <w:t>Dodava</w:t>
      </w:r>
      <w:r w:rsidRPr="009157B6">
        <w:rPr>
          <w:rFonts w:ascii="Calibri" w:hAnsi="Calibri" w:cs="Calibri"/>
          <w:szCs w:val="22"/>
        </w:rPr>
        <w:t>tel</w:t>
      </w:r>
      <w:r w:rsidR="00AC021D">
        <w:rPr>
          <w:rFonts w:ascii="Calibri" w:hAnsi="Calibri" w:cs="Calibri"/>
          <w:szCs w:val="22"/>
        </w:rPr>
        <w:t xml:space="preserve"> je v tomto případě povinen do 7</w:t>
      </w:r>
      <w:r w:rsidRPr="009157B6">
        <w:rPr>
          <w:rFonts w:ascii="Calibri" w:hAnsi="Calibri" w:cs="Calibri"/>
          <w:szCs w:val="22"/>
        </w:rPr>
        <w:t xml:space="preserve"> dnů od nastalé skutečnosti předložit aktualizovaný seznam poddodavatelů vč. věcného rozsahu plnění zajiš</w:t>
      </w:r>
      <w:r>
        <w:rPr>
          <w:rFonts w:ascii="Calibri" w:hAnsi="Calibri" w:cs="Calibri"/>
          <w:szCs w:val="22"/>
        </w:rPr>
        <w:t>ťovaného jejich prostřednictvím. Část díla, která je plněna poddodavatelsky, nesmí být dále zadána dalším (následným) poddodavatelům;</w:t>
      </w:r>
    </w:p>
    <w:p w14:paraId="4BF36EAB" w14:textId="77777777" w:rsidR="00C22540" w:rsidRPr="007D058E" w:rsidRDefault="00C22540" w:rsidP="00A81277">
      <w:pPr>
        <w:pStyle w:val="BlockQuotation"/>
        <w:widowControl/>
        <w:numPr>
          <w:ilvl w:val="0"/>
          <w:numId w:val="28"/>
        </w:numPr>
        <w:autoSpaceDE w:val="0"/>
        <w:autoSpaceDN w:val="0"/>
        <w:adjustRightInd w:val="0"/>
        <w:spacing w:before="120"/>
        <w:ind w:right="0"/>
        <w:rPr>
          <w:rFonts w:ascii="Calibri" w:hAnsi="Calibri"/>
          <w:szCs w:val="22"/>
        </w:rPr>
      </w:pPr>
      <w:r w:rsidRPr="007D058E">
        <w:rPr>
          <w:rFonts w:ascii="Calibri" w:hAnsi="Calibri"/>
          <w:szCs w:val="22"/>
        </w:rPr>
        <w:t xml:space="preserve">je povinen veškeré odborné práce vykonávat pouze osobami </w:t>
      </w:r>
      <w:r w:rsidR="00AC021D" w:rsidRPr="007D058E">
        <w:rPr>
          <w:rFonts w:ascii="Calibri" w:hAnsi="Calibri"/>
          <w:szCs w:val="22"/>
        </w:rPr>
        <w:t xml:space="preserve">(členy realizačního týmu) </w:t>
      </w:r>
      <w:r w:rsidRPr="007D058E">
        <w:rPr>
          <w:rFonts w:ascii="Calibri" w:hAnsi="Calibri"/>
          <w:szCs w:val="22"/>
        </w:rPr>
        <w:t>majícími k tomu příslušná oprávnění a kvalifikaci</w:t>
      </w:r>
      <w:r w:rsidR="001A4F15" w:rsidRPr="007D058E">
        <w:rPr>
          <w:rFonts w:ascii="Calibri" w:hAnsi="Calibri"/>
          <w:szCs w:val="22"/>
        </w:rPr>
        <w:t xml:space="preserve"> a pouze osobami, jejichž prostřednictvím prokazoval v rámci zadávacího řízení svou (technickou) kvalifikaci. Změna na těchto pozicích je možná pouze po předchozím písemném odsouhlasení ze strany objednatele a tito noví pracovníci musí v plném rozsahu splňovat podmínky a požadavky na technickou kvalifikaci, tak jak byly nastaveny v zadávacím řízení, na jehož podkladě je uzavřena tato smlouva</w:t>
      </w:r>
      <w:r w:rsidR="002D6C90" w:rsidRPr="007D058E">
        <w:rPr>
          <w:rFonts w:ascii="Calibri" w:hAnsi="Calibri"/>
          <w:szCs w:val="22"/>
        </w:rPr>
        <w:t>. Takováto změna musí být objednateli oznámena min. 3 dny před jejím</w:t>
      </w:r>
      <w:r w:rsidR="00A367E8" w:rsidRPr="007D058E">
        <w:rPr>
          <w:rFonts w:ascii="Calibri" w:hAnsi="Calibri"/>
          <w:szCs w:val="22"/>
        </w:rPr>
        <w:t xml:space="preserve"> plánovaným</w:t>
      </w:r>
      <w:r w:rsidR="002D6C90" w:rsidRPr="007D058E">
        <w:rPr>
          <w:rFonts w:ascii="Calibri" w:hAnsi="Calibri"/>
          <w:szCs w:val="22"/>
        </w:rPr>
        <w:t xml:space="preserve"> provedením</w:t>
      </w:r>
      <w:r w:rsidR="00A12D1D" w:rsidRPr="007D058E">
        <w:rPr>
          <w:rFonts w:ascii="Calibri" w:hAnsi="Calibri" w:cs="Calibri"/>
          <w:szCs w:val="22"/>
        </w:rPr>
        <w:t xml:space="preserve">. </w:t>
      </w:r>
      <w:r w:rsidR="00A12D1D" w:rsidRPr="007D058E">
        <w:rPr>
          <w:rFonts w:ascii="Calibri" w:hAnsi="Calibri"/>
          <w:szCs w:val="22"/>
        </w:rPr>
        <w:t xml:space="preserve">V případě porušení </w:t>
      </w:r>
      <w:r w:rsidR="00A367E8" w:rsidRPr="007D058E">
        <w:rPr>
          <w:rFonts w:ascii="Calibri" w:hAnsi="Calibri"/>
          <w:szCs w:val="22"/>
        </w:rPr>
        <w:t>povinnosti dodavatele</w:t>
      </w:r>
      <w:r w:rsidR="00A12D1D" w:rsidRPr="007D058E">
        <w:rPr>
          <w:rFonts w:ascii="Calibri" w:hAnsi="Calibri"/>
          <w:szCs w:val="22"/>
        </w:rPr>
        <w:t xml:space="preserve"> stanovené v tomto ustanovení smlouvy </w:t>
      </w:r>
      <w:r w:rsidR="00A367E8" w:rsidRPr="007D058E">
        <w:rPr>
          <w:rFonts w:ascii="Calibri" w:hAnsi="Calibri"/>
          <w:szCs w:val="22"/>
        </w:rPr>
        <w:t>je objednatel oprávněn od smlouvy odstoupit</w:t>
      </w:r>
      <w:r w:rsidRPr="007D058E">
        <w:rPr>
          <w:rFonts w:ascii="Calibri" w:hAnsi="Calibri" w:cs="Calibri"/>
          <w:szCs w:val="22"/>
        </w:rPr>
        <w:t>;</w:t>
      </w:r>
    </w:p>
    <w:p w14:paraId="54E962C6" w14:textId="77777777" w:rsidR="00A12D1D" w:rsidRPr="00A12D1D" w:rsidRDefault="00A12D1D" w:rsidP="00A12D1D">
      <w:pPr>
        <w:numPr>
          <w:ilvl w:val="0"/>
          <w:numId w:val="28"/>
        </w:numPr>
        <w:autoSpaceDE w:val="0"/>
        <w:autoSpaceDN w:val="0"/>
        <w:adjustRightInd w:val="0"/>
        <w:spacing w:after="0" w:line="240" w:lineRule="auto"/>
        <w:jc w:val="both"/>
        <w:rPr>
          <w:rFonts w:cs="Calibri"/>
        </w:rPr>
      </w:pPr>
      <w:r w:rsidRPr="004639EE">
        <w:rPr>
          <w:rFonts w:cs="Calibri"/>
        </w:rPr>
        <w:t xml:space="preserve">je povinen zajistit řádné a včasné plnění finančních závazků svým poddodavatelům, kdy za řádné a včasné plnění se považuje plné uhrazení poddodavatelem vystavených faktur za plnění poskytnutá k plnění předmětu smlouvy, a to vždy do 5 pracovních dnů od obdržení platby ze strany objednatele. Tuto skutečnost je </w:t>
      </w:r>
      <w:r>
        <w:rPr>
          <w:rFonts w:cs="Calibri"/>
        </w:rPr>
        <w:t>dodava</w:t>
      </w:r>
      <w:r w:rsidRPr="004639EE">
        <w:rPr>
          <w:rFonts w:cs="Calibri"/>
        </w:rPr>
        <w:t>tel povinen na vyžádání objednatele kdykol</w:t>
      </w:r>
      <w:r>
        <w:rPr>
          <w:rFonts w:cs="Calibri"/>
        </w:rPr>
        <w:t>i během plnění smlouvy prokázat;</w:t>
      </w:r>
    </w:p>
    <w:p w14:paraId="187F18CE" w14:textId="77777777" w:rsidR="00C22540" w:rsidRPr="00F86C9D" w:rsidRDefault="00C22540" w:rsidP="00A81277">
      <w:pPr>
        <w:pStyle w:val="BlockQuotation"/>
        <w:widowControl/>
        <w:numPr>
          <w:ilvl w:val="0"/>
          <w:numId w:val="28"/>
        </w:numPr>
        <w:autoSpaceDE w:val="0"/>
        <w:autoSpaceDN w:val="0"/>
        <w:adjustRightInd w:val="0"/>
        <w:spacing w:before="120"/>
        <w:ind w:right="0"/>
        <w:rPr>
          <w:rFonts w:ascii="Calibri" w:hAnsi="Calibri"/>
          <w:szCs w:val="22"/>
        </w:rPr>
      </w:pPr>
      <w:r>
        <w:rPr>
          <w:rFonts w:ascii="Calibri" w:hAnsi="Calibri" w:cs="Calibri"/>
          <w:szCs w:val="22"/>
        </w:rPr>
        <w:t>zavazuje se průběžně provádět veškeré potřebné zkoušky, měření a atesty k prokázání kvalitativních parametrů předmětu díla;</w:t>
      </w:r>
    </w:p>
    <w:p w14:paraId="5EE74644" w14:textId="77777777" w:rsidR="004723E3" w:rsidRDefault="004723E3" w:rsidP="007B5D33">
      <w:pPr>
        <w:pStyle w:val="BlockQuotation"/>
        <w:widowControl/>
        <w:numPr>
          <w:ilvl w:val="0"/>
          <w:numId w:val="28"/>
        </w:numPr>
        <w:autoSpaceDE w:val="0"/>
        <w:autoSpaceDN w:val="0"/>
        <w:adjustRightInd w:val="0"/>
        <w:spacing w:before="120"/>
        <w:ind w:right="0"/>
        <w:rPr>
          <w:rFonts w:ascii="Calibri" w:hAnsi="Calibri"/>
          <w:szCs w:val="22"/>
        </w:rPr>
      </w:pPr>
      <w:r w:rsidRPr="00F86C9D">
        <w:rPr>
          <w:rFonts w:ascii="Calibri" w:hAnsi="Calibri"/>
          <w:szCs w:val="22"/>
        </w:rPr>
        <w:t>je vázán svoj</w:t>
      </w:r>
      <w:r w:rsidR="00012B03">
        <w:rPr>
          <w:rFonts w:ascii="Calibri" w:hAnsi="Calibri"/>
          <w:szCs w:val="22"/>
        </w:rPr>
        <w:t>í</w:t>
      </w:r>
      <w:r w:rsidRPr="00F86C9D">
        <w:rPr>
          <w:rFonts w:ascii="Calibri" w:hAnsi="Calibri"/>
          <w:szCs w:val="22"/>
        </w:rPr>
        <w:t xml:space="preserve"> nabídkou </w:t>
      </w:r>
      <w:r w:rsidR="001A4F15">
        <w:rPr>
          <w:rFonts w:ascii="Calibri" w:hAnsi="Calibri"/>
          <w:szCs w:val="22"/>
        </w:rPr>
        <w:t>podanou do zadávacího řízení</w:t>
      </w:r>
      <w:r w:rsidR="00691366">
        <w:rPr>
          <w:rFonts w:ascii="Calibri" w:hAnsi="Calibri"/>
          <w:szCs w:val="22"/>
        </w:rPr>
        <w:t xml:space="preserve"> </w:t>
      </w:r>
      <w:r w:rsidRPr="00F86C9D">
        <w:rPr>
          <w:rFonts w:ascii="Calibri" w:hAnsi="Calibri"/>
          <w:szCs w:val="22"/>
        </w:rPr>
        <w:t>po celou dobu realizace zakázky.</w:t>
      </w:r>
    </w:p>
    <w:p w14:paraId="697F77B7" w14:textId="77777777" w:rsidR="00BE09A5" w:rsidRDefault="00BE09A5" w:rsidP="00AD3FB1">
      <w:pPr>
        <w:pStyle w:val="BlockQuotation"/>
        <w:widowControl/>
        <w:numPr>
          <w:ilvl w:val="0"/>
          <w:numId w:val="35"/>
        </w:numPr>
        <w:autoSpaceDE w:val="0"/>
        <w:autoSpaceDN w:val="0"/>
        <w:adjustRightInd w:val="0"/>
        <w:spacing w:before="120"/>
        <w:ind w:left="357" w:right="0" w:hanging="357"/>
        <w:rPr>
          <w:rFonts w:ascii="Calibri" w:hAnsi="Calibri"/>
          <w:szCs w:val="22"/>
        </w:rPr>
      </w:pPr>
      <w:r>
        <w:rPr>
          <w:rFonts w:ascii="Calibri" w:hAnsi="Calibri"/>
          <w:szCs w:val="22"/>
        </w:rPr>
        <w:t>Objednatel je oprávněn průběžně kontrolovat průběh provádění díla (i po jeho jednotlivých částech). Zjistí-li</w:t>
      </w:r>
      <w:r w:rsidR="00AC021D">
        <w:rPr>
          <w:rFonts w:ascii="Calibri" w:hAnsi="Calibri"/>
          <w:szCs w:val="22"/>
        </w:rPr>
        <w:t>,</w:t>
      </w:r>
      <w:r>
        <w:rPr>
          <w:rFonts w:ascii="Calibri" w:hAnsi="Calibri"/>
          <w:szCs w:val="22"/>
        </w:rPr>
        <w:t xml:space="preserve"> že dodavatel porušuje své povinnosti vyplývající pro něj z této smlouvy nebo příslušných právních předpisů, může po dodavateli požadovat provedení nápravy a aby prováděl dílo řádným způsobem. Jestliže tak dodavatel neučiní ani v dodatečné přiměřené lhůtě, jedná se o podstatné porušení smlouvy a objednatel bude mít právo od smlouvy odstoupit. </w:t>
      </w:r>
    </w:p>
    <w:p w14:paraId="5A209F97" w14:textId="77777777" w:rsidR="0078757E" w:rsidRPr="007D058E" w:rsidRDefault="0078757E" w:rsidP="00AD3FB1">
      <w:pPr>
        <w:pStyle w:val="BlockQuotation"/>
        <w:widowControl/>
        <w:numPr>
          <w:ilvl w:val="0"/>
          <w:numId w:val="35"/>
        </w:numPr>
        <w:autoSpaceDE w:val="0"/>
        <w:autoSpaceDN w:val="0"/>
        <w:adjustRightInd w:val="0"/>
        <w:spacing w:before="120"/>
        <w:ind w:left="357" w:right="0" w:hanging="357"/>
        <w:rPr>
          <w:rFonts w:ascii="Calibri" w:hAnsi="Calibri"/>
          <w:szCs w:val="22"/>
        </w:rPr>
      </w:pPr>
      <w:r w:rsidRPr="007D058E">
        <w:rPr>
          <w:rFonts w:ascii="Calibri" w:hAnsi="Calibri" w:cs="Calibri"/>
          <w:szCs w:val="22"/>
        </w:rPr>
        <w:t>Kontrola prováděných prací bude realizována:</w:t>
      </w:r>
    </w:p>
    <w:p w14:paraId="30974437" w14:textId="77777777" w:rsidR="0078757E" w:rsidRDefault="0078757E" w:rsidP="00FA0AA4">
      <w:pPr>
        <w:pStyle w:val="Smlouva-slo"/>
        <w:numPr>
          <w:ilvl w:val="0"/>
          <w:numId w:val="49"/>
        </w:numPr>
        <w:tabs>
          <w:tab w:val="clear" w:pos="360"/>
          <w:tab w:val="num" w:pos="720"/>
        </w:tabs>
        <w:spacing w:before="0" w:line="240" w:lineRule="auto"/>
        <w:ind w:left="720"/>
        <w:rPr>
          <w:rFonts w:ascii="Calibri" w:hAnsi="Calibri" w:cs="Calibri"/>
          <w:sz w:val="22"/>
          <w:szCs w:val="22"/>
        </w:rPr>
      </w:pPr>
      <w:r w:rsidRPr="005F4605">
        <w:rPr>
          <w:rFonts w:ascii="Calibri" w:hAnsi="Calibri" w:cs="Calibri"/>
          <w:sz w:val="22"/>
          <w:szCs w:val="22"/>
        </w:rPr>
        <w:t xml:space="preserve">objednatelem a jím pověřenými osobami,  </w:t>
      </w:r>
    </w:p>
    <w:p w14:paraId="3620BC16" w14:textId="77777777" w:rsidR="0078757E" w:rsidRDefault="0078757E" w:rsidP="00FA0AA4">
      <w:pPr>
        <w:pStyle w:val="Smlouva-slo"/>
        <w:numPr>
          <w:ilvl w:val="0"/>
          <w:numId w:val="49"/>
        </w:numPr>
        <w:tabs>
          <w:tab w:val="clear" w:pos="360"/>
          <w:tab w:val="num" w:pos="720"/>
        </w:tabs>
        <w:spacing w:before="0" w:line="240" w:lineRule="auto"/>
        <w:ind w:left="720"/>
        <w:rPr>
          <w:rFonts w:ascii="Calibri" w:hAnsi="Calibri" w:cs="Calibri"/>
          <w:sz w:val="22"/>
          <w:szCs w:val="22"/>
        </w:rPr>
      </w:pPr>
      <w:r w:rsidRPr="005F4605">
        <w:rPr>
          <w:rFonts w:ascii="Calibri" w:hAnsi="Calibri" w:cs="Calibri"/>
          <w:sz w:val="22"/>
          <w:szCs w:val="22"/>
        </w:rPr>
        <w:t>orgány státní správy oprávněnými ke kontrole na základě zvláštních předpisů</w:t>
      </w:r>
      <w:r>
        <w:rPr>
          <w:rFonts w:ascii="Calibri" w:hAnsi="Calibri" w:cs="Calibri"/>
          <w:sz w:val="22"/>
          <w:szCs w:val="22"/>
        </w:rPr>
        <w:t>.</w:t>
      </w:r>
    </w:p>
    <w:p w14:paraId="20DC641F" w14:textId="77777777" w:rsidR="0078757E" w:rsidRPr="0078757E" w:rsidRDefault="0078757E" w:rsidP="00AD3FB1">
      <w:pPr>
        <w:pStyle w:val="Smlouva-slo"/>
        <w:numPr>
          <w:ilvl w:val="0"/>
          <w:numId w:val="35"/>
        </w:numPr>
        <w:spacing w:before="0" w:line="240" w:lineRule="auto"/>
        <w:ind w:left="357" w:hanging="357"/>
        <w:rPr>
          <w:rFonts w:ascii="Calibri" w:hAnsi="Calibri" w:cs="Calibri"/>
          <w:sz w:val="22"/>
          <w:szCs w:val="22"/>
        </w:rPr>
      </w:pPr>
      <w:r w:rsidRPr="0078757E">
        <w:rPr>
          <w:rFonts w:ascii="Calibri" w:hAnsi="Calibri" w:cs="Calibri"/>
          <w:sz w:val="22"/>
          <w:szCs w:val="22"/>
        </w:rPr>
        <w:t>Kontrola prováděných prací bude realizována zejména v rámci kontrolních dnů, s tím, že:</w:t>
      </w:r>
    </w:p>
    <w:p w14:paraId="41F9C1B8" w14:textId="77777777" w:rsidR="0078757E" w:rsidRPr="004639EE" w:rsidRDefault="0078757E" w:rsidP="00FA0AA4">
      <w:pPr>
        <w:pStyle w:val="Smlouva-slo"/>
        <w:numPr>
          <w:ilvl w:val="0"/>
          <w:numId w:val="49"/>
        </w:numPr>
        <w:tabs>
          <w:tab w:val="clear" w:pos="360"/>
          <w:tab w:val="num" w:pos="720"/>
        </w:tabs>
        <w:spacing w:before="0" w:line="240" w:lineRule="auto"/>
        <w:ind w:left="714" w:hanging="357"/>
        <w:rPr>
          <w:rFonts w:ascii="Calibri" w:hAnsi="Calibri" w:cs="Calibri"/>
          <w:sz w:val="22"/>
          <w:szCs w:val="22"/>
        </w:rPr>
      </w:pPr>
      <w:r w:rsidRPr="004639EE">
        <w:rPr>
          <w:rFonts w:ascii="Calibri" w:hAnsi="Calibri" w:cs="Calibri"/>
          <w:sz w:val="22"/>
          <w:szCs w:val="22"/>
        </w:rPr>
        <w:t xml:space="preserve">kontrolní dny se budou konat dle potřeby, </w:t>
      </w:r>
      <w:r w:rsidR="00FF1A7F">
        <w:rPr>
          <w:rFonts w:ascii="Calibri" w:hAnsi="Calibri" w:cs="Calibri"/>
          <w:sz w:val="22"/>
          <w:szCs w:val="22"/>
        </w:rPr>
        <w:t>min. 1 x</w:t>
      </w:r>
      <w:r w:rsidRPr="004639EE">
        <w:rPr>
          <w:rFonts w:ascii="Calibri" w:hAnsi="Calibri" w:cs="Calibri"/>
          <w:sz w:val="22"/>
          <w:szCs w:val="22"/>
        </w:rPr>
        <w:t xml:space="preserve"> </w:t>
      </w:r>
      <w:r w:rsidR="00813532">
        <w:rPr>
          <w:rFonts w:ascii="Calibri" w:hAnsi="Calibri" w:cs="Calibri"/>
          <w:sz w:val="22"/>
          <w:szCs w:val="22"/>
        </w:rPr>
        <w:t>za 14 dnů</w:t>
      </w:r>
      <w:r w:rsidRPr="004639EE">
        <w:rPr>
          <w:rFonts w:ascii="Calibri" w:hAnsi="Calibri" w:cs="Calibri"/>
          <w:sz w:val="22"/>
          <w:szCs w:val="22"/>
        </w:rPr>
        <w:t>,</w:t>
      </w:r>
    </w:p>
    <w:p w14:paraId="25897C1F" w14:textId="77777777" w:rsidR="0078757E" w:rsidRPr="005F4605" w:rsidRDefault="0078757E" w:rsidP="00FA0AA4">
      <w:pPr>
        <w:pStyle w:val="Smlouva-slo"/>
        <w:numPr>
          <w:ilvl w:val="0"/>
          <w:numId w:val="49"/>
        </w:numPr>
        <w:tabs>
          <w:tab w:val="clear" w:pos="360"/>
          <w:tab w:val="num" w:pos="720"/>
        </w:tabs>
        <w:spacing w:before="0" w:line="240" w:lineRule="auto"/>
        <w:ind w:left="714" w:hanging="357"/>
        <w:rPr>
          <w:rFonts w:ascii="Calibri" w:hAnsi="Calibri" w:cs="Calibri"/>
          <w:sz w:val="22"/>
          <w:szCs w:val="22"/>
        </w:rPr>
      </w:pPr>
      <w:r w:rsidRPr="005F4605">
        <w:rPr>
          <w:rFonts w:ascii="Calibri" w:hAnsi="Calibri" w:cs="Calibri"/>
          <w:sz w:val="22"/>
          <w:szCs w:val="22"/>
        </w:rPr>
        <w:t>v případě potřeby budou kontrolní dny ko</w:t>
      </w:r>
      <w:r>
        <w:rPr>
          <w:rFonts w:ascii="Calibri" w:hAnsi="Calibri" w:cs="Calibri"/>
          <w:sz w:val="22"/>
          <w:szCs w:val="22"/>
        </w:rPr>
        <w:t xml:space="preserve">nány také mimo předem stanovený termín, </w:t>
      </w:r>
      <w:r w:rsidRPr="005F4605">
        <w:rPr>
          <w:rFonts w:ascii="Calibri" w:hAnsi="Calibri" w:cs="Calibri"/>
          <w:sz w:val="22"/>
          <w:szCs w:val="22"/>
        </w:rPr>
        <w:t xml:space="preserve">a to buď na základě dohody stran uvedené v zápisu z kontrolního dne, nebo na </w:t>
      </w:r>
      <w:r w:rsidR="00FB78D7">
        <w:rPr>
          <w:rFonts w:ascii="Calibri" w:hAnsi="Calibri" w:cs="Calibri"/>
          <w:sz w:val="22"/>
          <w:szCs w:val="22"/>
        </w:rPr>
        <w:t>základě výzvy osoby zastupující objednatele</w:t>
      </w:r>
      <w:r w:rsidRPr="005F4605">
        <w:rPr>
          <w:rFonts w:ascii="Calibri" w:hAnsi="Calibri" w:cs="Calibri"/>
          <w:sz w:val="22"/>
          <w:szCs w:val="22"/>
        </w:rPr>
        <w:t>,</w:t>
      </w:r>
    </w:p>
    <w:p w14:paraId="266B87A8" w14:textId="77777777" w:rsidR="0078757E" w:rsidRPr="005F4605" w:rsidRDefault="0078757E" w:rsidP="00FA0AA4">
      <w:pPr>
        <w:pStyle w:val="Smlouva-slo"/>
        <w:numPr>
          <w:ilvl w:val="0"/>
          <w:numId w:val="49"/>
        </w:numPr>
        <w:tabs>
          <w:tab w:val="clear" w:pos="360"/>
          <w:tab w:val="num" w:pos="720"/>
        </w:tabs>
        <w:spacing w:before="0" w:line="240" w:lineRule="auto"/>
        <w:ind w:left="714" w:hanging="357"/>
        <w:rPr>
          <w:rFonts w:ascii="Calibri" w:hAnsi="Calibri" w:cs="Calibri"/>
          <w:sz w:val="22"/>
          <w:szCs w:val="22"/>
        </w:rPr>
      </w:pPr>
      <w:r w:rsidRPr="005F4605">
        <w:rPr>
          <w:rFonts w:ascii="Calibri" w:hAnsi="Calibri" w:cs="Calibri"/>
          <w:sz w:val="22"/>
          <w:szCs w:val="22"/>
        </w:rPr>
        <w:t>kontrolní dny budou řízeny osobou pověřenou objednatelem,</w:t>
      </w:r>
    </w:p>
    <w:p w14:paraId="063FFC12" w14:textId="77777777" w:rsidR="0078757E" w:rsidRPr="005F4605" w:rsidRDefault="0078757E" w:rsidP="00FA0AA4">
      <w:pPr>
        <w:pStyle w:val="Smlouva-slo"/>
        <w:numPr>
          <w:ilvl w:val="0"/>
          <w:numId w:val="49"/>
        </w:numPr>
        <w:tabs>
          <w:tab w:val="clear" w:pos="360"/>
          <w:tab w:val="num" w:pos="720"/>
        </w:tabs>
        <w:spacing w:before="0" w:line="240" w:lineRule="auto"/>
        <w:ind w:left="720"/>
        <w:rPr>
          <w:rFonts w:ascii="Calibri" w:hAnsi="Calibri" w:cs="Calibri"/>
          <w:sz w:val="22"/>
          <w:szCs w:val="22"/>
        </w:rPr>
      </w:pPr>
      <w:r w:rsidRPr="005F4605">
        <w:rPr>
          <w:rFonts w:ascii="Calibri" w:hAnsi="Calibri" w:cs="Calibri"/>
          <w:sz w:val="22"/>
          <w:szCs w:val="22"/>
        </w:rPr>
        <w:t xml:space="preserve">z kontrolních dnů budou osobou pověřenou objednatelem pořizovány zápisy, které budou </w:t>
      </w:r>
      <w:r>
        <w:rPr>
          <w:rFonts w:ascii="Calibri" w:hAnsi="Calibri" w:cs="Calibri"/>
          <w:sz w:val="22"/>
          <w:szCs w:val="22"/>
        </w:rPr>
        <w:t>dodava</w:t>
      </w:r>
      <w:r w:rsidRPr="005F4605">
        <w:rPr>
          <w:rFonts w:ascii="Calibri" w:hAnsi="Calibri" w:cs="Calibri"/>
          <w:sz w:val="22"/>
          <w:szCs w:val="22"/>
        </w:rPr>
        <w:t xml:space="preserve">teli zasílány v elektronické podobě. </w:t>
      </w:r>
    </w:p>
    <w:p w14:paraId="5FB5EF51" w14:textId="77777777" w:rsidR="0078757E" w:rsidRDefault="0078757E" w:rsidP="00AD3FB1">
      <w:pPr>
        <w:pStyle w:val="BlockQuotation"/>
        <w:widowControl/>
        <w:numPr>
          <w:ilvl w:val="0"/>
          <w:numId w:val="35"/>
        </w:numPr>
        <w:autoSpaceDE w:val="0"/>
        <w:autoSpaceDN w:val="0"/>
        <w:adjustRightInd w:val="0"/>
        <w:spacing w:before="120"/>
        <w:ind w:left="357" w:right="0" w:hanging="357"/>
        <w:rPr>
          <w:rFonts w:ascii="Calibri" w:hAnsi="Calibri"/>
          <w:szCs w:val="22"/>
        </w:rPr>
      </w:pPr>
      <w:r>
        <w:rPr>
          <w:rFonts w:ascii="Calibri" w:hAnsi="Calibri"/>
          <w:szCs w:val="22"/>
        </w:rPr>
        <w:t>Dodavatel je povinen umožnit op</w:t>
      </w:r>
      <w:r w:rsidR="00FB78D7">
        <w:rPr>
          <w:rFonts w:ascii="Calibri" w:hAnsi="Calibri"/>
          <w:szCs w:val="22"/>
        </w:rPr>
        <w:t xml:space="preserve">rávněnému zástupci objednatele </w:t>
      </w:r>
      <w:r>
        <w:rPr>
          <w:rFonts w:ascii="Calibri" w:hAnsi="Calibri"/>
          <w:szCs w:val="22"/>
        </w:rPr>
        <w:t>kontrolu prováděných prací kdykoli o to bude t</w:t>
      </w:r>
      <w:r w:rsidR="00813532">
        <w:rPr>
          <w:rFonts w:ascii="Calibri" w:hAnsi="Calibri"/>
          <w:szCs w:val="22"/>
        </w:rPr>
        <w:t>outo</w:t>
      </w:r>
      <w:r>
        <w:rPr>
          <w:rFonts w:ascii="Calibri" w:hAnsi="Calibri"/>
          <w:szCs w:val="22"/>
        </w:rPr>
        <w:t xml:space="preserve"> osob</w:t>
      </w:r>
      <w:r w:rsidR="00813532">
        <w:rPr>
          <w:rFonts w:ascii="Calibri" w:hAnsi="Calibri"/>
          <w:szCs w:val="22"/>
        </w:rPr>
        <w:t>ou</w:t>
      </w:r>
      <w:r>
        <w:rPr>
          <w:rFonts w:ascii="Calibri" w:hAnsi="Calibri"/>
          <w:szCs w:val="22"/>
        </w:rPr>
        <w:t xml:space="preserve"> požádán.</w:t>
      </w:r>
    </w:p>
    <w:p w14:paraId="61AAD9C7" w14:textId="77777777" w:rsidR="00AD3FB1" w:rsidRDefault="0078757E" w:rsidP="00AD3FB1">
      <w:pPr>
        <w:pStyle w:val="BlockQuotation"/>
        <w:widowControl/>
        <w:numPr>
          <w:ilvl w:val="0"/>
          <w:numId w:val="35"/>
        </w:numPr>
        <w:autoSpaceDE w:val="0"/>
        <w:autoSpaceDN w:val="0"/>
        <w:adjustRightInd w:val="0"/>
        <w:spacing w:before="120"/>
        <w:ind w:left="357" w:right="0" w:hanging="357"/>
        <w:rPr>
          <w:rFonts w:ascii="Calibri" w:hAnsi="Calibri"/>
          <w:szCs w:val="22"/>
        </w:rPr>
      </w:pPr>
      <w:r w:rsidRPr="00AD3FB1">
        <w:rPr>
          <w:rFonts w:ascii="Calibri" w:hAnsi="Calibri" w:cs="Calibri"/>
          <w:szCs w:val="22"/>
        </w:rPr>
        <w:t xml:space="preserve">Dodavatel vyzve </w:t>
      </w:r>
      <w:r w:rsidR="00FB78D7" w:rsidRPr="00AD3FB1">
        <w:rPr>
          <w:rFonts w:ascii="Calibri" w:hAnsi="Calibri" w:cs="Calibri"/>
          <w:szCs w:val="22"/>
        </w:rPr>
        <w:t>oprávněného zástupce</w:t>
      </w:r>
      <w:r w:rsidRPr="00AD3FB1">
        <w:rPr>
          <w:rFonts w:ascii="Calibri" w:hAnsi="Calibri" w:cs="Calibri"/>
          <w:szCs w:val="22"/>
        </w:rPr>
        <w:t xml:space="preserve"> </w:t>
      </w:r>
      <w:r w:rsidR="00FB78D7" w:rsidRPr="00AD3FB1">
        <w:rPr>
          <w:rFonts w:ascii="Calibri" w:hAnsi="Calibri" w:cs="Calibri"/>
          <w:szCs w:val="22"/>
        </w:rPr>
        <w:t xml:space="preserve">objednatele </w:t>
      </w:r>
      <w:r w:rsidRPr="00AD3FB1">
        <w:rPr>
          <w:rFonts w:ascii="Calibri" w:hAnsi="Calibri" w:cs="Calibri"/>
          <w:szCs w:val="22"/>
        </w:rPr>
        <w:t xml:space="preserve">prokazatelnou formou nejméně 3 pracovní dny předem k prověření kvality prací, jež budou dalším postupem </w:t>
      </w:r>
      <w:r w:rsidRPr="00AD3FB1">
        <w:rPr>
          <w:rFonts w:ascii="Calibri" w:hAnsi="Calibri" w:cs="Calibri"/>
          <w:szCs w:val="22"/>
        </w:rPr>
        <w:br/>
        <w:t>při zhotovování díla zakryty.</w:t>
      </w:r>
    </w:p>
    <w:p w14:paraId="1EF39ED4" w14:textId="0320E491" w:rsidR="008667AF" w:rsidRDefault="0078757E" w:rsidP="008667AF">
      <w:pPr>
        <w:pStyle w:val="BlockQuotation"/>
        <w:widowControl/>
        <w:autoSpaceDE w:val="0"/>
        <w:autoSpaceDN w:val="0"/>
        <w:adjustRightInd w:val="0"/>
        <w:spacing w:before="120"/>
        <w:ind w:left="357" w:right="0" w:firstLine="0"/>
        <w:rPr>
          <w:rFonts w:ascii="Calibri" w:hAnsi="Calibri" w:cs="Calibri"/>
          <w:szCs w:val="22"/>
        </w:rPr>
      </w:pPr>
      <w:r w:rsidRPr="00AD3FB1">
        <w:rPr>
          <w:rFonts w:ascii="Calibri" w:hAnsi="Calibri" w:cs="Calibri"/>
          <w:szCs w:val="22"/>
        </w:rPr>
        <w:t>V případě, že se na tuto výzvu osoba</w:t>
      </w:r>
      <w:r w:rsidR="00FB78D7" w:rsidRPr="00AD3FB1">
        <w:rPr>
          <w:rFonts w:ascii="Calibri" w:hAnsi="Calibri" w:cs="Calibri"/>
          <w:szCs w:val="22"/>
        </w:rPr>
        <w:t xml:space="preserve"> zastupující objednatele</w:t>
      </w:r>
      <w:r w:rsidRPr="00AD3FB1">
        <w:rPr>
          <w:rFonts w:ascii="Calibri" w:hAnsi="Calibri" w:cs="Calibri"/>
          <w:szCs w:val="22"/>
        </w:rPr>
        <w:t xml:space="preserve"> bez vážných důvodů nedostaví, může dodavatel pokračovat v provádění díla po předchozím písemném upozornění objednatele a předmětné práce zakrýt. Bude-li v tomto případě objednatel dodatečně požadovat jejich odkrytí, je dodavatel povinen toto odkrytí provést na náklady objednatele. Pokud se však zjistí, že práce nebyly řádně provedeny, nese veškeré náklady spojené s odkrytím prací, opravou chybného stavu a následným zakrytím dodavatel. Pokud dodavatel objednateli prokazatelnou formou k převzetí prací před jejich zakrytím nevyzve, případně objednatel práce nepřevezme a nedá písemný souhlas k jejich zakrytí, je dodavatel povinen na výzvu objednatele případné již zakryté práce odkrýt. V tomto případě nese veškeré náklady spojené s odkrytím, opravou chybného stavu a následným zakrytím dodavatel. </w:t>
      </w:r>
    </w:p>
    <w:p w14:paraId="62C542C0" w14:textId="77777777" w:rsidR="008667AF" w:rsidRPr="008667AF" w:rsidRDefault="008667AF" w:rsidP="005048E7">
      <w:pPr>
        <w:pStyle w:val="BlockQuotation"/>
        <w:widowControl/>
        <w:autoSpaceDE w:val="0"/>
        <w:autoSpaceDN w:val="0"/>
        <w:adjustRightInd w:val="0"/>
        <w:spacing w:before="120"/>
        <w:ind w:left="0" w:right="0" w:firstLine="0"/>
        <w:rPr>
          <w:rFonts w:ascii="Calibri" w:hAnsi="Calibri" w:cs="Calibri"/>
          <w:szCs w:val="22"/>
        </w:rPr>
      </w:pPr>
    </w:p>
    <w:p w14:paraId="2C2036AE" w14:textId="77777777" w:rsidR="004723E3" w:rsidRPr="00F86C9D" w:rsidRDefault="004723E3" w:rsidP="00577759">
      <w:pPr>
        <w:widowControl w:val="0"/>
        <w:shd w:val="clear" w:color="auto" w:fill="FFFFFF"/>
        <w:autoSpaceDE w:val="0"/>
        <w:autoSpaceDN w:val="0"/>
        <w:adjustRightInd w:val="0"/>
        <w:spacing w:after="0"/>
        <w:jc w:val="center"/>
        <w:rPr>
          <w:rFonts w:eastAsia="SimSun"/>
          <w:b/>
          <w:bCs/>
          <w:spacing w:val="-6"/>
          <w:lang w:eastAsia="zh-CN"/>
        </w:rPr>
      </w:pPr>
      <w:r w:rsidRPr="00F86C9D">
        <w:rPr>
          <w:rFonts w:eastAsia="SimSun"/>
          <w:b/>
          <w:bCs/>
          <w:spacing w:val="-6"/>
          <w:lang w:eastAsia="zh-CN"/>
        </w:rPr>
        <w:t>VIII.</w:t>
      </w:r>
    </w:p>
    <w:p w14:paraId="6ADE8A13" w14:textId="77777777" w:rsidR="004723E3" w:rsidRPr="00F86C9D" w:rsidRDefault="004723E3" w:rsidP="004723E3">
      <w:pPr>
        <w:widowControl w:val="0"/>
        <w:shd w:val="clear" w:color="auto" w:fill="FFFFFF"/>
        <w:autoSpaceDE w:val="0"/>
        <w:autoSpaceDN w:val="0"/>
        <w:adjustRightInd w:val="0"/>
        <w:jc w:val="center"/>
        <w:rPr>
          <w:rFonts w:eastAsia="SimSun"/>
          <w:b/>
          <w:bCs/>
          <w:spacing w:val="-6"/>
          <w:u w:val="single"/>
          <w:lang w:eastAsia="zh-CN"/>
        </w:rPr>
      </w:pPr>
      <w:r w:rsidRPr="00F86C9D">
        <w:rPr>
          <w:rFonts w:eastAsia="SimSun"/>
          <w:b/>
          <w:bCs/>
          <w:spacing w:val="-6"/>
          <w:u w:val="single"/>
          <w:lang w:eastAsia="zh-CN"/>
        </w:rPr>
        <w:t>Vla</w:t>
      </w:r>
      <w:r w:rsidR="003C3409">
        <w:rPr>
          <w:rFonts w:eastAsia="SimSun"/>
          <w:b/>
          <w:bCs/>
          <w:spacing w:val="-6"/>
          <w:u w:val="single"/>
          <w:lang w:eastAsia="zh-CN"/>
        </w:rPr>
        <w:t>stnické právo</w:t>
      </w:r>
      <w:r w:rsidR="00312389">
        <w:rPr>
          <w:rFonts w:eastAsia="SimSun"/>
          <w:b/>
          <w:bCs/>
          <w:spacing w:val="-6"/>
          <w:u w:val="single"/>
          <w:lang w:eastAsia="zh-CN"/>
        </w:rPr>
        <w:t>, práva duševního vlastnictví</w:t>
      </w:r>
    </w:p>
    <w:p w14:paraId="7663E513" w14:textId="77777777" w:rsidR="004723E3" w:rsidRDefault="004723E3" w:rsidP="00AD3FB1">
      <w:pPr>
        <w:pStyle w:val="AONormal"/>
        <w:numPr>
          <w:ilvl w:val="0"/>
          <w:numId w:val="36"/>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Vlastnické právo k hmotným součástem díla (či jeho dílčích částí) přechází na objednatele předáním a převzetím takové hmotné součásti díla (či jeho dílčí části). Do doby</w:t>
      </w:r>
      <w:r w:rsidR="00012B03">
        <w:rPr>
          <w:rFonts w:ascii="Calibri" w:eastAsia="Times New Roman" w:hAnsi="Calibri"/>
          <w:lang w:eastAsia="cs-CZ"/>
        </w:rPr>
        <w:t>,</w:t>
      </w:r>
      <w:r w:rsidRPr="00F86C9D">
        <w:rPr>
          <w:rFonts w:ascii="Calibri" w:eastAsia="Times New Roman" w:hAnsi="Calibri"/>
          <w:lang w:eastAsia="cs-CZ"/>
        </w:rPr>
        <w:t xml:space="preserve"> než na objednatele přejde vlastnické právo k hmotným součástem díla (či jeho dílčí části), poskytuje dodavatel objednateli k takové součásti díla (či jeho dílčí části) oprávnění k výkonu práva ji užít všemi způsoby nezbytnými pro splnění účelu smlouvy a řádné užívání díla. Cena za hmotné součásti díla je již zahrnuta v ceně díla.</w:t>
      </w:r>
    </w:p>
    <w:p w14:paraId="7157F293" w14:textId="77777777" w:rsidR="00312389" w:rsidRPr="00312389" w:rsidRDefault="00312389" w:rsidP="00312389">
      <w:pPr>
        <w:pStyle w:val="AONormal"/>
        <w:numPr>
          <w:ilvl w:val="0"/>
          <w:numId w:val="36"/>
        </w:numPr>
        <w:spacing w:before="120" w:line="240" w:lineRule="auto"/>
        <w:ind w:left="357" w:hanging="357"/>
        <w:jc w:val="both"/>
        <w:rPr>
          <w:rFonts w:ascii="Calibri" w:eastAsia="Times New Roman" w:hAnsi="Calibri"/>
          <w:lang w:eastAsia="cs-CZ"/>
        </w:rPr>
      </w:pPr>
      <w:r w:rsidRPr="00312389">
        <w:rPr>
          <w:rFonts w:asciiTheme="minorHAnsi" w:hAnsiTheme="minorHAnsi" w:cstheme="minorHAnsi"/>
        </w:rPr>
        <w:t xml:space="preserve">Dodavatel se zavazuje, že při poskytování plnění neporuší práva třetích osob, která těmto osobám mohou plynout z práv k duševnímu vlastnictví, zejména z autorských práv a práv průmyslového vlastnictví, že je plně oprávněn disponovat s právy, která touto </w:t>
      </w:r>
      <w:r w:rsidR="00B5210F">
        <w:rPr>
          <w:rFonts w:asciiTheme="minorHAnsi" w:hAnsiTheme="minorHAnsi" w:cstheme="minorHAnsi"/>
        </w:rPr>
        <w:t>s</w:t>
      </w:r>
      <w:r w:rsidRPr="00312389">
        <w:rPr>
          <w:rFonts w:asciiTheme="minorHAnsi" w:hAnsiTheme="minorHAnsi" w:cstheme="minorHAnsi"/>
        </w:rPr>
        <w:t xml:space="preserve">mlouvou postupuje na </w:t>
      </w:r>
      <w:r w:rsidR="00B5210F">
        <w:rPr>
          <w:rFonts w:asciiTheme="minorHAnsi" w:hAnsiTheme="minorHAnsi" w:cstheme="minorHAnsi"/>
        </w:rPr>
        <w:t>o</w:t>
      </w:r>
      <w:r w:rsidRPr="00312389">
        <w:rPr>
          <w:rFonts w:asciiTheme="minorHAnsi" w:hAnsiTheme="minorHAnsi" w:cstheme="minorHAnsi"/>
        </w:rPr>
        <w:t xml:space="preserve">bjednatele, nebo k jejichž užití poskytuje </w:t>
      </w:r>
      <w:r w:rsidR="00B5210F">
        <w:rPr>
          <w:rFonts w:asciiTheme="minorHAnsi" w:hAnsiTheme="minorHAnsi" w:cstheme="minorHAnsi"/>
        </w:rPr>
        <w:t>o</w:t>
      </w:r>
      <w:r w:rsidRPr="00312389">
        <w:rPr>
          <w:rFonts w:asciiTheme="minorHAnsi" w:hAnsiTheme="minorHAnsi" w:cstheme="minorHAnsi"/>
        </w:rPr>
        <w:t xml:space="preserve">bjednateli dle této </w:t>
      </w:r>
      <w:r w:rsidR="00B5210F">
        <w:rPr>
          <w:rFonts w:asciiTheme="minorHAnsi" w:hAnsiTheme="minorHAnsi" w:cstheme="minorHAnsi"/>
        </w:rPr>
        <w:t>s</w:t>
      </w:r>
      <w:r w:rsidRPr="00312389">
        <w:rPr>
          <w:rFonts w:asciiTheme="minorHAnsi" w:hAnsiTheme="minorHAnsi" w:cstheme="minorHAnsi"/>
        </w:rPr>
        <w:t xml:space="preserve">mlouvy </w:t>
      </w:r>
      <w:bookmarkStart w:id="4" w:name="_Hlk169902057"/>
      <w:r w:rsidRPr="00312389">
        <w:rPr>
          <w:rFonts w:asciiTheme="minorHAnsi" w:hAnsiTheme="minorHAnsi" w:cstheme="minorHAnsi"/>
        </w:rPr>
        <w:t xml:space="preserve">nevýhradní a nepřenositelnou </w:t>
      </w:r>
      <w:bookmarkEnd w:id="4"/>
      <w:r w:rsidRPr="00312389">
        <w:rPr>
          <w:rFonts w:asciiTheme="minorHAnsi" w:hAnsiTheme="minorHAnsi" w:cstheme="minorHAnsi"/>
        </w:rPr>
        <w:t xml:space="preserve">licenci, a zavazuje se za tímto účelem zajistit řádné a nerušené užívání plnění </w:t>
      </w:r>
      <w:r w:rsidR="00B5210F">
        <w:rPr>
          <w:rFonts w:asciiTheme="minorHAnsi" w:hAnsiTheme="minorHAnsi" w:cstheme="minorHAnsi"/>
        </w:rPr>
        <w:t>o</w:t>
      </w:r>
      <w:r w:rsidRPr="00312389">
        <w:rPr>
          <w:rFonts w:asciiTheme="minorHAnsi" w:hAnsiTheme="minorHAnsi" w:cstheme="minorHAnsi"/>
        </w:rPr>
        <w:t xml:space="preserve">bjednatelem, včetně případného zajištění dalších souhlasů a licencí od autorů děl v souladu s autorským zákonem popř. od nositelů jiných práv duševního vlastnictví v souladu s právními předpisy. Dodavatel se zavazuje, že </w:t>
      </w:r>
      <w:r w:rsidR="00B5210F">
        <w:rPr>
          <w:rFonts w:asciiTheme="minorHAnsi" w:hAnsiTheme="minorHAnsi" w:cstheme="minorHAnsi"/>
        </w:rPr>
        <w:t>o</w:t>
      </w:r>
      <w:r w:rsidRPr="00312389">
        <w:rPr>
          <w:rFonts w:asciiTheme="minorHAnsi" w:hAnsiTheme="minorHAnsi" w:cstheme="minorHAnsi"/>
        </w:rPr>
        <w:t xml:space="preserve">bjednateli uhradí veškeré náklady, výdaje, škody a majetkovou i nemajetkovou újmu, které </w:t>
      </w:r>
      <w:r w:rsidR="00B5210F">
        <w:rPr>
          <w:rFonts w:asciiTheme="minorHAnsi" w:hAnsiTheme="minorHAnsi" w:cstheme="minorHAnsi"/>
        </w:rPr>
        <w:t>o</w:t>
      </w:r>
      <w:r w:rsidRPr="00312389">
        <w:rPr>
          <w:rFonts w:asciiTheme="minorHAnsi" w:hAnsiTheme="minorHAnsi" w:cstheme="minorHAnsi"/>
        </w:rPr>
        <w:t>bjednateli vzniknou v důsledku porušení povinností dle předchozí věty.</w:t>
      </w:r>
    </w:p>
    <w:p w14:paraId="5601E82A" w14:textId="77777777" w:rsidR="00312389" w:rsidRPr="00312389" w:rsidRDefault="00312389" w:rsidP="00312389">
      <w:pPr>
        <w:pStyle w:val="AONormal"/>
        <w:numPr>
          <w:ilvl w:val="0"/>
          <w:numId w:val="36"/>
        </w:numPr>
        <w:spacing w:before="120" w:line="240" w:lineRule="auto"/>
        <w:ind w:left="357" w:hanging="357"/>
        <w:jc w:val="both"/>
        <w:rPr>
          <w:rFonts w:ascii="Calibri" w:eastAsia="Times New Roman" w:hAnsi="Calibri"/>
          <w:lang w:eastAsia="cs-CZ"/>
        </w:rPr>
      </w:pPr>
      <w:r w:rsidRPr="00312389">
        <w:rPr>
          <w:rFonts w:asciiTheme="minorHAnsi" w:hAnsiTheme="minorHAnsi" w:cstheme="minorHAnsi"/>
        </w:rPr>
        <w:t xml:space="preserve">Je-li výsledkem činnosti </w:t>
      </w:r>
      <w:r w:rsidR="00B5210F">
        <w:rPr>
          <w:rFonts w:asciiTheme="minorHAnsi" w:hAnsiTheme="minorHAnsi" w:cstheme="minorHAnsi"/>
        </w:rPr>
        <w:t>d</w:t>
      </w:r>
      <w:r w:rsidRPr="00312389">
        <w:rPr>
          <w:rFonts w:asciiTheme="minorHAnsi" w:hAnsiTheme="minorHAnsi" w:cstheme="minorHAnsi"/>
        </w:rPr>
        <w:t xml:space="preserve">odavatele dle této </w:t>
      </w:r>
      <w:r w:rsidR="00B5210F">
        <w:rPr>
          <w:rFonts w:asciiTheme="minorHAnsi" w:hAnsiTheme="minorHAnsi" w:cstheme="minorHAnsi"/>
        </w:rPr>
        <w:t>s</w:t>
      </w:r>
      <w:r w:rsidRPr="00312389">
        <w:rPr>
          <w:rFonts w:asciiTheme="minorHAnsi" w:hAnsiTheme="minorHAnsi" w:cstheme="minorHAnsi"/>
        </w:rPr>
        <w:t xml:space="preserve">mlouvy anebo součástí předaného plnění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w:t>
      </w:r>
      <w:r w:rsidR="00B5210F">
        <w:rPr>
          <w:rFonts w:asciiTheme="minorHAnsi" w:hAnsiTheme="minorHAnsi" w:cstheme="minorHAnsi"/>
        </w:rPr>
        <w:t>d</w:t>
      </w:r>
      <w:r w:rsidRPr="00312389">
        <w:rPr>
          <w:rFonts w:asciiTheme="minorHAnsi" w:hAnsiTheme="minorHAnsi" w:cstheme="minorHAnsi"/>
        </w:rPr>
        <w:t xml:space="preserve">odavatel na </w:t>
      </w:r>
      <w:r w:rsidR="00B5210F">
        <w:rPr>
          <w:rFonts w:asciiTheme="minorHAnsi" w:hAnsiTheme="minorHAnsi" w:cstheme="minorHAnsi"/>
        </w:rPr>
        <w:t>o</w:t>
      </w:r>
      <w:r w:rsidRPr="00312389">
        <w:rPr>
          <w:rFonts w:asciiTheme="minorHAnsi" w:hAnsiTheme="minorHAnsi" w:cstheme="minorHAnsi"/>
        </w:rPr>
        <w:t xml:space="preserve">bjednatele od okamžiku akceptace plnění veškerá práva k ostatním předmětům duševního vlastnictví. Objednatel je oprávněn zejména ostatní předměty duševního vlastnictví neomezeně využívat na území České republiky. Toto právo </w:t>
      </w:r>
      <w:r w:rsidR="00B5210F">
        <w:rPr>
          <w:rFonts w:asciiTheme="minorHAnsi" w:hAnsiTheme="minorHAnsi" w:cstheme="minorHAnsi"/>
        </w:rPr>
        <w:t>o</w:t>
      </w:r>
      <w:r w:rsidRPr="00312389">
        <w:rPr>
          <w:rFonts w:asciiTheme="minorHAnsi" w:hAnsiTheme="minorHAnsi" w:cstheme="minorHAnsi"/>
        </w:rPr>
        <w:t xml:space="preserve">bjednatele k ostatním předmětům duševního vlastnictví se automaticky vztahuje i na všechny nové verze a úpravy ostatních předmětů duševního vlastnictví dodaných </w:t>
      </w:r>
      <w:r w:rsidR="00B5210F">
        <w:rPr>
          <w:rFonts w:asciiTheme="minorHAnsi" w:hAnsiTheme="minorHAnsi" w:cstheme="minorHAnsi"/>
        </w:rPr>
        <w:t>d</w:t>
      </w:r>
      <w:r w:rsidRPr="00312389">
        <w:rPr>
          <w:rFonts w:asciiTheme="minorHAnsi" w:hAnsiTheme="minorHAnsi" w:cstheme="minorHAnsi"/>
        </w:rPr>
        <w:t xml:space="preserve">odavatelem. Dodavatel je o takovémto výtvoru povinen </w:t>
      </w:r>
      <w:r w:rsidR="00B5210F">
        <w:rPr>
          <w:rFonts w:asciiTheme="minorHAnsi" w:hAnsiTheme="minorHAnsi" w:cstheme="minorHAnsi"/>
        </w:rPr>
        <w:t>o</w:t>
      </w:r>
      <w:r w:rsidRPr="00312389">
        <w:rPr>
          <w:rFonts w:asciiTheme="minorHAnsi" w:hAnsiTheme="minorHAnsi" w:cstheme="minorHAnsi"/>
        </w:rPr>
        <w:t xml:space="preserve">bjednatele neprodleně informovat. Dodavatel rovněž poskytuje </w:t>
      </w:r>
      <w:r w:rsidR="00B5210F">
        <w:rPr>
          <w:rFonts w:asciiTheme="minorHAnsi" w:hAnsiTheme="minorHAnsi" w:cstheme="minorHAnsi"/>
        </w:rPr>
        <w:t>o</w:t>
      </w:r>
      <w:r w:rsidRPr="00312389">
        <w:rPr>
          <w:rFonts w:asciiTheme="minorHAnsi" w:hAnsiTheme="minorHAnsi" w:cstheme="minorHAnsi"/>
        </w:rPr>
        <w:t xml:space="preserve">bjednateli právo upravovat a modifikovat ostatní předměty duševního vlastnictví, včetně práva </w:t>
      </w:r>
      <w:r w:rsidR="00B5210F">
        <w:rPr>
          <w:rFonts w:asciiTheme="minorHAnsi" w:hAnsiTheme="minorHAnsi" w:cstheme="minorHAnsi"/>
        </w:rPr>
        <w:t>o</w:t>
      </w:r>
      <w:r w:rsidRPr="00312389">
        <w:rPr>
          <w:rFonts w:asciiTheme="minorHAnsi" w:hAnsiTheme="minorHAnsi" w:cstheme="minorHAnsi"/>
        </w:rPr>
        <w:t xml:space="preserve">bjednatele zadat vývoj a provedení těchto úprav a modifikací třetím osobám. Dohodou </w:t>
      </w:r>
      <w:r w:rsidR="00B5210F">
        <w:rPr>
          <w:rFonts w:asciiTheme="minorHAnsi" w:hAnsiTheme="minorHAnsi" w:cstheme="minorHAnsi"/>
        </w:rPr>
        <w:t>s</w:t>
      </w:r>
      <w:r w:rsidRPr="00312389">
        <w:rPr>
          <w:rFonts w:asciiTheme="minorHAnsi" w:hAnsiTheme="minorHAnsi" w:cstheme="minorHAnsi"/>
        </w:rPr>
        <w:t xml:space="preserve">mluvních stran se stanoví, že cena za užití ostatních předmětů duševního vlastnictví dle tohoto odstavce je součástí ceny za jednotlivé části plnění dle této </w:t>
      </w:r>
      <w:r w:rsidR="00B5210F">
        <w:rPr>
          <w:rFonts w:asciiTheme="minorHAnsi" w:hAnsiTheme="minorHAnsi" w:cstheme="minorHAnsi"/>
        </w:rPr>
        <w:t>s</w:t>
      </w:r>
      <w:r w:rsidRPr="00312389">
        <w:rPr>
          <w:rFonts w:asciiTheme="minorHAnsi" w:hAnsiTheme="minorHAnsi" w:cstheme="minorHAnsi"/>
        </w:rPr>
        <w:t>mlouvy.</w:t>
      </w:r>
    </w:p>
    <w:p w14:paraId="2234695A" w14:textId="77777777" w:rsidR="001A4F15" w:rsidRDefault="001A4F15" w:rsidP="004723E3">
      <w:pPr>
        <w:pStyle w:val="AONormal"/>
        <w:rPr>
          <w:rFonts w:ascii="Calibri" w:hAnsi="Calibri"/>
        </w:rPr>
      </w:pPr>
    </w:p>
    <w:p w14:paraId="4FBA7038" w14:textId="77777777" w:rsidR="004723E3" w:rsidRPr="00F86C9D" w:rsidRDefault="004723E3" w:rsidP="004723E3">
      <w:pPr>
        <w:pStyle w:val="AONormal"/>
        <w:jc w:val="center"/>
        <w:rPr>
          <w:rFonts w:ascii="Calibri" w:hAnsi="Calibri"/>
          <w:b/>
        </w:rPr>
      </w:pPr>
      <w:r w:rsidRPr="00F86C9D">
        <w:rPr>
          <w:rFonts w:ascii="Calibri" w:hAnsi="Calibri"/>
          <w:b/>
        </w:rPr>
        <w:t>IX.</w:t>
      </w:r>
    </w:p>
    <w:p w14:paraId="3E6FFBF8" w14:textId="77777777" w:rsidR="004723E3" w:rsidRPr="00F86C9D" w:rsidRDefault="004723E3" w:rsidP="004723E3">
      <w:pPr>
        <w:pStyle w:val="AONormal"/>
        <w:jc w:val="center"/>
        <w:rPr>
          <w:rFonts w:ascii="Calibri" w:hAnsi="Calibri"/>
          <w:b/>
          <w:u w:val="single"/>
        </w:rPr>
      </w:pPr>
      <w:r w:rsidRPr="007D058E">
        <w:rPr>
          <w:rFonts w:ascii="Calibri" w:hAnsi="Calibri"/>
          <w:b/>
          <w:u w:val="single"/>
        </w:rPr>
        <w:t>Vady díla</w:t>
      </w:r>
    </w:p>
    <w:p w14:paraId="69223AF3" w14:textId="77777777" w:rsidR="00514C67" w:rsidRDefault="00514C67" w:rsidP="00514C67">
      <w:pPr>
        <w:pStyle w:val="Odstavecseseznamem"/>
        <w:numPr>
          <w:ilvl w:val="0"/>
          <w:numId w:val="37"/>
        </w:numPr>
        <w:spacing w:before="120" w:after="120" w:line="240" w:lineRule="auto"/>
        <w:ind w:left="357" w:hanging="357"/>
        <w:contextualSpacing w:val="0"/>
        <w:jc w:val="both"/>
        <w:rPr>
          <w:rFonts w:asciiTheme="minorHAnsi" w:hAnsiTheme="minorHAnsi" w:cstheme="minorHAnsi"/>
        </w:rPr>
      </w:pPr>
      <w:bookmarkStart w:id="5" w:name="_Ref380659949"/>
      <w:r w:rsidRPr="00F44CC1">
        <w:rPr>
          <w:rFonts w:asciiTheme="minorHAnsi" w:hAnsiTheme="minorHAnsi" w:cstheme="minorHAnsi"/>
        </w:rPr>
        <w:t xml:space="preserve">Předmět plnění musí být prostý všech faktických a právních vad a </w:t>
      </w:r>
      <w:r>
        <w:rPr>
          <w:rFonts w:asciiTheme="minorHAnsi" w:hAnsiTheme="minorHAnsi" w:cstheme="minorHAnsi"/>
        </w:rPr>
        <w:t>d</w:t>
      </w:r>
      <w:r w:rsidRPr="00F44CC1">
        <w:rPr>
          <w:rFonts w:asciiTheme="minorHAnsi" w:hAnsiTheme="minorHAnsi" w:cstheme="minorHAnsi"/>
        </w:rPr>
        <w:t xml:space="preserve">odavatel je povinen zajistit, aby dodáním a užíváním předmětu plnění nebyla porušena práva </w:t>
      </w:r>
      <w:r>
        <w:rPr>
          <w:rFonts w:asciiTheme="minorHAnsi" w:hAnsiTheme="minorHAnsi" w:cstheme="minorHAnsi"/>
        </w:rPr>
        <w:t>o</w:t>
      </w:r>
      <w:r w:rsidRPr="00F44CC1">
        <w:rPr>
          <w:rFonts w:asciiTheme="minorHAnsi" w:hAnsiTheme="minorHAnsi" w:cstheme="minorHAnsi"/>
        </w:rPr>
        <w:t>bjednatele nebo třetích osob vyplývající z práv duševního vlastnictví.</w:t>
      </w:r>
      <w:bookmarkEnd w:id="5"/>
      <w:r w:rsidRPr="00F44CC1">
        <w:rPr>
          <w:rFonts w:asciiTheme="minorHAnsi" w:hAnsiTheme="minorHAnsi" w:cstheme="minorHAnsi"/>
        </w:rPr>
        <w:t xml:space="preserve"> Předmět plnění má právní vadu, pokud k němu uplatňuje právo třetí osoba.</w:t>
      </w:r>
    </w:p>
    <w:p w14:paraId="613C5EA8" w14:textId="77777777" w:rsidR="00514C67" w:rsidRDefault="00514C67" w:rsidP="00514C67">
      <w:pPr>
        <w:pStyle w:val="Odstavecseseznamem"/>
        <w:numPr>
          <w:ilvl w:val="0"/>
          <w:numId w:val="37"/>
        </w:numPr>
        <w:spacing w:before="120" w:after="120" w:line="240" w:lineRule="auto"/>
        <w:ind w:left="357" w:hanging="357"/>
        <w:contextualSpacing w:val="0"/>
        <w:jc w:val="both"/>
        <w:rPr>
          <w:rFonts w:asciiTheme="minorHAnsi" w:hAnsiTheme="minorHAnsi" w:cstheme="minorHAnsi"/>
        </w:rPr>
      </w:pPr>
      <w:r w:rsidRPr="00514C67">
        <w:rPr>
          <w:rFonts w:asciiTheme="minorHAnsi" w:hAnsiTheme="minorHAnsi" w:cstheme="minorHAnsi"/>
        </w:rPr>
        <w:t xml:space="preserve">Dodavatel je povinen dodat </w:t>
      </w:r>
      <w:r>
        <w:rPr>
          <w:rFonts w:asciiTheme="minorHAnsi" w:hAnsiTheme="minorHAnsi" w:cstheme="minorHAnsi"/>
        </w:rPr>
        <w:t>o</w:t>
      </w:r>
      <w:r w:rsidRPr="00514C67">
        <w:rPr>
          <w:rFonts w:asciiTheme="minorHAnsi" w:hAnsiTheme="minorHAnsi" w:cstheme="minorHAnsi"/>
        </w:rPr>
        <w:t xml:space="preserve">bjednateli předmět plnění bez vad. Vadou se rozumí odchylka od množství, druhu či kvalitativních vlastností předmětu plnění. Vadou se rovněž rozumí, pokud </w:t>
      </w:r>
      <w:r>
        <w:rPr>
          <w:rFonts w:asciiTheme="minorHAnsi" w:hAnsiTheme="minorHAnsi" w:cstheme="minorHAnsi"/>
        </w:rPr>
        <w:t>d</w:t>
      </w:r>
      <w:r w:rsidRPr="00514C67">
        <w:rPr>
          <w:rFonts w:asciiTheme="minorHAnsi" w:hAnsiTheme="minorHAnsi" w:cstheme="minorHAnsi"/>
        </w:rPr>
        <w:t xml:space="preserve">odavatel neupozornil </w:t>
      </w:r>
      <w:r>
        <w:rPr>
          <w:rFonts w:asciiTheme="minorHAnsi" w:hAnsiTheme="minorHAnsi" w:cstheme="minorHAnsi"/>
        </w:rPr>
        <w:t>o</w:t>
      </w:r>
      <w:r w:rsidRPr="00514C67">
        <w:rPr>
          <w:rFonts w:asciiTheme="minorHAnsi" w:hAnsiTheme="minorHAnsi" w:cstheme="minorHAnsi"/>
        </w:rPr>
        <w:t>bjednatele na vady, které předmět plnění má, ač se u takového předmětu obvykle nevyskytují. Vadou se dále rozumí i vada v dokladech dodávan</w:t>
      </w:r>
      <w:r>
        <w:rPr>
          <w:rFonts w:asciiTheme="minorHAnsi" w:hAnsiTheme="minorHAnsi" w:cstheme="minorHAnsi"/>
        </w:rPr>
        <w:t>é</w:t>
      </w:r>
      <w:r w:rsidRPr="00514C67">
        <w:rPr>
          <w:rFonts w:asciiTheme="minorHAnsi" w:hAnsiTheme="minorHAnsi" w:cstheme="minorHAnsi"/>
          <w:spacing w:val="1"/>
        </w:rPr>
        <w:t xml:space="preserve"> Strukturované kabeláže</w:t>
      </w:r>
      <w:r w:rsidRPr="00514C67">
        <w:rPr>
          <w:rFonts w:asciiTheme="minorHAnsi" w:hAnsiTheme="minorHAnsi" w:cstheme="minorHAnsi"/>
        </w:rPr>
        <w:t>.</w:t>
      </w:r>
    </w:p>
    <w:p w14:paraId="64083FD3" w14:textId="77777777" w:rsidR="00514C67" w:rsidRPr="00514C67" w:rsidRDefault="00514C67" w:rsidP="00514C67">
      <w:pPr>
        <w:pStyle w:val="Odstavecseseznamem"/>
        <w:numPr>
          <w:ilvl w:val="0"/>
          <w:numId w:val="37"/>
        </w:numPr>
        <w:spacing w:before="120" w:after="120" w:line="240" w:lineRule="auto"/>
        <w:ind w:left="357" w:hanging="357"/>
        <w:contextualSpacing w:val="0"/>
        <w:jc w:val="both"/>
        <w:rPr>
          <w:rFonts w:asciiTheme="minorHAnsi" w:hAnsiTheme="minorHAnsi" w:cstheme="minorHAnsi"/>
        </w:rPr>
      </w:pPr>
      <w:r w:rsidRPr="00514C67">
        <w:rPr>
          <w:rFonts w:asciiTheme="minorHAnsi" w:hAnsiTheme="minorHAnsi" w:cstheme="minorHAnsi"/>
        </w:rPr>
        <w:t>Záruka se vztahuje na veškeré vady</w:t>
      </w:r>
      <w:r w:rsidRPr="00514C67">
        <w:rPr>
          <w:rFonts w:asciiTheme="minorHAnsi" w:hAnsiTheme="minorHAnsi" w:cstheme="minorHAnsi"/>
          <w:spacing w:val="1"/>
        </w:rPr>
        <w:t xml:space="preserve"> Strukturované kabeláže</w:t>
      </w:r>
      <w:r w:rsidRPr="00514C67">
        <w:rPr>
          <w:rFonts w:asciiTheme="minorHAnsi" w:hAnsiTheme="minorHAnsi" w:cstheme="minorHAnsi"/>
        </w:rPr>
        <w:t xml:space="preserve">, materiálu, provedení a funkční vady, poškození při dopravě a přemístění na místo určení u </w:t>
      </w:r>
      <w:r>
        <w:rPr>
          <w:rFonts w:asciiTheme="minorHAnsi" w:hAnsiTheme="minorHAnsi" w:cstheme="minorHAnsi"/>
        </w:rPr>
        <w:t>o</w:t>
      </w:r>
      <w:r w:rsidRPr="00514C67">
        <w:rPr>
          <w:rFonts w:asciiTheme="minorHAnsi" w:hAnsiTheme="minorHAnsi" w:cstheme="minorHAnsi"/>
        </w:rPr>
        <w:t>bjednatele a instalaci</w:t>
      </w:r>
      <w:r w:rsidRPr="00514C67">
        <w:rPr>
          <w:rFonts w:asciiTheme="minorHAnsi" w:hAnsiTheme="minorHAnsi" w:cstheme="minorHAnsi"/>
          <w:spacing w:val="1"/>
        </w:rPr>
        <w:t xml:space="preserve"> Strukturované kabeláže </w:t>
      </w:r>
      <w:r w:rsidRPr="00514C67">
        <w:rPr>
          <w:rFonts w:asciiTheme="minorHAnsi" w:hAnsiTheme="minorHAnsi" w:cstheme="minorHAnsi"/>
        </w:rPr>
        <w:t xml:space="preserve">provedené pracovníky </w:t>
      </w:r>
      <w:r>
        <w:rPr>
          <w:rFonts w:asciiTheme="minorHAnsi" w:hAnsiTheme="minorHAnsi" w:cstheme="minorHAnsi"/>
        </w:rPr>
        <w:t>d</w:t>
      </w:r>
      <w:r w:rsidRPr="00514C67">
        <w:rPr>
          <w:rFonts w:asciiTheme="minorHAnsi" w:hAnsiTheme="minorHAnsi" w:cstheme="minorHAnsi"/>
        </w:rPr>
        <w:t>odavatele a na soulad faktického provedení a parametrů</w:t>
      </w:r>
      <w:r>
        <w:rPr>
          <w:rFonts w:asciiTheme="minorHAnsi" w:hAnsiTheme="minorHAnsi" w:cstheme="minorHAnsi"/>
        </w:rPr>
        <w:t xml:space="preserve"> S</w:t>
      </w:r>
      <w:r w:rsidRPr="00514C67">
        <w:rPr>
          <w:rFonts w:asciiTheme="minorHAnsi" w:hAnsiTheme="minorHAnsi" w:cstheme="minorHAnsi"/>
          <w:spacing w:val="1"/>
        </w:rPr>
        <w:t>trukturované kabeláže</w:t>
      </w:r>
      <w:r w:rsidRPr="00514C67">
        <w:rPr>
          <w:rFonts w:asciiTheme="minorHAnsi" w:hAnsiTheme="minorHAnsi" w:cstheme="minorHAnsi"/>
        </w:rPr>
        <w:t xml:space="preserve"> s platnými předpisy, dokumentací </w:t>
      </w:r>
      <w:r w:rsidRPr="00514C67">
        <w:rPr>
          <w:rFonts w:asciiTheme="minorHAnsi" w:hAnsiTheme="minorHAnsi" w:cstheme="minorHAnsi"/>
          <w:spacing w:val="1"/>
        </w:rPr>
        <w:t xml:space="preserve">Strukturované kabeláže </w:t>
      </w:r>
      <w:r w:rsidRPr="00514C67">
        <w:rPr>
          <w:rFonts w:asciiTheme="minorHAnsi" w:hAnsiTheme="minorHAnsi" w:cstheme="minorHAnsi"/>
        </w:rPr>
        <w:t xml:space="preserve">a/nebo požadavky této </w:t>
      </w:r>
      <w:r>
        <w:rPr>
          <w:rFonts w:asciiTheme="minorHAnsi" w:hAnsiTheme="minorHAnsi" w:cstheme="minorHAnsi"/>
        </w:rPr>
        <w:t>s</w:t>
      </w:r>
      <w:r w:rsidRPr="00514C67">
        <w:rPr>
          <w:rFonts w:asciiTheme="minorHAnsi" w:hAnsiTheme="minorHAnsi" w:cstheme="minorHAnsi"/>
        </w:rPr>
        <w:t>mlouvy a jejích příloh.</w:t>
      </w:r>
    </w:p>
    <w:p w14:paraId="2B8577F7" w14:textId="77777777" w:rsidR="004723E3" w:rsidRPr="00F86C9D" w:rsidRDefault="004723E3" w:rsidP="00AD3FB1">
      <w:pPr>
        <w:pStyle w:val="AONormal"/>
        <w:numPr>
          <w:ilvl w:val="0"/>
          <w:numId w:val="37"/>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Vady díla zjištěné a oznámené objednatelem dodavateli během záruční doby je dodavatel povinen na vlastní náklady odstranit bez zbytečného odkladu po jejich oznámení, nejpozději však ve lhůtách ve smlouvě stanovených. Dodavatel se zavazuje odstranit vady díla, které bude mít dílo ke dni předání díla (</w:t>
      </w:r>
      <w:r w:rsidR="003A5196">
        <w:rPr>
          <w:rFonts w:ascii="Calibri" w:eastAsia="Times New Roman" w:hAnsi="Calibri"/>
          <w:lang w:eastAsia="cs-CZ"/>
        </w:rPr>
        <w:t xml:space="preserve">popř. jeho </w:t>
      </w:r>
      <w:r w:rsidRPr="00F86C9D">
        <w:rPr>
          <w:rFonts w:ascii="Calibri" w:eastAsia="Times New Roman" w:hAnsi="Calibri"/>
          <w:lang w:eastAsia="cs-CZ"/>
        </w:rPr>
        <w:t>dílčí</w:t>
      </w:r>
      <w:r w:rsidR="003A5196">
        <w:rPr>
          <w:rFonts w:ascii="Calibri" w:eastAsia="Times New Roman" w:hAnsi="Calibri"/>
          <w:lang w:eastAsia="cs-CZ"/>
        </w:rPr>
        <w:t xml:space="preserve"> části</w:t>
      </w:r>
      <w:r w:rsidRPr="00F86C9D">
        <w:rPr>
          <w:rFonts w:ascii="Calibri" w:eastAsia="Times New Roman" w:hAnsi="Calibri"/>
          <w:lang w:eastAsia="cs-CZ"/>
        </w:rPr>
        <w:t>) objednateli a dále vady, které se na díle vyskytnou v průběhu záruční doby.</w:t>
      </w:r>
    </w:p>
    <w:p w14:paraId="3A58114D" w14:textId="77777777" w:rsidR="004723E3" w:rsidRPr="00F86C9D" w:rsidRDefault="004723E3" w:rsidP="00AD3FB1">
      <w:pPr>
        <w:pStyle w:val="AONormal"/>
        <w:numPr>
          <w:ilvl w:val="0"/>
          <w:numId w:val="37"/>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Za vady díla se nepovažují poruchy funkčnosti nebo o</w:t>
      </w:r>
      <w:r w:rsidR="00070029">
        <w:rPr>
          <w:rFonts w:ascii="Calibri" w:eastAsia="Times New Roman" w:hAnsi="Calibri"/>
          <w:lang w:eastAsia="cs-CZ"/>
        </w:rPr>
        <w:t>dchylky od p</w:t>
      </w:r>
      <w:r w:rsidR="003A5196">
        <w:rPr>
          <w:rFonts w:ascii="Calibri" w:eastAsia="Times New Roman" w:hAnsi="Calibri"/>
          <w:lang w:eastAsia="cs-CZ"/>
        </w:rPr>
        <w:t>ředávací</w:t>
      </w:r>
      <w:r w:rsidR="00070029">
        <w:rPr>
          <w:rFonts w:ascii="Calibri" w:eastAsia="Times New Roman" w:hAnsi="Calibri"/>
          <w:lang w:eastAsia="cs-CZ"/>
        </w:rPr>
        <w:t xml:space="preserve"> dokumentace</w:t>
      </w:r>
      <w:r w:rsidRPr="00F86C9D">
        <w:rPr>
          <w:rFonts w:ascii="Calibri" w:eastAsia="Times New Roman" w:hAnsi="Calibri"/>
          <w:lang w:eastAsia="cs-CZ"/>
        </w:rPr>
        <w:t xml:space="preserve"> a/nebo smlouvy</w:t>
      </w:r>
      <w:r w:rsidR="00070029">
        <w:rPr>
          <w:rFonts w:ascii="Calibri" w:eastAsia="Times New Roman" w:hAnsi="Calibri"/>
          <w:lang w:eastAsia="cs-CZ"/>
        </w:rPr>
        <w:t xml:space="preserve"> či její přílohy</w:t>
      </w:r>
      <w:r w:rsidRPr="00F86C9D">
        <w:rPr>
          <w:rFonts w:ascii="Calibri" w:eastAsia="Times New Roman" w:hAnsi="Calibri"/>
          <w:lang w:eastAsia="cs-CZ"/>
        </w:rPr>
        <w:t>, které jsou důsledkem:</w:t>
      </w:r>
    </w:p>
    <w:p w14:paraId="5F9C9741" w14:textId="77777777" w:rsidR="004723E3" w:rsidRPr="00F86C9D" w:rsidRDefault="004723E3" w:rsidP="00A81277">
      <w:pPr>
        <w:pStyle w:val="AONormal"/>
        <w:numPr>
          <w:ilvl w:val="0"/>
          <w:numId w:val="38"/>
        </w:numPr>
        <w:jc w:val="both"/>
        <w:rPr>
          <w:rFonts w:ascii="Calibri" w:hAnsi="Calibri"/>
        </w:rPr>
      </w:pPr>
      <w:r w:rsidRPr="00F86C9D">
        <w:rPr>
          <w:rFonts w:ascii="Calibri" w:hAnsi="Calibri"/>
        </w:rPr>
        <w:t>použití díla či jeho části pro jiné účely, než pro jaké je určeno dle smlouvy a použití díla či jeho části v rozporu s příslušnou dokumentací k dílu či jeho části se vážící;</w:t>
      </w:r>
    </w:p>
    <w:p w14:paraId="1563821E" w14:textId="77777777" w:rsidR="004723E3" w:rsidRPr="00F86C9D" w:rsidRDefault="004723E3" w:rsidP="00A81277">
      <w:pPr>
        <w:pStyle w:val="AONormal"/>
        <w:numPr>
          <w:ilvl w:val="0"/>
          <w:numId w:val="38"/>
        </w:numPr>
        <w:jc w:val="both"/>
        <w:rPr>
          <w:rFonts w:ascii="Calibri" w:hAnsi="Calibri"/>
        </w:rPr>
      </w:pPr>
      <w:r w:rsidRPr="00F86C9D">
        <w:rPr>
          <w:rFonts w:ascii="Calibri" w:hAnsi="Calibri"/>
        </w:rPr>
        <w:t>provedení změny díla či jeho části a/nebo jiný neoprávněný zásah objednatele nebo třetí strany bez vědomí a souhlasu dodavatele;</w:t>
      </w:r>
    </w:p>
    <w:p w14:paraId="258362C9" w14:textId="77777777" w:rsidR="004723E3" w:rsidRPr="00F86C9D" w:rsidRDefault="004723E3" w:rsidP="00A81277">
      <w:pPr>
        <w:pStyle w:val="AONormal"/>
        <w:numPr>
          <w:ilvl w:val="0"/>
          <w:numId w:val="38"/>
        </w:numPr>
        <w:jc w:val="both"/>
        <w:rPr>
          <w:rFonts w:ascii="Calibri" w:hAnsi="Calibri"/>
        </w:rPr>
      </w:pPr>
      <w:r w:rsidRPr="00F86C9D">
        <w:rPr>
          <w:rFonts w:ascii="Calibri" w:hAnsi="Calibri"/>
        </w:rPr>
        <w:t xml:space="preserve">vad nebo poruch softwaru nebo hardwaru, které nebyly předmětem dodávky/plnění dodavatele a na kterých dílo pracuje nebo s nimiž je propojeno, nebo na kterých je dílo závislé. </w:t>
      </w:r>
    </w:p>
    <w:p w14:paraId="3C71811A" w14:textId="77777777" w:rsidR="004723E3" w:rsidRPr="00F86C9D" w:rsidRDefault="004723E3" w:rsidP="00AD3FB1">
      <w:pPr>
        <w:pStyle w:val="AONormal"/>
        <w:numPr>
          <w:ilvl w:val="0"/>
          <w:numId w:val="37"/>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Dodavatel se zprostí odpovědnosti v případě, prokáže-li, že vada byla způsobena poskytnutím nesprávných informací ze strany objednatele, či jeho nevhodnými pokyny, na kterých trval.</w:t>
      </w:r>
    </w:p>
    <w:p w14:paraId="6972923E" w14:textId="77777777" w:rsidR="004723E3" w:rsidRPr="00F86C9D" w:rsidRDefault="004723E3" w:rsidP="00AD3FB1">
      <w:pPr>
        <w:pStyle w:val="AONormal"/>
        <w:numPr>
          <w:ilvl w:val="0"/>
          <w:numId w:val="37"/>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Objednatel je povinen informovat dodavatele o jakékoli vadě díla, na níž se vztahuje záruka, bez zbytečného odkladu po jejím vzniku. Vady musí být již při jejich uplatnění srozumitelně a přesně popsány. Poté, co objednatel řádně nahlásí vadu oběma stranami prokazatelným způsobem, dodavatel odstraní závady ve stanovených lhůtách, dle jejich charakteru a závažnosti.</w:t>
      </w:r>
    </w:p>
    <w:p w14:paraId="6B613F85" w14:textId="77777777" w:rsidR="004723E3" w:rsidRPr="00F86C9D" w:rsidRDefault="004723E3" w:rsidP="00AD3FB1">
      <w:pPr>
        <w:pStyle w:val="AONormal"/>
        <w:numPr>
          <w:ilvl w:val="0"/>
          <w:numId w:val="37"/>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Kategorizace vad díla:</w:t>
      </w:r>
    </w:p>
    <w:p w14:paraId="0CCEB9D8" w14:textId="77777777" w:rsidR="004723E3" w:rsidRPr="00F86C9D" w:rsidRDefault="004723E3" w:rsidP="004723E3">
      <w:pPr>
        <w:pStyle w:val="AONormal"/>
        <w:ind w:left="540"/>
        <w:jc w:val="both"/>
        <w:rPr>
          <w:rFonts w:ascii="Calibri" w:hAnsi="Calibri"/>
        </w:rPr>
      </w:pPr>
      <w:r w:rsidRPr="00F86C9D">
        <w:rPr>
          <w:rFonts w:ascii="Calibri" w:hAnsi="Calibri"/>
          <w:b/>
        </w:rPr>
        <w:t xml:space="preserve">Vada kategorie A: - </w:t>
      </w:r>
      <w:r w:rsidRPr="00F86C9D">
        <w:rPr>
          <w:rFonts w:ascii="Calibri" w:hAnsi="Calibri"/>
        </w:rPr>
        <w:t>Vady, které znemožňují využívat dílo nebo jeho části, popřípadě způsobují zásadní provozní obtíže a tento stav může ohrozit nebo zásadně omezit běžný provoz objednatele, případně může způsobit velké finanční nebo jiné škody.</w:t>
      </w:r>
    </w:p>
    <w:p w14:paraId="71BC55ED" w14:textId="77777777" w:rsidR="004723E3" w:rsidRPr="00F86C9D" w:rsidRDefault="004723E3" w:rsidP="004723E3">
      <w:pPr>
        <w:pStyle w:val="AONormal"/>
        <w:ind w:left="540"/>
        <w:jc w:val="both"/>
        <w:rPr>
          <w:rFonts w:ascii="Calibri" w:hAnsi="Calibri"/>
        </w:rPr>
      </w:pPr>
      <w:r w:rsidRPr="00F86C9D">
        <w:rPr>
          <w:rFonts w:ascii="Calibri" w:hAnsi="Calibri"/>
          <w:b/>
        </w:rPr>
        <w:t>Vada kategorie B:</w:t>
      </w:r>
      <w:r w:rsidRPr="00F86C9D">
        <w:rPr>
          <w:rFonts w:ascii="Calibri" w:hAnsi="Calibri"/>
        </w:rPr>
        <w:t xml:space="preserve"> - Vady, které při používání díla způsobují provozní problémy, ale neznemožňují provoz díla v jeho základních funkcích a lze je dočasně řešit organizačními opatřeními č</w:t>
      </w:r>
      <w:r w:rsidR="003A5196">
        <w:rPr>
          <w:rFonts w:ascii="Calibri" w:hAnsi="Calibri"/>
        </w:rPr>
        <w:t>i náhradním řešením</w:t>
      </w:r>
      <w:r w:rsidRPr="00F86C9D">
        <w:rPr>
          <w:rFonts w:ascii="Calibri" w:hAnsi="Calibri"/>
        </w:rPr>
        <w:t>.</w:t>
      </w:r>
    </w:p>
    <w:p w14:paraId="613969B8" w14:textId="77777777" w:rsidR="004723E3" w:rsidRPr="00F86C9D" w:rsidRDefault="004723E3" w:rsidP="004723E3">
      <w:pPr>
        <w:pStyle w:val="AONormal"/>
        <w:ind w:left="540"/>
        <w:jc w:val="both"/>
        <w:rPr>
          <w:rFonts w:ascii="Calibri" w:hAnsi="Calibri"/>
        </w:rPr>
      </w:pPr>
      <w:r w:rsidRPr="00F86C9D">
        <w:rPr>
          <w:rFonts w:ascii="Calibri" w:hAnsi="Calibri"/>
          <w:b/>
        </w:rPr>
        <w:t>Vada kategorie C:</w:t>
      </w:r>
      <w:r w:rsidRPr="00F86C9D">
        <w:rPr>
          <w:rFonts w:ascii="Calibri" w:hAnsi="Calibri"/>
        </w:rPr>
        <w:t xml:space="preserve"> - Vady, které závažně neovlivňují funkčnost či užívání díla.</w:t>
      </w:r>
    </w:p>
    <w:p w14:paraId="7299A529" w14:textId="77777777" w:rsidR="004723E3" w:rsidRPr="00F86C9D" w:rsidRDefault="004723E3" w:rsidP="00AD3FB1">
      <w:pPr>
        <w:pStyle w:val="AONormal"/>
        <w:numPr>
          <w:ilvl w:val="0"/>
          <w:numId w:val="37"/>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 xml:space="preserve">Pro potřeby záruky a vad se rozumí: </w:t>
      </w:r>
    </w:p>
    <w:p w14:paraId="0BD06403" w14:textId="77777777" w:rsidR="002F5441" w:rsidRDefault="00382943" w:rsidP="004723E3">
      <w:pPr>
        <w:pStyle w:val="AONormal"/>
        <w:ind w:left="540"/>
        <w:jc w:val="both"/>
        <w:rPr>
          <w:rFonts w:ascii="Calibri" w:hAnsi="Calibri"/>
        </w:rPr>
      </w:pPr>
      <w:r w:rsidRPr="00F86C9D">
        <w:rPr>
          <w:rFonts w:ascii="Calibri" w:hAnsi="Calibri"/>
          <w:b/>
        </w:rPr>
        <w:t xml:space="preserve">Response time: - </w:t>
      </w:r>
      <w:r w:rsidRPr="00F86C9D">
        <w:rPr>
          <w:rFonts w:ascii="Calibri" w:hAnsi="Calibri"/>
        </w:rPr>
        <w:t xml:space="preserve">jedná se o reakční dobu, </w:t>
      </w:r>
      <w:r>
        <w:rPr>
          <w:rFonts w:ascii="Calibri" w:hAnsi="Calibri"/>
        </w:rPr>
        <w:t xml:space="preserve">do </w:t>
      </w:r>
      <w:r w:rsidRPr="00F86C9D">
        <w:rPr>
          <w:rFonts w:ascii="Calibri" w:hAnsi="Calibri"/>
        </w:rPr>
        <w:t xml:space="preserve">kdy </w:t>
      </w:r>
      <w:r>
        <w:rPr>
          <w:rFonts w:ascii="Calibri" w:hAnsi="Calibri"/>
        </w:rPr>
        <w:t xml:space="preserve">dodavatel </w:t>
      </w:r>
      <w:r w:rsidRPr="00F86C9D">
        <w:rPr>
          <w:rFonts w:ascii="Calibri" w:hAnsi="Calibri"/>
        </w:rPr>
        <w:t xml:space="preserve">objednateli </w:t>
      </w:r>
      <w:r>
        <w:rPr>
          <w:rFonts w:ascii="Calibri" w:hAnsi="Calibri"/>
        </w:rPr>
        <w:t>potvrdí</w:t>
      </w:r>
      <w:r w:rsidRPr="00F86C9D">
        <w:rPr>
          <w:rFonts w:ascii="Calibri" w:hAnsi="Calibri"/>
        </w:rPr>
        <w:t xml:space="preserve">, že </w:t>
      </w:r>
      <w:r>
        <w:rPr>
          <w:rFonts w:ascii="Calibri" w:hAnsi="Calibri"/>
        </w:rPr>
        <w:t xml:space="preserve">zahájí řešení požadavku objednatele. Jde o potvrzení skutečným pracovníkem dodavatele, nikoliv automatickou odpovědí systému. </w:t>
      </w:r>
      <w:r w:rsidRPr="00F86C9D">
        <w:rPr>
          <w:rFonts w:ascii="Calibri" w:hAnsi="Calibri"/>
        </w:rPr>
        <w:t>Response time je stanoven na 4 hodiny od oznámení objednatele</w:t>
      </w:r>
      <w:r>
        <w:rPr>
          <w:rFonts w:ascii="Calibri" w:hAnsi="Calibri"/>
        </w:rPr>
        <w:t>, přičemž se započítávají</w:t>
      </w:r>
      <w:r w:rsidRPr="00F86C9D">
        <w:rPr>
          <w:rFonts w:ascii="Calibri" w:hAnsi="Calibri"/>
        </w:rPr>
        <w:t xml:space="preserve"> </w:t>
      </w:r>
      <w:r>
        <w:rPr>
          <w:rFonts w:ascii="Calibri" w:hAnsi="Calibri"/>
        </w:rPr>
        <w:t xml:space="preserve">pouze </w:t>
      </w:r>
      <w:r w:rsidRPr="00F86C9D">
        <w:rPr>
          <w:rFonts w:ascii="Calibri" w:hAnsi="Calibri"/>
        </w:rPr>
        <w:t>pracovní dn</w:t>
      </w:r>
      <w:r>
        <w:rPr>
          <w:rFonts w:ascii="Calibri" w:hAnsi="Calibri"/>
        </w:rPr>
        <w:t xml:space="preserve">y a pracovní doba v rozmezí od 8:00 do 16:00 hodin. </w:t>
      </w:r>
    </w:p>
    <w:p w14:paraId="4D0AADFF" w14:textId="09653C8B" w:rsidR="004723E3" w:rsidRPr="00F86C9D" w:rsidRDefault="004723E3" w:rsidP="004723E3">
      <w:pPr>
        <w:pStyle w:val="AONormal"/>
        <w:ind w:left="540"/>
        <w:jc w:val="both"/>
        <w:rPr>
          <w:rFonts w:ascii="Calibri" w:hAnsi="Calibri"/>
        </w:rPr>
      </w:pPr>
      <w:r w:rsidRPr="00F86C9D">
        <w:rPr>
          <w:rFonts w:ascii="Calibri" w:hAnsi="Calibri"/>
          <w:b/>
        </w:rPr>
        <w:t>Fix time:</w:t>
      </w:r>
      <w:r w:rsidRPr="00F86C9D">
        <w:rPr>
          <w:rFonts w:ascii="Calibri" w:hAnsi="Calibri"/>
        </w:rPr>
        <w:t xml:space="preserve"> - jedná se o dobu počínající momentem od nahlášení vady/servisního požadavku do doby jeho/jejich vyřešení, kdy je, a to buď dočasným, nebo kompletním řešením vyřešen. Fix time je stanoven:</w:t>
      </w:r>
    </w:p>
    <w:p w14:paraId="2DC2007B" w14:textId="77777777" w:rsidR="004723E3" w:rsidRPr="00F86C9D" w:rsidRDefault="004723E3" w:rsidP="00A81277">
      <w:pPr>
        <w:pStyle w:val="AONormal"/>
        <w:numPr>
          <w:ilvl w:val="0"/>
          <w:numId w:val="30"/>
        </w:numPr>
        <w:jc w:val="both"/>
        <w:rPr>
          <w:rFonts w:ascii="Calibri" w:hAnsi="Calibri"/>
        </w:rPr>
      </w:pPr>
      <w:r w:rsidRPr="00F86C9D">
        <w:rPr>
          <w:rFonts w:ascii="Calibri" w:hAnsi="Calibri"/>
        </w:rPr>
        <w:t>pro vady kategorie A v délce 1 pracovního dne od oznámení dodavateli (vada bude odstraněna nejpozději během následujícího pracovního dne do 16:00)</w:t>
      </w:r>
    </w:p>
    <w:p w14:paraId="0699374B" w14:textId="77777777" w:rsidR="004723E3" w:rsidRPr="00F86C9D" w:rsidRDefault="004723E3" w:rsidP="00A81277">
      <w:pPr>
        <w:pStyle w:val="AONormal"/>
        <w:numPr>
          <w:ilvl w:val="0"/>
          <w:numId w:val="30"/>
        </w:numPr>
        <w:jc w:val="both"/>
        <w:rPr>
          <w:rFonts w:ascii="Calibri" w:hAnsi="Calibri"/>
        </w:rPr>
      </w:pPr>
      <w:r w:rsidRPr="00F86C9D">
        <w:rPr>
          <w:rFonts w:ascii="Calibri" w:hAnsi="Calibri"/>
        </w:rPr>
        <w:t>pro vady kategorie B v délce 3 pracovních dní od oznámení dodavateli (vada bude odstraněna nejpozději během následujícího pracovního dne do 16:00)</w:t>
      </w:r>
    </w:p>
    <w:p w14:paraId="3EEAEC19" w14:textId="77777777" w:rsidR="004723E3" w:rsidRPr="00F86C9D" w:rsidRDefault="004723E3" w:rsidP="00A81277">
      <w:pPr>
        <w:pStyle w:val="AONormal"/>
        <w:numPr>
          <w:ilvl w:val="0"/>
          <w:numId w:val="30"/>
        </w:numPr>
        <w:jc w:val="both"/>
        <w:rPr>
          <w:rFonts w:ascii="Calibri" w:hAnsi="Calibri"/>
        </w:rPr>
      </w:pPr>
      <w:r w:rsidRPr="00F86C9D">
        <w:rPr>
          <w:rFonts w:ascii="Calibri" w:hAnsi="Calibri"/>
        </w:rPr>
        <w:t>pro vady kategorie C v délce 5 pracovních dní od oznámení dodavateli (vada bude odstraněna nejpozději během pátého pracovního dne do 16:00).</w:t>
      </w:r>
    </w:p>
    <w:p w14:paraId="5570493B" w14:textId="2C23F349" w:rsidR="00FB78D7" w:rsidRDefault="004723E3" w:rsidP="00AD3FB1">
      <w:pPr>
        <w:pStyle w:val="AONormal"/>
        <w:numPr>
          <w:ilvl w:val="0"/>
          <w:numId w:val="37"/>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Zadávání požadavků na odstranění vad v</w:t>
      </w:r>
      <w:r w:rsidR="009463E6">
        <w:rPr>
          <w:rFonts w:ascii="Calibri" w:eastAsia="Times New Roman" w:hAnsi="Calibri"/>
          <w:lang w:eastAsia="cs-CZ"/>
        </w:rPr>
        <w:t> rámci záručního servisu</w:t>
      </w:r>
      <w:r w:rsidRPr="00F86C9D">
        <w:rPr>
          <w:rFonts w:ascii="Calibri" w:eastAsia="Times New Roman" w:hAnsi="Calibri"/>
          <w:lang w:eastAsia="cs-CZ"/>
        </w:rPr>
        <w:t xml:space="preserve"> a s tím související komunikace bude realizována ze</w:t>
      </w:r>
      <w:r w:rsidR="009463E6">
        <w:rPr>
          <w:rFonts w:ascii="Calibri" w:eastAsia="Times New Roman" w:hAnsi="Calibri"/>
          <w:lang w:eastAsia="cs-CZ"/>
        </w:rPr>
        <w:t>jména pomocí</w:t>
      </w:r>
      <w:r w:rsidRPr="00F86C9D">
        <w:rPr>
          <w:rFonts w:ascii="Calibri" w:eastAsia="Times New Roman" w:hAnsi="Calibri"/>
          <w:lang w:eastAsia="cs-CZ"/>
        </w:rPr>
        <w:t xml:space="preserve"> e-mailů a telefonu v pracovní dny v pracovní době. Pracovní doba je pro účely t</w:t>
      </w:r>
      <w:r w:rsidR="00BE09A5">
        <w:rPr>
          <w:rFonts w:ascii="Calibri" w:eastAsia="Times New Roman" w:hAnsi="Calibri"/>
          <w:lang w:eastAsia="cs-CZ"/>
        </w:rPr>
        <w:t>éto smlouvy stanovena od 8 do 16</w:t>
      </w:r>
      <w:r w:rsidRPr="00F86C9D">
        <w:rPr>
          <w:rFonts w:ascii="Calibri" w:eastAsia="Times New Roman" w:hAnsi="Calibri"/>
          <w:lang w:eastAsia="cs-CZ"/>
        </w:rPr>
        <w:t xml:space="preserve"> hodin</w:t>
      </w:r>
      <w:r w:rsidR="00FD6F67">
        <w:rPr>
          <w:rFonts w:ascii="Calibri" w:eastAsia="Times New Roman" w:hAnsi="Calibri"/>
          <w:lang w:eastAsia="cs-CZ"/>
        </w:rPr>
        <w:t>. Požadavky musí být uplatněny u</w:t>
      </w:r>
      <w:r w:rsidR="009463E6">
        <w:rPr>
          <w:rFonts w:ascii="Calibri" w:eastAsia="Times New Roman" w:hAnsi="Calibri"/>
          <w:lang w:eastAsia="cs-CZ"/>
        </w:rPr>
        <w:t xml:space="preserve"> kontaktní osoby dodavatele uvedené v čl. XIV. této smlouvy</w:t>
      </w:r>
      <w:r w:rsidR="003A5196">
        <w:rPr>
          <w:rFonts w:ascii="Calibri" w:eastAsia="Times New Roman" w:hAnsi="Calibri"/>
          <w:lang w:eastAsia="cs-CZ"/>
        </w:rPr>
        <w:t>, popř. na</w:t>
      </w:r>
      <w:r w:rsidR="00421B5C">
        <w:rPr>
          <w:rFonts w:ascii="Calibri" w:eastAsia="Times New Roman" w:hAnsi="Calibri"/>
          <w:lang w:eastAsia="cs-CZ"/>
        </w:rPr>
        <w:t xml:space="preserve"> service/help desku</w:t>
      </w:r>
      <w:r w:rsidR="003A5196">
        <w:rPr>
          <w:rFonts w:ascii="Calibri" w:eastAsia="Times New Roman" w:hAnsi="Calibri"/>
          <w:lang w:eastAsia="cs-CZ"/>
        </w:rPr>
        <w:t xml:space="preserve">: </w:t>
      </w:r>
      <w:r w:rsidR="004934E2">
        <w:rPr>
          <w:rFonts w:ascii="Calibri" w:hAnsi="Calibri" w:cs="Calibri"/>
        </w:rPr>
        <w:t>xxx</w:t>
      </w:r>
    </w:p>
    <w:p w14:paraId="4FB64795" w14:textId="77777777" w:rsidR="008B33BF" w:rsidRDefault="008B33BF" w:rsidP="008B33BF">
      <w:pPr>
        <w:pStyle w:val="Odstavecseseznamem"/>
        <w:numPr>
          <w:ilvl w:val="0"/>
          <w:numId w:val="37"/>
        </w:numPr>
        <w:spacing w:before="120" w:after="120" w:line="240" w:lineRule="auto"/>
        <w:ind w:left="357" w:hanging="357"/>
        <w:jc w:val="both"/>
        <w:rPr>
          <w:rFonts w:asciiTheme="minorHAnsi" w:hAnsiTheme="minorHAnsi" w:cstheme="minorHAnsi"/>
        </w:rPr>
      </w:pPr>
      <w:r w:rsidRPr="008B33BF">
        <w:rPr>
          <w:rFonts w:asciiTheme="minorHAnsi" w:hAnsiTheme="minorHAnsi" w:cstheme="minorHAnsi"/>
        </w:rPr>
        <w:t xml:space="preserve">Pokud nebudou závady odstraněny, může si </w:t>
      </w:r>
      <w:r>
        <w:rPr>
          <w:rFonts w:asciiTheme="minorHAnsi" w:hAnsiTheme="minorHAnsi" w:cstheme="minorHAnsi"/>
        </w:rPr>
        <w:t>o</w:t>
      </w:r>
      <w:r w:rsidRPr="008B33BF">
        <w:rPr>
          <w:rFonts w:asciiTheme="minorHAnsi" w:hAnsiTheme="minorHAnsi" w:cstheme="minorHAnsi"/>
        </w:rPr>
        <w:t xml:space="preserve">bjednatel zajistit odstranění závady na náklady </w:t>
      </w:r>
      <w:r>
        <w:rPr>
          <w:rFonts w:asciiTheme="minorHAnsi" w:hAnsiTheme="minorHAnsi" w:cstheme="minorHAnsi"/>
        </w:rPr>
        <w:t>d</w:t>
      </w:r>
      <w:r w:rsidRPr="008B33BF">
        <w:rPr>
          <w:rFonts w:asciiTheme="minorHAnsi" w:hAnsiTheme="minorHAnsi" w:cstheme="minorHAnsi"/>
        </w:rPr>
        <w:t xml:space="preserve">odavatele u autorizovaného servisu výrobce. Náklady na odstranění reklamované vady nese </w:t>
      </w:r>
      <w:r>
        <w:rPr>
          <w:rFonts w:asciiTheme="minorHAnsi" w:hAnsiTheme="minorHAnsi" w:cstheme="minorHAnsi"/>
        </w:rPr>
        <w:t>d</w:t>
      </w:r>
      <w:r w:rsidRPr="008B33BF">
        <w:rPr>
          <w:rFonts w:asciiTheme="minorHAnsi" w:hAnsiTheme="minorHAnsi" w:cstheme="minorHAnsi"/>
        </w:rPr>
        <w:t>odavatel i ve sporných případech, a to až do rozhodnutí soudu.</w:t>
      </w:r>
    </w:p>
    <w:p w14:paraId="1EE4EF3B" w14:textId="77777777" w:rsidR="008B33BF" w:rsidRDefault="008B33BF" w:rsidP="008B33BF">
      <w:pPr>
        <w:pStyle w:val="Odstavecseseznamem"/>
        <w:numPr>
          <w:ilvl w:val="0"/>
          <w:numId w:val="37"/>
        </w:numPr>
        <w:spacing w:before="120" w:after="120" w:line="240" w:lineRule="auto"/>
        <w:ind w:left="357" w:hanging="357"/>
        <w:jc w:val="both"/>
        <w:rPr>
          <w:rFonts w:asciiTheme="minorHAnsi" w:hAnsiTheme="minorHAnsi" w:cstheme="minorHAnsi"/>
        </w:rPr>
      </w:pPr>
      <w:r w:rsidRPr="008B33BF">
        <w:rPr>
          <w:rFonts w:asciiTheme="minorHAnsi" w:hAnsiTheme="minorHAnsi" w:cstheme="minorHAnsi"/>
        </w:rPr>
        <w:t>Pokud není uvedeno jinak, běží doba na odstranění záruční závady dle odst. 9</w:t>
      </w:r>
      <w:r>
        <w:rPr>
          <w:rFonts w:asciiTheme="minorHAnsi" w:hAnsiTheme="minorHAnsi" w:cstheme="minorHAnsi"/>
        </w:rPr>
        <w:t xml:space="preserve"> tohoto článku s</w:t>
      </w:r>
      <w:r w:rsidRPr="008B33BF">
        <w:rPr>
          <w:rFonts w:asciiTheme="minorHAnsi" w:hAnsiTheme="minorHAnsi" w:cstheme="minorHAnsi"/>
        </w:rPr>
        <w:t xml:space="preserve">mlouvy od data jejího </w:t>
      </w:r>
      <w:r w:rsidR="004B39A8">
        <w:rPr>
          <w:rFonts w:asciiTheme="minorHAnsi" w:hAnsiTheme="minorHAnsi" w:cstheme="minorHAnsi"/>
        </w:rPr>
        <w:t>oznámen</w:t>
      </w:r>
      <w:r w:rsidRPr="008B33BF">
        <w:rPr>
          <w:rFonts w:asciiTheme="minorHAnsi" w:hAnsiTheme="minorHAnsi" w:cstheme="minorHAnsi"/>
        </w:rPr>
        <w:t>í</w:t>
      </w:r>
      <w:r w:rsidR="004B39A8">
        <w:rPr>
          <w:rFonts w:asciiTheme="minorHAnsi" w:hAnsiTheme="minorHAnsi" w:cstheme="minorHAnsi"/>
        </w:rPr>
        <w:t xml:space="preserve"> dodavateli</w:t>
      </w:r>
      <w:r w:rsidRPr="008B33BF">
        <w:rPr>
          <w:rFonts w:asciiTheme="minorHAnsi" w:hAnsiTheme="minorHAnsi" w:cstheme="minorHAnsi"/>
        </w:rPr>
        <w:t>. Doba na odstranění závady lze prodloužit o dobu, po kterou by bylo bezplatně zapůjčen náhradní</w:t>
      </w:r>
      <w:r w:rsidRPr="008B33BF">
        <w:rPr>
          <w:rFonts w:asciiTheme="minorHAnsi" w:hAnsiTheme="minorHAnsi" w:cstheme="minorHAnsi"/>
          <w:spacing w:val="1"/>
        </w:rPr>
        <w:t xml:space="preserve"> </w:t>
      </w:r>
      <w:r>
        <w:rPr>
          <w:rFonts w:asciiTheme="minorHAnsi" w:hAnsiTheme="minorHAnsi" w:cstheme="minorHAnsi"/>
          <w:spacing w:val="1"/>
        </w:rPr>
        <w:t xml:space="preserve">prvek či </w:t>
      </w:r>
      <w:r w:rsidRPr="008B33BF">
        <w:rPr>
          <w:rFonts w:asciiTheme="minorHAnsi" w:hAnsiTheme="minorHAnsi" w:cstheme="minorHAnsi"/>
          <w:spacing w:val="1"/>
        </w:rPr>
        <w:t>součást Strukturované kabeláže</w:t>
      </w:r>
      <w:r w:rsidRPr="008B33BF">
        <w:rPr>
          <w:rFonts w:asciiTheme="minorHAnsi" w:hAnsiTheme="minorHAnsi" w:cstheme="minorHAnsi"/>
        </w:rPr>
        <w:t xml:space="preserve"> ekvivalentních parametrů. Pokud je </w:t>
      </w:r>
      <w:r>
        <w:rPr>
          <w:rFonts w:asciiTheme="minorHAnsi" w:hAnsiTheme="minorHAnsi" w:cstheme="minorHAnsi"/>
        </w:rPr>
        <w:t>p</w:t>
      </w:r>
      <w:r w:rsidRPr="008B33BF">
        <w:rPr>
          <w:rFonts w:asciiTheme="minorHAnsi" w:hAnsiTheme="minorHAnsi" w:cstheme="minorHAnsi"/>
          <w:spacing w:val="1"/>
        </w:rPr>
        <w:t>rvek či součást Strukturované kabeláže</w:t>
      </w:r>
      <w:r w:rsidRPr="008B33BF">
        <w:rPr>
          <w:rFonts w:asciiTheme="minorHAnsi" w:hAnsiTheme="minorHAnsi" w:cstheme="minorHAnsi"/>
        </w:rPr>
        <w:t xml:space="preserve"> v</w:t>
      </w:r>
      <w:r>
        <w:rPr>
          <w:rFonts w:asciiTheme="minorHAnsi" w:hAnsiTheme="minorHAnsi" w:cstheme="minorHAnsi"/>
        </w:rPr>
        <w:t>e stanovené</w:t>
      </w:r>
      <w:r w:rsidRPr="008B33BF">
        <w:rPr>
          <w:rFonts w:asciiTheme="minorHAnsi" w:hAnsiTheme="minorHAnsi" w:cstheme="minorHAnsi"/>
        </w:rPr>
        <w:t xml:space="preserve"> lhůtě neopravitelné, musí </w:t>
      </w:r>
      <w:r>
        <w:rPr>
          <w:rFonts w:asciiTheme="minorHAnsi" w:hAnsiTheme="minorHAnsi" w:cstheme="minorHAnsi"/>
        </w:rPr>
        <w:t>d</w:t>
      </w:r>
      <w:r w:rsidRPr="008B33BF">
        <w:rPr>
          <w:rFonts w:asciiTheme="minorHAnsi" w:hAnsiTheme="minorHAnsi" w:cstheme="minorHAnsi"/>
        </w:rPr>
        <w:t xml:space="preserve">odavatel </w:t>
      </w:r>
      <w:r w:rsidRPr="008B33BF">
        <w:rPr>
          <w:rFonts w:asciiTheme="minorHAnsi" w:hAnsiTheme="minorHAnsi" w:cstheme="minorHAnsi"/>
          <w:spacing w:val="1"/>
        </w:rPr>
        <w:t>prvek či součást Strukturované kabeláže</w:t>
      </w:r>
      <w:r w:rsidRPr="008B33BF">
        <w:rPr>
          <w:rFonts w:asciiTheme="minorHAnsi" w:hAnsiTheme="minorHAnsi" w:cstheme="minorHAnsi"/>
        </w:rPr>
        <w:t xml:space="preserve"> </w:t>
      </w:r>
      <w:r>
        <w:rPr>
          <w:rFonts w:asciiTheme="minorHAnsi" w:hAnsiTheme="minorHAnsi" w:cstheme="minorHAnsi"/>
        </w:rPr>
        <w:t>o</w:t>
      </w:r>
      <w:r w:rsidRPr="008B33BF">
        <w:rPr>
          <w:rFonts w:asciiTheme="minorHAnsi" w:hAnsiTheme="minorHAnsi" w:cstheme="minorHAnsi"/>
        </w:rPr>
        <w:t xml:space="preserve">bjednateli vyměnit za nové, se stejnými parametry a funkčností. Veškeré práce, směřující k obnově funkčnosti v rámci celku je povinen </w:t>
      </w:r>
      <w:r>
        <w:rPr>
          <w:rFonts w:asciiTheme="minorHAnsi" w:hAnsiTheme="minorHAnsi" w:cstheme="minorHAnsi"/>
        </w:rPr>
        <w:t>d</w:t>
      </w:r>
      <w:r w:rsidRPr="008B33BF">
        <w:rPr>
          <w:rFonts w:asciiTheme="minorHAnsi" w:hAnsiTheme="minorHAnsi" w:cstheme="minorHAnsi"/>
        </w:rPr>
        <w:t>odavatel provést bezplatně.</w:t>
      </w:r>
    </w:p>
    <w:p w14:paraId="4FBA6494" w14:textId="77777777" w:rsidR="008B33BF" w:rsidRDefault="008B33BF" w:rsidP="008B33BF">
      <w:pPr>
        <w:pStyle w:val="Odstavecseseznamem"/>
        <w:numPr>
          <w:ilvl w:val="0"/>
          <w:numId w:val="37"/>
        </w:numPr>
        <w:spacing w:before="120" w:after="120" w:line="240" w:lineRule="auto"/>
        <w:ind w:left="357" w:hanging="357"/>
        <w:jc w:val="both"/>
        <w:rPr>
          <w:rFonts w:asciiTheme="minorHAnsi" w:hAnsiTheme="minorHAnsi" w:cstheme="minorHAnsi"/>
        </w:rPr>
      </w:pPr>
      <w:r w:rsidRPr="008B33BF">
        <w:rPr>
          <w:rFonts w:asciiTheme="minorHAnsi" w:hAnsiTheme="minorHAnsi" w:cstheme="minorHAnsi"/>
        </w:rPr>
        <w:t xml:space="preserve">O odstranění reklamované vady sepíše </w:t>
      </w:r>
      <w:r>
        <w:rPr>
          <w:rFonts w:asciiTheme="minorHAnsi" w:hAnsiTheme="minorHAnsi" w:cstheme="minorHAnsi"/>
        </w:rPr>
        <w:t>d</w:t>
      </w:r>
      <w:r w:rsidRPr="008B33BF">
        <w:rPr>
          <w:rFonts w:asciiTheme="minorHAnsi" w:hAnsiTheme="minorHAnsi" w:cstheme="minorHAnsi"/>
        </w:rPr>
        <w:t xml:space="preserve">odavatel protokol, ve kterém </w:t>
      </w:r>
      <w:r>
        <w:rPr>
          <w:rFonts w:asciiTheme="minorHAnsi" w:hAnsiTheme="minorHAnsi" w:cstheme="minorHAnsi"/>
        </w:rPr>
        <w:t>o</w:t>
      </w:r>
      <w:r w:rsidRPr="008B33BF">
        <w:rPr>
          <w:rFonts w:asciiTheme="minorHAnsi" w:hAnsiTheme="minorHAnsi" w:cstheme="minorHAnsi"/>
        </w:rPr>
        <w:t xml:space="preserve">bjednatel potvrdí odstranění vady, nebo uvede důvody, pro které považuje vadu za neodstraněnou. V protokolu dále </w:t>
      </w:r>
      <w:r>
        <w:rPr>
          <w:rFonts w:asciiTheme="minorHAnsi" w:hAnsiTheme="minorHAnsi" w:cstheme="minorHAnsi"/>
        </w:rPr>
        <w:t>d</w:t>
      </w:r>
      <w:r w:rsidRPr="008B33BF">
        <w:rPr>
          <w:rFonts w:asciiTheme="minorHAnsi" w:hAnsiTheme="minorHAnsi" w:cstheme="minorHAnsi"/>
        </w:rPr>
        <w:t>odavatel uvede způsob odstranění vady a dobu, po kterou byla vada odstraňována.</w:t>
      </w:r>
    </w:p>
    <w:p w14:paraId="3CB159CF" w14:textId="77777777" w:rsidR="008B33BF" w:rsidRPr="008B33BF" w:rsidRDefault="008B33BF" w:rsidP="008B33BF">
      <w:pPr>
        <w:pStyle w:val="Odstavecseseznamem"/>
        <w:numPr>
          <w:ilvl w:val="0"/>
          <w:numId w:val="37"/>
        </w:numPr>
        <w:spacing w:before="120" w:after="120" w:line="240" w:lineRule="auto"/>
        <w:ind w:left="357" w:hanging="357"/>
        <w:jc w:val="both"/>
        <w:rPr>
          <w:rFonts w:asciiTheme="minorHAnsi" w:hAnsiTheme="minorHAnsi" w:cstheme="minorHAnsi"/>
        </w:rPr>
      </w:pPr>
      <w:r w:rsidRPr="008B33BF">
        <w:rPr>
          <w:rFonts w:asciiTheme="minorHAnsi" w:hAnsiTheme="minorHAnsi" w:cstheme="minorHAnsi"/>
        </w:rPr>
        <w:t xml:space="preserve">Objednatel je povinen umožnit </w:t>
      </w:r>
      <w:r>
        <w:rPr>
          <w:rFonts w:asciiTheme="minorHAnsi" w:hAnsiTheme="minorHAnsi" w:cstheme="minorHAnsi"/>
        </w:rPr>
        <w:t>d</w:t>
      </w:r>
      <w:r w:rsidRPr="008B33BF">
        <w:rPr>
          <w:rFonts w:asciiTheme="minorHAnsi" w:hAnsiTheme="minorHAnsi" w:cstheme="minorHAnsi"/>
        </w:rPr>
        <w:t xml:space="preserve">odavateli přístup do prostor nezbytných pro odstranění vady. Pokud tak neučiní, není </w:t>
      </w:r>
      <w:r>
        <w:rPr>
          <w:rFonts w:asciiTheme="minorHAnsi" w:hAnsiTheme="minorHAnsi" w:cstheme="minorHAnsi"/>
        </w:rPr>
        <w:t>d</w:t>
      </w:r>
      <w:r w:rsidRPr="008B33BF">
        <w:rPr>
          <w:rFonts w:asciiTheme="minorHAnsi" w:hAnsiTheme="minorHAnsi" w:cstheme="minorHAnsi"/>
        </w:rPr>
        <w:t>odavatel v prodlení.</w:t>
      </w:r>
    </w:p>
    <w:p w14:paraId="7ACF1E15" w14:textId="77777777" w:rsidR="0010561D" w:rsidRPr="00F86C9D" w:rsidRDefault="0010561D" w:rsidP="004723E3">
      <w:pPr>
        <w:pStyle w:val="AONormal"/>
        <w:ind w:left="180"/>
        <w:jc w:val="both"/>
        <w:rPr>
          <w:rFonts w:ascii="Calibri" w:hAnsi="Calibri"/>
        </w:rPr>
      </w:pPr>
    </w:p>
    <w:p w14:paraId="76C1FB32" w14:textId="77777777" w:rsidR="004723E3" w:rsidRPr="00F86C9D" w:rsidRDefault="004723E3" w:rsidP="00577759">
      <w:pPr>
        <w:widowControl w:val="0"/>
        <w:shd w:val="clear" w:color="auto" w:fill="FFFFFF"/>
        <w:autoSpaceDE w:val="0"/>
        <w:autoSpaceDN w:val="0"/>
        <w:adjustRightInd w:val="0"/>
        <w:spacing w:after="0"/>
        <w:jc w:val="center"/>
        <w:rPr>
          <w:rFonts w:eastAsia="SimSun"/>
          <w:b/>
          <w:bCs/>
          <w:spacing w:val="-6"/>
          <w:lang w:eastAsia="zh-CN"/>
        </w:rPr>
      </w:pPr>
      <w:r w:rsidRPr="00F86C9D">
        <w:rPr>
          <w:rFonts w:eastAsia="SimSun"/>
          <w:b/>
          <w:bCs/>
          <w:spacing w:val="-6"/>
          <w:lang w:eastAsia="zh-CN"/>
        </w:rPr>
        <w:t>X.</w:t>
      </w:r>
    </w:p>
    <w:p w14:paraId="0ACE98D7" w14:textId="77777777" w:rsidR="004723E3" w:rsidRPr="00F86C9D" w:rsidRDefault="004723E3" w:rsidP="004723E3">
      <w:pPr>
        <w:widowControl w:val="0"/>
        <w:shd w:val="clear" w:color="auto" w:fill="FFFFFF"/>
        <w:autoSpaceDE w:val="0"/>
        <w:autoSpaceDN w:val="0"/>
        <w:adjustRightInd w:val="0"/>
        <w:jc w:val="center"/>
        <w:rPr>
          <w:rFonts w:eastAsia="SimSun"/>
          <w:b/>
          <w:bCs/>
          <w:spacing w:val="-6"/>
          <w:u w:val="single"/>
          <w:lang w:eastAsia="zh-CN"/>
        </w:rPr>
      </w:pPr>
      <w:r w:rsidRPr="00F86C9D">
        <w:rPr>
          <w:rFonts w:eastAsia="SimSun"/>
          <w:b/>
          <w:bCs/>
          <w:spacing w:val="-6"/>
          <w:u w:val="single"/>
          <w:lang w:eastAsia="zh-CN"/>
        </w:rPr>
        <w:t>Náhrada škody, smluvní pokuty</w:t>
      </w:r>
      <w:r w:rsidR="00C1695F">
        <w:rPr>
          <w:rFonts w:eastAsia="SimSun"/>
          <w:b/>
          <w:bCs/>
          <w:spacing w:val="-6"/>
          <w:u w:val="single"/>
          <w:lang w:eastAsia="zh-CN"/>
        </w:rPr>
        <w:t>, úrok z</w:t>
      </w:r>
      <w:r w:rsidR="003C3409">
        <w:rPr>
          <w:rFonts w:eastAsia="SimSun"/>
          <w:b/>
          <w:bCs/>
          <w:spacing w:val="-6"/>
          <w:u w:val="single"/>
          <w:lang w:eastAsia="zh-CN"/>
        </w:rPr>
        <w:t> </w:t>
      </w:r>
      <w:r w:rsidR="00C1695F">
        <w:rPr>
          <w:rFonts w:eastAsia="SimSun"/>
          <w:b/>
          <w:bCs/>
          <w:spacing w:val="-6"/>
          <w:u w:val="single"/>
          <w:lang w:eastAsia="zh-CN"/>
        </w:rPr>
        <w:t>prodlení</w:t>
      </w:r>
      <w:r w:rsidR="003C3409">
        <w:rPr>
          <w:rFonts w:eastAsia="SimSun"/>
          <w:b/>
          <w:bCs/>
          <w:spacing w:val="-6"/>
          <w:u w:val="single"/>
          <w:lang w:eastAsia="zh-CN"/>
        </w:rPr>
        <w:t>, vyšší moc</w:t>
      </w:r>
      <w:r w:rsidR="004D29DB">
        <w:rPr>
          <w:rFonts w:eastAsia="SimSun"/>
          <w:b/>
          <w:bCs/>
          <w:spacing w:val="-6"/>
          <w:u w:val="single"/>
          <w:lang w:eastAsia="zh-CN"/>
        </w:rPr>
        <w:t>, odpovědné zadávání</w:t>
      </w:r>
    </w:p>
    <w:p w14:paraId="32CA2455" w14:textId="77777777" w:rsidR="00AD3FB1" w:rsidRDefault="004723E3" w:rsidP="00AD3FB1">
      <w:pPr>
        <w:pStyle w:val="AONormal"/>
        <w:numPr>
          <w:ilvl w:val="0"/>
          <w:numId w:val="39"/>
        </w:numPr>
        <w:spacing w:before="120" w:line="240" w:lineRule="auto"/>
        <w:ind w:left="357" w:hanging="357"/>
        <w:jc w:val="both"/>
        <w:rPr>
          <w:rFonts w:ascii="Calibri" w:eastAsia="Times New Roman" w:hAnsi="Calibri"/>
          <w:lang w:eastAsia="cs-CZ"/>
        </w:rPr>
      </w:pPr>
      <w:r w:rsidRPr="00070029">
        <w:rPr>
          <w:rFonts w:ascii="Calibri" w:eastAsia="Times New Roman" w:hAnsi="Calibri"/>
          <w:lang w:eastAsia="cs-CZ"/>
        </w:rPr>
        <w:t>Dodavatel odpovídá za prokazatelně způsobenou škodu, a to porušením ustanovení této smlouvy</w:t>
      </w:r>
      <w:r w:rsidR="000A6104">
        <w:rPr>
          <w:rFonts w:ascii="Calibri" w:eastAsia="Times New Roman" w:hAnsi="Calibri"/>
          <w:lang w:eastAsia="cs-CZ"/>
        </w:rPr>
        <w:t xml:space="preserve"> nebo jejich</w:t>
      </w:r>
      <w:r w:rsidR="00070029" w:rsidRPr="00070029">
        <w:rPr>
          <w:rFonts w:ascii="Calibri" w:eastAsia="Times New Roman" w:hAnsi="Calibri"/>
          <w:lang w:eastAsia="cs-CZ"/>
        </w:rPr>
        <w:t xml:space="preserve"> příloh</w:t>
      </w:r>
      <w:r w:rsidRPr="00070029">
        <w:rPr>
          <w:rFonts w:ascii="Calibri" w:eastAsia="Times New Roman" w:hAnsi="Calibri"/>
          <w:lang w:eastAsia="cs-CZ"/>
        </w:rPr>
        <w:t xml:space="preserve"> nebo zásadně nekvalitní realizací předmětu plnění.</w:t>
      </w:r>
    </w:p>
    <w:p w14:paraId="0FE09B83" w14:textId="77777777" w:rsidR="004723E3" w:rsidRDefault="004723E3" w:rsidP="00AD3FB1">
      <w:pPr>
        <w:pStyle w:val="AONormal"/>
        <w:numPr>
          <w:ilvl w:val="0"/>
          <w:numId w:val="39"/>
        </w:numPr>
        <w:spacing w:before="120" w:line="240" w:lineRule="auto"/>
        <w:ind w:left="357" w:hanging="357"/>
        <w:jc w:val="both"/>
        <w:rPr>
          <w:rFonts w:ascii="Calibri" w:eastAsia="Times New Roman" w:hAnsi="Calibri"/>
          <w:lang w:eastAsia="cs-CZ"/>
        </w:rPr>
      </w:pPr>
      <w:r w:rsidRPr="00070029">
        <w:rPr>
          <w:rFonts w:ascii="Calibri" w:eastAsia="Times New Roman" w:hAnsi="Calibri"/>
          <w:lang w:eastAsia="cs-CZ"/>
        </w:rPr>
        <w:t xml:space="preserve"> </w:t>
      </w:r>
      <w:r w:rsidRPr="00AD3FB1">
        <w:rPr>
          <w:rFonts w:ascii="Calibri" w:eastAsia="Times New Roman" w:hAnsi="Calibri"/>
          <w:lang w:eastAsia="cs-CZ"/>
        </w:rPr>
        <w:t>V případě, že dodavatel poruší kteroukoli povinnost vyplývající z této smlouvy, zejména poruší-li některou z povinností vyplývajících z čl. II., III., VI., VII., VIII., IX. a XII. této smlouvy, je objednatel oprávněn po</w:t>
      </w:r>
      <w:r w:rsidR="00A367E8" w:rsidRPr="00AD3FB1">
        <w:rPr>
          <w:rFonts w:ascii="Calibri" w:eastAsia="Times New Roman" w:hAnsi="Calibri"/>
          <w:lang w:eastAsia="cs-CZ"/>
        </w:rPr>
        <w:t xml:space="preserve">žadovat smluvní pokutu ve výši </w:t>
      </w:r>
      <w:r w:rsidR="00DF3659">
        <w:rPr>
          <w:rFonts w:ascii="Calibri" w:eastAsia="Times New Roman" w:hAnsi="Calibri"/>
          <w:lang w:eastAsia="cs-CZ"/>
        </w:rPr>
        <w:t xml:space="preserve">30 </w:t>
      </w:r>
      <w:r w:rsidRPr="00AD3FB1">
        <w:rPr>
          <w:rFonts w:ascii="Calibri" w:eastAsia="Times New Roman" w:hAnsi="Calibri"/>
          <w:lang w:eastAsia="cs-CZ"/>
        </w:rPr>
        <w:t>000,- Kč za každý jednotlivý případ porušení takové povinnosti.</w:t>
      </w:r>
      <w:r w:rsidR="000A6104" w:rsidRPr="00AD3FB1">
        <w:rPr>
          <w:rFonts w:ascii="Calibri" w:eastAsia="Times New Roman" w:hAnsi="Calibri"/>
          <w:lang w:eastAsia="cs-CZ"/>
        </w:rPr>
        <w:t xml:space="preserve"> Smluvní pokuty lze v takovém případě požadovat kumulativně a bez omezení.</w:t>
      </w:r>
    </w:p>
    <w:p w14:paraId="36BAA0C5" w14:textId="77777777" w:rsidR="00DF3659" w:rsidRPr="00DF3659" w:rsidRDefault="00B85F1F" w:rsidP="00DF3659">
      <w:pPr>
        <w:pStyle w:val="AONormal"/>
        <w:numPr>
          <w:ilvl w:val="0"/>
          <w:numId w:val="39"/>
        </w:numPr>
        <w:spacing w:before="120" w:line="240" w:lineRule="auto"/>
        <w:ind w:left="357" w:hanging="357"/>
        <w:jc w:val="both"/>
        <w:rPr>
          <w:rFonts w:ascii="Calibri" w:eastAsia="Times New Roman" w:hAnsi="Calibri"/>
          <w:lang w:eastAsia="cs-CZ"/>
        </w:rPr>
      </w:pPr>
      <w:r w:rsidRPr="00DF3659">
        <w:rPr>
          <w:rFonts w:ascii="Calibri" w:eastAsia="Times New Roman" w:hAnsi="Calibri"/>
          <w:lang w:eastAsia="cs-CZ"/>
        </w:rPr>
        <w:t>V případě porušení závazku dodavatele mít sjednáno řád</w:t>
      </w:r>
      <w:r w:rsidR="00B639CC" w:rsidRPr="00DF3659">
        <w:rPr>
          <w:rFonts w:ascii="Calibri" w:eastAsia="Times New Roman" w:hAnsi="Calibri"/>
          <w:lang w:eastAsia="cs-CZ"/>
        </w:rPr>
        <w:t>né pojištění dle čl. X. odst. 2</w:t>
      </w:r>
      <w:r w:rsidR="0024261B" w:rsidRPr="00DF3659">
        <w:rPr>
          <w:rFonts w:ascii="Calibri" w:eastAsia="Times New Roman" w:hAnsi="Calibri"/>
          <w:lang w:eastAsia="cs-CZ"/>
        </w:rPr>
        <w:t>7</w:t>
      </w:r>
      <w:r w:rsidRPr="00DF3659">
        <w:rPr>
          <w:rFonts w:ascii="Calibri" w:eastAsia="Times New Roman" w:hAnsi="Calibri"/>
          <w:lang w:eastAsia="cs-CZ"/>
        </w:rPr>
        <w:t xml:space="preserve"> této smlouvy je objednatel oprávněn požadovat po dodavateli za</w:t>
      </w:r>
      <w:r w:rsidR="00B639CC" w:rsidRPr="00DF3659">
        <w:rPr>
          <w:rFonts w:ascii="Calibri" w:eastAsia="Times New Roman" w:hAnsi="Calibri"/>
          <w:lang w:eastAsia="cs-CZ"/>
        </w:rPr>
        <w:t>placení smluvní pokuty ve výši 1</w:t>
      </w:r>
      <w:r w:rsidRPr="00DF3659">
        <w:rPr>
          <w:rFonts w:ascii="Calibri" w:eastAsia="Times New Roman" w:hAnsi="Calibri"/>
          <w:lang w:eastAsia="cs-CZ"/>
        </w:rPr>
        <w:t>0</w:t>
      </w:r>
      <w:r w:rsidR="003237F0" w:rsidRPr="00DF3659">
        <w:rPr>
          <w:rFonts w:ascii="Calibri" w:eastAsia="Times New Roman" w:hAnsi="Calibri"/>
          <w:lang w:eastAsia="cs-CZ"/>
        </w:rPr>
        <w:t> </w:t>
      </w:r>
      <w:r w:rsidRPr="00DF3659">
        <w:rPr>
          <w:rFonts w:ascii="Calibri" w:eastAsia="Times New Roman" w:hAnsi="Calibri"/>
          <w:lang w:eastAsia="cs-CZ"/>
        </w:rPr>
        <w:t>000</w:t>
      </w:r>
      <w:r w:rsidR="003237F0" w:rsidRPr="00DF3659">
        <w:rPr>
          <w:rFonts w:ascii="Calibri" w:eastAsia="Times New Roman" w:hAnsi="Calibri"/>
          <w:lang w:eastAsia="cs-CZ"/>
        </w:rPr>
        <w:t>,-</w:t>
      </w:r>
      <w:r w:rsidRPr="00DF3659">
        <w:rPr>
          <w:rFonts w:ascii="Calibri" w:eastAsia="Times New Roman" w:hAnsi="Calibri"/>
          <w:lang w:eastAsia="cs-CZ"/>
        </w:rPr>
        <w:t xml:space="preserve"> Kč.</w:t>
      </w:r>
      <w:r w:rsidR="003237F0" w:rsidRPr="00DF3659">
        <w:rPr>
          <w:rFonts w:ascii="Calibri" w:eastAsia="Times New Roman" w:hAnsi="Calibri"/>
          <w:lang w:eastAsia="cs-CZ"/>
        </w:rPr>
        <w:t xml:space="preserve"> </w:t>
      </w:r>
    </w:p>
    <w:p w14:paraId="30B6778A" w14:textId="77777777" w:rsidR="004723E3" w:rsidRPr="00DF3659" w:rsidRDefault="00D36DDC" w:rsidP="006E1A64">
      <w:pPr>
        <w:pStyle w:val="AONormal"/>
        <w:numPr>
          <w:ilvl w:val="0"/>
          <w:numId w:val="39"/>
        </w:numPr>
        <w:spacing w:before="120" w:line="240" w:lineRule="auto"/>
        <w:ind w:left="357" w:hanging="357"/>
        <w:jc w:val="both"/>
        <w:rPr>
          <w:rFonts w:ascii="Calibri" w:eastAsia="Times New Roman" w:hAnsi="Calibri"/>
          <w:lang w:eastAsia="cs-CZ"/>
        </w:rPr>
      </w:pPr>
      <w:r w:rsidRPr="00DF3659">
        <w:rPr>
          <w:rFonts w:ascii="Calibri" w:eastAsia="Times New Roman" w:hAnsi="Calibri"/>
          <w:lang w:eastAsia="cs-CZ"/>
        </w:rPr>
        <w:t xml:space="preserve">V </w:t>
      </w:r>
      <w:r w:rsidR="004723E3" w:rsidRPr="00DF3659">
        <w:rPr>
          <w:rFonts w:ascii="Calibri" w:eastAsia="Times New Roman" w:hAnsi="Calibri"/>
          <w:lang w:eastAsia="cs-CZ"/>
        </w:rPr>
        <w:t>případě prodlení dodavatele s dodržením požadovaného termínu dodání a předání díla</w:t>
      </w:r>
      <w:r w:rsidR="003237F0" w:rsidRPr="00DF3659">
        <w:rPr>
          <w:rFonts w:ascii="Calibri" w:eastAsia="Times New Roman" w:hAnsi="Calibri"/>
          <w:lang w:eastAsia="cs-CZ"/>
        </w:rPr>
        <w:t xml:space="preserve"> dle čl. III odst. 1 této smlouvy</w:t>
      </w:r>
      <w:r w:rsidR="004723E3" w:rsidRPr="00DF3659">
        <w:rPr>
          <w:rFonts w:ascii="Calibri" w:eastAsia="Times New Roman" w:hAnsi="Calibri"/>
          <w:lang w:eastAsia="cs-CZ"/>
        </w:rPr>
        <w:t xml:space="preserve">, </w:t>
      </w:r>
      <w:r w:rsidRPr="00DF3659">
        <w:rPr>
          <w:rFonts w:ascii="Calibri" w:eastAsia="Times New Roman" w:hAnsi="Calibri"/>
          <w:lang w:eastAsia="cs-CZ"/>
        </w:rPr>
        <w:t>bude</w:t>
      </w:r>
      <w:r w:rsidR="004723E3" w:rsidRPr="00DF3659">
        <w:rPr>
          <w:rFonts w:ascii="Calibri" w:eastAsia="Times New Roman" w:hAnsi="Calibri"/>
          <w:lang w:eastAsia="cs-CZ"/>
        </w:rPr>
        <w:t xml:space="preserve"> objedn</w:t>
      </w:r>
      <w:r w:rsidR="00B85F1F" w:rsidRPr="00DF3659">
        <w:rPr>
          <w:rFonts w:ascii="Calibri" w:eastAsia="Times New Roman" w:hAnsi="Calibri"/>
          <w:lang w:eastAsia="cs-CZ"/>
        </w:rPr>
        <w:t>atel</w:t>
      </w:r>
      <w:r w:rsidRPr="00DF3659">
        <w:rPr>
          <w:rFonts w:ascii="Calibri" w:eastAsia="Times New Roman" w:hAnsi="Calibri"/>
          <w:lang w:eastAsia="cs-CZ"/>
        </w:rPr>
        <w:t xml:space="preserve"> oprávněn požadovat po dodavateli zaplacení</w:t>
      </w:r>
      <w:r w:rsidR="00B85F1F" w:rsidRPr="00DF3659">
        <w:rPr>
          <w:rFonts w:ascii="Calibri" w:eastAsia="Times New Roman" w:hAnsi="Calibri"/>
          <w:lang w:eastAsia="cs-CZ"/>
        </w:rPr>
        <w:t xml:space="preserve"> smluvní pokut</w:t>
      </w:r>
      <w:r w:rsidRPr="00DF3659">
        <w:rPr>
          <w:rFonts w:ascii="Calibri" w:eastAsia="Times New Roman" w:hAnsi="Calibri"/>
          <w:lang w:eastAsia="cs-CZ"/>
        </w:rPr>
        <w:t>y</w:t>
      </w:r>
      <w:r w:rsidR="00B85F1F" w:rsidRPr="00DF3659">
        <w:rPr>
          <w:rFonts w:ascii="Calibri" w:eastAsia="Times New Roman" w:hAnsi="Calibri"/>
          <w:lang w:eastAsia="cs-CZ"/>
        </w:rPr>
        <w:t xml:space="preserve"> ve výši 10</w:t>
      </w:r>
      <w:r w:rsidR="004723E3" w:rsidRPr="00DF3659">
        <w:rPr>
          <w:rFonts w:ascii="Calibri" w:eastAsia="Times New Roman" w:hAnsi="Calibri"/>
          <w:lang w:eastAsia="cs-CZ"/>
        </w:rPr>
        <w:t>00,- Kč za kaž</w:t>
      </w:r>
      <w:r w:rsidR="003237F0" w:rsidRPr="00DF3659">
        <w:rPr>
          <w:rFonts w:ascii="Calibri" w:eastAsia="Times New Roman" w:hAnsi="Calibri"/>
          <w:lang w:eastAsia="cs-CZ"/>
        </w:rPr>
        <w:t>dý i jen započatý den prodlení. V takovém případě se neuplatní smluvní pokuta dle</w:t>
      </w:r>
      <w:r w:rsidR="004723E3" w:rsidRPr="00DF3659">
        <w:rPr>
          <w:rFonts w:ascii="Calibri" w:eastAsia="Times New Roman" w:hAnsi="Calibri"/>
          <w:lang w:eastAsia="cs-CZ"/>
        </w:rPr>
        <w:t xml:space="preserve"> čl. X. odst. 2 této smlouvy.</w:t>
      </w:r>
    </w:p>
    <w:p w14:paraId="6314B808" w14:textId="77777777" w:rsidR="004723E3" w:rsidRDefault="004723E3" w:rsidP="00AD3FB1">
      <w:pPr>
        <w:pStyle w:val="AONormal"/>
        <w:numPr>
          <w:ilvl w:val="0"/>
          <w:numId w:val="39"/>
        </w:numPr>
        <w:spacing w:before="120" w:line="240" w:lineRule="auto"/>
        <w:ind w:left="357" w:hanging="357"/>
        <w:jc w:val="both"/>
        <w:rPr>
          <w:rFonts w:ascii="Calibri" w:eastAsia="Times New Roman" w:hAnsi="Calibri"/>
          <w:lang w:eastAsia="cs-CZ"/>
        </w:rPr>
      </w:pPr>
      <w:r w:rsidRPr="00AD3FB1">
        <w:rPr>
          <w:rFonts w:ascii="Calibri" w:eastAsia="Times New Roman" w:hAnsi="Calibri"/>
          <w:lang w:eastAsia="cs-CZ"/>
        </w:rPr>
        <w:t>V případě porušení závazku ochrany důvěrných informací</w:t>
      </w:r>
      <w:r w:rsidR="005904B7" w:rsidRPr="00AD3FB1">
        <w:rPr>
          <w:rFonts w:ascii="Calibri" w:eastAsia="Times New Roman" w:hAnsi="Calibri"/>
          <w:lang w:eastAsia="cs-CZ"/>
        </w:rPr>
        <w:t xml:space="preserve"> dle čl. XII. odst. 1 této smlouvy</w:t>
      </w:r>
      <w:r w:rsidRPr="00AD3FB1">
        <w:rPr>
          <w:rFonts w:ascii="Calibri" w:eastAsia="Times New Roman" w:hAnsi="Calibri"/>
          <w:lang w:eastAsia="cs-CZ"/>
        </w:rPr>
        <w:t xml:space="preserve"> </w:t>
      </w:r>
      <w:r w:rsidR="005904B7" w:rsidRPr="00AD3FB1">
        <w:rPr>
          <w:rFonts w:ascii="Calibri" w:eastAsia="Times New Roman" w:hAnsi="Calibri"/>
          <w:lang w:eastAsia="cs-CZ"/>
        </w:rPr>
        <w:t>některou</w:t>
      </w:r>
      <w:r w:rsidR="00070029" w:rsidRPr="00AD3FB1">
        <w:rPr>
          <w:rFonts w:ascii="Calibri" w:eastAsia="Times New Roman" w:hAnsi="Calibri"/>
          <w:lang w:eastAsia="cs-CZ"/>
        </w:rPr>
        <w:t xml:space="preserve"> ze smluvních stran</w:t>
      </w:r>
      <w:r w:rsidRPr="00AD3FB1">
        <w:rPr>
          <w:rFonts w:ascii="Calibri" w:eastAsia="Times New Roman" w:hAnsi="Calibri"/>
          <w:lang w:eastAsia="cs-CZ"/>
        </w:rPr>
        <w:t xml:space="preserve"> je </w:t>
      </w:r>
      <w:r w:rsidR="00070029" w:rsidRPr="00AD3FB1">
        <w:rPr>
          <w:rFonts w:ascii="Calibri" w:eastAsia="Times New Roman" w:hAnsi="Calibri"/>
          <w:lang w:eastAsia="cs-CZ"/>
        </w:rPr>
        <w:t>druhá smluvní strana</w:t>
      </w:r>
      <w:r w:rsidRPr="00AD3FB1">
        <w:rPr>
          <w:rFonts w:ascii="Calibri" w:eastAsia="Times New Roman" w:hAnsi="Calibri"/>
          <w:lang w:eastAsia="cs-CZ"/>
        </w:rPr>
        <w:t xml:space="preserve"> oprávněn požadovat kromě náhrady škody zaplacení smluv</w:t>
      </w:r>
      <w:r w:rsidR="00223613" w:rsidRPr="00AD3FB1">
        <w:rPr>
          <w:rFonts w:ascii="Calibri" w:eastAsia="Times New Roman" w:hAnsi="Calibri"/>
          <w:lang w:eastAsia="cs-CZ"/>
        </w:rPr>
        <w:t xml:space="preserve">ní pokuty ve výši </w:t>
      </w:r>
      <w:r w:rsidR="003237F0" w:rsidRPr="00AD3FB1">
        <w:rPr>
          <w:rFonts w:ascii="Calibri" w:eastAsia="Times New Roman" w:hAnsi="Calibri"/>
          <w:lang w:eastAsia="cs-CZ"/>
        </w:rPr>
        <w:t xml:space="preserve">20 </w:t>
      </w:r>
      <w:r w:rsidR="003019D3" w:rsidRPr="00AD3FB1">
        <w:rPr>
          <w:rFonts w:ascii="Calibri" w:eastAsia="Times New Roman" w:hAnsi="Calibri"/>
          <w:lang w:eastAsia="cs-CZ"/>
        </w:rPr>
        <w:t xml:space="preserve">000,- Kč </w:t>
      </w:r>
      <w:r w:rsidRPr="00AD3FB1">
        <w:rPr>
          <w:rFonts w:ascii="Calibri" w:eastAsia="Times New Roman" w:hAnsi="Calibri"/>
          <w:lang w:eastAsia="cs-CZ"/>
        </w:rPr>
        <w:t>za každý jednotlivý případ porušení tohoto z</w:t>
      </w:r>
      <w:r w:rsidR="0024261B" w:rsidRPr="00AD3FB1">
        <w:rPr>
          <w:rFonts w:ascii="Calibri" w:eastAsia="Times New Roman" w:hAnsi="Calibri"/>
          <w:lang w:eastAsia="cs-CZ"/>
        </w:rPr>
        <w:t>ávazku. V takovém případě se neuplatní smluvní pokuta dle čl. X. odst. 2 této smlouvy.</w:t>
      </w:r>
    </w:p>
    <w:p w14:paraId="2CE4EF03" w14:textId="77777777" w:rsidR="004723E3" w:rsidRDefault="004723E3" w:rsidP="00AD3FB1">
      <w:pPr>
        <w:pStyle w:val="AONormal"/>
        <w:numPr>
          <w:ilvl w:val="0"/>
          <w:numId w:val="39"/>
        </w:numPr>
        <w:spacing w:before="120" w:line="240" w:lineRule="auto"/>
        <w:ind w:left="357" w:hanging="357"/>
        <w:jc w:val="both"/>
        <w:rPr>
          <w:rFonts w:ascii="Calibri" w:eastAsia="Times New Roman" w:hAnsi="Calibri"/>
          <w:lang w:eastAsia="cs-CZ"/>
        </w:rPr>
      </w:pPr>
      <w:r w:rsidRPr="00AD3FB1">
        <w:rPr>
          <w:rFonts w:ascii="Calibri" w:eastAsia="Times New Roman" w:hAnsi="Calibri"/>
          <w:lang w:eastAsia="cs-CZ"/>
        </w:rPr>
        <w:t>V případě, že dodavatel nedodrží lhůtu pro odstranění objednatelem zjištěných a oznámených vad dí</w:t>
      </w:r>
      <w:r w:rsidR="00B85F1F" w:rsidRPr="00AD3FB1">
        <w:rPr>
          <w:rFonts w:ascii="Calibri" w:eastAsia="Times New Roman" w:hAnsi="Calibri"/>
          <w:lang w:eastAsia="cs-CZ"/>
        </w:rPr>
        <w:t>la ve lhůtě dle čl. IX. odst.</w:t>
      </w:r>
      <w:r w:rsidR="003019D3" w:rsidRPr="00AD3FB1">
        <w:rPr>
          <w:rFonts w:ascii="Calibri" w:eastAsia="Times New Roman" w:hAnsi="Calibri"/>
          <w:lang w:eastAsia="cs-CZ"/>
        </w:rPr>
        <w:t xml:space="preserve"> </w:t>
      </w:r>
      <w:r w:rsidR="00DF3659">
        <w:rPr>
          <w:rFonts w:ascii="Calibri" w:eastAsia="Times New Roman" w:hAnsi="Calibri"/>
          <w:lang w:eastAsia="cs-CZ"/>
        </w:rPr>
        <w:t>9</w:t>
      </w:r>
      <w:r w:rsidR="00D36DDC" w:rsidRPr="00AD3FB1">
        <w:rPr>
          <w:rFonts w:ascii="Calibri" w:eastAsia="Times New Roman" w:hAnsi="Calibri"/>
          <w:lang w:eastAsia="cs-CZ"/>
        </w:rPr>
        <w:t xml:space="preserve"> této smlouvy, bude </w:t>
      </w:r>
      <w:r w:rsidRPr="00AD3FB1">
        <w:rPr>
          <w:rFonts w:ascii="Calibri" w:eastAsia="Times New Roman" w:hAnsi="Calibri"/>
          <w:lang w:eastAsia="cs-CZ"/>
        </w:rPr>
        <w:t>objednatel</w:t>
      </w:r>
      <w:r w:rsidR="00D36DDC" w:rsidRPr="00AD3FB1">
        <w:rPr>
          <w:rFonts w:ascii="Calibri" w:eastAsia="Times New Roman" w:hAnsi="Calibri"/>
          <w:lang w:eastAsia="cs-CZ"/>
        </w:rPr>
        <w:t xml:space="preserve"> oprávněn požadovat po dodavateli zaplacení</w:t>
      </w:r>
      <w:r w:rsidRPr="00AD3FB1">
        <w:rPr>
          <w:rFonts w:ascii="Calibri" w:eastAsia="Times New Roman" w:hAnsi="Calibri"/>
          <w:lang w:eastAsia="cs-CZ"/>
        </w:rPr>
        <w:t xml:space="preserve"> smluvní po</w:t>
      </w:r>
      <w:r w:rsidR="00D36DDC" w:rsidRPr="00AD3FB1">
        <w:rPr>
          <w:rFonts w:ascii="Calibri" w:eastAsia="Times New Roman" w:hAnsi="Calibri"/>
          <w:lang w:eastAsia="cs-CZ"/>
        </w:rPr>
        <w:t>kuty</w:t>
      </w:r>
      <w:r w:rsidR="00223613" w:rsidRPr="00AD3FB1">
        <w:rPr>
          <w:rFonts w:ascii="Calibri" w:eastAsia="Times New Roman" w:hAnsi="Calibri"/>
          <w:lang w:eastAsia="cs-CZ"/>
        </w:rPr>
        <w:t xml:space="preserve"> ve výši 1</w:t>
      </w:r>
      <w:r w:rsidRPr="00AD3FB1">
        <w:rPr>
          <w:rFonts w:ascii="Calibri" w:eastAsia="Times New Roman" w:hAnsi="Calibri"/>
          <w:lang w:eastAsia="cs-CZ"/>
        </w:rPr>
        <w:t>00,- Kč, za každou započatou hodinu prodlení. V takovém případě se neuplatní smluvní pokuta dle čl. X. odst. 2 této smlouvy.</w:t>
      </w:r>
    </w:p>
    <w:p w14:paraId="65B21357" w14:textId="77777777" w:rsidR="00B639CC" w:rsidRPr="00AD3FB1" w:rsidRDefault="00B639CC" w:rsidP="00AD3FB1">
      <w:pPr>
        <w:pStyle w:val="AONormal"/>
        <w:numPr>
          <w:ilvl w:val="0"/>
          <w:numId w:val="39"/>
        </w:numPr>
        <w:spacing w:before="120" w:line="240" w:lineRule="auto"/>
        <w:ind w:left="357" w:hanging="357"/>
        <w:jc w:val="both"/>
        <w:rPr>
          <w:rFonts w:ascii="Calibri" w:eastAsia="Times New Roman" w:hAnsi="Calibri"/>
          <w:lang w:eastAsia="cs-CZ"/>
        </w:rPr>
      </w:pPr>
      <w:r w:rsidRPr="00AD3FB1">
        <w:rPr>
          <w:rFonts w:ascii="Calibri" w:hAnsi="Calibri" w:cs="Calibri"/>
        </w:rPr>
        <w:t>V případě, že zhotovitel poruší svou informační povinnost stanovenou v čl. X. odst. 23 a/nebo odst. 24 a/nebo odst. 25 této smlouvy, bude objednatel oprávněn požadovat po</w:t>
      </w:r>
      <w:r w:rsidR="00CB5B0C" w:rsidRPr="00AD3FB1">
        <w:rPr>
          <w:rFonts w:ascii="Calibri" w:hAnsi="Calibri" w:cs="Calibri"/>
        </w:rPr>
        <w:t xml:space="preserve"> dodavat</w:t>
      </w:r>
      <w:r w:rsidRPr="00AD3FB1">
        <w:rPr>
          <w:rFonts w:ascii="Calibri" w:hAnsi="Calibri" w:cs="Calibri"/>
        </w:rPr>
        <w:t xml:space="preserve">eli zaplacení smluvní pokuty ve výši </w:t>
      </w:r>
      <w:r w:rsidR="00DF3659">
        <w:rPr>
          <w:rFonts w:ascii="Calibri" w:hAnsi="Calibri" w:cs="Calibri"/>
        </w:rPr>
        <w:t xml:space="preserve">10 </w:t>
      </w:r>
      <w:r w:rsidRPr="00AD3FB1">
        <w:rPr>
          <w:rFonts w:ascii="Calibri" w:hAnsi="Calibri" w:cs="Calibri"/>
        </w:rPr>
        <w:t>000,- Kč za každý zjištěný případ.</w:t>
      </w:r>
    </w:p>
    <w:p w14:paraId="7B9CD4DB" w14:textId="77777777" w:rsidR="004723E3" w:rsidRDefault="004723E3" w:rsidP="00AD3FB1">
      <w:pPr>
        <w:pStyle w:val="AONormal"/>
        <w:numPr>
          <w:ilvl w:val="0"/>
          <w:numId w:val="39"/>
        </w:numPr>
        <w:spacing w:before="120" w:line="240" w:lineRule="auto"/>
        <w:ind w:left="357" w:hanging="357"/>
        <w:jc w:val="both"/>
        <w:rPr>
          <w:rFonts w:ascii="Calibri" w:eastAsia="Times New Roman" w:hAnsi="Calibri"/>
          <w:lang w:eastAsia="cs-CZ"/>
        </w:rPr>
      </w:pPr>
      <w:r w:rsidRPr="00AD3FB1">
        <w:rPr>
          <w:rFonts w:ascii="Calibri" w:eastAsia="Times New Roman" w:hAnsi="Calibri"/>
          <w:lang w:eastAsia="cs-CZ"/>
        </w:rPr>
        <w:t>Při nedodržení termínu splatnosti faktury objednatelem je dodavatel oprávněn požadovat úhradu úroku z prodlení</w:t>
      </w:r>
      <w:r w:rsidR="00C1695F" w:rsidRPr="00AD3FB1">
        <w:rPr>
          <w:rFonts w:ascii="Calibri" w:eastAsia="Times New Roman" w:hAnsi="Calibri"/>
          <w:lang w:eastAsia="cs-CZ"/>
        </w:rPr>
        <w:t xml:space="preserve"> ve výši 0,05 % z dlužné částky za každý i započatý den prodlení</w:t>
      </w:r>
      <w:r w:rsidRPr="00AD3FB1">
        <w:rPr>
          <w:rFonts w:ascii="Calibri" w:eastAsia="Times New Roman" w:hAnsi="Calibri"/>
          <w:lang w:eastAsia="cs-CZ"/>
        </w:rPr>
        <w:t xml:space="preserve">. </w:t>
      </w:r>
    </w:p>
    <w:p w14:paraId="4A9ED71C" w14:textId="77777777" w:rsidR="004723E3" w:rsidRDefault="004723E3" w:rsidP="00AD3FB1">
      <w:pPr>
        <w:pStyle w:val="AONormal"/>
        <w:numPr>
          <w:ilvl w:val="0"/>
          <w:numId w:val="39"/>
        </w:numPr>
        <w:spacing w:before="120" w:line="240" w:lineRule="auto"/>
        <w:ind w:left="357" w:hanging="357"/>
        <w:jc w:val="both"/>
        <w:rPr>
          <w:rFonts w:ascii="Calibri" w:eastAsia="Times New Roman" w:hAnsi="Calibri"/>
          <w:lang w:eastAsia="cs-CZ"/>
        </w:rPr>
      </w:pPr>
      <w:r w:rsidRPr="00AD3FB1">
        <w:rPr>
          <w:rFonts w:ascii="Calibri" w:eastAsia="Times New Roman" w:hAnsi="Calibri"/>
          <w:lang w:eastAsia="cs-CZ"/>
        </w:rPr>
        <w:t>Žádné ustanovení této smlouvy nesmí být vykládáno tak, že by předem omezovalo výši škody, kterou lze při porušení této smlouvy předvídat, nebo že by omezovalo odpovědnost dodavatele za škodu či výši náhrady případně způsobené škody, a to ani v případě, že je pro příslušné porušení sjednána smluvní pokuta. Objednatel je oprávněn požadovat náhradu škody v plné výši i v případě, kdy mu vznikl nárok na smluvní pokutu.</w:t>
      </w:r>
    </w:p>
    <w:p w14:paraId="4AAF2942" w14:textId="77777777" w:rsidR="004723E3" w:rsidRDefault="004723E3" w:rsidP="00AD3FB1">
      <w:pPr>
        <w:pStyle w:val="AONormal"/>
        <w:numPr>
          <w:ilvl w:val="0"/>
          <w:numId w:val="39"/>
        </w:numPr>
        <w:spacing w:before="120" w:line="240" w:lineRule="auto"/>
        <w:ind w:left="357" w:hanging="357"/>
        <w:jc w:val="both"/>
        <w:rPr>
          <w:rFonts w:ascii="Calibri" w:eastAsia="Times New Roman" w:hAnsi="Calibri"/>
          <w:lang w:eastAsia="cs-CZ"/>
        </w:rPr>
      </w:pPr>
      <w:r w:rsidRPr="00AD3FB1">
        <w:rPr>
          <w:rFonts w:ascii="Calibri" w:eastAsia="Times New Roman" w:hAnsi="Calibri"/>
          <w:lang w:eastAsia="cs-CZ"/>
        </w:rPr>
        <w:t>Objednatel je oprávněn započíst pohledávku z titulu smluvní pokuty vůči dodavateli proti jakékoliv splatné pohledávce dodavatele vůči objednateli.</w:t>
      </w:r>
    </w:p>
    <w:p w14:paraId="3CCEABE2" w14:textId="77777777" w:rsidR="004723E3" w:rsidRDefault="004723E3" w:rsidP="00AD3FB1">
      <w:pPr>
        <w:pStyle w:val="AONormal"/>
        <w:numPr>
          <w:ilvl w:val="0"/>
          <w:numId w:val="39"/>
        </w:numPr>
        <w:spacing w:before="120" w:line="240" w:lineRule="auto"/>
        <w:ind w:left="357" w:hanging="357"/>
        <w:jc w:val="both"/>
        <w:rPr>
          <w:rFonts w:ascii="Calibri" w:eastAsia="Times New Roman" w:hAnsi="Calibri"/>
          <w:lang w:eastAsia="cs-CZ"/>
        </w:rPr>
      </w:pPr>
      <w:r w:rsidRPr="00AD3FB1">
        <w:rPr>
          <w:rFonts w:ascii="Calibri" w:eastAsia="Times New Roman" w:hAnsi="Calibri"/>
          <w:lang w:eastAsia="cs-CZ"/>
        </w:rPr>
        <w:t>Žádná ze smluvních stran není zodpovědná za škodu způsobenou prodlením s plněním závazků druhé smluvní strany.</w:t>
      </w:r>
    </w:p>
    <w:p w14:paraId="5FA4CDF3" w14:textId="77777777" w:rsidR="004723E3" w:rsidRDefault="004723E3" w:rsidP="00AD3FB1">
      <w:pPr>
        <w:pStyle w:val="AONormal"/>
        <w:numPr>
          <w:ilvl w:val="0"/>
          <w:numId w:val="39"/>
        </w:numPr>
        <w:spacing w:before="120" w:line="240" w:lineRule="auto"/>
        <w:ind w:left="357" w:hanging="357"/>
        <w:jc w:val="both"/>
        <w:rPr>
          <w:rFonts w:ascii="Calibri" w:eastAsia="Times New Roman" w:hAnsi="Calibri"/>
          <w:lang w:eastAsia="cs-CZ"/>
        </w:rPr>
      </w:pPr>
      <w:r w:rsidRPr="00AD3FB1">
        <w:rPr>
          <w:rFonts w:ascii="Calibri" w:eastAsia="Times New Roman" w:hAnsi="Calibri"/>
          <w:lang w:eastAsia="cs-CZ"/>
        </w:rPr>
        <w:t>Zaplac</w:t>
      </w:r>
      <w:r w:rsidR="00B85F1F" w:rsidRPr="00AD3FB1">
        <w:rPr>
          <w:rFonts w:ascii="Calibri" w:eastAsia="Times New Roman" w:hAnsi="Calibri"/>
          <w:lang w:eastAsia="cs-CZ"/>
        </w:rPr>
        <w:t>ením smluvní pokuty není dotčena</w:t>
      </w:r>
      <w:r w:rsidRPr="00AD3FB1">
        <w:rPr>
          <w:rFonts w:ascii="Calibri" w:eastAsia="Times New Roman" w:hAnsi="Calibri"/>
          <w:lang w:eastAsia="cs-CZ"/>
        </w:rPr>
        <w:t xml:space="preserve"> p</w:t>
      </w:r>
      <w:r w:rsidR="00B85F1F" w:rsidRPr="00AD3FB1">
        <w:rPr>
          <w:rFonts w:ascii="Calibri" w:eastAsia="Times New Roman" w:hAnsi="Calibri"/>
          <w:lang w:eastAsia="cs-CZ"/>
        </w:rPr>
        <w:t>ovinnost splnit závazek smluvní pokutou utvrzený</w:t>
      </w:r>
      <w:r w:rsidRPr="00AD3FB1">
        <w:rPr>
          <w:rFonts w:ascii="Calibri" w:eastAsia="Times New Roman" w:hAnsi="Calibri"/>
          <w:lang w:eastAsia="cs-CZ"/>
        </w:rPr>
        <w:t>.</w:t>
      </w:r>
    </w:p>
    <w:p w14:paraId="507DBCBE" w14:textId="77777777" w:rsidR="003019D3" w:rsidRDefault="004723E3" w:rsidP="00AD3FB1">
      <w:pPr>
        <w:pStyle w:val="AONormal"/>
        <w:numPr>
          <w:ilvl w:val="0"/>
          <w:numId w:val="39"/>
        </w:numPr>
        <w:spacing w:before="120" w:line="240" w:lineRule="auto"/>
        <w:ind w:left="357" w:hanging="357"/>
        <w:jc w:val="both"/>
        <w:rPr>
          <w:rFonts w:ascii="Calibri" w:eastAsia="Times New Roman" w:hAnsi="Calibri"/>
          <w:lang w:eastAsia="cs-CZ"/>
        </w:rPr>
      </w:pPr>
      <w:r w:rsidRPr="00AD3FB1">
        <w:rPr>
          <w:rFonts w:ascii="Calibri" w:eastAsia="Times New Roman" w:hAnsi="Calibri"/>
          <w:lang w:eastAsia="cs-CZ"/>
        </w:rPr>
        <w:t>V případě, že některá ze stran uplatňuje nárok na smluvní pokutu</w:t>
      </w:r>
      <w:r w:rsidR="00070029" w:rsidRPr="00AD3FB1">
        <w:rPr>
          <w:rFonts w:ascii="Calibri" w:eastAsia="Times New Roman" w:hAnsi="Calibri"/>
          <w:lang w:eastAsia="cs-CZ"/>
        </w:rPr>
        <w:t xml:space="preserve"> či úrok z prodlení</w:t>
      </w:r>
      <w:r w:rsidRPr="00AD3FB1">
        <w:rPr>
          <w:rFonts w:ascii="Calibri" w:eastAsia="Times New Roman" w:hAnsi="Calibri"/>
          <w:lang w:eastAsia="cs-CZ"/>
        </w:rPr>
        <w:t>, je povinna vystavit penalizační fakturu, kterou zašle druhé smluvní straně. Splat</w:t>
      </w:r>
      <w:r w:rsidR="00D36DDC" w:rsidRPr="00AD3FB1">
        <w:rPr>
          <w:rFonts w:ascii="Calibri" w:eastAsia="Times New Roman" w:hAnsi="Calibri"/>
          <w:lang w:eastAsia="cs-CZ"/>
        </w:rPr>
        <w:t>nost penalizační faktury činí 10</w:t>
      </w:r>
      <w:r w:rsidRPr="00AD3FB1">
        <w:rPr>
          <w:rFonts w:ascii="Calibri" w:eastAsia="Times New Roman" w:hAnsi="Calibri"/>
          <w:lang w:eastAsia="cs-CZ"/>
        </w:rPr>
        <w:t xml:space="preserve"> dní od jejího doručení druhé ze smluvních stran.</w:t>
      </w:r>
    </w:p>
    <w:p w14:paraId="02BE9A39" w14:textId="77777777" w:rsidR="004D29DB" w:rsidRDefault="004D29DB" w:rsidP="00AD3FB1">
      <w:pPr>
        <w:pStyle w:val="AONormal"/>
        <w:numPr>
          <w:ilvl w:val="0"/>
          <w:numId w:val="39"/>
        </w:numPr>
        <w:spacing w:before="120" w:line="240" w:lineRule="auto"/>
        <w:ind w:left="357" w:hanging="357"/>
        <w:jc w:val="both"/>
        <w:rPr>
          <w:rFonts w:ascii="Calibri" w:eastAsia="Times New Roman" w:hAnsi="Calibri"/>
          <w:lang w:eastAsia="cs-CZ"/>
        </w:rPr>
      </w:pPr>
      <w:r w:rsidRPr="00AD3FB1">
        <w:rPr>
          <w:rFonts w:ascii="Calibri" w:eastAsia="Times New Roman" w:hAnsi="Calibri"/>
          <w:lang w:eastAsia="cs-CZ"/>
        </w:rPr>
        <w:t>Obě smluvní strany se zavazují nahradit druhé smluvní straně škodu způsobenou porušením povinností vyplývajících pro ně z této smlouvy nebo příslušných právních předpisů, ledaže se prokáže, že porušení povinností bylo způsobeno okolnostmi vylučujícími odpovědnost (vyšší moc) ve smyslu ustanovení § 2913 odst. 2 občanského zákoníku.</w:t>
      </w:r>
    </w:p>
    <w:p w14:paraId="652F1DF9" w14:textId="77777777" w:rsidR="004D29DB" w:rsidRPr="00AD3FB1" w:rsidRDefault="004D29DB" w:rsidP="00AD3FB1">
      <w:pPr>
        <w:pStyle w:val="AONormal"/>
        <w:numPr>
          <w:ilvl w:val="0"/>
          <w:numId w:val="39"/>
        </w:numPr>
        <w:spacing w:before="120" w:line="240" w:lineRule="auto"/>
        <w:ind w:left="357" w:hanging="357"/>
        <w:jc w:val="both"/>
        <w:rPr>
          <w:rFonts w:asciiTheme="minorHAnsi" w:eastAsia="Times New Roman" w:hAnsiTheme="minorHAnsi" w:cstheme="minorHAnsi"/>
          <w:lang w:eastAsia="cs-CZ"/>
        </w:rPr>
      </w:pPr>
      <w:r w:rsidRPr="00AD3FB1">
        <w:rPr>
          <w:rFonts w:asciiTheme="minorHAnsi" w:hAnsiTheme="minorHAnsi" w:cstheme="minorHAnsi"/>
        </w:rPr>
        <w:t>Brání-li smluvní straně ve splnění povinnosti na základě smlouvy vyšší moc, jak je definována v odst. 1</w:t>
      </w:r>
      <w:r w:rsidR="00B639CC" w:rsidRPr="00AD3FB1">
        <w:rPr>
          <w:rFonts w:asciiTheme="minorHAnsi" w:hAnsiTheme="minorHAnsi" w:cstheme="minorHAnsi"/>
        </w:rPr>
        <w:t>7</w:t>
      </w:r>
      <w:r w:rsidRPr="00AD3FB1">
        <w:rPr>
          <w:rFonts w:asciiTheme="minorHAnsi" w:hAnsiTheme="minorHAnsi" w:cstheme="minorHAnsi"/>
        </w:rPr>
        <w:t xml:space="preserve"> tohoto článku smlouvy, prodlužuje se lhůta ke splnění této povinnosti o dobu trvání překážky vyšší moci a o dobu přiměřeně potřebnou k jejímu splnění.</w:t>
      </w:r>
    </w:p>
    <w:p w14:paraId="5B9DCC2C" w14:textId="77777777" w:rsidR="004D29DB" w:rsidRPr="00AD3FB1" w:rsidRDefault="004D29DB" w:rsidP="00AD3FB1">
      <w:pPr>
        <w:pStyle w:val="AONormal"/>
        <w:numPr>
          <w:ilvl w:val="0"/>
          <w:numId w:val="39"/>
        </w:numPr>
        <w:spacing w:before="120" w:line="240" w:lineRule="auto"/>
        <w:ind w:left="357" w:hanging="357"/>
        <w:jc w:val="both"/>
        <w:rPr>
          <w:rFonts w:asciiTheme="minorHAnsi" w:eastAsia="Times New Roman" w:hAnsiTheme="minorHAnsi" w:cstheme="minorHAnsi"/>
          <w:lang w:eastAsia="cs-CZ"/>
        </w:rPr>
      </w:pPr>
      <w:r w:rsidRPr="00AD3FB1">
        <w:rPr>
          <w:rFonts w:asciiTheme="minorHAnsi" w:hAnsiTheme="minorHAnsi" w:cstheme="minorHAnsi"/>
        </w:rPr>
        <w:t xml:space="preserve">Nedojde-li ke splnění povinnosti, jejímuž včasnému splnění zabránila vyšší moc, ani do </w:t>
      </w:r>
      <w:r w:rsidR="00012B03">
        <w:rPr>
          <w:rFonts w:asciiTheme="minorHAnsi" w:hAnsiTheme="minorHAnsi" w:cstheme="minorHAnsi"/>
        </w:rPr>
        <w:t>3</w:t>
      </w:r>
      <w:r w:rsidRPr="00AD3FB1">
        <w:rPr>
          <w:rFonts w:asciiTheme="minorHAnsi" w:hAnsiTheme="minorHAnsi" w:cstheme="minorHAnsi"/>
        </w:rPr>
        <w:t>0 dní od toho, co měla být povinnost splněna původně před prodloužením lhůty dle odst.</w:t>
      </w:r>
      <w:r w:rsidR="00B639CC" w:rsidRPr="00AD3FB1">
        <w:rPr>
          <w:rFonts w:asciiTheme="minorHAnsi" w:hAnsiTheme="minorHAnsi" w:cstheme="minorHAnsi"/>
        </w:rPr>
        <w:t xml:space="preserve"> 15</w:t>
      </w:r>
      <w:r w:rsidRPr="00AD3FB1">
        <w:rPr>
          <w:rFonts w:asciiTheme="minorHAnsi" w:hAnsiTheme="minorHAnsi" w:cstheme="minorHAnsi"/>
        </w:rPr>
        <w:t xml:space="preserve"> tohoto článku výše, má kterákoliv smluvní strana právo od smlouvy odstoupit.</w:t>
      </w:r>
    </w:p>
    <w:p w14:paraId="4FAEA859" w14:textId="77777777" w:rsidR="004D29DB" w:rsidRPr="00AD3FB1" w:rsidRDefault="004D29DB" w:rsidP="00AD3FB1">
      <w:pPr>
        <w:pStyle w:val="AONormal"/>
        <w:numPr>
          <w:ilvl w:val="0"/>
          <w:numId w:val="39"/>
        </w:numPr>
        <w:spacing w:before="120" w:line="240" w:lineRule="auto"/>
        <w:ind w:left="357" w:hanging="357"/>
        <w:jc w:val="both"/>
        <w:rPr>
          <w:rStyle w:val="Zdraznn"/>
          <w:rFonts w:asciiTheme="minorHAnsi" w:eastAsia="Times New Roman" w:hAnsiTheme="minorHAnsi" w:cstheme="minorHAnsi"/>
          <w:i w:val="0"/>
          <w:iCs w:val="0"/>
          <w:lang w:eastAsia="cs-CZ"/>
        </w:rPr>
      </w:pPr>
      <w:r w:rsidRPr="00AD3FB1">
        <w:rPr>
          <w:rStyle w:val="Zdraznn"/>
          <w:rFonts w:asciiTheme="minorHAnsi" w:hAnsiTheme="minorHAnsi" w:cstheme="minorHAnsi"/>
          <w:bCs/>
          <w:i w:val="0"/>
          <w:bdr w:val="none" w:sz="0" w:space="0" w:color="auto" w:frame="1"/>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(nikoli však výlučně) válečný či ozbrojený konflikt, (občanská) válka, invaze, mobilizace, přírodní katastrofa (např. povodeň, masivní požáry, zemětřesení, tornádo), masivní výpadek elektrické energie, plynu nebo dodávek ropy, embargo, akt terorizmu, nebo epidemie (pandemie), popřípadě krizové opatření vyhlášené orgánem veřejné moci či státní správy při epidemii (pandemii) nebo při jiné události vyšší moci.</w:t>
      </w:r>
    </w:p>
    <w:p w14:paraId="7A7D3B8A" w14:textId="77777777" w:rsidR="004D29DB" w:rsidRPr="00AD3FB1" w:rsidRDefault="004D29DB" w:rsidP="00AD3FB1">
      <w:pPr>
        <w:pStyle w:val="AONormal"/>
        <w:numPr>
          <w:ilvl w:val="0"/>
          <w:numId w:val="39"/>
        </w:numPr>
        <w:spacing w:before="120" w:line="240" w:lineRule="auto"/>
        <w:ind w:left="357" w:hanging="357"/>
        <w:jc w:val="both"/>
        <w:rPr>
          <w:rFonts w:asciiTheme="minorHAnsi" w:eastAsia="Times New Roman" w:hAnsiTheme="minorHAnsi" w:cstheme="minorHAnsi"/>
          <w:lang w:eastAsia="cs-CZ"/>
        </w:rPr>
      </w:pPr>
      <w:r w:rsidRPr="00AD3FB1">
        <w:rPr>
          <w:rStyle w:val="Zdraznn"/>
          <w:rFonts w:asciiTheme="minorHAnsi" w:hAnsiTheme="minorHAnsi" w:cstheme="minorHAnsi"/>
          <w:bCs/>
          <w:i w:val="0"/>
          <w:bdr w:val="none" w:sz="0" w:space="0" w:color="auto" w:frame="1"/>
        </w:rPr>
        <w:t>Za vyšší moc se pro účely této smlouvy nepovažuje překážka vzniklá z poměrů smluvní strany</w:t>
      </w:r>
      <w:r w:rsidR="00B639CC" w:rsidRPr="00AD3FB1">
        <w:rPr>
          <w:rStyle w:val="Zdraznn"/>
          <w:rFonts w:asciiTheme="minorHAnsi" w:hAnsiTheme="minorHAnsi" w:cstheme="minorHAnsi"/>
          <w:bCs/>
          <w:i w:val="0"/>
          <w:bdr w:val="none" w:sz="0" w:space="0" w:color="auto" w:frame="1"/>
        </w:rPr>
        <w:t>, která se překážky dle odst. 17</w:t>
      </w:r>
      <w:r w:rsidRPr="00AD3FB1">
        <w:rPr>
          <w:rStyle w:val="Zdraznn"/>
          <w:rFonts w:asciiTheme="minorHAnsi" w:hAnsiTheme="minorHAnsi" w:cstheme="minorHAnsi"/>
          <w:bCs/>
          <w:i w:val="0"/>
          <w:bdr w:val="none" w:sz="0" w:space="0" w:color="auto" w:frame="1"/>
        </w:rPr>
        <w:t xml:space="preserve"> tohoto článku smlouvy dovolává, nebo vzniklá až v době, kdy byla tato smluvní strana v prodlení s plněním smluvené povinnosti, ani překážka, kterou byla tato smluvní strana povinna podle této smlouvy překonat</w:t>
      </w:r>
      <w:r w:rsidRPr="00AD3FB1">
        <w:rPr>
          <w:rFonts w:asciiTheme="minorHAnsi" w:hAnsiTheme="minorHAnsi" w:cstheme="minorHAnsi"/>
          <w:bCs/>
        </w:rPr>
        <w:t>.</w:t>
      </w:r>
    </w:p>
    <w:p w14:paraId="31621BD6" w14:textId="77777777" w:rsidR="004D29DB" w:rsidRPr="00AD3FB1" w:rsidRDefault="004D29DB" w:rsidP="00AD3FB1">
      <w:pPr>
        <w:pStyle w:val="AONormal"/>
        <w:numPr>
          <w:ilvl w:val="0"/>
          <w:numId w:val="39"/>
        </w:numPr>
        <w:spacing w:before="120" w:line="240" w:lineRule="auto"/>
        <w:ind w:left="357" w:hanging="357"/>
        <w:jc w:val="both"/>
        <w:rPr>
          <w:rFonts w:asciiTheme="minorHAnsi" w:eastAsia="Times New Roman" w:hAnsiTheme="minorHAnsi" w:cstheme="minorHAnsi"/>
          <w:lang w:eastAsia="cs-CZ"/>
        </w:rPr>
      </w:pPr>
      <w:r w:rsidRPr="00AD3FB1">
        <w:rPr>
          <w:rFonts w:asciiTheme="minorHAnsi" w:hAnsiTheme="minorHAnsi" w:cstheme="minorHAnsi"/>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1BD2C094" w14:textId="77777777" w:rsidR="004D29DB" w:rsidRPr="00AD3FB1" w:rsidRDefault="004D29DB" w:rsidP="00AD3FB1">
      <w:pPr>
        <w:pStyle w:val="AONormal"/>
        <w:numPr>
          <w:ilvl w:val="0"/>
          <w:numId w:val="39"/>
        </w:numPr>
        <w:spacing w:before="120" w:line="240" w:lineRule="auto"/>
        <w:ind w:left="357" w:hanging="357"/>
        <w:jc w:val="both"/>
        <w:rPr>
          <w:rFonts w:asciiTheme="minorHAnsi" w:eastAsia="Times New Roman" w:hAnsiTheme="minorHAnsi" w:cstheme="minorHAnsi"/>
          <w:lang w:eastAsia="cs-CZ"/>
        </w:rPr>
      </w:pPr>
      <w:r w:rsidRPr="00AD3FB1">
        <w:rPr>
          <w:rFonts w:asciiTheme="minorHAnsi" w:hAnsiTheme="minorHAnsi" w:cstheme="minorHAnsi"/>
        </w:rPr>
        <w:t>Smluvní strana, které ve splnění povinnosti zabránila vyšší moc, je povinna učinit vše, co je v jejích silách, aby odvrátila či minimalizovala újmu vzniklou druhé smluvní straně z důvodu, že není schopna svou povinnost splnit.</w:t>
      </w:r>
    </w:p>
    <w:p w14:paraId="7F32AD73" w14:textId="77777777" w:rsidR="004D29DB" w:rsidRPr="00AD3FB1" w:rsidRDefault="004D29DB" w:rsidP="00AD3FB1">
      <w:pPr>
        <w:pStyle w:val="AONormal"/>
        <w:numPr>
          <w:ilvl w:val="0"/>
          <w:numId w:val="39"/>
        </w:numPr>
        <w:spacing w:before="120" w:line="240" w:lineRule="auto"/>
        <w:ind w:left="357" w:hanging="357"/>
        <w:jc w:val="both"/>
        <w:rPr>
          <w:rFonts w:asciiTheme="minorHAnsi" w:eastAsia="Times New Roman" w:hAnsiTheme="minorHAnsi" w:cstheme="minorHAnsi"/>
          <w:lang w:eastAsia="cs-CZ"/>
        </w:rPr>
      </w:pPr>
      <w:r w:rsidRPr="00AD3FB1">
        <w:rPr>
          <w:rFonts w:asciiTheme="minorHAnsi" w:hAnsiTheme="minorHAnsi" w:cstheme="minorHAnsi"/>
        </w:rPr>
        <w:t>V případě nesplnění povinnosti z důvodu existence vyšší moci se neuplatní úrok z prodlení či smluvní pokuty dle tohoto článku smlouvy.</w:t>
      </w:r>
    </w:p>
    <w:p w14:paraId="5635241D" w14:textId="77777777" w:rsidR="00AD3FB1" w:rsidRPr="00AD3FB1" w:rsidRDefault="00AE1C62" w:rsidP="00AD3FB1">
      <w:pPr>
        <w:pStyle w:val="AONormal"/>
        <w:numPr>
          <w:ilvl w:val="0"/>
          <w:numId w:val="39"/>
        </w:numPr>
        <w:spacing w:before="120" w:line="240" w:lineRule="auto"/>
        <w:ind w:left="357" w:hanging="357"/>
        <w:jc w:val="both"/>
        <w:rPr>
          <w:rFonts w:asciiTheme="minorHAnsi" w:eastAsia="Times New Roman" w:hAnsiTheme="minorHAnsi" w:cstheme="minorHAnsi"/>
          <w:lang w:eastAsia="cs-CZ"/>
        </w:rPr>
      </w:pPr>
      <w:r w:rsidRPr="00AD3FB1">
        <w:rPr>
          <w:rFonts w:asciiTheme="minorHAnsi" w:hAnsiTheme="minorHAnsi" w:cstheme="minorHAnsi"/>
        </w:rPr>
        <w:t>Dodavatel</w:t>
      </w:r>
      <w:r w:rsidR="004D29DB" w:rsidRPr="00AD3FB1">
        <w:rPr>
          <w:rFonts w:asciiTheme="minorHAnsi" w:hAnsiTheme="minorHAnsi" w:cstheme="minorHAnsi"/>
        </w:rPr>
        <w:t xml:space="preserve"> prohlašuje, že si je vědom skutečnosti, že objednatel má zájem na realizaci předmětu plnění v souladu se zásadami společensky odpovědného zadávání veřejných zakázek.</w:t>
      </w:r>
    </w:p>
    <w:p w14:paraId="4FB758CE" w14:textId="77777777" w:rsidR="004D29DB" w:rsidRPr="00AD3FB1" w:rsidRDefault="004D29DB" w:rsidP="00AD3FB1">
      <w:pPr>
        <w:pStyle w:val="AONormal"/>
        <w:numPr>
          <w:ilvl w:val="0"/>
          <w:numId w:val="39"/>
        </w:numPr>
        <w:spacing w:before="120" w:line="240" w:lineRule="auto"/>
        <w:ind w:left="357" w:hanging="357"/>
        <w:jc w:val="both"/>
        <w:rPr>
          <w:rFonts w:asciiTheme="minorHAnsi" w:eastAsia="Times New Roman" w:hAnsiTheme="minorHAnsi" w:cstheme="minorHAnsi"/>
          <w:lang w:eastAsia="cs-CZ"/>
        </w:rPr>
      </w:pPr>
      <w:r w:rsidRPr="00AD3FB1">
        <w:rPr>
          <w:rFonts w:asciiTheme="minorHAnsi" w:hAnsiTheme="minorHAnsi" w:cstheme="minorHAnsi"/>
        </w:rPr>
        <w:t xml:space="preserve"> </w:t>
      </w:r>
      <w:r w:rsidR="00AE1C62" w:rsidRPr="00AD3FB1">
        <w:rPr>
          <w:rFonts w:asciiTheme="minorHAnsi" w:hAnsiTheme="minorHAnsi" w:cstheme="minorHAnsi"/>
        </w:rPr>
        <w:t>Dodavate</w:t>
      </w:r>
      <w:r w:rsidRPr="00AD3FB1">
        <w:rPr>
          <w:rFonts w:asciiTheme="minorHAnsi" w:hAnsiTheme="minorHAnsi" w:cstheme="minorHAnsi"/>
        </w:rPr>
        <w:t xml:space="preserve">l je povinen oznámit objednateli,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w:t>
      </w:r>
      <w:r w:rsidR="00AE1C62" w:rsidRPr="00AD3FB1">
        <w:rPr>
          <w:rFonts w:asciiTheme="minorHAnsi" w:hAnsiTheme="minorHAnsi" w:cstheme="minorHAnsi"/>
        </w:rPr>
        <w:t>dodava</w:t>
      </w:r>
      <w:r w:rsidRPr="00AD3FB1">
        <w:rPr>
          <w:rFonts w:asciiTheme="minorHAnsi" w:hAnsiTheme="minorHAnsi" w:cstheme="minorHAnsi"/>
        </w:rPr>
        <w:t>tele bude též informace o datu doručení oznámení o zahájení řízení.</w:t>
      </w:r>
    </w:p>
    <w:p w14:paraId="47D6C2BC" w14:textId="77777777" w:rsidR="004D29DB" w:rsidRPr="00AD3FB1" w:rsidRDefault="00AE1C62" w:rsidP="00AD3FB1">
      <w:pPr>
        <w:pStyle w:val="AONormal"/>
        <w:numPr>
          <w:ilvl w:val="0"/>
          <w:numId w:val="39"/>
        </w:numPr>
        <w:spacing w:before="120" w:line="240" w:lineRule="auto"/>
        <w:ind w:left="357" w:hanging="357"/>
        <w:jc w:val="both"/>
        <w:rPr>
          <w:rFonts w:asciiTheme="minorHAnsi" w:eastAsia="Times New Roman" w:hAnsiTheme="minorHAnsi" w:cstheme="minorHAnsi"/>
          <w:lang w:eastAsia="cs-CZ"/>
        </w:rPr>
      </w:pPr>
      <w:r w:rsidRPr="00AD3FB1">
        <w:rPr>
          <w:rFonts w:asciiTheme="minorHAnsi" w:hAnsiTheme="minorHAnsi" w:cstheme="minorHAnsi"/>
        </w:rPr>
        <w:t>Dodava</w:t>
      </w:r>
      <w:r w:rsidR="004D29DB" w:rsidRPr="00AD3FB1">
        <w:rPr>
          <w:rFonts w:asciiTheme="minorHAnsi" w:hAnsiTheme="minorHAnsi" w:cstheme="minorHAnsi"/>
        </w:rPr>
        <w:t xml:space="preserve">tel je povinen předat objednateli kopii pravomocného rozhodnutí, jímž se řízení ve věci dle předchozího odstavce tohoto článku končí, a to nejpozději do 7 dnů ode dne, kdy rozhodnutí nabude právní moci. Současně s kopií pravomocného rozhodnutí </w:t>
      </w:r>
      <w:r w:rsidRPr="00AD3FB1">
        <w:rPr>
          <w:rFonts w:asciiTheme="minorHAnsi" w:hAnsiTheme="minorHAnsi" w:cstheme="minorHAnsi"/>
        </w:rPr>
        <w:t>dodava</w:t>
      </w:r>
      <w:r w:rsidR="004D29DB" w:rsidRPr="00AD3FB1">
        <w:rPr>
          <w:rFonts w:asciiTheme="minorHAnsi" w:hAnsiTheme="minorHAnsi" w:cstheme="minorHAnsi"/>
        </w:rPr>
        <w:t>tel poskytne objednateli informaci o datu nabytí právní moci rozhodnutí.</w:t>
      </w:r>
    </w:p>
    <w:p w14:paraId="14F96F5B" w14:textId="77777777" w:rsidR="004D29DB" w:rsidRPr="00AD3FB1" w:rsidRDefault="004D29DB" w:rsidP="00AD3FB1">
      <w:pPr>
        <w:pStyle w:val="AONormal"/>
        <w:numPr>
          <w:ilvl w:val="0"/>
          <w:numId w:val="39"/>
        </w:numPr>
        <w:spacing w:before="120" w:line="240" w:lineRule="auto"/>
        <w:ind w:left="357" w:hanging="357"/>
        <w:jc w:val="both"/>
        <w:rPr>
          <w:rFonts w:asciiTheme="minorHAnsi" w:eastAsia="Times New Roman" w:hAnsiTheme="minorHAnsi" w:cstheme="minorHAnsi"/>
          <w:lang w:eastAsia="cs-CZ"/>
        </w:rPr>
      </w:pPr>
      <w:r w:rsidRPr="00AD3FB1">
        <w:rPr>
          <w:rFonts w:asciiTheme="minorHAnsi" w:hAnsiTheme="minorHAnsi" w:cstheme="minorHAnsi"/>
        </w:rPr>
        <w:t xml:space="preserve">V případě, že </w:t>
      </w:r>
      <w:r w:rsidR="00AE1C62" w:rsidRPr="00AD3FB1">
        <w:rPr>
          <w:rFonts w:asciiTheme="minorHAnsi" w:hAnsiTheme="minorHAnsi" w:cstheme="minorHAnsi"/>
        </w:rPr>
        <w:t>dodava</w:t>
      </w:r>
      <w:r w:rsidRPr="00AD3FB1">
        <w:rPr>
          <w:rFonts w:asciiTheme="minorHAnsi" w:hAnsiTheme="minorHAnsi" w:cstheme="minorHAnsi"/>
        </w:rPr>
        <w:t xml:space="preserve">tel bude v rámci řízení zahájeného dle tohoto článku pravomocně uznán vinným ze spáchání přestupku, správního deliktu či jiného obdobného protiprávního jednání, je </w:t>
      </w:r>
      <w:r w:rsidR="00AE1C62" w:rsidRPr="00AD3FB1">
        <w:rPr>
          <w:rFonts w:asciiTheme="minorHAnsi" w:hAnsiTheme="minorHAnsi" w:cstheme="minorHAnsi"/>
        </w:rPr>
        <w:t>dodava</w:t>
      </w:r>
      <w:r w:rsidRPr="00AD3FB1">
        <w:rPr>
          <w:rFonts w:asciiTheme="minorHAnsi" w:hAnsiTheme="minorHAnsi" w:cstheme="minorHAnsi"/>
        </w:rPr>
        <w:t>tel povinen přijmout nápravná opatření a o těchto, včetně jejich realizace, písemně informovat objednatele.</w:t>
      </w:r>
    </w:p>
    <w:p w14:paraId="4031AD5B" w14:textId="77777777" w:rsidR="004D29DB" w:rsidRPr="00AD3FB1" w:rsidRDefault="004D29DB" w:rsidP="00AD3FB1">
      <w:pPr>
        <w:pStyle w:val="AONormal"/>
        <w:numPr>
          <w:ilvl w:val="0"/>
          <w:numId w:val="39"/>
        </w:numPr>
        <w:spacing w:before="120" w:line="240" w:lineRule="auto"/>
        <w:ind w:left="357" w:hanging="357"/>
        <w:jc w:val="both"/>
        <w:rPr>
          <w:rFonts w:asciiTheme="minorHAnsi" w:eastAsia="Times New Roman" w:hAnsiTheme="minorHAnsi" w:cstheme="minorHAnsi"/>
          <w:lang w:eastAsia="cs-CZ"/>
        </w:rPr>
      </w:pPr>
      <w:r w:rsidRPr="00AD3FB1">
        <w:rPr>
          <w:rFonts w:asciiTheme="minorHAnsi" w:hAnsiTheme="minorHAnsi" w:cstheme="minorHAnsi"/>
        </w:rPr>
        <w:t>Objednatel je po dobu trvání tohoto smluvního vztahu oprávněn se dotazovat správních úřadů majících v kompetenci kontrolu dodržování pracovněprávních předpisů a/nebo antidiskriminačního zákona, zda je vedeno správní řízení s</w:t>
      </w:r>
      <w:r w:rsidR="00AE1C62" w:rsidRPr="00AD3FB1">
        <w:rPr>
          <w:rFonts w:asciiTheme="minorHAnsi" w:hAnsiTheme="minorHAnsi" w:cstheme="minorHAnsi"/>
        </w:rPr>
        <w:t xml:space="preserve"> dodava</w:t>
      </w:r>
      <w:r w:rsidRPr="00AD3FB1">
        <w:rPr>
          <w:rFonts w:asciiTheme="minorHAnsi" w:hAnsiTheme="minorHAnsi" w:cstheme="minorHAnsi"/>
        </w:rPr>
        <w:t>telem ve věci porušení pracovněprávního předpisu a/nebo antidiskriminačního zákona a na veškeré informace týkající se takového řízení.</w:t>
      </w:r>
    </w:p>
    <w:p w14:paraId="4CD457D8" w14:textId="3B293045" w:rsidR="0078757E" w:rsidRPr="00AD3FB1" w:rsidRDefault="004159EC" w:rsidP="00AD3FB1">
      <w:pPr>
        <w:pStyle w:val="AONormal"/>
        <w:numPr>
          <w:ilvl w:val="0"/>
          <w:numId w:val="39"/>
        </w:numPr>
        <w:spacing w:before="120" w:line="240" w:lineRule="auto"/>
        <w:ind w:left="357" w:hanging="357"/>
        <w:jc w:val="both"/>
        <w:rPr>
          <w:rFonts w:ascii="Calibri" w:eastAsia="Times New Roman" w:hAnsi="Calibri"/>
          <w:lang w:eastAsia="cs-CZ"/>
        </w:rPr>
      </w:pPr>
      <w:r w:rsidRPr="00AD3FB1">
        <w:rPr>
          <w:rFonts w:asciiTheme="minorHAnsi" w:hAnsiTheme="minorHAnsi" w:cs="Arial"/>
        </w:rPr>
        <w:t xml:space="preserve">Dodavatel je povinen uzavřít pojištění odpovědnosti za škodu, a to v rozsahu přiměřeném hodnotě díla a dotčených nemovitých </w:t>
      </w:r>
      <w:r w:rsidR="00B03C8E" w:rsidRPr="00AD3FB1">
        <w:rPr>
          <w:rFonts w:asciiTheme="minorHAnsi" w:hAnsiTheme="minorHAnsi" w:cs="Arial"/>
        </w:rPr>
        <w:t xml:space="preserve">i movitých </w:t>
      </w:r>
      <w:r w:rsidRPr="00AD3FB1">
        <w:rPr>
          <w:rFonts w:asciiTheme="minorHAnsi" w:hAnsiTheme="minorHAnsi" w:cs="Arial"/>
        </w:rPr>
        <w:t xml:space="preserve">věcí. </w:t>
      </w:r>
      <w:r w:rsidR="00AE1C62" w:rsidRPr="00AD3FB1">
        <w:rPr>
          <w:rFonts w:asciiTheme="minorHAnsi" w:hAnsiTheme="minorHAnsi" w:cs="Arial"/>
        </w:rPr>
        <w:t>Dodava</w:t>
      </w:r>
      <w:r w:rsidRPr="00AD3FB1">
        <w:rPr>
          <w:rFonts w:asciiTheme="minorHAnsi" w:hAnsiTheme="minorHAnsi" w:cs="Arial"/>
        </w:rPr>
        <w:t xml:space="preserve">tel se zavazuje, že po celou dobu platnosti této smlouvy bude mít sjednánu pojistnou smlouvu pro případ způsobené škody s limitem plnění min. ve výši </w:t>
      </w:r>
      <w:r w:rsidR="00F82DB8">
        <w:rPr>
          <w:rFonts w:asciiTheme="minorHAnsi" w:hAnsiTheme="minorHAnsi" w:cs="Arial"/>
        </w:rPr>
        <w:t>2</w:t>
      </w:r>
      <w:r w:rsidRPr="00AD3FB1">
        <w:rPr>
          <w:rFonts w:asciiTheme="minorHAnsi" w:hAnsiTheme="minorHAnsi" w:cs="Arial"/>
        </w:rPr>
        <w:t> 000 000 Kč. Na požádání objednatele je dodavatel povinen umožnit objednateli nahlédnout do příslušných pojistných smluv. Je dále povinen zabezpečit, aby byli odpovídajícím způsobem pojištění i všichni jím zvolení poddodavatelé.</w:t>
      </w:r>
    </w:p>
    <w:p w14:paraId="093AE6DE" w14:textId="77777777" w:rsidR="004723E3" w:rsidRDefault="004723E3" w:rsidP="004723E3">
      <w:pPr>
        <w:pStyle w:val="AONormal"/>
        <w:jc w:val="center"/>
        <w:rPr>
          <w:rFonts w:ascii="Calibri" w:hAnsi="Calibri"/>
          <w:b/>
        </w:rPr>
      </w:pPr>
    </w:p>
    <w:p w14:paraId="33B78D9E" w14:textId="77777777" w:rsidR="004723E3" w:rsidRPr="00F86C9D" w:rsidRDefault="004723E3" w:rsidP="004723E3">
      <w:pPr>
        <w:pStyle w:val="AONormal"/>
        <w:jc w:val="center"/>
        <w:rPr>
          <w:rFonts w:ascii="Calibri" w:hAnsi="Calibri"/>
          <w:b/>
        </w:rPr>
      </w:pPr>
      <w:r w:rsidRPr="00F86C9D">
        <w:rPr>
          <w:rFonts w:ascii="Calibri" w:hAnsi="Calibri"/>
          <w:b/>
        </w:rPr>
        <w:t>XI.</w:t>
      </w:r>
    </w:p>
    <w:p w14:paraId="23C0BE5E" w14:textId="77777777" w:rsidR="004723E3" w:rsidRPr="00F86C9D" w:rsidRDefault="004723E3" w:rsidP="004723E3">
      <w:pPr>
        <w:widowControl w:val="0"/>
        <w:shd w:val="clear" w:color="auto" w:fill="FFFFFF"/>
        <w:autoSpaceDE w:val="0"/>
        <w:autoSpaceDN w:val="0"/>
        <w:adjustRightInd w:val="0"/>
        <w:jc w:val="center"/>
        <w:rPr>
          <w:rFonts w:eastAsia="SimSun"/>
          <w:b/>
          <w:bCs/>
          <w:spacing w:val="-6"/>
          <w:u w:val="single"/>
          <w:lang w:eastAsia="zh-CN"/>
        </w:rPr>
      </w:pPr>
      <w:r w:rsidRPr="00F86C9D">
        <w:rPr>
          <w:rFonts w:eastAsia="SimSun"/>
          <w:b/>
          <w:bCs/>
          <w:spacing w:val="-6"/>
          <w:u w:val="single"/>
          <w:lang w:eastAsia="zh-CN"/>
        </w:rPr>
        <w:t>Záruční podmínky</w:t>
      </w:r>
    </w:p>
    <w:p w14:paraId="3453D911" w14:textId="2F807A49" w:rsidR="00FA0AA4" w:rsidRPr="00FA0AA4" w:rsidRDefault="004723E3" w:rsidP="00AD3FB1">
      <w:pPr>
        <w:pStyle w:val="AONormal"/>
        <w:numPr>
          <w:ilvl w:val="0"/>
          <w:numId w:val="40"/>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 xml:space="preserve">Záruční doba činí </w:t>
      </w:r>
      <w:r w:rsidR="00100AE0">
        <w:rPr>
          <w:rFonts w:ascii="Calibri" w:eastAsia="Times New Roman" w:hAnsi="Calibri"/>
          <w:lang w:eastAsia="cs-CZ"/>
        </w:rPr>
        <w:t xml:space="preserve">min. </w:t>
      </w:r>
      <w:r w:rsidR="00C22540">
        <w:rPr>
          <w:rFonts w:ascii="Calibri" w:eastAsia="Times New Roman" w:hAnsi="Calibri"/>
          <w:lang w:eastAsia="cs-CZ"/>
        </w:rPr>
        <w:t>24</w:t>
      </w:r>
      <w:r w:rsidRPr="00F86C9D">
        <w:rPr>
          <w:rFonts w:ascii="Calibri" w:eastAsia="Times New Roman" w:hAnsi="Calibri"/>
          <w:lang w:eastAsia="cs-CZ"/>
        </w:rPr>
        <w:t xml:space="preserve"> měsíců</w:t>
      </w:r>
      <w:r w:rsidR="001A5205">
        <w:rPr>
          <w:rFonts w:ascii="Calibri" w:eastAsia="Times New Roman" w:hAnsi="Calibri"/>
          <w:lang w:eastAsia="cs-CZ"/>
        </w:rPr>
        <w:t xml:space="preserve"> od převzetí celého díla</w:t>
      </w:r>
      <w:r w:rsidRPr="00F86C9D">
        <w:rPr>
          <w:rFonts w:ascii="Calibri" w:eastAsia="Times New Roman" w:hAnsi="Calibri"/>
          <w:lang w:eastAsia="cs-CZ"/>
        </w:rPr>
        <w:t xml:space="preserve">. Tato </w:t>
      </w:r>
      <w:r w:rsidR="007B2742">
        <w:rPr>
          <w:rFonts w:ascii="Calibri" w:eastAsia="Times New Roman" w:hAnsi="Calibri"/>
          <w:lang w:eastAsia="cs-CZ"/>
        </w:rPr>
        <w:t xml:space="preserve">bezplatná </w:t>
      </w:r>
      <w:r w:rsidRPr="00F86C9D">
        <w:rPr>
          <w:rFonts w:ascii="Calibri" w:eastAsia="Times New Roman" w:hAnsi="Calibri"/>
          <w:lang w:eastAsia="cs-CZ"/>
        </w:rPr>
        <w:t>záruka je poskytována na všechny části díla, včetně jeho pří</w:t>
      </w:r>
      <w:r w:rsidR="00FD6F67">
        <w:rPr>
          <w:rFonts w:ascii="Calibri" w:eastAsia="Times New Roman" w:hAnsi="Calibri"/>
          <w:lang w:eastAsia="cs-CZ"/>
        </w:rPr>
        <w:t>slušenství, použitého materiálu a provedené práce</w:t>
      </w:r>
      <w:r w:rsidRPr="00F86C9D">
        <w:rPr>
          <w:rFonts w:ascii="Calibri" w:eastAsia="Times New Roman" w:hAnsi="Calibri"/>
          <w:lang w:eastAsia="cs-CZ"/>
        </w:rPr>
        <w:t>.</w:t>
      </w:r>
      <w:r w:rsidR="00100AE0">
        <w:rPr>
          <w:rFonts w:ascii="Calibri" w:eastAsia="Times New Roman" w:hAnsi="Calibri"/>
          <w:lang w:eastAsia="cs-CZ"/>
        </w:rPr>
        <w:t xml:space="preserve"> Záruka poskytnutá dodavatele</w:t>
      </w:r>
      <w:r w:rsidR="00111EE3">
        <w:rPr>
          <w:rFonts w:ascii="Calibri" w:eastAsia="Times New Roman" w:hAnsi="Calibri"/>
          <w:lang w:eastAsia="cs-CZ"/>
        </w:rPr>
        <w:t>m</w:t>
      </w:r>
      <w:r w:rsidR="00100AE0">
        <w:rPr>
          <w:rFonts w:ascii="Calibri" w:eastAsia="Times New Roman" w:hAnsi="Calibri"/>
          <w:lang w:eastAsia="cs-CZ"/>
        </w:rPr>
        <w:t xml:space="preserve"> činí </w:t>
      </w:r>
      <w:r w:rsidR="00233068">
        <w:rPr>
          <w:rFonts w:ascii="Calibri" w:hAnsi="Calibri" w:cs="Calibri"/>
        </w:rPr>
        <w:t>24</w:t>
      </w:r>
      <w:r w:rsidR="00100AE0">
        <w:rPr>
          <w:rFonts w:ascii="Calibri" w:hAnsi="Calibri" w:cs="Calibri"/>
        </w:rPr>
        <w:t xml:space="preserve"> měsíců.</w:t>
      </w:r>
    </w:p>
    <w:p w14:paraId="0FBB2E81" w14:textId="77777777" w:rsidR="00FA0AA4" w:rsidRPr="007B2742" w:rsidRDefault="00FA0AA4" w:rsidP="00AD3FB1">
      <w:pPr>
        <w:pStyle w:val="AONormal"/>
        <w:numPr>
          <w:ilvl w:val="0"/>
          <w:numId w:val="40"/>
        </w:numPr>
        <w:spacing w:before="120" w:line="240" w:lineRule="auto"/>
        <w:ind w:left="357" w:hanging="357"/>
        <w:jc w:val="both"/>
        <w:rPr>
          <w:rFonts w:ascii="Calibri" w:eastAsia="Times New Roman" w:hAnsi="Calibri"/>
          <w:lang w:eastAsia="cs-CZ"/>
        </w:rPr>
      </w:pPr>
      <w:r w:rsidRPr="000879DB">
        <w:rPr>
          <w:rFonts w:asciiTheme="minorHAnsi" w:eastAsia="Times New Roman" w:hAnsiTheme="minorHAnsi" w:cs="Arial"/>
          <w:lang w:eastAsia="cs-CZ"/>
        </w:rPr>
        <w:t xml:space="preserve">Dodavatel garantuje dostupnost pozáručního servisu a náhradních dílů po dobu dalších 2 let od skončení záruční doby. </w:t>
      </w:r>
      <w:r w:rsidR="00AD3FB1">
        <w:rPr>
          <w:rFonts w:asciiTheme="minorHAnsi" w:eastAsia="Times New Roman" w:hAnsiTheme="minorHAnsi" w:cs="Arial"/>
          <w:lang w:eastAsia="cs-CZ"/>
        </w:rPr>
        <w:t>Pro vyloučení pochybností smluvní strany uvádějí, že</w:t>
      </w:r>
      <w:r w:rsidR="007B2742">
        <w:rPr>
          <w:rFonts w:asciiTheme="minorHAnsi" w:eastAsia="Times New Roman" w:hAnsiTheme="minorHAnsi" w:cs="Arial"/>
          <w:lang w:eastAsia="cs-CZ"/>
        </w:rPr>
        <w:t xml:space="preserve"> pozáruční servis ani dostupnost náhradních dílů po skončení záruky není předmět</w:t>
      </w:r>
      <w:r w:rsidR="00E3028A">
        <w:rPr>
          <w:rFonts w:asciiTheme="minorHAnsi" w:eastAsia="Times New Roman" w:hAnsiTheme="minorHAnsi" w:cs="Arial"/>
          <w:lang w:eastAsia="cs-CZ"/>
        </w:rPr>
        <w:t>em</w:t>
      </w:r>
      <w:r w:rsidR="007B2742">
        <w:rPr>
          <w:rFonts w:asciiTheme="minorHAnsi" w:eastAsia="Times New Roman" w:hAnsiTheme="minorHAnsi" w:cs="Arial"/>
          <w:lang w:eastAsia="cs-CZ"/>
        </w:rPr>
        <w:t xml:space="preserve"> plnění dle této smlouvy.</w:t>
      </w:r>
    </w:p>
    <w:p w14:paraId="1AF3CFBA" w14:textId="77777777" w:rsidR="004723E3" w:rsidRDefault="004723E3" w:rsidP="007B2742">
      <w:pPr>
        <w:pStyle w:val="AONormal"/>
        <w:numPr>
          <w:ilvl w:val="0"/>
          <w:numId w:val="40"/>
        </w:numPr>
        <w:spacing w:before="120" w:line="240" w:lineRule="auto"/>
        <w:ind w:left="357" w:hanging="357"/>
        <w:jc w:val="both"/>
        <w:rPr>
          <w:rFonts w:ascii="Calibri" w:eastAsia="Times New Roman" w:hAnsi="Calibri"/>
          <w:lang w:eastAsia="cs-CZ"/>
        </w:rPr>
      </w:pPr>
      <w:r w:rsidRPr="007B2742">
        <w:rPr>
          <w:rFonts w:ascii="Calibri" w:eastAsia="Times New Roman" w:hAnsi="Calibri"/>
          <w:lang w:eastAsia="cs-CZ"/>
        </w:rPr>
        <w:t xml:space="preserve">Dodavatel přebírá odpovědnost za vady díla v souladu s touto smlouvou, jež bude mít dílo (či jeho dílčí část) v době jeho předání objednateli a dále za vady, které se na díle (či jeho dílčí části) vyskytnou v průběhu záruční doby. </w:t>
      </w:r>
    </w:p>
    <w:p w14:paraId="1674C347" w14:textId="77777777" w:rsidR="004723E3" w:rsidRDefault="004723E3" w:rsidP="007B2742">
      <w:pPr>
        <w:pStyle w:val="AONormal"/>
        <w:numPr>
          <w:ilvl w:val="0"/>
          <w:numId w:val="40"/>
        </w:numPr>
        <w:spacing w:before="120" w:line="240" w:lineRule="auto"/>
        <w:ind w:left="357" w:hanging="357"/>
        <w:jc w:val="both"/>
        <w:rPr>
          <w:rFonts w:ascii="Calibri" w:eastAsia="Times New Roman" w:hAnsi="Calibri"/>
          <w:lang w:eastAsia="cs-CZ"/>
        </w:rPr>
      </w:pPr>
      <w:r w:rsidRPr="007B2742">
        <w:rPr>
          <w:rFonts w:ascii="Calibri" w:eastAsia="Times New Roman" w:hAnsi="Calibri"/>
          <w:lang w:eastAsia="cs-CZ"/>
        </w:rPr>
        <w:t xml:space="preserve">V rámci záruky dodavatel prohlašuje a zavazuje se, že dílo bude mít vlastnosti v </w:t>
      </w:r>
      <w:r w:rsidR="00FA0AA4" w:rsidRPr="007B2742">
        <w:rPr>
          <w:rFonts w:ascii="Calibri" w:eastAsia="Times New Roman" w:hAnsi="Calibri"/>
          <w:lang w:eastAsia="cs-CZ"/>
        </w:rPr>
        <w:t xml:space="preserve">souladu s přílohou č. </w:t>
      </w:r>
      <w:r w:rsidR="007B2742">
        <w:rPr>
          <w:rFonts w:ascii="Calibri" w:eastAsia="Times New Roman" w:hAnsi="Calibri"/>
          <w:lang w:eastAsia="cs-CZ"/>
        </w:rPr>
        <w:t>1</w:t>
      </w:r>
      <w:r w:rsidR="00FA0AA4" w:rsidRPr="007B2742">
        <w:rPr>
          <w:rFonts w:ascii="Calibri" w:eastAsia="Times New Roman" w:hAnsi="Calibri"/>
          <w:lang w:eastAsia="cs-CZ"/>
        </w:rPr>
        <w:t>,</w:t>
      </w:r>
      <w:r w:rsidR="00FD6F67" w:rsidRPr="007B2742">
        <w:rPr>
          <w:rFonts w:ascii="Calibri" w:eastAsia="Times New Roman" w:hAnsi="Calibri"/>
          <w:lang w:eastAsia="cs-CZ"/>
        </w:rPr>
        <w:t xml:space="preserve"> touto smlouvou</w:t>
      </w:r>
      <w:r w:rsidRPr="007B2742">
        <w:rPr>
          <w:rFonts w:ascii="Calibri" w:eastAsia="Times New Roman" w:hAnsi="Calibri"/>
          <w:lang w:eastAsia="cs-CZ"/>
        </w:rPr>
        <w:t xml:space="preserve"> a </w:t>
      </w:r>
      <w:r w:rsidR="00B85F1F" w:rsidRPr="007B2742">
        <w:rPr>
          <w:rFonts w:ascii="Calibri" w:eastAsia="Times New Roman" w:hAnsi="Calibri"/>
          <w:lang w:eastAsia="cs-CZ"/>
        </w:rPr>
        <w:t>příslušnou</w:t>
      </w:r>
      <w:r w:rsidR="00FD6F67" w:rsidRPr="007B2742">
        <w:rPr>
          <w:rFonts w:ascii="Calibri" w:eastAsia="Times New Roman" w:hAnsi="Calibri"/>
          <w:lang w:eastAsia="cs-CZ"/>
        </w:rPr>
        <w:t xml:space="preserve"> dokumentací</w:t>
      </w:r>
      <w:r w:rsidRPr="007B2742">
        <w:rPr>
          <w:rFonts w:ascii="Calibri" w:eastAsia="Times New Roman" w:hAnsi="Calibri"/>
          <w:lang w:eastAsia="cs-CZ"/>
        </w:rPr>
        <w:t xml:space="preserve"> resp. dílo bude plnit svou funkci v</w:t>
      </w:r>
      <w:r w:rsidR="00FA0AA4" w:rsidRPr="007B2742">
        <w:rPr>
          <w:rFonts w:ascii="Calibri" w:eastAsia="Times New Roman" w:hAnsi="Calibri"/>
          <w:lang w:eastAsia="cs-CZ"/>
        </w:rPr>
        <w:t xml:space="preserve"> souladu s přílohou č. </w:t>
      </w:r>
      <w:r w:rsidR="007B2742">
        <w:rPr>
          <w:rFonts w:ascii="Calibri" w:eastAsia="Times New Roman" w:hAnsi="Calibri"/>
          <w:lang w:eastAsia="cs-CZ"/>
        </w:rPr>
        <w:t>1</w:t>
      </w:r>
      <w:r w:rsidR="00A217DC" w:rsidRPr="007B2742">
        <w:rPr>
          <w:rFonts w:ascii="Calibri" w:eastAsia="Times New Roman" w:hAnsi="Calibri"/>
          <w:lang w:eastAsia="cs-CZ"/>
        </w:rPr>
        <w:t>,</w:t>
      </w:r>
      <w:r w:rsidRPr="007B2742">
        <w:rPr>
          <w:rFonts w:ascii="Calibri" w:eastAsia="Times New Roman" w:hAnsi="Calibri"/>
          <w:lang w:eastAsia="cs-CZ"/>
        </w:rPr>
        <w:t xml:space="preserve"> touto smlouvou</w:t>
      </w:r>
      <w:r w:rsidR="00A217DC" w:rsidRPr="007B2742">
        <w:rPr>
          <w:rFonts w:ascii="Calibri" w:eastAsia="Times New Roman" w:hAnsi="Calibri"/>
          <w:lang w:eastAsia="cs-CZ"/>
        </w:rPr>
        <w:t xml:space="preserve"> a p</w:t>
      </w:r>
      <w:r w:rsidR="00B85F1F" w:rsidRPr="007B2742">
        <w:rPr>
          <w:rFonts w:ascii="Calibri" w:eastAsia="Times New Roman" w:hAnsi="Calibri"/>
          <w:lang w:eastAsia="cs-CZ"/>
        </w:rPr>
        <w:t>říslušn</w:t>
      </w:r>
      <w:r w:rsidR="00A217DC" w:rsidRPr="007B2742">
        <w:rPr>
          <w:rFonts w:ascii="Calibri" w:eastAsia="Times New Roman" w:hAnsi="Calibri"/>
          <w:lang w:eastAsia="cs-CZ"/>
        </w:rPr>
        <w:t>ou dokumentací</w:t>
      </w:r>
      <w:r w:rsidRPr="007B2742">
        <w:rPr>
          <w:rFonts w:ascii="Calibri" w:eastAsia="Times New Roman" w:hAnsi="Calibri"/>
          <w:lang w:eastAsia="cs-CZ"/>
        </w:rPr>
        <w:t xml:space="preserve"> a tuto záruku poskytuje i v případě změn vyvolaných konkrétním řešením na straně dodavatele</w:t>
      </w:r>
      <w:r w:rsidR="00B85F54" w:rsidRPr="007B2742">
        <w:rPr>
          <w:rFonts w:ascii="Calibri" w:eastAsia="Times New Roman" w:hAnsi="Calibri"/>
          <w:lang w:eastAsia="cs-CZ"/>
        </w:rPr>
        <w:t xml:space="preserve"> či objednatele</w:t>
      </w:r>
      <w:r w:rsidRPr="007B2742">
        <w:rPr>
          <w:rFonts w:ascii="Calibri" w:eastAsia="Times New Roman" w:hAnsi="Calibri"/>
          <w:lang w:eastAsia="cs-CZ"/>
        </w:rPr>
        <w:t xml:space="preserve">. </w:t>
      </w:r>
    </w:p>
    <w:p w14:paraId="187430D2" w14:textId="77777777" w:rsidR="004723E3" w:rsidRDefault="004723E3" w:rsidP="007B2742">
      <w:pPr>
        <w:pStyle w:val="AONormal"/>
        <w:numPr>
          <w:ilvl w:val="0"/>
          <w:numId w:val="40"/>
        </w:numPr>
        <w:spacing w:before="120" w:line="240" w:lineRule="auto"/>
        <w:ind w:left="357" w:hanging="357"/>
        <w:jc w:val="both"/>
        <w:rPr>
          <w:rFonts w:ascii="Calibri" w:eastAsia="Times New Roman" w:hAnsi="Calibri"/>
          <w:lang w:eastAsia="cs-CZ"/>
        </w:rPr>
      </w:pPr>
      <w:r w:rsidRPr="007B2742">
        <w:rPr>
          <w:rFonts w:ascii="Calibri" w:eastAsia="Times New Roman" w:hAnsi="Calibri"/>
          <w:lang w:eastAsia="cs-CZ"/>
        </w:rPr>
        <w:t>Záruka se vztahuje na funkčnost díla, jakož i jeho vlastnosti požadované objednatelem v souladu s technickou specifikací a smlouvou.</w:t>
      </w:r>
    </w:p>
    <w:p w14:paraId="3C819A57" w14:textId="77777777" w:rsidR="004723E3" w:rsidRDefault="004723E3" w:rsidP="007B2742">
      <w:pPr>
        <w:pStyle w:val="AONormal"/>
        <w:numPr>
          <w:ilvl w:val="0"/>
          <w:numId w:val="40"/>
        </w:numPr>
        <w:spacing w:before="120" w:line="240" w:lineRule="auto"/>
        <w:ind w:left="357" w:hanging="357"/>
        <w:jc w:val="both"/>
        <w:rPr>
          <w:rFonts w:ascii="Calibri" w:eastAsia="Times New Roman" w:hAnsi="Calibri"/>
          <w:lang w:eastAsia="cs-CZ"/>
        </w:rPr>
      </w:pPr>
      <w:r w:rsidRPr="007B2742">
        <w:rPr>
          <w:rFonts w:ascii="Calibri" w:eastAsia="Times New Roman" w:hAnsi="Calibri"/>
          <w:lang w:eastAsia="cs-CZ"/>
        </w:rPr>
        <w:t xml:space="preserve">Záruční doba </w:t>
      </w:r>
      <w:r w:rsidR="00B85F1F" w:rsidRPr="007B2742">
        <w:rPr>
          <w:rFonts w:ascii="Calibri" w:eastAsia="Times New Roman" w:hAnsi="Calibri"/>
          <w:lang w:eastAsia="cs-CZ"/>
        </w:rPr>
        <w:t>se prodlužuje o dobu</w:t>
      </w:r>
      <w:r w:rsidRPr="007B2742">
        <w:rPr>
          <w:rFonts w:ascii="Calibri" w:eastAsia="Times New Roman" w:hAnsi="Calibri"/>
          <w:lang w:eastAsia="cs-CZ"/>
        </w:rPr>
        <w:t xml:space="preserve">, po kterou mělo dílo vadu bránící jeho řádnému užívání objednatelem, nebo po kterou bylo plnění mimo provoz z důvodu vady, na kterou se vztahuje záruka. </w:t>
      </w:r>
    </w:p>
    <w:p w14:paraId="530AE255" w14:textId="77777777" w:rsidR="004723E3" w:rsidRDefault="004723E3" w:rsidP="007B2742">
      <w:pPr>
        <w:pStyle w:val="AONormal"/>
        <w:numPr>
          <w:ilvl w:val="0"/>
          <w:numId w:val="40"/>
        </w:numPr>
        <w:spacing w:before="120" w:line="240" w:lineRule="auto"/>
        <w:ind w:left="357" w:hanging="357"/>
        <w:jc w:val="both"/>
        <w:rPr>
          <w:rFonts w:ascii="Calibri" w:eastAsia="Times New Roman" w:hAnsi="Calibri"/>
          <w:lang w:eastAsia="cs-CZ"/>
        </w:rPr>
      </w:pPr>
      <w:r w:rsidRPr="007B2742">
        <w:rPr>
          <w:rFonts w:ascii="Calibri" w:eastAsia="Times New Roman" w:hAnsi="Calibri"/>
          <w:lang w:eastAsia="cs-CZ"/>
        </w:rPr>
        <w:t xml:space="preserve">Veškeré zjištěné nedostatky, nedodělky a vady díla, které se vyskytnou v záruční době, je dodavatel povinen neprodleně po jejich nahlášení objednatelem nejpozději však v termínech dle čl. IX. této smlouvy bezplatně odstranit; opakované porušení této povinnosti bude považováno za podstatné porušení smlouvy s právem objednatele odstoupit od </w:t>
      </w:r>
      <w:r w:rsidR="00E3028A">
        <w:rPr>
          <w:rFonts w:ascii="Calibri" w:eastAsia="Times New Roman" w:hAnsi="Calibri"/>
          <w:lang w:eastAsia="cs-CZ"/>
        </w:rPr>
        <w:t xml:space="preserve">této </w:t>
      </w:r>
      <w:r w:rsidRPr="007B2742">
        <w:rPr>
          <w:rFonts w:ascii="Calibri" w:eastAsia="Times New Roman" w:hAnsi="Calibri"/>
          <w:lang w:eastAsia="cs-CZ"/>
        </w:rPr>
        <w:t>smlouvy.</w:t>
      </w:r>
      <w:r w:rsidR="00E50121">
        <w:rPr>
          <w:rFonts w:ascii="Calibri" w:eastAsia="Times New Roman" w:hAnsi="Calibri"/>
          <w:lang w:eastAsia="cs-CZ"/>
        </w:rPr>
        <w:t xml:space="preserve"> </w:t>
      </w:r>
    </w:p>
    <w:p w14:paraId="6399B1D7" w14:textId="77777777" w:rsidR="004723E3" w:rsidRDefault="004723E3" w:rsidP="007B2742">
      <w:pPr>
        <w:pStyle w:val="AONormal"/>
        <w:numPr>
          <w:ilvl w:val="0"/>
          <w:numId w:val="40"/>
        </w:numPr>
        <w:spacing w:before="120" w:line="240" w:lineRule="auto"/>
        <w:ind w:left="357" w:hanging="357"/>
        <w:jc w:val="both"/>
        <w:rPr>
          <w:rFonts w:ascii="Calibri" w:eastAsia="Times New Roman" w:hAnsi="Calibri"/>
          <w:lang w:eastAsia="cs-CZ"/>
        </w:rPr>
      </w:pPr>
      <w:r w:rsidRPr="007B2742">
        <w:rPr>
          <w:rFonts w:ascii="Calibri" w:eastAsia="Times New Roman" w:hAnsi="Calibri"/>
          <w:lang w:eastAsia="cs-CZ"/>
        </w:rPr>
        <w:t>Dodavatel odpovídá objednateli za případnou škodou, která mu vznikne z důvodu neodstranění vady díla dodavatelem ve sjednaném termínu.</w:t>
      </w:r>
    </w:p>
    <w:p w14:paraId="1A487294" w14:textId="77777777" w:rsidR="001846A8" w:rsidRPr="007B2742" w:rsidRDefault="00632F60" w:rsidP="007B2742">
      <w:pPr>
        <w:pStyle w:val="AONormal"/>
        <w:numPr>
          <w:ilvl w:val="0"/>
          <w:numId w:val="40"/>
        </w:numPr>
        <w:spacing w:before="120" w:line="240" w:lineRule="auto"/>
        <w:ind w:left="357" w:hanging="357"/>
        <w:jc w:val="both"/>
        <w:rPr>
          <w:rFonts w:ascii="Calibri" w:eastAsia="Times New Roman" w:hAnsi="Calibri"/>
          <w:lang w:eastAsia="cs-CZ"/>
        </w:rPr>
      </w:pPr>
      <w:r w:rsidRPr="007B2742">
        <w:rPr>
          <w:rFonts w:ascii="Calibri" w:eastAsia="Times New Roman" w:hAnsi="Calibri"/>
          <w:lang w:eastAsia="cs-CZ"/>
        </w:rPr>
        <w:t xml:space="preserve">Na provedenou opravu poskytne dodavatel záruku za jakost v délce </w:t>
      </w:r>
      <w:r w:rsidR="00B85F1F" w:rsidRPr="007B2742">
        <w:rPr>
          <w:rFonts w:ascii="Calibri" w:eastAsia="Times New Roman" w:hAnsi="Calibri"/>
          <w:lang w:eastAsia="cs-CZ"/>
        </w:rPr>
        <w:t xml:space="preserve">min. </w:t>
      </w:r>
      <w:r w:rsidRPr="007B2742">
        <w:rPr>
          <w:rFonts w:ascii="Calibri" w:eastAsia="Times New Roman" w:hAnsi="Calibri"/>
          <w:lang w:eastAsia="cs-CZ"/>
        </w:rPr>
        <w:t>24 měsíců.</w:t>
      </w:r>
    </w:p>
    <w:p w14:paraId="686059B3" w14:textId="77777777" w:rsidR="000758AE" w:rsidRDefault="000758AE" w:rsidP="00577759">
      <w:pPr>
        <w:widowControl w:val="0"/>
        <w:shd w:val="clear" w:color="auto" w:fill="FFFFFF"/>
        <w:autoSpaceDE w:val="0"/>
        <w:autoSpaceDN w:val="0"/>
        <w:adjustRightInd w:val="0"/>
        <w:spacing w:after="0"/>
        <w:jc w:val="center"/>
        <w:rPr>
          <w:rFonts w:eastAsia="SimSun"/>
          <w:b/>
          <w:bCs/>
          <w:spacing w:val="-6"/>
          <w:lang w:eastAsia="zh-CN"/>
        </w:rPr>
      </w:pPr>
    </w:p>
    <w:p w14:paraId="535E223C" w14:textId="77777777" w:rsidR="004723E3" w:rsidRPr="00F86C9D" w:rsidRDefault="004723E3" w:rsidP="00577759">
      <w:pPr>
        <w:widowControl w:val="0"/>
        <w:shd w:val="clear" w:color="auto" w:fill="FFFFFF"/>
        <w:autoSpaceDE w:val="0"/>
        <w:autoSpaceDN w:val="0"/>
        <w:adjustRightInd w:val="0"/>
        <w:spacing w:after="0"/>
        <w:jc w:val="center"/>
        <w:rPr>
          <w:rFonts w:eastAsia="SimSun"/>
          <w:b/>
          <w:bCs/>
          <w:spacing w:val="-6"/>
          <w:lang w:eastAsia="zh-CN"/>
        </w:rPr>
      </w:pPr>
      <w:r w:rsidRPr="00F86C9D">
        <w:rPr>
          <w:rFonts w:eastAsia="SimSun"/>
          <w:b/>
          <w:bCs/>
          <w:spacing w:val="-6"/>
          <w:lang w:eastAsia="zh-CN"/>
        </w:rPr>
        <w:t>XII.</w:t>
      </w:r>
    </w:p>
    <w:p w14:paraId="5D543B73" w14:textId="77777777" w:rsidR="004723E3" w:rsidRPr="00F86C9D" w:rsidRDefault="004723E3" w:rsidP="004723E3">
      <w:pPr>
        <w:widowControl w:val="0"/>
        <w:shd w:val="clear" w:color="auto" w:fill="FFFFFF"/>
        <w:autoSpaceDE w:val="0"/>
        <w:autoSpaceDN w:val="0"/>
        <w:adjustRightInd w:val="0"/>
        <w:jc w:val="center"/>
        <w:rPr>
          <w:rFonts w:eastAsia="SimSun"/>
          <w:b/>
          <w:bCs/>
          <w:spacing w:val="-6"/>
          <w:u w:val="single"/>
          <w:lang w:eastAsia="zh-CN"/>
        </w:rPr>
      </w:pPr>
      <w:r w:rsidRPr="00F86C9D">
        <w:rPr>
          <w:rFonts w:eastAsia="SimSun"/>
          <w:b/>
          <w:bCs/>
          <w:spacing w:val="-6"/>
          <w:u w:val="single"/>
          <w:lang w:eastAsia="zh-CN"/>
        </w:rPr>
        <w:t>Důvěrné informace</w:t>
      </w:r>
      <w:r w:rsidR="009E274E">
        <w:rPr>
          <w:rFonts w:eastAsia="SimSun"/>
          <w:b/>
          <w:bCs/>
          <w:spacing w:val="-6"/>
          <w:u w:val="single"/>
          <w:lang w:eastAsia="zh-CN"/>
        </w:rPr>
        <w:t>, obchodní tajemství, zpracování osobních údajů</w:t>
      </w:r>
    </w:p>
    <w:p w14:paraId="03799AF3" w14:textId="77777777" w:rsidR="00A67D35" w:rsidRDefault="00A67D35" w:rsidP="007B2742">
      <w:pPr>
        <w:pStyle w:val="AONormal"/>
        <w:numPr>
          <w:ilvl w:val="0"/>
          <w:numId w:val="41"/>
        </w:numPr>
        <w:spacing w:before="120" w:line="240" w:lineRule="auto"/>
        <w:ind w:left="357" w:hanging="357"/>
        <w:jc w:val="both"/>
        <w:rPr>
          <w:rFonts w:ascii="Calibri" w:eastAsia="Times New Roman" w:hAnsi="Calibri"/>
          <w:lang w:eastAsia="cs-CZ"/>
        </w:rPr>
      </w:pPr>
      <w:r>
        <w:rPr>
          <w:rFonts w:ascii="Calibri" w:eastAsia="Times New Roman" w:hAnsi="Calibri"/>
          <w:lang w:eastAsia="cs-CZ"/>
        </w:rPr>
        <w:t>Obě smluvní strany</w:t>
      </w:r>
      <w:r w:rsidR="004723E3" w:rsidRPr="00F86C9D">
        <w:rPr>
          <w:rFonts w:ascii="Calibri" w:eastAsia="Times New Roman" w:hAnsi="Calibri"/>
          <w:lang w:eastAsia="cs-CZ"/>
        </w:rPr>
        <w:t xml:space="preserve"> se zavazuj</w:t>
      </w:r>
      <w:r>
        <w:rPr>
          <w:rFonts w:ascii="Calibri" w:eastAsia="Times New Roman" w:hAnsi="Calibri"/>
          <w:lang w:eastAsia="cs-CZ"/>
        </w:rPr>
        <w:t>í</w:t>
      </w:r>
      <w:r w:rsidR="004723E3" w:rsidRPr="00F86C9D">
        <w:rPr>
          <w:rFonts w:ascii="Calibri" w:eastAsia="Times New Roman" w:hAnsi="Calibri"/>
          <w:lang w:eastAsia="cs-CZ"/>
        </w:rPr>
        <w:t xml:space="preserve"> zachovávat mlčenlivost ohledně všech skutečností, které se v souvislosti s plněním smlouvy dozvěděl</w:t>
      </w:r>
      <w:r>
        <w:rPr>
          <w:rFonts w:ascii="Calibri" w:eastAsia="Times New Roman" w:hAnsi="Calibri"/>
          <w:lang w:eastAsia="cs-CZ"/>
        </w:rPr>
        <w:t>y</w:t>
      </w:r>
      <w:r w:rsidR="004723E3" w:rsidRPr="00F86C9D">
        <w:rPr>
          <w:rFonts w:ascii="Calibri" w:eastAsia="Times New Roman" w:hAnsi="Calibri"/>
          <w:lang w:eastAsia="cs-CZ"/>
        </w:rPr>
        <w:t xml:space="preserve"> nebo které </w:t>
      </w:r>
      <w:r>
        <w:rPr>
          <w:rFonts w:ascii="Calibri" w:eastAsia="Times New Roman" w:hAnsi="Calibri"/>
          <w:lang w:eastAsia="cs-CZ"/>
        </w:rPr>
        <w:t>druhá smluvní strana</w:t>
      </w:r>
      <w:r w:rsidR="004723E3" w:rsidRPr="00F86C9D">
        <w:rPr>
          <w:rFonts w:ascii="Calibri" w:eastAsia="Times New Roman" w:hAnsi="Calibri"/>
          <w:lang w:eastAsia="cs-CZ"/>
        </w:rPr>
        <w:t xml:space="preserve"> označil</w:t>
      </w:r>
      <w:r>
        <w:rPr>
          <w:rFonts w:ascii="Calibri" w:eastAsia="Times New Roman" w:hAnsi="Calibri"/>
          <w:lang w:eastAsia="cs-CZ"/>
        </w:rPr>
        <w:t>a</w:t>
      </w:r>
      <w:r w:rsidR="004723E3" w:rsidRPr="00F86C9D">
        <w:rPr>
          <w:rFonts w:ascii="Calibri" w:eastAsia="Times New Roman" w:hAnsi="Calibri"/>
          <w:lang w:eastAsia="cs-CZ"/>
        </w:rPr>
        <w:t xml:space="preserve"> za důvěrné (dále jen „důvěrné informace“). </w:t>
      </w:r>
      <w:r>
        <w:rPr>
          <w:rFonts w:ascii="Calibri" w:eastAsia="Times New Roman" w:hAnsi="Calibri"/>
          <w:lang w:eastAsia="cs-CZ"/>
        </w:rPr>
        <w:t>Smluvní strana</w:t>
      </w:r>
      <w:r w:rsidR="004723E3" w:rsidRPr="00F86C9D">
        <w:rPr>
          <w:rFonts w:ascii="Calibri" w:eastAsia="Times New Roman" w:hAnsi="Calibri"/>
          <w:lang w:eastAsia="cs-CZ"/>
        </w:rPr>
        <w:t xml:space="preserve"> je povinn</w:t>
      </w:r>
      <w:r>
        <w:rPr>
          <w:rFonts w:ascii="Calibri" w:eastAsia="Times New Roman" w:hAnsi="Calibri"/>
          <w:lang w:eastAsia="cs-CZ"/>
        </w:rPr>
        <w:t>a</w:t>
      </w:r>
      <w:r w:rsidR="004723E3" w:rsidRPr="00F86C9D">
        <w:rPr>
          <w:rFonts w:ascii="Calibri" w:eastAsia="Times New Roman" w:hAnsi="Calibri"/>
          <w:lang w:eastAsia="cs-CZ"/>
        </w:rPr>
        <w:t xml:space="preserve"> přijmout opatření k ochraně důvěrných informa</w:t>
      </w:r>
      <w:r>
        <w:rPr>
          <w:rFonts w:ascii="Calibri" w:eastAsia="Times New Roman" w:hAnsi="Calibri"/>
          <w:lang w:eastAsia="cs-CZ"/>
        </w:rPr>
        <w:t>cí. Důvěrné informace mohou být</w:t>
      </w:r>
      <w:r w:rsidR="004723E3" w:rsidRPr="00F86C9D">
        <w:rPr>
          <w:rFonts w:ascii="Calibri" w:eastAsia="Times New Roman" w:hAnsi="Calibri"/>
          <w:lang w:eastAsia="cs-CZ"/>
        </w:rPr>
        <w:t xml:space="preserve"> použity výhradně k plnění smlouvy. </w:t>
      </w:r>
      <w:r>
        <w:rPr>
          <w:rFonts w:ascii="Calibri" w:eastAsia="Times New Roman" w:hAnsi="Calibri"/>
          <w:lang w:eastAsia="cs-CZ"/>
        </w:rPr>
        <w:t>Smluvní strana</w:t>
      </w:r>
      <w:r w:rsidR="004723E3" w:rsidRPr="00F86C9D">
        <w:rPr>
          <w:rFonts w:ascii="Calibri" w:eastAsia="Times New Roman" w:hAnsi="Calibri"/>
          <w:lang w:eastAsia="cs-CZ"/>
        </w:rPr>
        <w:t xml:space="preserve"> 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některé z povinností vyplývajících ze smlouvy, nebo o kterých tak stanoví zákon</w:t>
      </w:r>
      <w:r>
        <w:rPr>
          <w:rFonts w:ascii="Calibri" w:eastAsia="Times New Roman" w:hAnsi="Calibri"/>
          <w:lang w:eastAsia="cs-CZ"/>
        </w:rPr>
        <w:t xml:space="preserve"> či příslušný orgán státní správy nebo veřejné moci</w:t>
      </w:r>
      <w:r w:rsidR="004723E3" w:rsidRPr="00F86C9D">
        <w:rPr>
          <w:rFonts w:ascii="Calibri" w:eastAsia="Times New Roman" w:hAnsi="Calibri"/>
          <w:lang w:eastAsia="cs-CZ"/>
        </w:rPr>
        <w:t>, zpřístupnění je však možné vždy jen v nezbytném rozsahu.</w:t>
      </w:r>
      <w:r>
        <w:rPr>
          <w:rFonts w:ascii="Calibri" w:eastAsia="Times New Roman" w:hAnsi="Calibri"/>
          <w:lang w:eastAsia="cs-CZ"/>
        </w:rPr>
        <w:t xml:space="preserve"> Povinnost mlčenlivosti trvá bez ohledu na účinnost nebo platnost této smlouvy.</w:t>
      </w:r>
    </w:p>
    <w:p w14:paraId="6B3A0C87" w14:textId="77777777" w:rsidR="00A67D35" w:rsidRDefault="00A67D35" w:rsidP="007B2742">
      <w:pPr>
        <w:pStyle w:val="AONormal"/>
        <w:numPr>
          <w:ilvl w:val="0"/>
          <w:numId w:val="41"/>
        </w:numPr>
        <w:spacing w:before="120" w:line="240" w:lineRule="auto"/>
        <w:ind w:left="357" w:hanging="357"/>
        <w:jc w:val="both"/>
        <w:rPr>
          <w:rFonts w:ascii="Calibri" w:eastAsia="Times New Roman" w:hAnsi="Calibri"/>
          <w:lang w:eastAsia="cs-CZ"/>
        </w:rPr>
      </w:pPr>
      <w:r w:rsidRPr="007B2742">
        <w:rPr>
          <w:rFonts w:ascii="Calibri" w:eastAsia="Times New Roman" w:hAnsi="Calibri"/>
          <w:lang w:eastAsia="cs-CZ"/>
        </w:rPr>
        <w:t>Objednatel se zavazuje k mlčenlivosti o veškerých skutečnostech, o kterých se dozvěděl na základě této smlouvy nebo v souvislosti s touto smlouvou a které byly dodavatelem prokazatelně označeny za obchodní tajemství ve smyslu § 504 občanského zákoníku.</w:t>
      </w:r>
    </w:p>
    <w:p w14:paraId="2CFF9659" w14:textId="77777777" w:rsidR="00100AE0" w:rsidRPr="00B26BF7" w:rsidRDefault="00A67D35" w:rsidP="007B2742">
      <w:pPr>
        <w:pStyle w:val="AONormal"/>
        <w:numPr>
          <w:ilvl w:val="0"/>
          <w:numId w:val="41"/>
        </w:numPr>
        <w:spacing w:before="120" w:line="240" w:lineRule="auto"/>
        <w:ind w:left="357" w:hanging="357"/>
        <w:jc w:val="both"/>
        <w:rPr>
          <w:rFonts w:ascii="Calibri" w:eastAsia="Times New Roman" w:hAnsi="Calibri"/>
          <w:lang w:eastAsia="cs-CZ"/>
        </w:rPr>
      </w:pPr>
      <w:r w:rsidRPr="007B2742">
        <w:rPr>
          <w:rFonts w:ascii="Calibri" w:hAnsi="Calibri" w:cs="Calibri"/>
        </w:rPr>
        <w:t>Ohledně zpracování osobních údajů, ke kterým může v souvislosti s předmětem této smlouvy dojít, se smluvní strany zavazují vystupovat tak, aby byly v co nejširší míře dodržovány povinnosti stanovené Nařízením EU 2016/679 (dále jen „GDPR“)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uplatnění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64379F2F" w14:textId="77777777" w:rsidR="00B26BF7" w:rsidRPr="00B26BF7" w:rsidRDefault="00B26BF7" w:rsidP="00B26BF7">
      <w:pPr>
        <w:pStyle w:val="AONormal"/>
        <w:numPr>
          <w:ilvl w:val="0"/>
          <w:numId w:val="41"/>
        </w:numPr>
        <w:spacing w:before="120" w:line="240" w:lineRule="auto"/>
        <w:ind w:left="357" w:hanging="357"/>
        <w:jc w:val="both"/>
        <w:rPr>
          <w:rFonts w:ascii="Calibri" w:eastAsia="Times New Roman" w:hAnsi="Calibri"/>
          <w:lang w:eastAsia="cs-CZ"/>
        </w:rPr>
      </w:pPr>
      <w:r w:rsidRPr="00B26BF7">
        <w:rPr>
          <w:rFonts w:asciiTheme="minorHAnsi" w:hAnsiTheme="minorHAnsi" w:cstheme="minorHAnsi"/>
        </w:rPr>
        <w:t xml:space="preserve">Smluvní strany se zavazují, že zachovají jako citlivé informace a zprávy týkající se vnitřních záležitostí </w:t>
      </w:r>
      <w:r>
        <w:rPr>
          <w:rFonts w:asciiTheme="minorHAnsi" w:hAnsiTheme="minorHAnsi" w:cstheme="minorHAnsi"/>
        </w:rPr>
        <w:t>s</w:t>
      </w:r>
      <w:r w:rsidRPr="00B26BF7">
        <w:rPr>
          <w:rFonts w:asciiTheme="minorHAnsi" w:hAnsiTheme="minorHAnsi" w:cstheme="minorHAnsi"/>
        </w:rPr>
        <w:t xml:space="preserve">mluvních stran a předmětu plnění </w:t>
      </w:r>
      <w:r>
        <w:rPr>
          <w:rFonts w:asciiTheme="minorHAnsi" w:hAnsiTheme="minorHAnsi" w:cstheme="minorHAnsi"/>
        </w:rPr>
        <w:t>s</w:t>
      </w:r>
      <w:r w:rsidRPr="00B26BF7">
        <w:rPr>
          <w:rFonts w:asciiTheme="minorHAnsi" w:hAnsiTheme="minorHAnsi" w:cstheme="minorHAnsi"/>
        </w:rPr>
        <w:t xml:space="preserve">mlouvy, pokud by jejich zveřejnění mohlo poškodit druhou </w:t>
      </w:r>
      <w:r>
        <w:rPr>
          <w:rFonts w:asciiTheme="minorHAnsi" w:hAnsiTheme="minorHAnsi" w:cstheme="minorHAnsi"/>
        </w:rPr>
        <w:t>s mluvní s</w:t>
      </w:r>
      <w:r w:rsidRPr="00B26BF7">
        <w:rPr>
          <w:rFonts w:asciiTheme="minorHAnsi" w:hAnsiTheme="minorHAnsi" w:cstheme="minorHAnsi"/>
        </w:rPr>
        <w:t>tranu. Povinnost poskytovat informace podle zákona č. 106/1999 Sb., o svobodném přístupu k informacím, ve znění pozdějších předpisů (dále jen „InfZ“), není tímto ustanovením dotčena.</w:t>
      </w:r>
    </w:p>
    <w:p w14:paraId="44E2B985" w14:textId="77777777" w:rsidR="00B26BF7" w:rsidRPr="00B26BF7" w:rsidRDefault="00B26BF7" w:rsidP="00B26BF7">
      <w:pPr>
        <w:pStyle w:val="AONormal"/>
        <w:numPr>
          <w:ilvl w:val="0"/>
          <w:numId w:val="41"/>
        </w:numPr>
        <w:spacing w:before="120" w:line="240" w:lineRule="auto"/>
        <w:ind w:left="357" w:hanging="357"/>
        <w:jc w:val="both"/>
        <w:rPr>
          <w:rFonts w:ascii="Calibri" w:eastAsia="Times New Roman" w:hAnsi="Calibri"/>
          <w:lang w:eastAsia="cs-CZ"/>
        </w:rPr>
      </w:pPr>
      <w:r w:rsidRPr="00B26BF7">
        <w:rPr>
          <w:rFonts w:asciiTheme="minorHAnsi" w:hAnsiTheme="minorHAnsi" w:cstheme="minorHAnsi"/>
        </w:rPr>
        <w:t xml:space="preserve">Smluvní strany budou považovat za citlivé informace a) jako citlivé označené, b) informace, u kterých se z povahy věci dá předpokládat, že se jedná o informace podléhající závazku mlčenlivosti nebo informace o </w:t>
      </w:r>
      <w:r>
        <w:rPr>
          <w:rFonts w:asciiTheme="minorHAnsi" w:hAnsiTheme="minorHAnsi" w:cstheme="minorHAnsi"/>
        </w:rPr>
        <w:t>o</w:t>
      </w:r>
      <w:r w:rsidRPr="00B26BF7">
        <w:rPr>
          <w:rFonts w:asciiTheme="minorHAnsi" w:hAnsiTheme="minorHAnsi" w:cstheme="minorHAnsi"/>
        </w:rPr>
        <w:t xml:space="preserve">bjednateli nebo </w:t>
      </w:r>
      <w:r>
        <w:rPr>
          <w:rFonts w:asciiTheme="minorHAnsi" w:hAnsiTheme="minorHAnsi" w:cstheme="minorHAnsi"/>
        </w:rPr>
        <w:t>d</w:t>
      </w:r>
      <w:r w:rsidRPr="00B26BF7">
        <w:rPr>
          <w:rFonts w:asciiTheme="minorHAnsi" w:hAnsiTheme="minorHAnsi" w:cstheme="minorHAnsi"/>
        </w:rPr>
        <w:t xml:space="preserve">odavateli, které by mohly z povahy věci být považovány za citlivé a které se dozvědí v souvislosti s plněním této </w:t>
      </w:r>
      <w:r>
        <w:rPr>
          <w:rFonts w:asciiTheme="minorHAnsi" w:hAnsiTheme="minorHAnsi" w:cstheme="minorHAnsi"/>
        </w:rPr>
        <w:t>s</w:t>
      </w:r>
      <w:r w:rsidRPr="00B26BF7">
        <w:rPr>
          <w:rFonts w:asciiTheme="minorHAnsi" w:hAnsiTheme="minorHAnsi" w:cstheme="minorHAnsi"/>
        </w:rPr>
        <w:t>mlouvy.</w:t>
      </w:r>
    </w:p>
    <w:p w14:paraId="48F40F4A" w14:textId="77777777" w:rsidR="00B26BF7" w:rsidRPr="00B26BF7" w:rsidRDefault="00B26BF7" w:rsidP="00B26BF7">
      <w:pPr>
        <w:pStyle w:val="AONormal"/>
        <w:numPr>
          <w:ilvl w:val="0"/>
          <w:numId w:val="41"/>
        </w:numPr>
        <w:spacing w:before="120" w:line="240" w:lineRule="auto"/>
        <w:ind w:left="357" w:hanging="357"/>
        <w:jc w:val="both"/>
        <w:rPr>
          <w:rFonts w:ascii="Calibri" w:eastAsia="Times New Roman" w:hAnsi="Calibri"/>
          <w:lang w:eastAsia="cs-CZ"/>
        </w:rPr>
      </w:pPr>
      <w:r w:rsidRPr="00B26BF7">
        <w:rPr>
          <w:rFonts w:asciiTheme="minorHAnsi" w:hAnsiTheme="minorHAnsi" w:cstheme="minorHAnsi"/>
        </w:rPr>
        <w:t xml:space="preserve">Smluvní strany se zavazují, že neuvolní třetí osobě informace druhé </w:t>
      </w:r>
      <w:r>
        <w:rPr>
          <w:rFonts w:asciiTheme="minorHAnsi" w:hAnsiTheme="minorHAnsi" w:cstheme="minorHAnsi"/>
        </w:rPr>
        <w:t>s</w:t>
      </w:r>
      <w:r w:rsidRPr="00B26BF7">
        <w:rPr>
          <w:rFonts w:asciiTheme="minorHAnsi" w:hAnsiTheme="minorHAnsi" w:cstheme="minorHAnsi"/>
        </w:rPr>
        <w:t xml:space="preserve">trany bez jejího souhlasu, a to v jakékoliv formě, a že podniknou všechny nezbytné kroky k zabezpečení těchto informací. Závazek mlčenlivosti a ochrany citlivých informací zůstává v platnosti po dobu 5 let po ukončení trvání </w:t>
      </w:r>
      <w:r>
        <w:rPr>
          <w:rFonts w:asciiTheme="minorHAnsi" w:hAnsiTheme="minorHAnsi" w:cstheme="minorHAnsi"/>
        </w:rPr>
        <w:t>s</w:t>
      </w:r>
      <w:r w:rsidRPr="00B26BF7">
        <w:rPr>
          <w:rFonts w:asciiTheme="minorHAnsi" w:hAnsiTheme="minorHAnsi" w:cstheme="minorHAnsi"/>
        </w:rPr>
        <w:t>mlouvy.</w:t>
      </w:r>
    </w:p>
    <w:p w14:paraId="55FB59E8" w14:textId="77777777" w:rsidR="00B26BF7" w:rsidRPr="00B26BF7" w:rsidRDefault="00B26BF7" w:rsidP="00B26BF7">
      <w:pPr>
        <w:pStyle w:val="AONormal"/>
        <w:numPr>
          <w:ilvl w:val="0"/>
          <w:numId w:val="41"/>
        </w:numPr>
        <w:spacing w:before="120" w:line="240" w:lineRule="auto"/>
        <w:ind w:left="357" w:hanging="357"/>
        <w:jc w:val="both"/>
        <w:rPr>
          <w:rFonts w:ascii="Calibri" w:eastAsia="Times New Roman" w:hAnsi="Calibri"/>
          <w:lang w:eastAsia="cs-CZ"/>
        </w:rPr>
      </w:pPr>
      <w:r w:rsidRPr="00B26BF7">
        <w:rPr>
          <w:rFonts w:asciiTheme="minorHAnsi" w:hAnsiTheme="minorHAnsi" w:cstheme="minorHAnsi"/>
        </w:rPr>
        <w:t xml:space="preserve">Každá </w:t>
      </w:r>
      <w:r>
        <w:rPr>
          <w:rFonts w:asciiTheme="minorHAnsi" w:hAnsiTheme="minorHAnsi" w:cstheme="minorHAnsi"/>
        </w:rPr>
        <w:t>s</w:t>
      </w:r>
      <w:r w:rsidRPr="00B26BF7">
        <w:rPr>
          <w:rFonts w:asciiTheme="minorHAnsi" w:hAnsiTheme="minorHAnsi" w:cstheme="minorHAnsi"/>
        </w:rPr>
        <w:t xml:space="preserve">mluvní strana je povinna zabezpečit veškeré podklady, mající charakter citlivé informace poskytnuté jí druhou </w:t>
      </w:r>
      <w:r>
        <w:rPr>
          <w:rFonts w:asciiTheme="minorHAnsi" w:hAnsiTheme="minorHAnsi" w:cstheme="minorHAnsi"/>
        </w:rPr>
        <w:t>s</w:t>
      </w:r>
      <w:r w:rsidRPr="00B26BF7">
        <w:rPr>
          <w:rFonts w:asciiTheme="minorHAnsi" w:hAnsiTheme="minorHAnsi" w:cstheme="minorHAnsi"/>
        </w:rPr>
        <w:t xml:space="preserve">mluvní stranou, proti odcizení nebo jinému zneužití. </w:t>
      </w:r>
    </w:p>
    <w:p w14:paraId="26B4F2D3" w14:textId="77777777" w:rsidR="00B26BF7" w:rsidRPr="00B26BF7" w:rsidRDefault="00B26BF7" w:rsidP="00B26BF7">
      <w:pPr>
        <w:pStyle w:val="AONormal"/>
        <w:numPr>
          <w:ilvl w:val="0"/>
          <w:numId w:val="41"/>
        </w:numPr>
        <w:spacing w:before="120" w:line="240" w:lineRule="auto"/>
        <w:ind w:left="357" w:hanging="357"/>
        <w:jc w:val="both"/>
        <w:rPr>
          <w:rFonts w:ascii="Calibri" w:eastAsia="Times New Roman" w:hAnsi="Calibri"/>
          <w:lang w:eastAsia="cs-CZ"/>
        </w:rPr>
      </w:pPr>
      <w:r w:rsidRPr="00B26BF7">
        <w:rPr>
          <w:rFonts w:asciiTheme="minorHAnsi" w:hAnsiTheme="minorHAnsi" w:cstheme="minorHAnsi"/>
        </w:rPr>
        <w:t xml:space="preserve">Dodavatel je povinen svého případného poddodavatele zavázat povinností mlčenlivosti a respektováním práv </w:t>
      </w:r>
      <w:r>
        <w:rPr>
          <w:rFonts w:asciiTheme="minorHAnsi" w:hAnsiTheme="minorHAnsi" w:cstheme="minorHAnsi"/>
        </w:rPr>
        <w:t>o</w:t>
      </w:r>
      <w:r w:rsidRPr="00B26BF7">
        <w:rPr>
          <w:rFonts w:asciiTheme="minorHAnsi" w:hAnsiTheme="minorHAnsi" w:cstheme="minorHAnsi"/>
        </w:rPr>
        <w:t>bjednatele nejméně ve stejném rozsahu, v jakém je v závazkovém vztahu zavázán sám.</w:t>
      </w:r>
    </w:p>
    <w:p w14:paraId="06D43E74" w14:textId="77777777" w:rsidR="00B26BF7" w:rsidRPr="00B26BF7" w:rsidRDefault="00B26BF7" w:rsidP="00B26BF7">
      <w:pPr>
        <w:pStyle w:val="AONormal"/>
        <w:numPr>
          <w:ilvl w:val="0"/>
          <w:numId w:val="41"/>
        </w:numPr>
        <w:spacing w:before="120" w:line="240" w:lineRule="auto"/>
        <w:ind w:left="357" w:hanging="357"/>
        <w:jc w:val="both"/>
        <w:rPr>
          <w:rFonts w:ascii="Calibri" w:eastAsia="Times New Roman" w:hAnsi="Calibri"/>
          <w:lang w:eastAsia="cs-CZ"/>
        </w:rPr>
      </w:pPr>
      <w:r w:rsidRPr="00B26BF7">
        <w:rPr>
          <w:rFonts w:asciiTheme="minorHAnsi" w:hAnsiTheme="minorHAnsi" w:cstheme="minorHAnsi"/>
        </w:rPr>
        <w:t>Povinnost zachovávat mlčenlivost se nevztahuje na informace:</w:t>
      </w:r>
    </w:p>
    <w:p w14:paraId="176CABA7" w14:textId="77777777" w:rsidR="00B26BF7" w:rsidRPr="00F44CC1" w:rsidRDefault="00B26BF7" w:rsidP="00B26BF7">
      <w:pPr>
        <w:pStyle w:val="Odstavecseseznamem"/>
        <w:numPr>
          <w:ilvl w:val="0"/>
          <w:numId w:val="58"/>
        </w:numPr>
        <w:spacing w:before="120" w:after="120" w:line="240" w:lineRule="auto"/>
        <w:ind w:left="1134"/>
        <w:contextualSpacing w:val="0"/>
        <w:jc w:val="both"/>
        <w:rPr>
          <w:rFonts w:asciiTheme="minorHAnsi" w:hAnsiTheme="minorHAnsi" w:cstheme="minorHAnsi"/>
        </w:rPr>
      </w:pPr>
      <w:r w:rsidRPr="00F44CC1">
        <w:rPr>
          <w:rFonts w:asciiTheme="minorHAnsi" w:hAnsiTheme="minorHAnsi" w:cstheme="minorHAnsi"/>
        </w:rPr>
        <w:t xml:space="preserve">které jsou nebo se stanou všeobecně a veřejně přístupnými jinak, než porušením ustanovení tohoto odst. ze strany příslušné </w:t>
      </w:r>
      <w:r>
        <w:rPr>
          <w:rFonts w:asciiTheme="minorHAnsi" w:hAnsiTheme="minorHAnsi" w:cstheme="minorHAnsi"/>
        </w:rPr>
        <w:t>s</w:t>
      </w:r>
      <w:r w:rsidRPr="00F44CC1">
        <w:rPr>
          <w:rFonts w:asciiTheme="minorHAnsi" w:hAnsiTheme="minorHAnsi" w:cstheme="minorHAnsi"/>
        </w:rPr>
        <w:t>mluvní strany;</w:t>
      </w:r>
    </w:p>
    <w:p w14:paraId="3F01F265" w14:textId="77777777" w:rsidR="00B26BF7" w:rsidRPr="00F44CC1" w:rsidRDefault="00B26BF7" w:rsidP="00B26BF7">
      <w:pPr>
        <w:pStyle w:val="Odstavecseseznamem"/>
        <w:numPr>
          <w:ilvl w:val="0"/>
          <w:numId w:val="58"/>
        </w:numPr>
        <w:spacing w:before="120" w:after="120" w:line="240" w:lineRule="auto"/>
        <w:ind w:left="1134"/>
        <w:contextualSpacing w:val="0"/>
        <w:jc w:val="both"/>
        <w:rPr>
          <w:rFonts w:asciiTheme="minorHAnsi" w:hAnsiTheme="minorHAnsi" w:cstheme="minorHAnsi"/>
        </w:rPr>
      </w:pPr>
      <w:r w:rsidRPr="00F44CC1">
        <w:rPr>
          <w:rFonts w:asciiTheme="minorHAnsi" w:hAnsiTheme="minorHAnsi" w:cstheme="minorHAnsi"/>
        </w:rPr>
        <w:t xml:space="preserve">které jsou </w:t>
      </w:r>
      <w:r>
        <w:rPr>
          <w:rFonts w:asciiTheme="minorHAnsi" w:hAnsiTheme="minorHAnsi" w:cstheme="minorHAnsi"/>
        </w:rPr>
        <w:t>s</w:t>
      </w:r>
      <w:r w:rsidRPr="00F44CC1">
        <w:rPr>
          <w:rFonts w:asciiTheme="minorHAnsi" w:hAnsiTheme="minorHAnsi" w:cstheme="minorHAnsi"/>
        </w:rPr>
        <w:t xml:space="preserve">mluvní straně známy a byly jí volně k dispozici ještě před přijetím těchto informací od druhé </w:t>
      </w:r>
      <w:r>
        <w:rPr>
          <w:rFonts w:asciiTheme="minorHAnsi" w:hAnsiTheme="minorHAnsi" w:cstheme="minorHAnsi"/>
        </w:rPr>
        <w:t>s</w:t>
      </w:r>
      <w:r w:rsidRPr="00F44CC1">
        <w:rPr>
          <w:rFonts w:asciiTheme="minorHAnsi" w:hAnsiTheme="minorHAnsi" w:cstheme="minorHAnsi"/>
        </w:rPr>
        <w:t>mluvní strany;</w:t>
      </w:r>
    </w:p>
    <w:p w14:paraId="48BCE688" w14:textId="77777777" w:rsidR="00B26BF7" w:rsidRPr="00F44CC1" w:rsidRDefault="00B26BF7" w:rsidP="00B26BF7">
      <w:pPr>
        <w:pStyle w:val="Odstavecseseznamem"/>
        <w:numPr>
          <w:ilvl w:val="0"/>
          <w:numId w:val="58"/>
        </w:numPr>
        <w:spacing w:before="120" w:after="120" w:line="240" w:lineRule="auto"/>
        <w:ind w:left="1134"/>
        <w:contextualSpacing w:val="0"/>
        <w:jc w:val="both"/>
        <w:rPr>
          <w:rFonts w:asciiTheme="minorHAnsi" w:hAnsiTheme="minorHAnsi" w:cstheme="minorHAnsi"/>
        </w:rPr>
      </w:pPr>
      <w:r w:rsidRPr="00F44CC1">
        <w:rPr>
          <w:rFonts w:asciiTheme="minorHAnsi" w:hAnsiTheme="minorHAnsi" w:cstheme="minorHAnsi"/>
        </w:rPr>
        <w:t xml:space="preserve">které budou následně </w:t>
      </w:r>
      <w:r>
        <w:rPr>
          <w:rFonts w:asciiTheme="minorHAnsi" w:hAnsiTheme="minorHAnsi" w:cstheme="minorHAnsi"/>
        </w:rPr>
        <w:t>s</w:t>
      </w:r>
      <w:r w:rsidRPr="00F44CC1">
        <w:rPr>
          <w:rFonts w:asciiTheme="minorHAnsi" w:hAnsiTheme="minorHAnsi" w:cstheme="minorHAnsi"/>
        </w:rPr>
        <w:t>mluvní straně sděleny bez závazku mlčenlivosti třetí stranou, jež rovněž není ve vztahu k nim nijak vázána;</w:t>
      </w:r>
    </w:p>
    <w:p w14:paraId="0FCFF5A9" w14:textId="555214F6" w:rsidR="007F5552" w:rsidRPr="008667AF" w:rsidRDefault="00B26BF7" w:rsidP="0045279D">
      <w:pPr>
        <w:pStyle w:val="Odstavecseseznamem"/>
        <w:numPr>
          <w:ilvl w:val="0"/>
          <w:numId w:val="58"/>
        </w:numPr>
        <w:spacing w:after="120" w:line="240" w:lineRule="auto"/>
        <w:ind w:left="1134"/>
        <w:contextualSpacing w:val="0"/>
        <w:jc w:val="both"/>
        <w:rPr>
          <w:rFonts w:cs="Calibri"/>
        </w:rPr>
      </w:pPr>
      <w:r w:rsidRPr="008667AF">
        <w:rPr>
          <w:rFonts w:asciiTheme="minorHAnsi" w:hAnsiTheme="minorHAnsi" w:cstheme="minorHAnsi"/>
        </w:rPr>
        <w:t>jejichž sdělení se vyžaduje z InfZ.</w:t>
      </w:r>
    </w:p>
    <w:p w14:paraId="7A11F816" w14:textId="77777777" w:rsidR="000E172F" w:rsidRDefault="000E172F" w:rsidP="00577759">
      <w:pPr>
        <w:widowControl w:val="0"/>
        <w:shd w:val="clear" w:color="auto" w:fill="FFFFFF"/>
        <w:autoSpaceDE w:val="0"/>
        <w:autoSpaceDN w:val="0"/>
        <w:adjustRightInd w:val="0"/>
        <w:spacing w:after="0"/>
        <w:jc w:val="center"/>
        <w:rPr>
          <w:rFonts w:eastAsia="SimSun"/>
          <w:b/>
          <w:bCs/>
          <w:spacing w:val="-6"/>
          <w:lang w:eastAsia="zh-CN"/>
        </w:rPr>
      </w:pPr>
    </w:p>
    <w:p w14:paraId="380FFC42" w14:textId="736EBB3D" w:rsidR="004723E3" w:rsidRPr="00F86C9D" w:rsidRDefault="004723E3" w:rsidP="00577759">
      <w:pPr>
        <w:widowControl w:val="0"/>
        <w:shd w:val="clear" w:color="auto" w:fill="FFFFFF"/>
        <w:autoSpaceDE w:val="0"/>
        <w:autoSpaceDN w:val="0"/>
        <w:adjustRightInd w:val="0"/>
        <w:spacing w:after="0"/>
        <w:jc w:val="center"/>
        <w:rPr>
          <w:rFonts w:eastAsia="SimSun"/>
          <w:b/>
          <w:bCs/>
          <w:spacing w:val="-6"/>
          <w:lang w:eastAsia="zh-CN"/>
        </w:rPr>
      </w:pPr>
      <w:r w:rsidRPr="00F86C9D">
        <w:rPr>
          <w:rFonts w:eastAsia="SimSun"/>
          <w:b/>
          <w:bCs/>
          <w:spacing w:val="-6"/>
          <w:lang w:eastAsia="zh-CN"/>
        </w:rPr>
        <w:t>XIII.</w:t>
      </w:r>
    </w:p>
    <w:p w14:paraId="584D3BBA" w14:textId="77777777" w:rsidR="004723E3" w:rsidRPr="00F86C9D" w:rsidRDefault="004723E3" w:rsidP="004723E3">
      <w:pPr>
        <w:widowControl w:val="0"/>
        <w:shd w:val="clear" w:color="auto" w:fill="FFFFFF"/>
        <w:autoSpaceDE w:val="0"/>
        <w:autoSpaceDN w:val="0"/>
        <w:adjustRightInd w:val="0"/>
        <w:jc w:val="center"/>
        <w:rPr>
          <w:rFonts w:eastAsia="SimSun"/>
          <w:b/>
          <w:bCs/>
          <w:spacing w:val="-6"/>
          <w:u w:val="single"/>
          <w:lang w:eastAsia="zh-CN"/>
        </w:rPr>
      </w:pPr>
      <w:r w:rsidRPr="00F86C9D">
        <w:rPr>
          <w:rFonts w:eastAsia="SimSun"/>
          <w:b/>
          <w:bCs/>
          <w:spacing w:val="-6"/>
          <w:u w:val="single"/>
          <w:lang w:eastAsia="zh-CN"/>
        </w:rPr>
        <w:t>Ukončení smlouvy</w:t>
      </w:r>
    </w:p>
    <w:p w14:paraId="25F940EA" w14:textId="77777777" w:rsidR="00D009BD" w:rsidRDefault="004723E3" w:rsidP="007B2742">
      <w:pPr>
        <w:pStyle w:val="AONormal"/>
        <w:numPr>
          <w:ilvl w:val="0"/>
          <w:numId w:val="42"/>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Objednatel je oprávněn od s</w:t>
      </w:r>
      <w:r w:rsidR="00D009BD">
        <w:rPr>
          <w:rFonts w:ascii="Calibri" w:eastAsia="Times New Roman" w:hAnsi="Calibri"/>
          <w:lang w:eastAsia="cs-CZ"/>
        </w:rPr>
        <w:t xml:space="preserve">mlouvy </w:t>
      </w:r>
      <w:r w:rsidRPr="00F86C9D">
        <w:rPr>
          <w:rFonts w:ascii="Calibri" w:eastAsia="Times New Roman" w:hAnsi="Calibri"/>
          <w:lang w:eastAsia="cs-CZ"/>
        </w:rPr>
        <w:t>písemně odstoupit z důvodu jejího podstatného porušení dodavatelem, přičemž za podstatné porušení smlouvy se bude považovat zejména, nikoliv však výlučně</w:t>
      </w:r>
      <w:r w:rsidR="00D009BD">
        <w:rPr>
          <w:rFonts w:ascii="Calibri" w:eastAsia="Times New Roman" w:hAnsi="Calibri"/>
          <w:lang w:eastAsia="cs-CZ"/>
        </w:rPr>
        <w:t>:</w:t>
      </w:r>
    </w:p>
    <w:p w14:paraId="663C0B86" w14:textId="77777777" w:rsidR="00D009BD" w:rsidRPr="00D009BD" w:rsidRDefault="004723E3" w:rsidP="00A81277">
      <w:pPr>
        <w:pStyle w:val="AONormal"/>
        <w:numPr>
          <w:ilvl w:val="0"/>
          <w:numId w:val="47"/>
        </w:numPr>
        <w:spacing w:before="120" w:line="240" w:lineRule="auto"/>
        <w:jc w:val="both"/>
        <w:rPr>
          <w:rFonts w:ascii="Calibri" w:eastAsia="Times New Roman" w:hAnsi="Calibri"/>
          <w:lang w:eastAsia="cs-CZ"/>
        </w:rPr>
      </w:pPr>
      <w:r w:rsidRPr="00F86C9D">
        <w:rPr>
          <w:rFonts w:ascii="Calibri" w:eastAsia="Times New Roman" w:hAnsi="Calibri"/>
          <w:lang w:eastAsia="cs-CZ"/>
        </w:rPr>
        <w:t>prodlení dodavatele s předáním díla</w:t>
      </w:r>
      <w:r w:rsidR="00E56CBB">
        <w:rPr>
          <w:rFonts w:ascii="Calibri" w:eastAsia="Times New Roman" w:hAnsi="Calibri"/>
          <w:lang w:eastAsia="cs-CZ"/>
        </w:rPr>
        <w:t xml:space="preserve"> o více jak 1</w:t>
      </w:r>
      <w:r w:rsidR="00E3028A">
        <w:rPr>
          <w:rFonts w:ascii="Calibri" w:eastAsia="Times New Roman" w:hAnsi="Calibri"/>
          <w:lang w:eastAsia="cs-CZ"/>
        </w:rPr>
        <w:t>4 kalendářních</w:t>
      </w:r>
      <w:r w:rsidR="00E56CBB">
        <w:rPr>
          <w:rFonts w:ascii="Calibri" w:eastAsia="Times New Roman" w:hAnsi="Calibri"/>
          <w:lang w:eastAsia="cs-CZ"/>
        </w:rPr>
        <w:t xml:space="preserve"> dnů</w:t>
      </w:r>
      <w:r w:rsidR="00B85F54">
        <w:rPr>
          <w:rFonts w:ascii="Calibri" w:eastAsia="Times New Roman" w:hAnsi="Calibri"/>
          <w:lang w:eastAsia="cs-CZ"/>
        </w:rPr>
        <w:t xml:space="preserve"> oproti termínu sjednanému v čl. III. odst. 1 smlouvy</w:t>
      </w:r>
      <w:r w:rsidR="00D009BD">
        <w:rPr>
          <w:rFonts w:ascii="Calibri" w:eastAsia="Times New Roman" w:hAnsi="Calibri" w:cs="Calibri"/>
          <w:lang w:eastAsia="cs-CZ"/>
        </w:rPr>
        <w:t>;</w:t>
      </w:r>
    </w:p>
    <w:p w14:paraId="28930E90" w14:textId="77777777" w:rsidR="002B7382" w:rsidRPr="002B7382" w:rsidRDefault="00D009BD" w:rsidP="00A81277">
      <w:pPr>
        <w:pStyle w:val="AONormal"/>
        <w:numPr>
          <w:ilvl w:val="0"/>
          <w:numId w:val="47"/>
        </w:numPr>
        <w:spacing w:before="120" w:line="240" w:lineRule="auto"/>
        <w:jc w:val="both"/>
        <w:rPr>
          <w:rFonts w:ascii="Calibri" w:eastAsia="Times New Roman" w:hAnsi="Calibri"/>
          <w:lang w:eastAsia="cs-CZ"/>
        </w:rPr>
      </w:pPr>
      <w:r>
        <w:rPr>
          <w:rFonts w:ascii="Calibri" w:eastAsia="Times New Roman" w:hAnsi="Calibri" w:cs="Calibri"/>
          <w:lang w:eastAsia="cs-CZ"/>
        </w:rPr>
        <w:t xml:space="preserve">nedodržení </w:t>
      </w:r>
      <w:r w:rsidR="000531A6">
        <w:rPr>
          <w:rFonts w:ascii="Calibri" w:eastAsia="Times New Roman" w:hAnsi="Calibri" w:cs="Calibri"/>
          <w:lang w:eastAsia="cs-CZ"/>
        </w:rPr>
        <w:t xml:space="preserve">závazných </w:t>
      </w:r>
      <w:r>
        <w:rPr>
          <w:rFonts w:ascii="Calibri" w:eastAsia="Times New Roman" w:hAnsi="Calibri" w:cs="Calibri"/>
          <w:lang w:eastAsia="cs-CZ"/>
        </w:rPr>
        <w:t>pokynů objednatele, příslušných právních předpisů nebo technických norem týkajících se provádění díla;</w:t>
      </w:r>
    </w:p>
    <w:p w14:paraId="2CA27FF5" w14:textId="77777777" w:rsidR="002B7382" w:rsidRPr="002B7382" w:rsidRDefault="003237F0" w:rsidP="00A81277">
      <w:pPr>
        <w:pStyle w:val="AONormal"/>
        <w:numPr>
          <w:ilvl w:val="0"/>
          <w:numId w:val="47"/>
        </w:numPr>
        <w:spacing w:before="120" w:line="240" w:lineRule="auto"/>
        <w:jc w:val="both"/>
        <w:rPr>
          <w:rFonts w:ascii="Calibri" w:eastAsia="Times New Roman" w:hAnsi="Calibri"/>
          <w:lang w:eastAsia="cs-CZ"/>
        </w:rPr>
      </w:pPr>
      <w:r>
        <w:rPr>
          <w:rFonts w:ascii="Calibri" w:eastAsia="Times New Roman" w:hAnsi="Calibri" w:cs="Calibri"/>
          <w:lang w:eastAsia="cs-CZ"/>
        </w:rPr>
        <w:t>opakované nebo závažné nedodržová</w:t>
      </w:r>
      <w:r w:rsidR="002B7382">
        <w:rPr>
          <w:rFonts w:ascii="Calibri" w:eastAsia="Times New Roman" w:hAnsi="Calibri" w:cs="Calibri"/>
          <w:lang w:eastAsia="cs-CZ"/>
        </w:rPr>
        <w:t>ní smluvních ujednání o záruce</w:t>
      </w:r>
      <w:r w:rsidR="00F8728D">
        <w:rPr>
          <w:rFonts w:ascii="Calibri" w:eastAsia="Times New Roman" w:hAnsi="Calibri" w:cs="Calibri"/>
          <w:lang w:eastAsia="cs-CZ"/>
        </w:rPr>
        <w:t xml:space="preserve"> a ujednání o odstraňování vad</w:t>
      </w:r>
      <w:r w:rsidR="002B7382">
        <w:rPr>
          <w:rFonts w:ascii="Calibri" w:eastAsia="Times New Roman" w:hAnsi="Calibri" w:cs="Calibri"/>
          <w:lang w:eastAsia="cs-CZ"/>
        </w:rPr>
        <w:t>;</w:t>
      </w:r>
    </w:p>
    <w:p w14:paraId="7113A514" w14:textId="77777777" w:rsidR="002B7382" w:rsidRPr="002B7382" w:rsidRDefault="002B7382" w:rsidP="00A81277">
      <w:pPr>
        <w:pStyle w:val="AONormal"/>
        <w:numPr>
          <w:ilvl w:val="0"/>
          <w:numId w:val="47"/>
        </w:numPr>
        <w:spacing w:before="120" w:line="240" w:lineRule="auto"/>
        <w:jc w:val="both"/>
        <w:rPr>
          <w:rFonts w:ascii="Calibri" w:eastAsia="Times New Roman" w:hAnsi="Calibri"/>
          <w:lang w:eastAsia="cs-CZ"/>
        </w:rPr>
      </w:pPr>
      <w:r>
        <w:rPr>
          <w:rFonts w:ascii="Calibri" w:eastAsia="Times New Roman" w:hAnsi="Calibri" w:cs="Calibri"/>
          <w:lang w:eastAsia="cs-CZ"/>
        </w:rPr>
        <w:t>dojde-li k neoprávněnému zastavení prací z rozhodnutí dodavatele nebo dodavatel postupuje při provádění díla způsobem, který zjevně neodpovídá dohodnutému rozsahu díla a sjednanému termínu předání díla, či jeho části objednateli;</w:t>
      </w:r>
    </w:p>
    <w:p w14:paraId="19B0F09F" w14:textId="77777777" w:rsidR="002B7382" w:rsidRPr="002B7382" w:rsidRDefault="002B7382" w:rsidP="00A81277">
      <w:pPr>
        <w:pStyle w:val="AONormal"/>
        <w:numPr>
          <w:ilvl w:val="0"/>
          <w:numId w:val="47"/>
        </w:numPr>
        <w:spacing w:before="120" w:line="240" w:lineRule="auto"/>
        <w:jc w:val="both"/>
        <w:rPr>
          <w:rFonts w:ascii="Calibri" w:eastAsia="Times New Roman" w:hAnsi="Calibri"/>
          <w:lang w:eastAsia="cs-CZ"/>
        </w:rPr>
      </w:pPr>
      <w:r>
        <w:rPr>
          <w:rFonts w:ascii="Calibri" w:eastAsia="Times New Roman" w:hAnsi="Calibri" w:cs="Calibri"/>
          <w:lang w:eastAsia="cs-CZ"/>
        </w:rPr>
        <w:t>bylo-li příslušným soudem rozhodnuto o tom, že dodavatel je v úpadku ve smyslu zákona č. 182/2006 Sb., o úpadku a způsobech jeho řešení (insolvenční zákon), ve znění pozdějších předpisů (a to bez ohledu na právní moc tohoto rozhodnutí);</w:t>
      </w:r>
    </w:p>
    <w:p w14:paraId="340BBD15" w14:textId="77777777" w:rsidR="00D009BD" w:rsidRDefault="002B7382" w:rsidP="00A81277">
      <w:pPr>
        <w:pStyle w:val="AONormal"/>
        <w:numPr>
          <w:ilvl w:val="0"/>
          <w:numId w:val="47"/>
        </w:numPr>
        <w:spacing w:before="120" w:line="240" w:lineRule="auto"/>
        <w:jc w:val="both"/>
        <w:rPr>
          <w:rFonts w:ascii="Calibri" w:eastAsia="Times New Roman" w:hAnsi="Calibri"/>
          <w:lang w:eastAsia="cs-CZ"/>
        </w:rPr>
      </w:pPr>
      <w:r>
        <w:rPr>
          <w:rFonts w:ascii="Calibri" w:eastAsia="Times New Roman" w:hAnsi="Calibri" w:cs="Calibri"/>
          <w:lang w:eastAsia="cs-CZ"/>
        </w:rPr>
        <w:t>podá-li dodavatel sám na sebe insolvenční návrh;</w:t>
      </w:r>
      <w:r w:rsidR="004723E3" w:rsidRPr="00F86C9D">
        <w:rPr>
          <w:rFonts w:ascii="Calibri" w:eastAsia="Times New Roman" w:hAnsi="Calibri"/>
          <w:lang w:eastAsia="cs-CZ"/>
        </w:rPr>
        <w:t xml:space="preserve"> </w:t>
      </w:r>
    </w:p>
    <w:p w14:paraId="4161A6BF" w14:textId="77777777" w:rsidR="009244E7" w:rsidRDefault="009244E7" w:rsidP="00A81277">
      <w:pPr>
        <w:pStyle w:val="AONormal"/>
        <w:numPr>
          <w:ilvl w:val="0"/>
          <w:numId w:val="47"/>
        </w:numPr>
        <w:spacing w:before="120" w:line="240" w:lineRule="auto"/>
        <w:jc w:val="both"/>
        <w:rPr>
          <w:rFonts w:ascii="Calibri" w:eastAsia="Times New Roman" w:hAnsi="Calibri"/>
          <w:lang w:eastAsia="cs-CZ"/>
        </w:rPr>
      </w:pPr>
      <w:r>
        <w:rPr>
          <w:rFonts w:ascii="Calibri" w:eastAsia="Times New Roman" w:hAnsi="Calibri"/>
          <w:lang w:eastAsia="cs-CZ"/>
        </w:rPr>
        <w:t>dodavatel se stane nespolehlivým plátcem ve smyslu čl. V. odst. 1</w:t>
      </w:r>
      <w:r w:rsidR="0026763B">
        <w:rPr>
          <w:rFonts w:ascii="Calibri" w:eastAsia="Times New Roman" w:hAnsi="Calibri"/>
          <w:lang w:eastAsia="cs-CZ"/>
        </w:rPr>
        <w:t>1</w:t>
      </w:r>
      <w:r>
        <w:rPr>
          <w:rFonts w:ascii="Calibri" w:eastAsia="Times New Roman" w:hAnsi="Calibri"/>
          <w:lang w:eastAsia="cs-CZ"/>
        </w:rPr>
        <w:t xml:space="preserve"> této smlouvy</w:t>
      </w:r>
      <w:r>
        <w:rPr>
          <w:rFonts w:ascii="Calibri" w:eastAsia="Times New Roman" w:hAnsi="Calibri" w:cs="Calibri"/>
          <w:lang w:eastAsia="cs-CZ"/>
        </w:rPr>
        <w:t>;</w:t>
      </w:r>
    </w:p>
    <w:p w14:paraId="5A46B83D" w14:textId="77777777" w:rsidR="000D7C93" w:rsidRPr="0026763B" w:rsidRDefault="00D009BD" w:rsidP="0026763B">
      <w:pPr>
        <w:pStyle w:val="AONormal"/>
        <w:numPr>
          <w:ilvl w:val="0"/>
          <w:numId w:val="47"/>
        </w:numPr>
        <w:spacing w:before="120" w:line="240" w:lineRule="auto"/>
        <w:jc w:val="both"/>
        <w:rPr>
          <w:rFonts w:ascii="Calibri" w:eastAsia="Times New Roman" w:hAnsi="Calibri"/>
          <w:lang w:eastAsia="cs-CZ"/>
        </w:rPr>
      </w:pPr>
      <w:r>
        <w:rPr>
          <w:rFonts w:ascii="Calibri" w:eastAsia="Times New Roman" w:hAnsi="Calibri"/>
          <w:lang w:eastAsia="cs-CZ"/>
        </w:rPr>
        <w:t>m</w:t>
      </w:r>
      <w:r w:rsidR="004723E3" w:rsidRPr="00F86C9D">
        <w:rPr>
          <w:rFonts w:ascii="Calibri" w:eastAsia="Times New Roman" w:hAnsi="Calibri"/>
          <w:lang w:eastAsia="cs-CZ"/>
        </w:rPr>
        <w:t xml:space="preserve">imo výše uvedeného si objednatel dále vyhrazuje právo odstoupit od této smlouvy v případě </w:t>
      </w:r>
      <w:r w:rsidR="00BE09A5">
        <w:rPr>
          <w:rFonts w:ascii="Calibri" w:eastAsia="Times New Roman" w:hAnsi="Calibri"/>
          <w:lang w:eastAsia="cs-CZ"/>
        </w:rPr>
        <w:t xml:space="preserve">podstatného </w:t>
      </w:r>
      <w:r w:rsidR="004723E3" w:rsidRPr="00F86C9D">
        <w:rPr>
          <w:rFonts w:ascii="Calibri" w:eastAsia="Times New Roman" w:hAnsi="Calibri"/>
          <w:lang w:eastAsia="cs-CZ"/>
        </w:rPr>
        <w:t>porušení jakékoliv povinnosti do</w:t>
      </w:r>
      <w:r w:rsidR="00E56CBB">
        <w:rPr>
          <w:rFonts w:ascii="Calibri" w:eastAsia="Times New Roman" w:hAnsi="Calibri"/>
          <w:lang w:eastAsia="cs-CZ"/>
        </w:rPr>
        <w:t>davatelem vyplývající z čl. II. a/nebo</w:t>
      </w:r>
      <w:r w:rsidR="004723E3" w:rsidRPr="00F86C9D">
        <w:rPr>
          <w:rFonts w:ascii="Calibri" w:eastAsia="Times New Roman" w:hAnsi="Calibri"/>
          <w:lang w:eastAsia="cs-CZ"/>
        </w:rPr>
        <w:t xml:space="preserve"> III.</w:t>
      </w:r>
      <w:r w:rsidR="00E56CBB">
        <w:rPr>
          <w:rFonts w:ascii="Calibri" w:eastAsia="Times New Roman" w:hAnsi="Calibri"/>
          <w:lang w:eastAsia="cs-CZ"/>
        </w:rPr>
        <w:t xml:space="preserve"> a/nebo</w:t>
      </w:r>
      <w:r w:rsidR="004723E3" w:rsidRPr="00F86C9D">
        <w:rPr>
          <w:rFonts w:ascii="Calibri" w:eastAsia="Times New Roman" w:hAnsi="Calibri"/>
          <w:lang w:eastAsia="cs-CZ"/>
        </w:rPr>
        <w:t xml:space="preserve"> VI.</w:t>
      </w:r>
      <w:r w:rsidR="00E56CBB">
        <w:rPr>
          <w:rFonts w:ascii="Calibri" w:eastAsia="Times New Roman" w:hAnsi="Calibri"/>
          <w:lang w:eastAsia="cs-CZ"/>
        </w:rPr>
        <w:t xml:space="preserve"> a/nebo</w:t>
      </w:r>
      <w:r w:rsidR="004723E3" w:rsidRPr="00F86C9D">
        <w:rPr>
          <w:rFonts w:ascii="Calibri" w:eastAsia="Times New Roman" w:hAnsi="Calibri"/>
          <w:lang w:eastAsia="cs-CZ"/>
        </w:rPr>
        <w:t xml:space="preserve"> VII. a</w:t>
      </w:r>
      <w:r w:rsidR="00E56CBB">
        <w:rPr>
          <w:rFonts w:ascii="Calibri" w:eastAsia="Times New Roman" w:hAnsi="Calibri"/>
          <w:lang w:eastAsia="cs-CZ"/>
        </w:rPr>
        <w:t>/nebo</w:t>
      </w:r>
      <w:r w:rsidR="004723E3" w:rsidRPr="00F86C9D">
        <w:rPr>
          <w:rFonts w:ascii="Calibri" w:eastAsia="Times New Roman" w:hAnsi="Calibri"/>
          <w:lang w:eastAsia="cs-CZ"/>
        </w:rPr>
        <w:t xml:space="preserve"> VIII</w:t>
      </w:r>
      <w:r w:rsidR="00E56CBB">
        <w:rPr>
          <w:rFonts w:ascii="Calibri" w:eastAsia="Times New Roman" w:hAnsi="Calibri"/>
          <w:lang w:eastAsia="cs-CZ"/>
        </w:rPr>
        <w:t>. a/nebo IX</w:t>
      </w:r>
      <w:r w:rsidR="004723E3" w:rsidRPr="00F86C9D">
        <w:rPr>
          <w:rFonts w:ascii="Calibri" w:eastAsia="Times New Roman" w:hAnsi="Calibri"/>
          <w:lang w:eastAsia="cs-CZ"/>
        </w:rPr>
        <w:t xml:space="preserve">. </w:t>
      </w:r>
      <w:r w:rsidR="00B85F54">
        <w:rPr>
          <w:rFonts w:ascii="Calibri" w:eastAsia="Times New Roman" w:hAnsi="Calibri"/>
          <w:lang w:eastAsia="cs-CZ"/>
        </w:rPr>
        <w:t xml:space="preserve">a/nebo čl. XI </w:t>
      </w:r>
      <w:r w:rsidR="004723E3" w:rsidRPr="00F86C9D">
        <w:rPr>
          <w:rFonts w:ascii="Calibri" w:eastAsia="Times New Roman" w:hAnsi="Calibri"/>
          <w:lang w:eastAsia="cs-CZ"/>
        </w:rPr>
        <w:t>smlouvy a jejího n</w:t>
      </w:r>
      <w:r w:rsidR="00E56CBB">
        <w:rPr>
          <w:rFonts w:ascii="Calibri" w:eastAsia="Times New Roman" w:hAnsi="Calibri"/>
          <w:lang w:eastAsia="cs-CZ"/>
        </w:rPr>
        <w:t>esplnění ani v dodatečné lhůtě 1</w:t>
      </w:r>
      <w:r w:rsidR="004723E3" w:rsidRPr="00F86C9D">
        <w:rPr>
          <w:rFonts w:ascii="Calibri" w:eastAsia="Times New Roman" w:hAnsi="Calibri"/>
          <w:lang w:eastAsia="cs-CZ"/>
        </w:rPr>
        <w:t>0 dnů a v případě porušení jakékoliv povinnosti dodavatelem vyplývající z čl. XII. smlouvy</w:t>
      </w:r>
      <w:r w:rsidR="006549F7">
        <w:rPr>
          <w:rFonts w:ascii="Calibri" w:eastAsia="Times New Roman" w:hAnsi="Calibri" w:cs="Calibri"/>
          <w:lang w:eastAsia="cs-CZ"/>
        </w:rPr>
        <w:t>;</w:t>
      </w:r>
    </w:p>
    <w:p w14:paraId="6616E79B" w14:textId="77777777" w:rsidR="004723E3" w:rsidRPr="00F86C9D" w:rsidRDefault="006549F7" w:rsidP="00A81277">
      <w:pPr>
        <w:pStyle w:val="AONormal"/>
        <w:numPr>
          <w:ilvl w:val="0"/>
          <w:numId w:val="47"/>
        </w:numPr>
        <w:spacing w:before="120" w:line="240" w:lineRule="auto"/>
        <w:jc w:val="both"/>
        <w:rPr>
          <w:rFonts w:ascii="Calibri" w:eastAsia="Times New Roman" w:hAnsi="Calibri"/>
          <w:lang w:eastAsia="cs-CZ"/>
        </w:rPr>
      </w:pPr>
      <w:r>
        <w:rPr>
          <w:rFonts w:ascii="Calibri" w:eastAsia="Times New Roman" w:hAnsi="Calibri"/>
          <w:lang w:eastAsia="cs-CZ"/>
        </w:rPr>
        <w:t xml:space="preserve">v ostatních případech </w:t>
      </w:r>
      <w:r w:rsidR="000531A6">
        <w:rPr>
          <w:rFonts w:ascii="Calibri" w:eastAsia="Times New Roman" w:hAnsi="Calibri"/>
          <w:lang w:eastAsia="cs-CZ"/>
        </w:rPr>
        <w:t xml:space="preserve">a za podmínek </w:t>
      </w:r>
      <w:r>
        <w:rPr>
          <w:rFonts w:ascii="Calibri" w:eastAsia="Times New Roman" w:hAnsi="Calibri"/>
          <w:lang w:eastAsia="cs-CZ"/>
        </w:rPr>
        <w:t>výslovně stanovených a upravených v této smlouvě</w:t>
      </w:r>
      <w:r w:rsidR="00B85F54">
        <w:rPr>
          <w:rFonts w:ascii="Calibri" w:eastAsia="Times New Roman" w:hAnsi="Calibri"/>
          <w:lang w:eastAsia="cs-CZ"/>
        </w:rPr>
        <w:t xml:space="preserve"> nebo v občanském zákoníku</w:t>
      </w:r>
      <w:r w:rsidR="004723E3" w:rsidRPr="00F86C9D">
        <w:rPr>
          <w:rFonts w:ascii="Calibri" w:eastAsia="Times New Roman" w:hAnsi="Calibri"/>
          <w:lang w:eastAsia="cs-CZ"/>
        </w:rPr>
        <w:t xml:space="preserve">. </w:t>
      </w:r>
    </w:p>
    <w:p w14:paraId="17C01148" w14:textId="77777777" w:rsidR="00D114F0" w:rsidRDefault="00D114F0" w:rsidP="007B2742">
      <w:pPr>
        <w:pStyle w:val="AONormal"/>
        <w:numPr>
          <w:ilvl w:val="0"/>
          <w:numId w:val="42"/>
        </w:numPr>
        <w:spacing w:before="120" w:line="240" w:lineRule="auto"/>
        <w:ind w:left="357" w:hanging="357"/>
        <w:jc w:val="both"/>
        <w:rPr>
          <w:rFonts w:ascii="Calibri" w:eastAsia="Times New Roman" w:hAnsi="Calibri"/>
          <w:lang w:eastAsia="cs-CZ"/>
        </w:rPr>
      </w:pPr>
      <w:r>
        <w:rPr>
          <w:rFonts w:ascii="Calibri" w:eastAsia="Times New Roman" w:hAnsi="Calibri"/>
          <w:lang w:eastAsia="cs-CZ"/>
        </w:rPr>
        <w:t>Dodavatel může od této smlouvy odstoupit v případě, že objednatel neuhradí řádně vystavenou fakturu ani po druhé písemné výzvě dodavatele k uhrazení dlužné částky, přičemž druhá výzva nesmí následovat dříve než 10 dnů po doručení první písemné výzvy k uhrazení.</w:t>
      </w:r>
      <w:r w:rsidR="000531A6">
        <w:rPr>
          <w:rFonts w:ascii="Calibri" w:eastAsia="Times New Roman" w:hAnsi="Calibri"/>
          <w:lang w:eastAsia="cs-CZ"/>
        </w:rPr>
        <w:t xml:space="preserve"> Dodavatel může od této smlouvy odstoupit dále také v případech a za podmínek výslovně stanovených a upravených v této smlouvě</w:t>
      </w:r>
      <w:r w:rsidR="00E5097A">
        <w:rPr>
          <w:rFonts w:ascii="Calibri" w:eastAsia="Times New Roman" w:hAnsi="Calibri"/>
          <w:lang w:eastAsia="cs-CZ"/>
        </w:rPr>
        <w:t xml:space="preserve"> nebo v občanském zákoníku</w:t>
      </w:r>
      <w:r w:rsidR="000531A6">
        <w:rPr>
          <w:rFonts w:ascii="Calibri" w:eastAsia="Times New Roman" w:hAnsi="Calibri"/>
          <w:lang w:eastAsia="cs-CZ"/>
        </w:rPr>
        <w:t>.</w:t>
      </w:r>
    </w:p>
    <w:p w14:paraId="3E63C72E" w14:textId="77777777" w:rsidR="004723E3" w:rsidRDefault="004723E3" w:rsidP="007B2742">
      <w:pPr>
        <w:pStyle w:val="AONormal"/>
        <w:numPr>
          <w:ilvl w:val="0"/>
          <w:numId w:val="42"/>
        </w:numPr>
        <w:spacing w:before="120" w:line="240" w:lineRule="auto"/>
        <w:ind w:left="357" w:hanging="357"/>
        <w:jc w:val="both"/>
        <w:rPr>
          <w:rFonts w:ascii="Calibri" w:eastAsia="Times New Roman" w:hAnsi="Calibri"/>
          <w:lang w:eastAsia="cs-CZ"/>
        </w:rPr>
      </w:pPr>
      <w:r w:rsidRPr="007B2742">
        <w:rPr>
          <w:rFonts w:ascii="Calibri" w:eastAsia="Times New Roman" w:hAnsi="Calibri"/>
          <w:lang w:eastAsia="cs-CZ"/>
        </w:rPr>
        <w:t xml:space="preserve">Odstoupení od smlouvy je účinné dnem doručení </w:t>
      </w:r>
      <w:r w:rsidR="00A67D35" w:rsidRPr="007B2742">
        <w:rPr>
          <w:rFonts w:ascii="Calibri" w:eastAsia="Times New Roman" w:hAnsi="Calibri"/>
          <w:lang w:eastAsia="cs-CZ"/>
        </w:rPr>
        <w:t xml:space="preserve">písemného </w:t>
      </w:r>
      <w:r w:rsidRPr="007B2742">
        <w:rPr>
          <w:rFonts w:ascii="Calibri" w:eastAsia="Times New Roman" w:hAnsi="Calibri"/>
          <w:lang w:eastAsia="cs-CZ"/>
        </w:rPr>
        <w:t xml:space="preserve">oznámení o odstoupení druhé smluvní straně. Pro odstoupení od smlouvy platí </w:t>
      </w:r>
      <w:r w:rsidR="00E5097A" w:rsidRPr="007B2742">
        <w:rPr>
          <w:rFonts w:ascii="Calibri" w:eastAsia="Times New Roman" w:hAnsi="Calibri"/>
          <w:lang w:eastAsia="cs-CZ"/>
        </w:rPr>
        <w:t xml:space="preserve">dále </w:t>
      </w:r>
      <w:r w:rsidRPr="007B2742">
        <w:rPr>
          <w:rFonts w:ascii="Calibri" w:eastAsia="Times New Roman" w:hAnsi="Calibri"/>
          <w:lang w:eastAsia="cs-CZ"/>
        </w:rPr>
        <w:t>příslušná ustanovení občanského zákoníku.</w:t>
      </w:r>
      <w:r w:rsidR="00A67D35" w:rsidRPr="007B2742">
        <w:rPr>
          <w:rFonts w:ascii="Calibri" w:eastAsia="Times New Roman" w:hAnsi="Calibri"/>
          <w:lang w:eastAsia="cs-CZ"/>
        </w:rPr>
        <w:t xml:space="preserve"> Odstoupení od smlouvy musí být písemné, jinak je neplatné.</w:t>
      </w:r>
    </w:p>
    <w:p w14:paraId="14DD0941" w14:textId="77777777" w:rsidR="004723E3" w:rsidRDefault="004723E3" w:rsidP="007B2742">
      <w:pPr>
        <w:pStyle w:val="AONormal"/>
        <w:numPr>
          <w:ilvl w:val="0"/>
          <w:numId w:val="42"/>
        </w:numPr>
        <w:spacing w:before="120" w:line="240" w:lineRule="auto"/>
        <w:ind w:left="357" w:hanging="357"/>
        <w:jc w:val="both"/>
        <w:rPr>
          <w:rFonts w:ascii="Calibri" w:eastAsia="Times New Roman" w:hAnsi="Calibri"/>
          <w:lang w:eastAsia="cs-CZ"/>
        </w:rPr>
      </w:pPr>
      <w:r w:rsidRPr="007B2742">
        <w:rPr>
          <w:rFonts w:ascii="Calibri" w:eastAsia="Times New Roman" w:hAnsi="Calibri"/>
          <w:lang w:eastAsia="cs-CZ"/>
        </w:rPr>
        <w:t>Ustanovení této smlouvy, jejichž cílem je upravit vztahy mezi smluvními stranami po ukončení účinnosti této smlouvy, zůstanou platná i po ukončení účinnosti této smlouvy.</w:t>
      </w:r>
      <w:r w:rsidR="009C23FD" w:rsidRPr="007B2742">
        <w:rPr>
          <w:rFonts w:ascii="Calibri" w:eastAsia="Times New Roman" w:hAnsi="Calibri"/>
          <w:lang w:eastAsia="cs-CZ"/>
        </w:rPr>
        <w:t xml:space="preserve"> Odstoupením od smlouvy není dotčena odpovědnost za vady, které existují na doposud zhotovené části díla ke dni odstoupení. Odstoupením od smlouvy zůstávají dále nedotčena další ustanovení této smlouvy, z jejichž povahy vyplývá, že mají zavazovat smluvní strany i po odstoupení od smlouvy, zejména ustanovení o řešení sporů, zpracování osobních údajů a smluvní záruka za jakost díla, která se uplatní v rozsahu stanoveném touto smlouvou na dosud provedenou část díla. Odstoupením od smlouvy nejsou dále dotčena práva smluvních stran na úhradu smluvní pokuty, úroku z prodlení či náhradu škody, pokud na ně do okamžiku odstoupení vznikl oprávněné smluvní straně nárok.</w:t>
      </w:r>
    </w:p>
    <w:p w14:paraId="7EB8B869" w14:textId="77777777" w:rsidR="004723E3" w:rsidRDefault="004723E3" w:rsidP="007B2742">
      <w:pPr>
        <w:pStyle w:val="AONormal"/>
        <w:numPr>
          <w:ilvl w:val="0"/>
          <w:numId w:val="42"/>
        </w:numPr>
        <w:spacing w:before="120" w:line="240" w:lineRule="auto"/>
        <w:ind w:left="357" w:hanging="357"/>
        <w:jc w:val="both"/>
        <w:rPr>
          <w:rFonts w:ascii="Calibri" w:eastAsia="Times New Roman" w:hAnsi="Calibri"/>
          <w:lang w:eastAsia="cs-CZ"/>
        </w:rPr>
      </w:pPr>
      <w:r w:rsidRPr="007B2742">
        <w:rPr>
          <w:rFonts w:ascii="Calibri" w:eastAsia="Times New Roman" w:hAnsi="Calibri"/>
          <w:lang w:eastAsia="cs-CZ"/>
        </w:rPr>
        <w:t>Odstoupení od této smlouvy ze strany objednatele nesmí být spojeno s uložením jakékoli sankce k tíži objednatele.</w:t>
      </w:r>
    </w:p>
    <w:p w14:paraId="0F877E06" w14:textId="77777777" w:rsidR="004723E3" w:rsidRPr="007B2742" w:rsidRDefault="004723E3" w:rsidP="007B2742">
      <w:pPr>
        <w:pStyle w:val="AONormal"/>
        <w:numPr>
          <w:ilvl w:val="0"/>
          <w:numId w:val="42"/>
        </w:numPr>
        <w:spacing w:before="120" w:line="240" w:lineRule="auto"/>
        <w:ind w:left="357" w:hanging="357"/>
        <w:jc w:val="both"/>
        <w:rPr>
          <w:rFonts w:ascii="Calibri" w:eastAsia="Times New Roman" w:hAnsi="Calibri"/>
          <w:lang w:eastAsia="cs-CZ"/>
        </w:rPr>
      </w:pPr>
      <w:r w:rsidRPr="007B2742">
        <w:rPr>
          <w:rFonts w:ascii="Calibri" w:eastAsia="Times New Roman" w:hAnsi="Calibri"/>
          <w:lang w:eastAsia="cs-CZ"/>
        </w:rPr>
        <w:t xml:space="preserve">Objednatel je oprávněn vypovědět tuto smlouvu </w:t>
      </w:r>
      <w:r w:rsidR="00A67D35" w:rsidRPr="007B2742">
        <w:rPr>
          <w:rFonts w:ascii="Calibri" w:eastAsia="Times New Roman" w:hAnsi="Calibri"/>
          <w:lang w:eastAsia="cs-CZ"/>
        </w:rPr>
        <w:t>i bez udání</w:t>
      </w:r>
      <w:r w:rsidRPr="007B2742">
        <w:rPr>
          <w:rFonts w:ascii="Calibri" w:eastAsia="Times New Roman" w:hAnsi="Calibri"/>
          <w:lang w:eastAsia="cs-CZ"/>
        </w:rPr>
        <w:t xml:space="preserve"> důvodu. Výpovědní </w:t>
      </w:r>
      <w:r w:rsidR="00A67D35" w:rsidRPr="007B2742">
        <w:rPr>
          <w:rFonts w:ascii="Calibri" w:eastAsia="Times New Roman" w:hAnsi="Calibri"/>
          <w:lang w:eastAsia="cs-CZ"/>
        </w:rPr>
        <w:t>dob</w:t>
      </w:r>
      <w:r w:rsidR="00E56CBB" w:rsidRPr="007B2742">
        <w:rPr>
          <w:rFonts w:ascii="Calibri" w:eastAsia="Times New Roman" w:hAnsi="Calibri"/>
          <w:lang w:eastAsia="cs-CZ"/>
        </w:rPr>
        <w:t>a činí</w:t>
      </w:r>
      <w:r w:rsidRPr="007B2742">
        <w:rPr>
          <w:rFonts w:ascii="Calibri" w:eastAsia="Times New Roman" w:hAnsi="Calibri"/>
          <w:lang w:eastAsia="cs-CZ"/>
        </w:rPr>
        <w:t xml:space="preserve"> </w:t>
      </w:r>
      <w:r w:rsidR="00E56CBB" w:rsidRPr="007B2742">
        <w:rPr>
          <w:rFonts w:ascii="Calibri" w:eastAsia="Times New Roman" w:hAnsi="Calibri"/>
          <w:lang w:eastAsia="cs-CZ"/>
        </w:rPr>
        <w:t>jeden</w:t>
      </w:r>
      <w:r w:rsidRPr="007B2742">
        <w:rPr>
          <w:rFonts w:ascii="Calibri" w:eastAsia="Times New Roman" w:hAnsi="Calibri"/>
          <w:lang w:eastAsia="cs-CZ"/>
        </w:rPr>
        <w:t xml:space="preserve"> kalendářní měsíc a začne běžet </w:t>
      </w:r>
      <w:r w:rsidR="006E4D4F">
        <w:rPr>
          <w:rFonts w:ascii="Calibri" w:eastAsia="Times New Roman" w:hAnsi="Calibri"/>
          <w:lang w:eastAsia="cs-CZ"/>
        </w:rPr>
        <w:t xml:space="preserve">dnem </w:t>
      </w:r>
      <w:r w:rsidRPr="007B2742">
        <w:rPr>
          <w:rFonts w:ascii="Calibri" w:eastAsia="Times New Roman" w:hAnsi="Calibri"/>
          <w:lang w:eastAsia="cs-CZ"/>
        </w:rPr>
        <w:t>následující</w:t>
      </w:r>
      <w:r w:rsidR="006E4D4F">
        <w:rPr>
          <w:rFonts w:ascii="Calibri" w:eastAsia="Times New Roman" w:hAnsi="Calibri"/>
          <w:lang w:eastAsia="cs-CZ"/>
        </w:rPr>
        <w:t>m po</w:t>
      </w:r>
      <w:r w:rsidRPr="007B2742">
        <w:rPr>
          <w:rFonts w:ascii="Calibri" w:eastAsia="Times New Roman" w:hAnsi="Calibri"/>
          <w:lang w:eastAsia="cs-CZ"/>
        </w:rPr>
        <w:t xml:space="preserve"> doručen</w:t>
      </w:r>
      <w:r w:rsidR="006E4D4F">
        <w:rPr>
          <w:rFonts w:ascii="Calibri" w:eastAsia="Times New Roman" w:hAnsi="Calibri"/>
          <w:lang w:eastAsia="cs-CZ"/>
        </w:rPr>
        <w:t>í</w:t>
      </w:r>
      <w:r w:rsidRPr="007B2742">
        <w:rPr>
          <w:rFonts w:ascii="Calibri" w:eastAsia="Times New Roman" w:hAnsi="Calibri"/>
          <w:lang w:eastAsia="cs-CZ"/>
        </w:rPr>
        <w:t xml:space="preserve"> výpově</w:t>
      </w:r>
      <w:r w:rsidR="006E4D4F">
        <w:rPr>
          <w:rFonts w:ascii="Calibri" w:eastAsia="Times New Roman" w:hAnsi="Calibri"/>
          <w:lang w:eastAsia="cs-CZ"/>
        </w:rPr>
        <w:t>di</w:t>
      </w:r>
      <w:r w:rsidR="00A67D35" w:rsidRPr="007B2742">
        <w:rPr>
          <w:rFonts w:ascii="Calibri" w:eastAsia="Times New Roman" w:hAnsi="Calibri"/>
          <w:lang w:eastAsia="cs-CZ"/>
        </w:rPr>
        <w:t xml:space="preserve"> druhé smluvní straně</w:t>
      </w:r>
      <w:r w:rsidRPr="007B2742">
        <w:rPr>
          <w:rFonts w:ascii="Calibri" w:eastAsia="Times New Roman" w:hAnsi="Calibri"/>
          <w:lang w:eastAsia="cs-CZ"/>
        </w:rPr>
        <w:t>.</w:t>
      </w:r>
    </w:p>
    <w:p w14:paraId="5BFA529E" w14:textId="77777777" w:rsidR="006549F7" w:rsidRDefault="006549F7" w:rsidP="004723E3">
      <w:pPr>
        <w:pStyle w:val="AONormal"/>
        <w:rPr>
          <w:rFonts w:ascii="Calibri" w:hAnsi="Calibri"/>
        </w:rPr>
      </w:pPr>
    </w:p>
    <w:p w14:paraId="2D405835" w14:textId="77777777" w:rsidR="000758AE" w:rsidRPr="00F86C9D" w:rsidRDefault="000758AE" w:rsidP="004723E3">
      <w:pPr>
        <w:pStyle w:val="AONormal"/>
        <w:rPr>
          <w:rFonts w:ascii="Calibri" w:hAnsi="Calibri"/>
        </w:rPr>
      </w:pPr>
    </w:p>
    <w:p w14:paraId="1884B6CF" w14:textId="77777777" w:rsidR="004723E3" w:rsidRPr="00F86C9D" w:rsidRDefault="004723E3" w:rsidP="00577759">
      <w:pPr>
        <w:keepNext/>
        <w:spacing w:after="0"/>
        <w:jc w:val="center"/>
        <w:rPr>
          <w:b/>
        </w:rPr>
      </w:pPr>
      <w:r w:rsidRPr="00F86C9D">
        <w:rPr>
          <w:b/>
        </w:rPr>
        <w:t>XIV.</w:t>
      </w:r>
    </w:p>
    <w:p w14:paraId="3665D69A" w14:textId="77777777" w:rsidR="004723E3" w:rsidRPr="00F86C9D" w:rsidRDefault="004723E3" w:rsidP="004723E3">
      <w:pPr>
        <w:keepNext/>
        <w:jc w:val="center"/>
        <w:rPr>
          <w:b/>
          <w:u w:val="single"/>
        </w:rPr>
      </w:pPr>
      <w:r w:rsidRPr="00F86C9D">
        <w:rPr>
          <w:b/>
          <w:u w:val="single"/>
        </w:rPr>
        <w:t>Oprávnění zástupci smluvních stran</w:t>
      </w:r>
    </w:p>
    <w:p w14:paraId="7BE69CA5" w14:textId="77777777" w:rsidR="004723E3" w:rsidRPr="00F86C9D" w:rsidRDefault="00E56CBB" w:rsidP="007B2742">
      <w:pPr>
        <w:pStyle w:val="AONormal"/>
        <w:numPr>
          <w:ilvl w:val="0"/>
          <w:numId w:val="43"/>
        </w:numPr>
        <w:spacing w:before="120" w:line="240" w:lineRule="auto"/>
        <w:ind w:left="357" w:hanging="357"/>
        <w:jc w:val="both"/>
        <w:rPr>
          <w:rFonts w:ascii="Calibri" w:eastAsia="Times New Roman" w:hAnsi="Calibri"/>
          <w:lang w:eastAsia="cs-CZ"/>
        </w:rPr>
      </w:pPr>
      <w:r>
        <w:rPr>
          <w:rFonts w:ascii="Calibri" w:eastAsia="Times New Roman" w:hAnsi="Calibri"/>
          <w:lang w:eastAsia="cs-CZ"/>
        </w:rPr>
        <w:t>O</w:t>
      </w:r>
      <w:r w:rsidR="00A968FE">
        <w:rPr>
          <w:rFonts w:ascii="Calibri" w:eastAsia="Times New Roman" w:hAnsi="Calibri"/>
          <w:lang w:eastAsia="cs-CZ"/>
        </w:rPr>
        <w:t>právněným</w:t>
      </w:r>
      <w:r w:rsidR="00920C1D">
        <w:rPr>
          <w:rFonts w:ascii="Calibri" w:eastAsia="Times New Roman" w:hAnsi="Calibri"/>
          <w:lang w:eastAsia="cs-CZ"/>
        </w:rPr>
        <w:t>i</w:t>
      </w:r>
      <w:r w:rsidR="00DC5F4B">
        <w:rPr>
          <w:rFonts w:ascii="Calibri" w:eastAsia="Times New Roman" w:hAnsi="Calibri"/>
          <w:lang w:eastAsia="cs-CZ"/>
        </w:rPr>
        <w:t xml:space="preserve"> zástupc</w:t>
      </w:r>
      <w:r w:rsidR="00920C1D">
        <w:rPr>
          <w:rFonts w:ascii="Calibri" w:eastAsia="Times New Roman" w:hAnsi="Calibri"/>
          <w:lang w:eastAsia="cs-CZ"/>
        </w:rPr>
        <w:t>i</w:t>
      </w:r>
      <w:r w:rsidR="004723E3" w:rsidRPr="00F86C9D">
        <w:rPr>
          <w:rFonts w:ascii="Calibri" w:eastAsia="Times New Roman" w:hAnsi="Calibri"/>
          <w:lang w:eastAsia="cs-CZ"/>
        </w:rPr>
        <w:t xml:space="preserve"> objednatele při provádění a převzetí díla a ve věcech </w:t>
      </w:r>
      <w:r w:rsidR="00950F59">
        <w:rPr>
          <w:rFonts w:ascii="Calibri" w:eastAsia="Times New Roman" w:hAnsi="Calibri"/>
          <w:lang w:eastAsia="cs-CZ"/>
        </w:rPr>
        <w:t>technických (dále jen „oprávněný</w:t>
      </w:r>
      <w:r w:rsidR="004723E3" w:rsidRPr="00F86C9D">
        <w:rPr>
          <w:rFonts w:ascii="Calibri" w:eastAsia="Times New Roman" w:hAnsi="Calibri"/>
          <w:lang w:eastAsia="cs-CZ"/>
        </w:rPr>
        <w:t xml:space="preserve"> zástupc</w:t>
      </w:r>
      <w:r w:rsidR="00950F59">
        <w:rPr>
          <w:rFonts w:ascii="Calibri" w:eastAsia="Times New Roman" w:hAnsi="Calibri"/>
          <w:lang w:eastAsia="cs-CZ"/>
        </w:rPr>
        <w:t>e</w:t>
      </w:r>
      <w:r w:rsidR="004723E3" w:rsidRPr="00F86C9D">
        <w:rPr>
          <w:rFonts w:ascii="Calibri" w:eastAsia="Times New Roman" w:hAnsi="Calibri"/>
          <w:lang w:eastAsia="cs-CZ"/>
        </w:rPr>
        <w:t xml:space="preserve"> objednatele“)</w:t>
      </w:r>
      <w:r w:rsidR="00C7706D">
        <w:rPr>
          <w:rFonts w:ascii="Calibri" w:eastAsia="Times New Roman" w:hAnsi="Calibri"/>
          <w:lang w:eastAsia="cs-CZ"/>
        </w:rPr>
        <w:t>, s výjimk</w:t>
      </w:r>
      <w:r w:rsidR="006F0A54">
        <w:rPr>
          <w:rFonts w:ascii="Calibri" w:eastAsia="Times New Roman" w:hAnsi="Calibri"/>
          <w:lang w:eastAsia="cs-CZ"/>
        </w:rPr>
        <w:t>o</w:t>
      </w:r>
      <w:r w:rsidR="00C7706D">
        <w:rPr>
          <w:rFonts w:ascii="Calibri" w:eastAsia="Times New Roman" w:hAnsi="Calibri"/>
          <w:lang w:eastAsia="cs-CZ"/>
        </w:rPr>
        <w:t>u změn a ukončování této smlouvy,</w:t>
      </w:r>
      <w:r w:rsidR="00DC5F4B">
        <w:rPr>
          <w:rFonts w:ascii="Calibri" w:eastAsia="Times New Roman" w:hAnsi="Calibri"/>
          <w:lang w:eastAsia="cs-CZ"/>
        </w:rPr>
        <w:t xml:space="preserve"> j</w:t>
      </w:r>
      <w:r w:rsidR="00920C1D">
        <w:rPr>
          <w:rFonts w:ascii="Calibri" w:eastAsia="Times New Roman" w:hAnsi="Calibri"/>
          <w:lang w:eastAsia="cs-CZ"/>
        </w:rPr>
        <w:t>sou</w:t>
      </w:r>
      <w:r w:rsidR="004723E3" w:rsidRPr="00F86C9D">
        <w:rPr>
          <w:rFonts w:ascii="Calibri" w:eastAsia="Times New Roman" w:hAnsi="Calibri"/>
          <w:lang w:eastAsia="cs-CZ"/>
        </w:rPr>
        <w:t xml:space="preserve">:  </w:t>
      </w:r>
    </w:p>
    <w:p w14:paraId="117A7C69" w14:textId="1542D670" w:rsidR="00A37D78" w:rsidRPr="000879DB" w:rsidRDefault="004934E2" w:rsidP="00A37D78">
      <w:pPr>
        <w:pStyle w:val="AONormal"/>
        <w:ind w:left="896"/>
        <w:jc w:val="both"/>
        <w:rPr>
          <w:rFonts w:ascii="Calibri" w:hAnsi="Calibri"/>
        </w:rPr>
      </w:pPr>
      <w:r>
        <w:rPr>
          <w:rFonts w:ascii="Calibri" w:hAnsi="Calibri"/>
        </w:rPr>
        <w:t>xxx</w:t>
      </w:r>
    </w:p>
    <w:p w14:paraId="23038EBB" w14:textId="77777777" w:rsidR="004723E3" w:rsidRDefault="00A968FE" w:rsidP="007B2742">
      <w:pPr>
        <w:pStyle w:val="AONormal"/>
        <w:numPr>
          <w:ilvl w:val="0"/>
          <w:numId w:val="43"/>
        </w:numPr>
        <w:spacing w:before="120" w:line="240" w:lineRule="auto"/>
        <w:ind w:left="357" w:hanging="357"/>
        <w:jc w:val="both"/>
        <w:rPr>
          <w:rFonts w:ascii="Calibri" w:eastAsia="Times New Roman" w:hAnsi="Calibri"/>
          <w:lang w:eastAsia="cs-CZ"/>
        </w:rPr>
      </w:pPr>
      <w:r>
        <w:rPr>
          <w:rFonts w:ascii="Calibri" w:eastAsia="Times New Roman" w:hAnsi="Calibri"/>
          <w:lang w:eastAsia="cs-CZ"/>
        </w:rPr>
        <w:t>Oprávněným</w:t>
      </w:r>
      <w:r w:rsidR="00DC5F4B">
        <w:rPr>
          <w:rFonts w:ascii="Calibri" w:eastAsia="Times New Roman" w:hAnsi="Calibri"/>
          <w:lang w:eastAsia="cs-CZ"/>
        </w:rPr>
        <w:t>i</w:t>
      </w:r>
      <w:r w:rsidR="004723E3" w:rsidRPr="00F86C9D">
        <w:rPr>
          <w:rFonts w:ascii="Calibri" w:eastAsia="Times New Roman" w:hAnsi="Calibri"/>
          <w:lang w:eastAsia="cs-CZ"/>
        </w:rPr>
        <w:t xml:space="preserve"> zástupc</w:t>
      </w:r>
      <w:r w:rsidR="00DC5F4B">
        <w:rPr>
          <w:rFonts w:ascii="Calibri" w:eastAsia="Times New Roman" w:hAnsi="Calibri"/>
          <w:lang w:eastAsia="cs-CZ"/>
        </w:rPr>
        <w:t>i</w:t>
      </w:r>
      <w:r w:rsidR="004723E3" w:rsidRPr="00F86C9D">
        <w:rPr>
          <w:rFonts w:ascii="Calibri" w:eastAsia="Times New Roman" w:hAnsi="Calibri"/>
          <w:lang w:eastAsia="cs-CZ"/>
        </w:rPr>
        <w:t xml:space="preserve"> dodavatele </w:t>
      </w:r>
      <w:r w:rsidR="00C7706D">
        <w:rPr>
          <w:rFonts w:ascii="Calibri" w:eastAsia="Times New Roman" w:hAnsi="Calibri"/>
          <w:lang w:eastAsia="cs-CZ"/>
        </w:rPr>
        <w:t xml:space="preserve">při provádění a převzetí díla a ve věcech technických </w:t>
      </w:r>
      <w:r w:rsidR="00950F59">
        <w:rPr>
          <w:rFonts w:ascii="Calibri" w:eastAsia="Times New Roman" w:hAnsi="Calibri"/>
          <w:lang w:eastAsia="cs-CZ"/>
        </w:rPr>
        <w:t>(dále jen „oprávněný</w:t>
      </w:r>
      <w:r w:rsidR="00C7706D">
        <w:rPr>
          <w:rFonts w:ascii="Calibri" w:eastAsia="Times New Roman" w:hAnsi="Calibri"/>
          <w:lang w:eastAsia="cs-CZ"/>
        </w:rPr>
        <w:t xml:space="preserve"> zástupc</w:t>
      </w:r>
      <w:r w:rsidR="00950F59">
        <w:rPr>
          <w:rFonts w:ascii="Calibri" w:eastAsia="Times New Roman" w:hAnsi="Calibri"/>
          <w:lang w:eastAsia="cs-CZ"/>
        </w:rPr>
        <w:t>e</w:t>
      </w:r>
      <w:r w:rsidR="00C7706D">
        <w:rPr>
          <w:rFonts w:ascii="Calibri" w:eastAsia="Times New Roman" w:hAnsi="Calibri"/>
          <w:lang w:eastAsia="cs-CZ"/>
        </w:rPr>
        <w:t xml:space="preserve"> dodavatele“), s výjimkou změn a ukončování této smlouv</w:t>
      </w:r>
      <w:r w:rsidR="00DC5F4B">
        <w:rPr>
          <w:rFonts w:ascii="Calibri" w:eastAsia="Times New Roman" w:hAnsi="Calibri"/>
          <w:lang w:eastAsia="cs-CZ"/>
        </w:rPr>
        <w:t>y, jsou</w:t>
      </w:r>
      <w:r w:rsidR="00C7706D">
        <w:rPr>
          <w:rFonts w:ascii="Calibri" w:eastAsia="Times New Roman" w:hAnsi="Calibri"/>
          <w:lang w:eastAsia="cs-CZ"/>
        </w:rPr>
        <w:t>:</w:t>
      </w:r>
    </w:p>
    <w:p w14:paraId="149979D6" w14:textId="6E5BF1AE" w:rsidR="006F0A54" w:rsidRDefault="004934E2" w:rsidP="006F0A54">
      <w:pPr>
        <w:pStyle w:val="AONormal"/>
        <w:spacing w:before="120" w:line="240" w:lineRule="auto"/>
        <w:ind w:left="720"/>
        <w:jc w:val="both"/>
        <w:rPr>
          <w:rFonts w:ascii="Calibri" w:hAnsi="Calibri" w:cs="Calibri"/>
        </w:rPr>
      </w:pPr>
      <w:r>
        <w:rPr>
          <w:rFonts w:ascii="Calibri" w:hAnsi="Calibri" w:cs="Calibri"/>
        </w:rPr>
        <w:t>xxx</w:t>
      </w:r>
    </w:p>
    <w:p w14:paraId="594CD058" w14:textId="77777777" w:rsidR="000E1812" w:rsidRPr="007B2742" w:rsidRDefault="000E1812" w:rsidP="007B2742">
      <w:pPr>
        <w:pStyle w:val="AONormal"/>
        <w:numPr>
          <w:ilvl w:val="0"/>
          <w:numId w:val="43"/>
        </w:numPr>
        <w:spacing w:before="120" w:line="240" w:lineRule="auto"/>
        <w:ind w:left="357" w:hanging="357"/>
        <w:jc w:val="both"/>
        <w:rPr>
          <w:rFonts w:ascii="Calibri" w:eastAsia="Times New Roman" w:hAnsi="Calibri"/>
          <w:lang w:eastAsia="cs-CZ"/>
        </w:rPr>
      </w:pPr>
      <w:r>
        <w:rPr>
          <w:rFonts w:ascii="Calibri" w:eastAsia="Times New Roman" w:hAnsi="Calibri" w:cs="Calibri"/>
          <w:lang w:eastAsia="cs-CZ"/>
        </w:rPr>
        <w:t xml:space="preserve">Písemnost, která má být dle této smlouvy doručena smluvní straně, musí být doručena buď osobně, prostřednictvím držitele poštovní licence, kurýrem nebo elektronicky (emailem nebo datovou schránkou), a to vždy oprávněnému zástupci smluvní strany. V případě, že taková písemnost může mít přímý vliv na účinnost této smlouvy, musí být doručena buď </w:t>
      </w:r>
      <w:r w:rsidR="00205F9C">
        <w:rPr>
          <w:rFonts w:ascii="Calibri" w:eastAsia="Times New Roman" w:hAnsi="Calibri" w:cs="Calibri"/>
          <w:lang w:eastAsia="cs-CZ"/>
        </w:rPr>
        <w:t>datovou schránkou</w:t>
      </w:r>
      <w:r w:rsidR="00100AE0">
        <w:rPr>
          <w:rFonts w:ascii="Calibri" w:eastAsia="Times New Roman" w:hAnsi="Calibri" w:cs="Calibri"/>
          <w:lang w:eastAsia="cs-CZ"/>
        </w:rPr>
        <w:t>,</w:t>
      </w:r>
      <w:r w:rsidR="00205F9C">
        <w:rPr>
          <w:rFonts w:ascii="Calibri" w:eastAsia="Times New Roman" w:hAnsi="Calibri" w:cs="Calibri"/>
          <w:lang w:eastAsia="cs-CZ"/>
        </w:rPr>
        <w:t xml:space="preserve"> nebo osobně, popř.</w:t>
      </w:r>
      <w:r>
        <w:rPr>
          <w:rFonts w:ascii="Calibri" w:eastAsia="Times New Roman" w:hAnsi="Calibri" w:cs="Calibri"/>
          <w:lang w:eastAsia="cs-CZ"/>
        </w:rPr>
        <w:t xml:space="preserve"> prostřednictvím držitele poštovní licence do sídla smluvní strany zásilkou doručenou do vlastních rukou, a to vždy osobě oprávněné za příslušnou smluvní stranu jednat.</w:t>
      </w:r>
    </w:p>
    <w:p w14:paraId="72E1B228" w14:textId="77777777" w:rsidR="000E1812" w:rsidRPr="007B2742" w:rsidRDefault="000E1812" w:rsidP="007B2742">
      <w:pPr>
        <w:pStyle w:val="AONormal"/>
        <w:numPr>
          <w:ilvl w:val="0"/>
          <w:numId w:val="43"/>
        </w:numPr>
        <w:spacing w:before="120" w:line="240" w:lineRule="auto"/>
        <w:ind w:left="357" w:hanging="357"/>
        <w:jc w:val="both"/>
        <w:rPr>
          <w:rFonts w:ascii="Calibri" w:eastAsia="Times New Roman" w:hAnsi="Calibri"/>
          <w:lang w:eastAsia="cs-CZ"/>
        </w:rPr>
      </w:pPr>
      <w:r w:rsidRPr="007B2742">
        <w:rPr>
          <w:rFonts w:ascii="Calibri" w:eastAsia="Times New Roman" w:hAnsi="Calibri" w:cs="Calibri"/>
          <w:lang w:eastAsia="cs-CZ"/>
        </w:rPr>
        <w:t>Smluvní strany se dohodly, že pro vzájemnou komunikaci může být používána také elektronická pošta. Má se za to, že elektronickou poštou odeslaná zpráva došla v den odeslání.</w:t>
      </w:r>
    </w:p>
    <w:p w14:paraId="577CA1D7" w14:textId="77777777" w:rsidR="000E1812" w:rsidRPr="007B2742" w:rsidRDefault="000E1812" w:rsidP="007B2742">
      <w:pPr>
        <w:pStyle w:val="AONormal"/>
        <w:numPr>
          <w:ilvl w:val="0"/>
          <w:numId w:val="43"/>
        </w:numPr>
        <w:spacing w:before="120" w:line="240" w:lineRule="auto"/>
        <w:ind w:left="357" w:hanging="357"/>
        <w:jc w:val="both"/>
        <w:rPr>
          <w:rFonts w:ascii="Calibri" w:eastAsia="Times New Roman" w:hAnsi="Calibri"/>
          <w:lang w:eastAsia="cs-CZ"/>
        </w:rPr>
      </w:pPr>
      <w:r w:rsidRPr="007B2742">
        <w:rPr>
          <w:rFonts w:ascii="Calibri" w:eastAsia="Times New Roman" w:hAnsi="Calibri" w:cs="Calibri"/>
          <w:lang w:eastAsia="cs-CZ"/>
        </w:rPr>
        <w:t>Pokud v době účinnosti této smlouvy dojde ke změně adresy či kontaktních údajů (jména, telefonního čísla, emailové adresy) některé ze smluvních stran, je dotčená smluvní strana povinna neprodleně písemně oznámit druhé smluvní straně tuto změnu, a to způsobem uvedeným v tomto článku smlouvy. Tato změna není považována za změnu smlouvy a není nutné za tímto účelem uzavírat dodatek ke smlouvě.</w:t>
      </w:r>
    </w:p>
    <w:p w14:paraId="635991F1" w14:textId="77777777" w:rsidR="004723E3" w:rsidRDefault="004723E3" w:rsidP="004723E3">
      <w:pPr>
        <w:pStyle w:val="AONormal"/>
        <w:rPr>
          <w:rFonts w:ascii="Calibri" w:hAnsi="Calibri"/>
          <w:u w:val="single"/>
        </w:rPr>
      </w:pPr>
    </w:p>
    <w:p w14:paraId="7E40A669" w14:textId="77777777" w:rsidR="004723E3" w:rsidRPr="00F86C9D" w:rsidRDefault="004723E3" w:rsidP="00577759">
      <w:pPr>
        <w:widowControl w:val="0"/>
        <w:shd w:val="clear" w:color="auto" w:fill="FFFFFF"/>
        <w:autoSpaceDE w:val="0"/>
        <w:autoSpaceDN w:val="0"/>
        <w:adjustRightInd w:val="0"/>
        <w:spacing w:after="0"/>
        <w:jc w:val="center"/>
        <w:rPr>
          <w:rFonts w:eastAsia="SimSun"/>
          <w:b/>
          <w:bCs/>
          <w:spacing w:val="-6"/>
          <w:lang w:eastAsia="zh-CN"/>
        </w:rPr>
      </w:pPr>
      <w:r w:rsidRPr="00F86C9D">
        <w:rPr>
          <w:rFonts w:eastAsia="SimSun"/>
          <w:b/>
          <w:bCs/>
          <w:spacing w:val="-6"/>
          <w:lang w:eastAsia="zh-CN"/>
        </w:rPr>
        <w:t>XV.</w:t>
      </w:r>
    </w:p>
    <w:p w14:paraId="113CFE83" w14:textId="77777777" w:rsidR="004723E3" w:rsidRPr="00F86C9D" w:rsidRDefault="004723E3" w:rsidP="004723E3">
      <w:pPr>
        <w:widowControl w:val="0"/>
        <w:shd w:val="clear" w:color="auto" w:fill="FFFFFF"/>
        <w:autoSpaceDE w:val="0"/>
        <w:autoSpaceDN w:val="0"/>
        <w:adjustRightInd w:val="0"/>
        <w:jc w:val="center"/>
        <w:rPr>
          <w:rFonts w:eastAsia="SimSun"/>
          <w:b/>
          <w:bCs/>
          <w:spacing w:val="-6"/>
          <w:u w:val="single"/>
          <w:lang w:eastAsia="zh-CN"/>
        </w:rPr>
      </w:pPr>
      <w:r w:rsidRPr="00F86C9D">
        <w:rPr>
          <w:rFonts w:eastAsia="SimSun"/>
          <w:b/>
          <w:bCs/>
          <w:spacing w:val="-6"/>
          <w:u w:val="single"/>
          <w:lang w:eastAsia="zh-CN"/>
        </w:rPr>
        <w:t>Další ustanovení</w:t>
      </w:r>
    </w:p>
    <w:p w14:paraId="6BFC9E83" w14:textId="77777777" w:rsidR="004723E3" w:rsidRDefault="004723E3" w:rsidP="007B2742">
      <w:pPr>
        <w:pStyle w:val="AONormal"/>
        <w:numPr>
          <w:ilvl w:val="0"/>
          <w:numId w:val="44"/>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 xml:space="preserve">Jakékoliv změny či doplnění smlouvy je možné činit výhradně formou písemných a číselně označených dodatků schválených </w:t>
      </w:r>
      <w:r w:rsidR="00C7706D">
        <w:rPr>
          <w:rFonts w:ascii="Calibri" w:eastAsia="Times New Roman" w:hAnsi="Calibri"/>
          <w:lang w:eastAsia="cs-CZ"/>
        </w:rPr>
        <w:t xml:space="preserve">a podepsaných </w:t>
      </w:r>
      <w:r w:rsidRPr="00F86C9D">
        <w:rPr>
          <w:rFonts w:ascii="Calibri" w:eastAsia="Times New Roman" w:hAnsi="Calibri"/>
          <w:lang w:eastAsia="cs-CZ"/>
        </w:rPr>
        <w:t>oběma smluvními stranami.</w:t>
      </w:r>
      <w:r w:rsidR="00D114F0">
        <w:rPr>
          <w:rFonts w:ascii="Calibri" w:eastAsia="Times New Roman" w:hAnsi="Calibri"/>
          <w:lang w:eastAsia="cs-CZ"/>
        </w:rPr>
        <w:t xml:space="preserve"> Pro vyloučení pochybností za písemnou formu nebude v těchto případech považována výměna textových, emailových nebo jiných elektronických zpráv.</w:t>
      </w:r>
    </w:p>
    <w:p w14:paraId="5559E6E6" w14:textId="77777777" w:rsidR="004723E3" w:rsidRDefault="004723E3" w:rsidP="007B2742">
      <w:pPr>
        <w:pStyle w:val="AONormal"/>
        <w:numPr>
          <w:ilvl w:val="0"/>
          <w:numId w:val="44"/>
        </w:numPr>
        <w:spacing w:before="120" w:line="240" w:lineRule="auto"/>
        <w:ind w:left="357" w:hanging="357"/>
        <w:jc w:val="both"/>
        <w:rPr>
          <w:rFonts w:ascii="Calibri" w:eastAsia="Times New Roman" w:hAnsi="Calibri"/>
          <w:lang w:eastAsia="cs-CZ"/>
        </w:rPr>
      </w:pPr>
      <w:r w:rsidRPr="007B2742">
        <w:rPr>
          <w:rFonts w:ascii="Calibri" w:eastAsia="Times New Roman" w:hAnsi="Calibri"/>
          <w:lang w:eastAsia="cs-CZ"/>
        </w:rPr>
        <w:t xml:space="preserve">Dodavatel bez předchozího výslovného písemného souhlasu druhé smluvní strany nepostoupí ani nepřevede jakákoli práva či povinnosti vyplývající z této smlouvy na třetí osobu či osoby. </w:t>
      </w:r>
      <w:r w:rsidR="002D76C1" w:rsidRPr="007B2742">
        <w:rPr>
          <w:rFonts w:ascii="Calibri" w:eastAsia="Times New Roman" w:hAnsi="Calibri"/>
          <w:lang w:eastAsia="cs-CZ"/>
        </w:rPr>
        <w:t xml:space="preserve">Tuto smlouvu nelze postoupit bez předchozího </w:t>
      </w:r>
      <w:r w:rsidR="00D114F0" w:rsidRPr="007B2742">
        <w:rPr>
          <w:rFonts w:ascii="Calibri" w:eastAsia="Times New Roman" w:hAnsi="Calibri"/>
          <w:lang w:eastAsia="cs-CZ"/>
        </w:rPr>
        <w:t xml:space="preserve">písemného </w:t>
      </w:r>
      <w:r w:rsidR="002D76C1" w:rsidRPr="007B2742">
        <w:rPr>
          <w:rFonts w:ascii="Calibri" w:eastAsia="Times New Roman" w:hAnsi="Calibri"/>
          <w:lang w:eastAsia="cs-CZ"/>
        </w:rPr>
        <w:t>souhlasu druhé smluvní strany.</w:t>
      </w:r>
      <w:r w:rsidR="00D114F0" w:rsidRPr="007B2742">
        <w:rPr>
          <w:rFonts w:ascii="Calibri" w:eastAsia="Times New Roman" w:hAnsi="Calibri"/>
          <w:lang w:eastAsia="cs-CZ"/>
        </w:rPr>
        <w:t xml:space="preserve"> Pro vyloučení pochybností za písemnou formu nebude v těchto případech považována výměna textových, emailových nebo jiných elektronických zpráv.</w:t>
      </w:r>
    </w:p>
    <w:p w14:paraId="74FBE130" w14:textId="77777777" w:rsidR="00BD55A3" w:rsidRDefault="00BD55A3" w:rsidP="007B2742">
      <w:pPr>
        <w:pStyle w:val="AONormal"/>
        <w:numPr>
          <w:ilvl w:val="0"/>
          <w:numId w:val="44"/>
        </w:numPr>
        <w:spacing w:before="120" w:line="240" w:lineRule="auto"/>
        <w:ind w:left="357" w:hanging="357"/>
        <w:jc w:val="both"/>
        <w:rPr>
          <w:rFonts w:ascii="Calibri" w:eastAsia="Times New Roman" w:hAnsi="Calibri"/>
          <w:lang w:eastAsia="cs-CZ"/>
        </w:rPr>
      </w:pPr>
      <w:r w:rsidRPr="007B2742">
        <w:rPr>
          <w:rFonts w:ascii="Calibri" w:eastAsia="Times New Roman" w:hAnsi="Calibri"/>
          <w:lang w:eastAsia="cs-CZ"/>
        </w:rPr>
        <w:t>Smluvní strany mohou namítnout neplatnost dodatku smlouvy z důvodu nedodržení písemné formy kdykoli i poté, co již bylo započato s plněním.</w:t>
      </w:r>
    </w:p>
    <w:p w14:paraId="7DFAF442" w14:textId="77777777" w:rsidR="004723E3" w:rsidRDefault="004723E3" w:rsidP="007B2742">
      <w:pPr>
        <w:pStyle w:val="AONormal"/>
        <w:numPr>
          <w:ilvl w:val="0"/>
          <w:numId w:val="44"/>
        </w:numPr>
        <w:spacing w:before="120" w:line="240" w:lineRule="auto"/>
        <w:ind w:left="357" w:hanging="357"/>
        <w:jc w:val="both"/>
        <w:rPr>
          <w:rFonts w:ascii="Calibri" w:eastAsia="Times New Roman" w:hAnsi="Calibri"/>
          <w:lang w:eastAsia="cs-CZ"/>
        </w:rPr>
      </w:pPr>
      <w:r w:rsidRPr="007B2742">
        <w:rPr>
          <w:rFonts w:ascii="Calibri" w:eastAsia="Times New Roman" w:hAnsi="Calibri"/>
          <w:lang w:eastAsia="cs-CZ"/>
        </w:rPr>
        <w:t>Jednacím jazykem mezi objednatelem a dodavatelem bude pro veškerá plnění vyplývající z této smlouvy výhradně jazyk český, a to včetně veškeré dokumentace vztahující se k předmětu této smlouvy</w:t>
      </w:r>
      <w:r w:rsidR="00F8728D">
        <w:rPr>
          <w:rFonts w:ascii="Calibri" w:eastAsia="Times New Roman" w:hAnsi="Calibri"/>
          <w:lang w:eastAsia="cs-CZ"/>
        </w:rPr>
        <w:t xml:space="preserve"> s výjimkou technické specifikace dodávané Strukturované kabeláže, která může být také v anglickém jazyce</w:t>
      </w:r>
      <w:r w:rsidRPr="007B2742">
        <w:rPr>
          <w:rFonts w:ascii="Calibri" w:eastAsia="Times New Roman" w:hAnsi="Calibri"/>
          <w:lang w:eastAsia="cs-CZ"/>
        </w:rPr>
        <w:t>.</w:t>
      </w:r>
    </w:p>
    <w:p w14:paraId="1F7971B4" w14:textId="77777777" w:rsidR="004723E3" w:rsidRDefault="004723E3" w:rsidP="007B2742">
      <w:pPr>
        <w:pStyle w:val="AONormal"/>
        <w:numPr>
          <w:ilvl w:val="0"/>
          <w:numId w:val="44"/>
        </w:numPr>
        <w:spacing w:before="120" w:line="240" w:lineRule="auto"/>
        <w:ind w:left="357" w:hanging="357"/>
        <w:jc w:val="both"/>
        <w:rPr>
          <w:rFonts w:ascii="Calibri" w:eastAsia="Times New Roman" w:hAnsi="Calibri"/>
          <w:lang w:eastAsia="cs-CZ"/>
        </w:rPr>
      </w:pPr>
      <w:r w:rsidRPr="007B2742">
        <w:rPr>
          <w:rFonts w:ascii="Calibri" w:eastAsia="Times New Roman" w:hAnsi="Calibri"/>
          <w:lang w:eastAsia="cs-CZ"/>
        </w:rPr>
        <w:t xml:space="preserve">Smluvní strany se zavazují pokusit se řešit veškeré případné spory nejprve smírnou cestou. V případě soudního řízení budou spory řešeny věcně a místně příslušným soudem v České republice. </w:t>
      </w:r>
      <w:r w:rsidR="00C7706D" w:rsidRPr="007B2742">
        <w:rPr>
          <w:rFonts w:ascii="Calibri" w:eastAsia="Times New Roman" w:hAnsi="Calibri"/>
          <w:lang w:eastAsia="cs-CZ"/>
        </w:rPr>
        <w:t>Rozhodčí řízení je vyloučeno.</w:t>
      </w:r>
    </w:p>
    <w:p w14:paraId="110BC542" w14:textId="77777777" w:rsidR="004723E3" w:rsidRDefault="004723E3" w:rsidP="007B2742">
      <w:pPr>
        <w:pStyle w:val="AONormal"/>
        <w:numPr>
          <w:ilvl w:val="0"/>
          <w:numId w:val="44"/>
        </w:numPr>
        <w:spacing w:before="120" w:line="240" w:lineRule="auto"/>
        <w:ind w:left="357" w:hanging="357"/>
        <w:jc w:val="both"/>
        <w:rPr>
          <w:rFonts w:ascii="Calibri" w:eastAsia="Times New Roman" w:hAnsi="Calibri"/>
          <w:lang w:eastAsia="cs-CZ"/>
        </w:rPr>
      </w:pPr>
      <w:r w:rsidRPr="007B2742">
        <w:rPr>
          <w:rFonts w:ascii="Calibri" w:eastAsia="Times New Roman" w:hAnsi="Calibri"/>
          <w:lang w:eastAsia="cs-CZ"/>
        </w:rPr>
        <w:t>Jestliže se kterékoli ustanovení této smlouvy stane neplatným nebo neúčinným, platnost nebo účinnost ostatních ustanovení tím nebude dotčena. V takovém případě budou neplatná nebo neúčinná ustanovení nahrazena platnými a účinnými ustanoveními, která budou mít stejný účel a hospodářský dopad.</w:t>
      </w:r>
    </w:p>
    <w:p w14:paraId="0B9B37AB" w14:textId="77777777" w:rsidR="0078757E" w:rsidRPr="007B2742" w:rsidRDefault="0078757E" w:rsidP="007B2742">
      <w:pPr>
        <w:pStyle w:val="AONormal"/>
        <w:numPr>
          <w:ilvl w:val="0"/>
          <w:numId w:val="44"/>
        </w:numPr>
        <w:spacing w:before="120" w:line="240" w:lineRule="auto"/>
        <w:ind w:left="357" w:hanging="357"/>
        <w:jc w:val="both"/>
        <w:rPr>
          <w:rFonts w:ascii="Calibri" w:eastAsia="Times New Roman" w:hAnsi="Calibri"/>
          <w:lang w:eastAsia="cs-CZ"/>
        </w:rPr>
      </w:pPr>
      <w:r w:rsidRPr="007B2742">
        <w:rPr>
          <w:rFonts w:ascii="Calibri" w:hAnsi="Calibri" w:cs="Calibri"/>
        </w:rPr>
        <w:t>Dodavatel bere na vědomí, že je ve smyslu § 2 písm. e) zákona č. 320/2001 Sb., o finanční kontrole, ve znění pozdějších předpisů, osobou povinnou spolupůsobit při finanční kontrole. Dodavatel bere dále na vědomí, že obdobnou povinností je povinen smluvně zavázat i své poddodavatele. Povinnost podle tohoto odstavce trvá po dobu 10 let ode dne nabytí účinnosti smlouvy.</w:t>
      </w:r>
    </w:p>
    <w:p w14:paraId="5CB3418F" w14:textId="77777777" w:rsidR="003237F0" w:rsidRPr="007B2742" w:rsidRDefault="003237F0" w:rsidP="007B2742">
      <w:pPr>
        <w:pStyle w:val="AONormal"/>
        <w:numPr>
          <w:ilvl w:val="0"/>
          <w:numId w:val="44"/>
        </w:numPr>
        <w:spacing w:before="120" w:line="240" w:lineRule="auto"/>
        <w:ind w:left="357" w:hanging="357"/>
        <w:jc w:val="both"/>
        <w:rPr>
          <w:rFonts w:ascii="Calibri" w:eastAsia="Times New Roman" w:hAnsi="Calibri"/>
          <w:lang w:eastAsia="cs-CZ"/>
        </w:rPr>
      </w:pPr>
      <w:r w:rsidRPr="007B2742">
        <w:rPr>
          <w:rFonts w:ascii="Calibri" w:hAnsi="Calibri" w:cs="Calibri"/>
        </w:rPr>
        <w:t>Pro účely této smlouvy se pod pojmem „bez zbytečného odkladu“ rozumí „nejpozději do 3 dnů“.</w:t>
      </w:r>
    </w:p>
    <w:p w14:paraId="63E6EBC1" w14:textId="77777777" w:rsidR="00100AE0" w:rsidRDefault="00100AE0" w:rsidP="004723E3">
      <w:pPr>
        <w:pStyle w:val="Normlnodsazen"/>
        <w:tabs>
          <w:tab w:val="clear" w:pos="360"/>
        </w:tabs>
        <w:spacing w:before="0" w:after="120"/>
        <w:ind w:left="0" w:firstLine="0"/>
        <w:jc w:val="both"/>
        <w:rPr>
          <w:rFonts w:ascii="Calibri" w:hAnsi="Calibri"/>
          <w:sz w:val="22"/>
          <w:szCs w:val="22"/>
        </w:rPr>
      </w:pPr>
    </w:p>
    <w:p w14:paraId="2CEF3F07" w14:textId="77777777" w:rsidR="004723E3" w:rsidRPr="00F86C9D" w:rsidRDefault="004723E3" w:rsidP="00577759">
      <w:pPr>
        <w:widowControl w:val="0"/>
        <w:shd w:val="clear" w:color="auto" w:fill="FFFFFF"/>
        <w:autoSpaceDE w:val="0"/>
        <w:autoSpaceDN w:val="0"/>
        <w:adjustRightInd w:val="0"/>
        <w:spacing w:after="0"/>
        <w:jc w:val="center"/>
        <w:rPr>
          <w:rFonts w:eastAsia="SimSun"/>
          <w:b/>
          <w:bCs/>
          <w:spacing w:val="-6"/>
          <w:lang w:eastAsia="zh-CN"/>
        </w:rPr>
      </w:pPr>
      <w:r w:rsidRPr="00F86C9D">
        <w:rPr>
          <w:rFonts w:eastAsia="SimSun"/>
          <w:b/>
          <w:bCs/>
          <w:spacing w:val="-6"/>
          <w:lang w:eastAsia="zh-CN"/>
        </w:rPr>
        <w:t>XVI.</w:t>
      </w:r>
    </w:p>
    <w:p w14:paraId="7151C94E" w14:textId="77777777" w:rsidR="004723E3" w:rsidRPr="00F86C9D" w:rsidRDefault="004723E3" w:rsidP="004723E3">
      <w:pPr>
        <w:widowControl w:val="0"/>
        <w:shd w:val="clear" w:color="auto" w:fill="FFFFFF"/>
        <w:autoSpaceDE w:val="0"/>
        <w:autoSpaceDN w:val="0"/>
        <w:adjustRightInd w:val="0"/>
        <w:jc w:val="center"/>
        <w:rPr>
          <w:rFonts w:eastAsia="SimSun"/>
          <w:b/>
          <w:bCs/>
          <w:spacing w:val="-6"/>
          <w:u w:val="single"/>
          <w:lang w:eastAsia="zh-CN"/>
        </w:rPr>
      </w:pPr>
      <w:r w:rsidRPr="00F86C9D">
        <w:rPr>
          <w:rFonts w:eastAsia="SimSun"/>
          <w:b/>
          <w:bCs/>
          <w:spacing w:val="-6"/>
          <w:u w:val="single"/>
          <w:lang w:eastAsia="zh-CN"/>
        </w:rPr>
        <w:t>Závěrečná ustanovení</w:t>
      </w:r>
    </w:p>
    <w:p w14:paraId="69A4A667" w14:textId="77777777" w:rsidR="004723E3" w:rsidRDefault="004723E3" w:rsidP="007B2742">
      <w:pPr>
        <w:pStyle w:val="AONormal"/>
        <w:numPr>
          <w:ilvl w:val="0"/>
          <w:numId w:val="45"/>
        </w:numPr>
        <w:spacing w:before="120" w:line="240" w:lineRule="auto"/>
        <w:ind w:left="357" w:hanging="357"/>
        <w:jc w:val="both"/>
        <w:rPr>
          <w:rFonts w:ascii="Calibri" w:eastAsia="Times New Roman" w:hAnsi="Calibri"/>
          <w:lang w:eastAsia="cs-CZ"/>
        </w:rPr>
      </w:pPr>
      <w:r w:rsidRPr="00F86C9D">
        <w:rPr>
          <w:rFonts w:ascii="Calibri" w:eastAsia="Times New Roman" w:hAnsi="Calibri"/>
          <w:lang w:eastAsia="cs-CZ"/>
        </w:rPr>
        <w:t xml:space="preserve">Smluvní strany prohlašují, že si tuto smlouvu přečetly a že odpovídá jejich pravé, vážné a svobodné vůli. </w:t>
      </w:r>
    </w:p>
    <w:p w14:paraId="6C909B00" w14:textId="77777777" w:rsidR="00BD55A3" w:rsidRDefault="00BD55A3" w:rsidP="007B2742">
      <w:pPr>
        <w:pStyle w:val="AONormal"/>
        <w:numPr>
          <w:ilvl w:val="0"/>
          <w:numId w:val="45"/>
        </w:numPr>
        <w:spacing w:before="120" w:line="240" w:lineRule="auto"/>
        <w:ind w:left="357" w:hanging="357"/>
        <w:jc w:val="both"/>
        <w:rPr>
          <w:rFonts w:ascii="Calibri" w:eastAsia="Times New Roman" w:hAnsi="Calibri"/>
          <w:lang w:eastAsia="cs-CZ"/>
        </w:rPr>
      </w:pPr>
      <w:r w:rsidRPr="007B2742">
        <w:rPr>
          <w:rFonts w:ascii="Calibri" w:eastAsia="Times New Roman" w:hAnsi="Calibri"/>
          <w:lang w:eastAsia="cs-CZ"/>
        </w:rPr>
        <w:t>Není-li v této smlouvě dohodnuto jinak, řídí se práva a povinnosti smluvních stran, zejména práva a povinnosti smlouvou neupravená či výslovně nevyloučená, příslušnými ustanoveními občanského zákoníku a dalšími příslušnými právními předpisy účinnými ke dni uzavření této smlouvy.</w:t>
      </w:r>
    </w:p>
    <w:p w14:paraId="02974A30" w14:textId="77777777" w:rsidR="004723E3" w:rsidRDefault="004723E3" w:rsidP="007B2742">
      <w:pPr>
        <w:pStyle w:val="AONormal"/>
        <w:numPr>
          <w:ilvl w:val="0"/>
          <w:numId w:val="45"/>
        </w:numPr>
        <w:spacing w:before="120" w:line="240" w:lineRule="auto"/>
        <w:ind w:left="357" w:hanging="357"/>
        <w:jc w:val="both"/>
        <w:rPr>
          <w:rFonts w:ascii="Calibri" w:eastAsia="Times New Roman" w:hAnsi="Calibri"/>
          <w:lang w:eastAsia="cs-CZ"/>
        </w:rPr>
      </w:pPr>
      <w:r w:rsidRPr="007B2742">
        <w:rPr>
          <w:rFonts w:ascii="Calibri" w:eastAsia="Times New Roman" w:hAnsi="Calibri"/>
          <w:lang w:eastAsia="cs-CZ"/>
        </w:rPr>
        <w:t>Žádné ustanovení této smlouvy nesmí být vykládáno tak, aby omezovalo oprávnění objednatele uvedená v</w:t>
      </w:r>
      <w:r w:rsidR="00C7706D" w:rsidRPr="007B2742">
        <w:rPr>
          <w:rFonts w:ascii="Calibri" w:eastAsia="Times New Roman" w:hAnsi="Calibri"/>
          <w:lang w:eastAsia="cs-CZ"/>
        </w:rPr>
        <w:t> této smlouvě</w:t>
      </w:r>
      <w:r w:rsidRPr="007B2742">
        <w:rPr>
          <w:rFonts w:ascii="Calibri" w:eastAsia="Times New Roman" w:hAnsi="Calibri"/>
          <w:lang w:eastAsia="cs-CZ"/>
        </w:rPr>
        <w:t>.</w:t>
      </w:r>
    </w:p>
    <w:p w14:paraId="0105B83B" w14:textId="77777777" w:rsidR="00C7706D" w:rsidRDefault="004723E3" w:rsidP="007B2742">
      <w:pPr>
        <w:pStyle w:val="AONormal"/>
        <w:numPr>
          <w:ilvl w:val="0"/>
          <w:numId w:val="45"/>
        </w:numPr>
        <w:spacing w:before="120" w:line="240" w:lineRule="auto"/>
        <w:ind w:left="357" w:hanging="357"/>
        <w:jc w:val="both"/>
        <w:rPr>
          <w:rFonts w:ascii="Calibri" w:eastAsia="Times New Roman" w:hAnsi="Calibri"/>
          <w:lang w:eastAsia="cs-CZ"/>
        </w:rPr>
      </w:pPr>
      <w:r w:rsidRPr="007B2742">
        <w:rPr>
          <w:rFonts w:ascii="Calibri" w:eastAsia="Times New Roman" w:hAnsi="Calibri"/>
          <w:lang w:eastAsia="cs-CZ"/>
        </w:rPr>
        <w:t xml:space="preserve">Tato smlouva nabývá platnosti podpisem </w:t>
      </w:r>
      <w:r w:rsidR="00E56CBB" w:rsidRPr="007B2742">
        <w:rPr>
          <w:rFonts w:ascii="Calibri" w:eastAsia="Times New Roman" w:hAnsi="Calibri"/>
          <w:lang w:eastAsia="cs-CZ"/>
        </w:rPr>
        <w:t xml:space="preserve">obou </w:t>
      </w:r>
      <w:r w:rsidRPr="007B2742">
        <w:rPr>
          <w:rFonts w:ascii="Calibri" w:eastAsia="Times New Roman" w:hAnsi="Calibri"/>
          <w:lang w:eastAsia="cs-CZ"/>
        </w:rPr>
        <w:t>smluvních stran</w:t>
      </w:r>
      <w:r w:rsidR="00C7706D" w:rsidRPr="007B2742">
        <w:rPr>
          <w:rFonts w:ascii="Calibri" w:eastAsia="Times New Roman" w:hAnsi="Calibri"/>
          <w:lang w:eastAsia="cs-CZ"/>
        </w:rPr>
        <w:t xml:space="preserve"> a účinnosti dnem jejího zveřejnění v registru smluv</w:t>
      </w:r>
      <w:r w:rsidRPr="007B2742">
        <w:rPr>
          <w:rFonts w:ascii="Calibri" w:eastAsia="Times New Roman" w:hAnsi="Calibri"/>
          <w:lang w:eastAsia="cs-CZ"/>
        </w:rPr>
        <w:t>.</w:t>
      </w:r>
      <w:r w:rsidR="00C7706D" w:rsidRPr="007B2742">
        <w:rPr>
          <w:rFonts w:ascii="Calibri" w:eastAsia="Times New Roman" w:hAnsi="Calibri"/>
          <w:lang w:eastAsia="cs-CZ"/>
        </w:rPr>
        <w:t xml:space="preserve"> Smluvní strany souhlasí s uveřejněním smlouvy v registru smluv, a to včetně všech údajů ve smlouvě uvedených. Zákonné důvody pro případné neuveřejnění některého údaje z této smlouvy se druhá smluvní strana zavazuje objednateli prokázat nejpozději při uzavření této smlouvy. Smluvní stra</w:t>
      </w:r>
      <w:r w:rsidR="000B6A91" w:rsidRPr="007B2742">
        <w:rPr>
          <w:rFonts w:ascii="Calibri" w:eastAsia="Times New Roman" w:hAnsi="Calibri"/>
          <w:lang w:eastAsia="cs-CZ"/>
        </w:rPr>
        <w:t>ny se dohodly</w:t>
      </w:r>
      <w:r w:rsidR="00C7706D" w:rsidRPr="007B2742">
        <w:rPr>
          <w:rFonts w:ascii="Calibri" w:eastAsia="Times New Roman" w:hAnsi="Calibri"/>
          <w:lang w:eastAsia="cs-CZ"/>
        </w:rPr>
        <w:t>, že uveřejnění této smlouvy v registru smluv zajistí objednatel, a to do 5 pracovních dnů od uzavření smlouvy.</w:t>
      </w:r>
    </w:p>
    <w:p w14:paraId="53796A07" w14:textId="77777777" w:rsidR="004723E3" w:rsidRDefault="000736B4" w:rsidP="007B2742">
      <w:pPr>
        <w:pStyle w:val="AONormal"/>
        <w:numPr>
          <w:ilvl w:val="0"/>
          <w:numId w:val="45"/>
        </w:numPr>
        <w:spacing w:before="120" w:line="240" w:lineRule="auto"/>
        <w:ind w:left="357" w:hanging="357"/>
        <w:jc w:val="both"/>
        <w:rPr>
          <w:rFonts w:ascii="Calibri" w:eastAsia="Times New Roman" w:hAnsi="Calibri"/>
          <w:lang w:eastAsia="cs-CZ"/>
        </w:rPr>
      </w:pPr>
      <w:r w:rsidRPr="007B2742">
        <w:rPr>
          <w:rFonts w:ascii="Calibri" w:eastAsia="Times New Roman" w:hAnsi="Calibri"/>
          <w:lang w:eastAsia="cs-CZ"/>
        </w:rPr>
        <w:t xml:space="preserve">Smluvní strany předpokládají, že smlouva bude podepsána v elektronické podobě. Pro případ, že smlouva bude podepsána v listinné podobě, dohodly se smluvní strany, že </w:t>
      </w:r>
      <w:r w:rsidR="004723E3" w:rsidRPr="007B2742">
        <w:rPr>
          <w:rFonts w:ascii="Calibri" w:eastAsia="Times New Roman" w:hAnsi="Calibri"/>
          <w:lang w:eastAsia="cs-CZ"/>
        </w:rPr>
        <w:t>s</w:t>
      </w:r>
      <w:r w:rsidRPr="007B2742">
        <w:rPr>
          <w:rFonts w:ascii="Calibri" w:eastAsia="Times New Roman" w:hAnsi="Calibri"/>
          <w:lang w:eastAsia="cs-CZ"/>
        </w:rPr>
        <w:t>mlouva bude</w:t>
      </w:r>
      <w:r w:rsidR="004723E3" w:rsidRPr="007B2742">
        <w:rPr>
          <w:rFonts w:ascii="Calibri" w:eastAsia="Times New Roman" w:hAnsi="Calibri"/>
          <w:lang w:eastAsia="cs-CZ"/>
        </w:rPr>
        <w:t xml:space="preserve"> vyhotovena ve </w:t>
      </w:r>
      <w:r w:rsidRPr="007B2742">
        <w:rPr>
          <w:rFonts w:ascii="Calibri" w:eastAsia="Times New Roman" w:hAnsi="Calibri"/>
          <w:lang w:eastAsia="cs-CZ"/>
        </w:rPr>
        <w:t>dvou</w:t>
      </w:r>
      <w:r w:rsidR="004723E3" w:rsidRPr="007B2742">
        <w:rPr>
          <w:rFonts w:ascii="Calibri" w:eastAsia="Times New Roman" w:hAnsi="Calibri"/>
          <w:lang w:eastAsia="cs-CZ"/>
        </w:rPr>
        <w:t xml:space="preserve"> stejnopisech</w:t>
      </w:r>
      <w:r w:rsidRPr="007B2742">
        <w:rPr>
          <w:rFonts w:ascii="Calibri" w:eastAsia="Times New Roman" w:hAnsi="Calibri"/>
          <w:lang w:eastAsia="cs-CZ"/>
        </w:rPr>
        <w:t>, každý s platností originálu, jedno vyhotovení je</w:t>
      </w:r>
      <w:r w:rsidR="004723E3" w:rsidRPr="007B2742">
        <w:rPr>
          <w:rFonts w:ascii="Calibri" w:eastAsia="Times New Roman" w:hAnsi="Calibri"/>
          <w:lang w:eastAsia="cs-CZ"/>
        </w:rPr>
        <w:t xml:space="preserve"> určen</w:t>
      </w:r>
      <w:r w:rsidRPr="007B2742">
        <w:rPr>
          <w:rFonts w:ascii="Calibri" w:eastAsia="Times New Roman" w:hAnsi="Calibri"/>
          <w:lang w:eastAsia="cs-CZ"/>
        </w:rPr>
        <w:t>o</w:t>
      </w:r>
      <w:r w:rsidR="004723E3" w:rsidRPr="007B2742">
        <w:rPr>
          <w:rFonts w:ascii="Calibri" w:eastAsia="Times New Roman" w:hAnsi="Calibri"/>
          <w:lang w:eastAsia="cs-CZ"/>
        </w:rPr>
        <w:t xml:space="preserve"> pro objednatele a jed</w:t>
      </w:r>
      <w:r w:rsidRPr="007B2742">
        <w:rPr>
          <w:rFonts w:ascii="Calibri" w:eastAsia="Times New Roman" w:hAnsi="Calibri"/>
          <w:lang w:eastAsia="cs-CZ"/>
        </w:rPr>
        <w:t>no</w:t>
      </w:r>
      <w:r w:rsidR="004723E3" w:rsidRPr="007B2742">
        <w:rPr>
          <w:rFonts w:ascii="Calibri" w:eastAsia="Times New Roman" w:hAnsi="Calibri"/>
          <w:lang w:eastAsia="cs-CZ"/>
        </w:rPr>
        <w:t xml:space="preserve"> pro dodavatele. </w:t>
      </w:r>
    </w:p>
    <w:p w14:paraId="73E58106" w14:textId="77777777" w:rsidR="004723E3" w:rsidRPr="007B2742" w:rsidRDefault="004723E3" w:rsidP="007B2742">
      <w:pPr>
        <w:pStyle w:val="AONormal"/>
        <w:numPr>
          <w:ilvl w:val="0"/>
          <w:numId w:val="45"/>
        </w:numPr>
        <w:spacing w:before="120" w:line="240" w:lineRule="auto"/>
        <w:ind w:left="357" w:hanging="357"/>
        <w:jc w:val="both"/>
        <w:rPr>
          <w:rFonts w:ascii="Calibri" w:eastAsia="Times New Roman" w:hAnsi="Calibri"/>
          <w:lang w:eastAsia="cs-CZ"/>
        </w:rPr>
      </w:pPr>
      <w:r w:rsidRPr="007B2742">
        <w:rPr>
          <w:rFonts w:ascii="Calibri" w:eastAsia="Times New Roman" w:hAnsi="Calibri"/>
          <w:lang w:eastAsia="cs-CZ"/>
        </w:rPr>
        <w:t>Tato smlouva obsahuje následující příloh</w:t>
      </w:r>
      <w:r w:rsidR="00C71DD4" w:rsidRPr="007B2742">
        <w:rPr>
          <w:rFonts w:ascii="Calibri" w:eastAsia="Times New Roman" w:hAnsi="Calibri"/>
          <w:lang w:eastAsia="cs-CZ"/>
        </w:rPr>
        <w:t>y, které</w:t>
      </w:r>
      <w:r w:rsidR="00814F0F" w:rsidRPr="007B2742">
        <w:rPr>
          <w:rFonts w:ascii="Calibri" w:eastAsia="Times New Roman" w:hAnsi="Calibri"/>
          <w:lang w:eastAsia="cs-CZ"/>
        </w:rPr>
        <w:t xml:space="preserve"> tvoří její nedílnou součást</w:t>
      </w:r>
      <w:r w:rsidRPr="007B2742">
        <w:rPr>
          <w:rFonts w:ascii="Calibri" w:eastAsia="Times New Roman" w:hAnsi="Calibri"/>
          <w:lang w:eastAsia="cs-CZ"/>
        </w:rPr>
        <w:t xml:space="preserve">: </w:t>
      </w:r>
    </w:p>
    <w:p w14:paraId="4693C541" w14:textId="59593B20" w:rsidR="00107854" w:rsidRDefault="00107854" w:rsidP="00A81277">
      <w:pPr>
        <w:pStyle w:val="AONormal"/>
        <w:numPr>
          <w:ilvl w:val="0"/>
          <w:numId w:val="29"/>
        </w:numPr>
        <w:spacing w:before="120" w:line="240" w:lineRule="auto"/>
        <w:jc w:val="both"/>
        <w:rPr>
          <w:rFonts w:ascii="Calibri" w:eastAsia="Times New Roman" w:hAnsi="Calibri"/>
          <w:lang w:eastAsia="cs-CZ"/>
        </w:rPr>
      </w:pPr>
      <w:r>
        <w:rPr>
          <w:rFonts w:ascii="Calibri" w:eastAsia="Times New Roman" w:hAnsi="Calibri"/>
          <w:lang w:eastAsia="cs-CZ"/>
        </w:rPr>
        <w:t xml:space="preserve">Příloha č. 1 – </w:t>
      </w:r>
      <w:r w:rsidR="006173E4">
        <w:rPr>
          <w:rFonts w:ascii="Calibri" w:eastAsia="Times New Roman" w:hAnsi="Calibri"/>
          <w:lang w:eastAsia="cs-CZ"/>
        </w:rPr>
        <w:t>P</w:t>
      </w:r>
      <w:r w:rsidR="000E172F">
        <w:rPr>
          <w:rFonts w:ascii="Calibri" w:eastAsia="Times New Roman" w:hAnsi="Calibri"/>
          <w:lang w:eastAsia="cs-CZ"/>
        </w:rPr>
        <w:t>rojektová dokumentace</w:t>
      </w:r>
      <w:r w:rsidR="00F82DB8">
        <w:rPr>
          <w:rFonts w:ascii="Calibri" w:eastAsia="Times New Roman" w:hAnsi="Calibri"/>
          <w:lang w:eastAsia="cs-CZ"/>
        </w:rPr>
        <w:t xml:space="preserve"> včetně Položkových rozpočtů</w:t>
      </w:r>
    </w:p>
    <w:p w14:paraId="2E03350B" w14:textId="0FC47821" w:rsidR="00433780" w:rsidRDefault="00433780" w:rsidP="00433780">
      <w:pPr>
        <w:pStyle w:val="AONormal"/>
        <w:numPr>
          <w:ilvl w:val="0"/>
          <w:numId w:val="29"/>
        </w:numPr>
        <w:spacing w:before="120" w:line="240" w:lineRule="auto"/>
        <w:jc w:val="both"/>
        <w:rPr>
          <w:rFonts w:ascii="Calibri" w:eastAsia="Times New Roman" w:hAnsi="Calibri"/>
          <w:lang w:eastAsia="cs-CZ"/>
        </w:rPr>
      </w:pPr>
      <w:r>
        <w:rPr>
          <w:rFonts w:ascii="Calibri" w:eastAsia="Times New Roman" w:hAnsi="Calibri"/>
          <w:lang w:eastAsia="cs-CZ"/>
        </w:rPr>
        <w:t xml:space="preserve">Příloha č. 2 – </w:t>
      </w:r>
      <w:r w:rsidR="000E172F">
        <w:rPr>
          <w:rFonts w:ascii="Calibri" w:eastAsia="Times New Roman" w:hAnsi="Calibri"/>
          <w:lang w:eastAsia="cs-CZ"/>
        </w:rPr>
        <w:t>Rozpis cen po jednotlivých budovách</w:t>
      </w:r>
    </w:p>
    <w:p w14:paraId="4C16A616" w14:textId="77777777" w:rsidR="00111EE3" w:rsidRPr="00433780" w:rsidRDefault="00111EE3" w:rsidP="00433780">
      <w:pPr>
        <w:pStyle w:val="AONormal"/>
        <w:numPr>
          <w:ilvl w:val="0"/>
          <w:numId w:val="29"/>
        </w:numPr>
        <w:spacing w:before="120" w:line="240" w:lineRule="auto"/>
        <w:jc w:val="both"/>
        <w:rPr>
          <w:rFonts w:ascii="Calibri" w:eastAsia="Times New Roman" w:hAnsi="Calibri"/>
          <w:lang w:eastAsia="cs-CZ"/>
        </w:rPr>
      </w:pPr>
      <w:r>
        <w:rPr>
          <w:rFonts w:ascii="Calibri" w:eastAsia="Times New Roman" w:hAnsi="Calibri"/>
          <w:lang w:eastAsia="cs-CZ"/>
        </w:rPr>
        <w:t>Příloha č. 3 – Seznam poddodavatelů/čestné prohlášení</w:t>
      </w:r>
    </w:p>
    <w:p w14:paraId="1BEE7196" w14:textId="77777777" w:rsidR="00107854" w:rsidRDefault="00107854" w:rsidP="004723E3">
      <w:pPr>
        <w:pStyle w:val="Normlnodsazen"/>
        <w:tabs>
          <w:tab w:val="clear" w:pos="360"/>
        </w:tabs>
        <w:spacing w:before="0"/>
        <w:ind w:left="0" w:firstLine="0"/>
        <w:jc w:val="both"/>
        <w:rPr>
          <w:rFonts w:ascii="Calibri" w:hAnsi="Calibri"/>
          <w:sz w:val="22"/>
          <w:szCs w:val="22"/>
        </w:rPr>
      </w:pPr>
    </w:p>
    <w:p w14:paraId="258847EF" w14:textId="77777777" w:rsidR="004723E3" w:rsidRPr="00F86C9D" w:rsidRDefault="004723E3" w:rsidP="004723E3">
      <w:pPr>
        <w:pStyle w:val="Normlnodsazen"/>
        <w:tabs>
          <w:tab w:val="clear" w:pos="360"/>
        </w:tabs>
        <w:spacing w:before="0"/>
        <w:ind w:left="0" w:firstLine="0"/>
        <w:jc w:val="both"/>
        <w:rPr>
          <w:rFonts w:ascii="Calibri" w:hAnsi="Calibri"/>
          <w:sz w:val="22"/>
          <w:szCs w:val="22"/>
        </w:rPr>
      </w:pPr>
      <w:r w:rsidRPr="00F86C9D">
        <w:rPr>
          <w:rFonts w:ascii="Calibri" w:hAnsi="Calibri"/>
          <w:sz w:val="22"/>
          <w:szCs w:val="22"/>
        </w:rPr>
        <w:t>Smluvní strany na důkaz svého souhlasu s obsahem této smlouvy připojují své podpisy.</w:t>
      </w:r>
    </w:p>
    <w:p w14:paraId="783C5764" w14:textId="77777777" w:rsidR="004723E3" w:rsidRPr="00F86C9D" w:rsidRDefault="004723E3" w:rsidP="004723E3">
      <w:pPr>
        <w:pStyle w:val="AONormal"/>
        <w:rPr>
          <w:rFonts w:ascii="Calibri" w:hAnsi="Calibri"/>
          <w:lang w:eastAsia="zh-CN"/>
        </w:rPr>
      </w:pPr>
    </w:p>
    <w:p w14:paraId="3DF180AE" w14:textId="77777777" w:rsidR="004A1E91" w:rsidRDefault="004723E3" w:rsidP="004723E3">
      <w:r w:rsidRPr="00F86C9D">
        <w:t>Objednatel</w:t>
      </w:r>
      <w:r w:rsidR="004A1E91">
        <w:t>:</w:t>
      </w:r>
    </w:p>
    <w:p w14:paraId="74E255AB" w14:textId="77777777" w:rsidR="004723E3" w:rsidRPr="004A1E91" w:rsidRDefault="004A1E91" w:rsidP="004A1E91">
      <w:pPr>
        <w:widowControl w:val="0"/>
        <w:shd w:val="clear" w:color="auto" w:fill="FFFFFF"/>
        <w:autoSpaceDE w:val="0"/>
        <w:autoSpaceDN w:val="0"/>
        <w:adjustRightInd w:val="0"/>
        <w:rPr>
          <w:spacing w:val="-7"/>
          <w:lang w:eastAsia="zh-CN"/>
        </w:rPr>
      </w:pPr>
      <w:r>
        <w:rPr>
          <w:rFonts w:eastAsia="SimSun"/>
          <w:spacing w:val="-7"/>
          <w:lang w:eastAsia="zh-CN"/>
        </w:rPr>
        <w:t xml:space="preserve">V </w:t>
      </w:r>
      <w:r w:rsidRPr="00F86C9D">
        <w:rPr>
          <w:rFonts w:eastAsia="SimSun"/>
          <w:spacing w:val="-7"/>
          <w:lang w:eastAsia="zh-CN"/>
        </w:rPr>
        <w:t>Pra</w:t>
      </w:r>
      <w:r>
        <w:rPr>
          <w:rFonts w:eastAsia="SimSun"/>
          <w:spacing w:val="-7"/>
          <w:lang w:eastAsia="zh-CN"/>
        </w:rPr>
        <w:t xml:space="preserve">ze, dne </w:t>
      </w:r>
      <w:r w:rsidR="004723E3" w:rsidRPr="00F86C9D">
        <w:tab/>
      </w:r>
      <w:r w:rsidR="004723E3" w:rsidRPr="00F86C9D">
        <w:tab/>
      </w:r>
    </w:p>
    <w:p w14:paraId="29FD85BF" w14:textId="77777777" w:rsidR="004723E3" w:rsidRDefault="004723E3" w:rsidP="004723E3">
      <w:pPr>
        <w:pStyle w:val="AONormal"/>
        <w:rPr>
          <w:rFonts w:ascii="Calibri" w:hAnsi="Calibri"/>
        </w:rPr>
      </w:pPr>
    </w:p>
    <w:p w14:paraId="7E00B757" w14:textId="77777777" w:rsidR="00050E2F" w:rsidRPr="00F86C9D" w:rsidRDefault="00050E2F" w:rsidP="004723E3">
      <w:pPr>
        <w:pStyle w:val="AONormal"/>
        <w:rPr>
          <w:rFonts w:ascii="Calibri" w:hAnsi="Calibri"/>
        </w:rPr>
      </w:pPr>
    </w:p>
    <w:p w14:paraId="7C868554" w14:textId="77777777" w:rsidR="004723E3" w:rsidRPr="00F86C9D" w:rsidRDefault="004723E3" w:rsidP="004723E3">
      <w:pPr>
        <w:pStyle w:val="E14Cont2"/>
        <w:tabs>
          <w:tab w:val="left" w:pos="4320"/>
        </w:tabs>
        <w:spacing w:after="0" w:line="240" w:lineRule="auto"/>
        <w:rPr>
          <w:rFonts w:ascii="Calibri" w:hAnsi="Calibri"/>
          <w:bCs/>
          <w:sz w:val="22"/>
          <w:szCs w:val="22"/>
          <w:lang w:val="cs-CZ"/>
        </w:rPr>
      </w:pPr>
      <w:r w:rsidRPr="00F86C9D">
        <w:rPr>
          <w:rFonts w:ascii="Calibri" w:hAnsi="Calibri"/>
          <w:bCs/>
          <w:sz w:val="22"/>
          <w:szCs w:val="22"/>
          <w:lang w:val="cs-CZ"/>
        </w:rPr>
        <w:t>_________________________________________________</w:t>
      </w:r>
    </w:p>
    <w:p w14:paraId="4FB5EA1D" w14:textId="77777777" w:rsidR="004723E3" w:rsidRDefault="00107854" w:rsidP="004723E3">
      <w:pPr>
        <w:rPr>
          <w:b/>
          <w:snapToGrid w:val="0"/>
        </w:rPr>
      </w:pPr>
      <w:r>
        <w:rPr>
          <w:b/>
          <w:snapToGrid w:val="0"/>
        </w:rPr>
        <w:t>RNDr. Petr Dráber, DrSc., ředitel</w:t>
      </w:r>
    </w:p>
    <w:p w14:paraId="10E34B75" w14:textId="77777777" w:rsidR="00107854" w:rsidRPr="00F86C9D" w:rsidRDefault="00107854" w:rsidP="004723E3">
      <w:pPr>
        <w:rPr>
          <w:b/>
          <w:snapToGrid w:val="0"/>
        </w:rPr>
      </w:pPr>
      <w:r>
        <w:rPr>
          <w:b/>
          <w:snapToGrid w:val="0"/>
        </w:rPr>
        <w:t>Ústav molekulární genetiky AV ČR, v.v.i.</w:t>
      </w:r>
    </w:p>
    <w:p w14:paraId="7AD270B6" w14:textId="77777777" w:rsidR="004723E3" w:rsidRPr="00F86C9D" w:rsidRDefault="004723E3" w:rsidP="004723E3">
      <w:pPr>
        <w:pStyle w:val="AONormal"/>
        <w:rPr>
          <w:rFonts w:ascii="Calibri" w:hAnsi="Calibri"/>
          <w:lang w:eastAsia="zh-CN"/>
        </w:rPr>
      </w:pPr>
    </w:p>
    <w:p w14:paraId="763AF292" w14:textId="77777777" w:rsidR="004723E3" w:rsidRPr="00F86C9D" w:rsidRDefault="004723E3" w:rsidP="004723E3">
      <w:pPr>
        <w:pStyle w:val="AONormal"/>
        <w:rPr>
          <w:rFonts w:ascii="Calibri" w:hAnsi="Calibri"/>
          <w:lang w:eastAsia="zh-CN"/>
        </w:rPr>
      </w:pPr>
    </w:p>
    <w:p w14:paraId="4E78C000" w14:textId="77777777" w:rsidR="004723E3" w:rsidRDefault="004723E3" w:rsidP="004723E3">
      <w:r w:rsidRPr="00F86C9D">
        <w:t>Dodavatel</w:t>
      </w:r>
      <w:r w:rsidR="004A1E91">
        <w:t>:</w:t>
      </w:r>
    </w:p>
    <w:p w14:paraId="096AAEAC" w14:textId="38582571" w:rsidR="004A1E91" w:rsidRPr="004A1E91" w:rsidRDefault="00D3062D" w:rsidP="004A1E91">
      <w:pPr>
        <w:widowControl w:val="0"/>
        <w:shd w:val="clear" w:color="auto" w:fill="FFFFFF"/>
        <w:autoSpaceDE w:val="0"/>
        <w:autoSpaceDN w:val="0"/>
        <w:adjustRightInd w:val="0"/>
        <w:rPr>
          <w:spacing w:val="-7"/>
          <w:lang w:eastAsia="zh-CN"/>
        </w:rPr>
      </w:pPr>
      <w:r>
        <w:rPr>
          <w:rFonts w:eastAsia="SimSun"/>
          <w:spacing w:val="-7"/>
          <w:lang w:eastAsia="zh-CN"/>
        </w:rPr>
        <w:t>V Praze</w:t>
      </w:r>
      <w:r w:rsidR="004A1E91">
        <w:rPr>
          <w:rFonts w:eastAsia="SimSun"/>
          <w:spacing w:val="-7"/>
          <w:lang w:eastAsia="zh-CN"/>
        </w:rPr>
        <w:t xml:space="preserve">, dne </w:t>
      </w:r>
      <w:r w:rsidR="00951991">
        <w:rPr>
          <w:rFonts w:eastAsia="SimSun"/>
          <w:spacing w:val="-7"/>
          <w:lang w:eastAsia="zh-CN"/>
        </w:rPr>
        <w:t>06. 11. 2025</w:t>
      </w:r>
    </w:p>
    <w:p w14:paraId="5CBBBAD3" w14:textId="77777777" w:rsidR="004723E3" w:rsidRDefault="004723E3" w:rsidP="004723E3">
      <w:pPr>
        <w:pStyle w:val="AONormal"/>
        <w:rPr>
          <w:rFonts w:ascii="Calibri" w:hAnsi="Calibri"/>
        </w:rPr>
      </w:pPr>
    </w:p>
    <w:p w14:paraId="28FB0F4A" w14:textId="77777777" w:rsidR="00050E2F" w:rsidRPr="00F86C9D" w:rsidRDefault="00050E2F" w:rsidP="004723E3">
      <w:pPr>
        <w:pStyle w:val="AONormal"/>
        <w:rPr>
          <w:rFonts w:ascii="Calibri" w:hAnsi="Calibri"/>
        </w:rPr>
      </w:pPr>
    </w:p>
    <w:p w14:paraId="42864D2B" w14:textId="77777777" w:rsidR="004723E3" w:rsidRPr="00F86C9D" w:rsidRDefault="004723E3" w:rsidP="004723E3">
      <w:pPr>
        <w:pStyle w:val="E14Cont2"/>
        <w:tabs>
          <w:tab w:val="left" w:pos="4320"/>
        </w:tabs>
        <w:spacing w:after="0" w:line="240" w:lineRule="auto"/>
        <w:rPr>
          <w:rFonts w:ascii="Calibri" w:hAnsi="Calibri"/>
          <w:b/>
          <w:snapToGrid w:val="0"/>
          <w:sz w:val="22"/>
          <w:szCs w:val="22"/>
        </w:rPr>
      </w:pPr>
      <w:r w:rsidRPr="00F86C9D">
        <w:rPr>
          <w:rFonts w:ascii="Calibri" w:hAnsi="Calibri"/>
          <w:bCs/>
          <w:sz w:val="22"/>
          <w:szCs w:val="22"/>
          <w:lang w:val="cs-CZ"/>
        </w:rPr>
        <w:t>_________________________________________________</w:t>
      </w:r>
    </w:p>
    <w:p w14:paraId="45EDCE73" w14:textId="5CA2E853" w:rsidR="00233068" w:rsidRPr="00D3062D" w:rsidRDefault="004934E2" w:rsidP="0016388A">
      <w:pPr>
        <w:rPr>
          <w:rFonts w:cs="Calibri"/>
          <w:b/>
          <w:bCs/>
        </w:rPr>
      </w:pPr>
      <w:r>
        <w:rPr>
          <w:rFonts w:cs="Calibri"/>
          <w:b/>
          <w:bCs/>
        </w:rPr>
        <w:t>xxx</w:t>
      </w:r>
      <w:r w:rsidR="00233068" w:rsidRPr="00D3062D">
        <w:rPr>
          <w:rFonts w:cs="Calibri"/>
          <w:b/>
          <w:bCs/>
        </w:rPr>
        <w:t xml:space="preserve">, předseda představenstva </w:t>
      </w:r>
    </w:p>
    <w:p w14:paraId="49F8DA9E" w14:textId="26635031" w:rsidR="00D759CD" w:rsidRDefault="00233068" w:rsidP="0016388A">
      <w:pPr>
        <w:rPr>
          <w:rFonts w:cs="Calibri"/>
          <w:b/>
          <w:bCs/>
        </w:rPr>
      </w:pPr>
      <w:r w:rsidRPr="00D3062D">
        <w:rPr>
          <w:rFonts w:cs="Calibri"/>
          <w:b/>
          <w:bCs/>
        </w:rPr>
        <w:t>TEMO-TELEKOMUNIKACE a.s.</w:t>
      </w:r>
      <w:r w:rsidR="00D759CD">
        <w:rPr>
          <w:rFonts w:cs="Calibri"/>
          <w:b/>
          <w:bCs/>
        </w:rPr>
        <w:br/>
      </w:r>
      <w:r w:rsidR="00D759CD">
        <w:rPr>
          <w:rFonts w:cs="Calibri"/>
          <w:b/>
          <w:bCs/>
        </w:rPr>
        <w:br/>
      </w:r>
    </w:p>
    <w:p w14:paraId="519042E6" w14:textId="4EF9C3E5" w:rsidR="00233068" w:rsidRPr="002F6399" w:rsidRDefault="00233068" w:rsidP="002F6399">
      <w:pPr>
        <w:spacing w:after="0" w:line="240" w:lineRule="auto"/>
        <w:rPr>
          <w:rFonts w:cs="Calibri"/>
          <w:b/>
          <w:bCs/>
        </w:rPr>
      </w:pPr>
    </w:p>
    <w:sectPr w:rsidR="00233068" w:rsidRPr="002F6399" w:rsidSect="00DE56B1">
      <w:headerReference w:type="default" r:id="rId9"/>
      <w:footerReference w:type="default" r:id="rId10"/>
      <w:headerReference w:type="first" r:id="rId11"/>
      <w:footerReference w:type="first" r:id="rId12"/>
      <w:pgSz w:w="11906" w:h="16838"/>
      <w:pgMar w:top="2410" w:right="1417" w:bottom="1560" w:left="1417"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F3F7C" w14:textId="77777777" w:rsidR="00586CAA" w:rsidRDefault="00586CAA" w:rsidP="00D61835">
      <w:pPr>
        <w:spacing w:after="0" w:line="240" w:lineRule="auto"/>
      </w:pPr>
      <w:r>
        <w:separator/>
      </w:r>
    </w:p>
  </w:endnote>
  <w:endnote w:type="continuationSeparator" w:id="0">
    <w:p w14:paraId="4934E3BA" w14:textId="77777777" w:rsidR="00586CAA" w:rsidRDefault="00586CAA" w:rsidP="00D61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JohnSans Text Pro">
    <w:altName w:val="Arial"/>
    <w:panose1 w:val="00000000000000000000"/>
    <w:charset w:val="EE"/>
    <w:family w:val="swiss"/>
    <w:notTrueType/>
    <w:pitch w:val="default"/>
    <w:sig w:usb0="00000007" w:usb1="00000000" w:usb2="00000000" w:usb3="00000000" w:csb0="00000003" w:csb1="00000000"/>
  </w:font>
  <w:font w:name="SansC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Times New Roman Bold">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734A" w14:textId="77777777" w:rsidR="0012471B" w:rsidRPr="009F533F" w:rsidRDefault="0012471B">
    <w:pPr>
      <w:pStyle w:val="Zpat"/>
      <w:jc w:val="right"/>
      <w:rPr>
        <w:b/>
        <w:color w:val="808080"/>
        <w:sz w:val="24"/>
        <w:szCs w:val="36"/>
      </w:rPr>
    </w:pPr>
    <w:r>
      <w:rPr>
        <w:noProof/>
        <w:lang w:eastAsia="cs-CZ"/>
      </w:rPr>
      <mc:AlternateContent>
        <mc:Choice Requires="wps">
          <w:drawing>
            <wp:anchor distT="4294967294" distB="4294967294" distL="114300" distR="114300" simplePos="0" relativeHeight="251659264" behindDoc="0" locked="0" layoutInCell="1" allowOverlap="1" wp14:anchorId="5C46F985" wp14:editId="29DF404E">
              <wp:simplePos x="0" y="0"/>
              <wp:positionH relativeFrom="margin">
                <wp:posOffset>-8890</wp:posOffset>
              </wp:positionH>
              <wp:positionV relativeFrom="paragraph">
                <wp:posOffset>-6986</wp:posOffset>
              </wp:positionV>
              <wp:extent cx="5760720" cy="0"/>
              <wp:effectExtent l="0" t="0" r="1143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720"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9D31131"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7pt,-.55pt" to="452.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" strokecolor="#a6a6a6">
              <o:lock v:ext="edit" shapetype="f"/>
              <w10:wrap anchorx="margin"/>
            </v:line>
          </w:pict>
        </mc:Fallback>
      </mc:AlternateContent>
    </w:r>
    <w:r w:rsidRPr="009F533F">
      <w:rPr>
        <w:noProof/>
        <w:sz w:val="18"/>
        <w:lang w:eastAsia="cs-CZ"/>
      </w:rPr>
      <mc:AlternateContent>
        <mc:Choice Requires="wps">
          <w:drawing>
            <wp:anchor distT="0" distB="0" distL="114300" distR="114300" simplePos="0" relativeHeight="251654144" behindDoc="0" locked="0" layoutInCell="1" allowOverlap="1" wp14:anchorId="74B2B3C5" wp14:editId="06A778B1">
              <wp:simplePos x="0" y="0"/>
              <wp:positionH relativeFrom="column">
                <wp:posOffset>5715</wp:posOffset>
              </wp:positionH>
              <wp:positionV relativeFrom="paragraph">
                <wp:posOffset>-1905</wp:posOffset>
              </wp:positionV>
              <wp:extent cx="414401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4010" cy="342900"/>
                      </a:xfrm>
                      <a:prstGeom prst="rect">
                        <a:avLst/>
                      </a:prstGeom>
                      <a:noFill/>
                      <a:ln w="6350">
                        <a:noFill/>
                      </a:ln>
                      <a:effectLst/>
                    </wps:spPr>
                    <wps:txbx>
                      <w:txbxContent>
                        <w:p w14:paraId="4A332F09" w14:textId="77777777" w:rsidR="0012471B" w:rsidRPr="009F533F" w:rsidRDefault="0012471B">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B2B3C5" id="_x0000_t202" coordsize="21600,21600" o:spt="202" path="m,l,21600r21600,l21600,xe">
              <v:stroke joinstyle="miter"/>
              <v:path gradientshapeok="t" o:connecttype="rect"/>
            </v:shapetype>
            <v:shape id="Text Box 5" o:spid="_x0000_s1026" type="#_x0000_t202" style="position:absolute;left:0;text-align:left;margin-left:.45pt;margin-top:-.15pt;width:326.3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" filled="f" stroked="f" strokeweight=".5pt">
              <v:textbox inset="0,.7mm,0,0">
                <w:txbxContent>
                  <w:p w14:paraId="4A332F09" w14:textId="77777777" w:rsidR="0012471B" w:rsidRPr="009F533F" w:rsidRDefault="0012471B">
                    <w:pPr>
                      <w:rPr>
                        <w:b/>
                        <w:color w:val="808080"/>
                        <w:sz w:val="28"/>
                        <w:szCs w:val="32"/>
                      </w:rPr>
                    </w:pPr>
                  </w:p>
                </w:txbxContent>
              </v:textbox>
            </v:shape>
          </w:pict>
        </mc:Fallback>
      </mc:AlternateContent>
    </w:r>
    <w:r w:rsidRPr="009F533F">
      <w:rPr>
        <w:b/>
        <w:color w:val="808080"/>
        <w:sz w:val="28"/>
        <w:szCs w:val="36"/>
      </w:rPr>
      <w:fldChar w:fldCharType="begin"/>
    </w:r>
    <w:r w:rsidRPr="009F533F">
      <w:rPr>
        <w:b/>
        <w:color w:val="808080"/>
        <w:sz w:val="28"/>
        <w:szCs w:val="36"/>
      </w:rPr>
      <w:instrText xml:space="preserve"> PAGE   \* MERGEFORMAT </w:instrText>
    </w:r>
    <w:r w:rsidRPr="009F533F">
      <w:rPr>
        <w:b/>
        <w:color w:val="808080"/>
        <w:sz w:val="28"/>
        <w:szCs w:val="36"/>
      </w:rPr>
      <w:fldChar w:fldCharType="separate"/>
    </w:r>
    <w:r w:rsidR="00920C1D">
      <w:rPr>
        <w:b/>
        <w:noProof/>
        <w:color w:val="808080"/>
        <w:sz w:val="28"/>
        <w:szCs w:val="36"/>
      </w:rPr>
      <w:t>17</w:t>
    </w:r>
    <w:r w:rsidRPr="009F533F">
      <w:rPr>
        <w:b/>
        <w:noProof/>
        <w:color w:val="808080"/>
        <w:sz w:val="28"/>
        <w:szCs w:val="36"/>
      </w:rPr>
      <w:fldChar w:fldCharType="end"/>
    </w:r>
  </w:p>
  <w:p w14:paraId="48CACF8C" w14:textId="77777777" w:rsidR="0012471B" w:rsidRDefault="0012471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F3D57" w14:textId="77777777" w:rsidR="0012471B" w:rsidRPr="00DE56B1" w:rsidRDefault="0012471B" w:rsidP="00DE56B1">
    <w:pPr>
      <w:pStyle w:val="Zpat"/>
    </w:pPr>
    <w:r>
      <w:rPr>
        <w:noProof/>
        <w:lang w:eastAsia="cs-CZ"/>
      </w:rPr>
      <w:drawing>
        <wp:anchor distT="0" distB="0" distL="114300" distR="114300" simplePos="0" relativeHeight="251656192" behindDoc="0" locked="0" layoutInCell="1" allowOverlap="1" wp14:anchorId="704E1D33" wp14:editId="7FC317AF">
          <wp:simplePos x="0" y="0"/>
          <wp:positionH relativeFrom="margin">
            <wp:posOffset>-2540</wp:posOffset>
          </wp:positionH>
          <wp:positionV relativeFrom="margin">
            <wp:posOffset>8596630</wp:posOffset>
          </wp:positionV>
          <wp:extent cx="5760720" cy="91440"/>
          <wp:effectExtent l="0" t="0" r="0" b="3810"/>
          <wp:wrapNone/>
          <wp:docPr id="27" name="Picture 27" descr="institute-contact-details-curves-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nstitute-contact-details-curves-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14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4294967294" distB="4294967294" distL="114300" distR="114300" simplePos="0" relativeHeight="251658240" behindDoc="0" locked="0" layoutInCell="1" allowOverlap="1" wp14:anchorId="7A709838" wp14:editId="4C8CA217">
              <wp:simplePos x="0" y="0"/>
              <wp:positionH relativeFrom="margin">
                <wp:posOffset>-7620</wp:posOffset>
              </wp:positionH>
              <wp:positionV relativeFrom="paragraph">
                <wp:posOffset>-66041</wp:posOffset>
              </wp:positionV>
              <wp:extent cx="5760720" cy="0"/>
              <wp:effectExtent l="0" t="0" r="11430" b="0"/>
              <wp:wrapNone/>
              <wp:docPr id="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720"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3D24305"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6pt,-5.2pt" to="453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" strokecolor="#a6a6a6">
              <o:lock v:ext="edit" shapetype="f"/>
              <w10:wrap anchorx="margin"/>
            </v:line>
          </w:pict>
        </mc:Fallback>
      </mc:AlternateContent>
    </w:r>
  </w:p>
  <w:p w14:paraId="1750E449" w14:textId="77777777" w:rsidR="0012471B" w:rsidRPr="00DE56B1" w:rsidRDefault="0012471B" w:rsidP="00DE56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341F3" w14:textId="77777777" w:rsidR="00586CAA" w:rsidRDefault="00586CAA" w:rsidP="00D61835">
      <w:pPr>
        <w:spacing w:after="0" w:line="240" w:lineRule="auto"/>
      </w:pPr>
      <w:r>
        <w:separator/>
      </w:r>
    </w:p>
  </w:footnote>
  <w:footnote w:type="continuationSeparator" w:id="0">
    <w:p w14:paraId="4825A1EF" w14:textId="77777777" w:rsidR="00586CAA" w:rsidRDefault="00586CAA" w:rsidP="00D61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806CF" w14:textId="77777777" w:rsidR="0012471B" w:rsidRDefault="0012471B" w:rsidP="006255CA">
    <w:pPr>
      <w:pStyle w:val="Zhlav"/>
      <w:tabs>
        <w:tab w:val="left" w:pos="2160"/>
      </w:tabs>
    </w:pPr>
    <w:r>
      <w:rPr>
        <w:noProof/>
        <w:lang w:eastAsia="cs-CZ"/>
      </w:rPr>
      <w:drawing>
        <wp:anchor distT="0" distB="0" distL="114300" distR="114300" simplePos="0" relativeHeight="251660288" behindDoc="0" locked="0" layoutInCell="1" allowOverlap="1" wp14:anchorId="4EA99D25" wp14:editId="5BFE67FC">
          <wp:simplePos x="0" y="0"/>
          <wp:positionH relativeFrom="margin">
            <wp:posOffset>2750820</wp:posOffset>
          </wp:positionH>
          <wp:positionV relativeFrom="paragraph">
            <wp:posOffset>301625</wp:posOffset>
          </wp:positionV>
          <wp:extent cx="2997200" cy="201295"/>
          <wp:effectExtent l="0" t="0" r="0" b="0"/>
          <wp:wrapNone/>
          <wp:docPr id="47" name="Picture 11" descr="addition-cz-colo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ddition-cz-color-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7200" cy="20129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cs-CZ"/>
      </w:rPr>
      <w:drawing>
        <wp:inline distT="0" distB="0" distL="0" distR="0" wp14:anchorId="49E81CB1" wp14:editId="68A18C96">
          <wp:extent cx="1371600" cy="546100"/>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546100"/>
                  </a:xfrm>
                  <a:prstGeom prst="rect">
                    <a:avLst/>
                  </a:prstGeom>
                  <a:noFill/>
                  <a:ln>
                    <a:noFill/>
                  </a:ln>
                </pic:spPr>
              </pic:pic>
            </a:graphicData>
          </a:graphic>
        </wp:inline>
      </w:drawing>
    </w:r>
  </w:p>
  <w:p w14:paraId="5AD9FCB4" w14:textId="77777777" w:rsidR="0012471B" w:rsidRPr="00DE56B1" w:rsidRDefault="0012471B" w:rsidP="00DE56B1">
    <w:pPr>
      <w:pStyle w:val="Zhlav"/>
    </w:pPr>
  </w:p>
  <w:p w14:paraId="77C0667F" w14:textId="77777777" w:rsidR="0012471B" w:rsidRPr="00DE56B1" w:rsidRDefault="0012471B" w:rsidP="00DE56B1">
    <w:pPr>
      <w:pStyle w:val="Zhlav"/>
    </w:pPr>
    <w:r>
      <w:rPr>
        <w:noProof/>
        <w:lang w:eastAsia="cs-CZ"/>
      </w:rPr>
      <mc:AlternateContent>
        <mc:Choice Requires="wps">
          <w:drawing>
            <wp:anchor distT="4294967294" distB="4294967294" distL="114300" distR="114300" simplePos="0" relativeHeight="251661312" behindDoc="0" locked="0" layoutInCell="1" allowOverlap="1" wp14:anchorId="189B51FA" wp14:editId="19A4A47C">
              <wp:simplePos x="0" y="0"/>
              <wp:positionH relativeFrom="margin">
                <wp:posOffset>-7620</wp:posOffset>
              </wp:positionH>
              <wp:positionV relativeFrom="paragraph">
                <wp:posOffset>18414</wp:posOffset>
              </wp:positionV>
              <wp:extent cx="5760720" cy="0"/>
              <wp:effectExtent l="0" t="0" r="11430" b="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720"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339EDAB"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6pt,1.45pt" to="45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" strokecolor="#a6a6a6">
              <o:lock v:ext="edit" shapetype="f"/>
              <w10:wrap anchorx="margin"/>
            </v:line>
          </w:pict>
        </mc:Fallback>
      </mc:AlternateContent>
    </w:r>
  </w:p>
  <w:p w14:paraId="2B28FF90" w14:textId="77777777" w:rsidR="0012471B" w:rsidRDefault="0012471B" w:rsidP="006255CA">
    <w:pPr>
      <w:pStyle w:val="Zhlav"/>
      <w:tabs>
        <w:tab w:val="left" w:pos="21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CB3A" w14:textId="77777777" w:rsidR="0012471B" w:rsidRDefault="0012471B" w:rsidP="00347BBB">
    <w:pPr>
      <w:pStyle w:val="Zhlav"/>
    </w:pPr>
    <w:r>
      <w:rPr>
        <w:noProof/>
        <w:lang w:eastAsia="cs-CZ"/>
      </w:rPr>
      <w:drawing>
        <wp:anchor distT="0" distB="0" distL="114300" distR="114300" simplePos="0" relativeHeight="251665408" behindDoc="0" locked="0" layoutInCell="1" allowOverlap="0" wp14:anchorId="61CDD5F9" wp14:editId="309689B9">
          <wp:simplePos x="0" y="0"/>
          <wp:positionH relativeFrom="column">
            <wp:align>left</wp:align>
          </wp:positionH>
          <wp:positionV relativeFrom="paragraph">
            <wp:posOffset>5080</wp:posOffset>
          </wp:positionV>
          <wp:extent cx="1362456" cy="530352"/>
          <wp:effectExtent l="0" t="0" r="9525" b="3175"/>
          <wp:wrapTopAndBottom/>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glogo-basic-color-nobg-rgb.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2456" cy="530352"/>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64384" behindDoc="0" locked="0" layoutInCell="1" allowOverlap="1" wp14:anchorId="1A2E5700" wp14:editId="7ECC57D7">
          <wp:simplePos x="0" y="0"/>
          <wp:positionH relativeFrom="margin">
            <wp:posOffset>2764155</wp:posOffset>
          </wp:positionH>
          <wp:positionV relativeFrom="paragraph">
            <wp:posOffset>313055</wp:posOffset>
          </wp:positionV>
          <wp:extent cx="2996565" cy="200660"/>
          <wp:effectExtent l="0" t="0" r="0" b="8890"/>
          <wp:wrapNone/>
          <wp:docPr id="7" name="Picture 7" descr="C:\Users\divina\AppData\Local\Microsoft\Windows\INetCache\Content.Word\addition-cz-color-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vina\AppData\Local\Microsoft\Windows\INetCache\Content.Word\addition-cz-color-rgb.e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96565" cy="2006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cs-CZ"/>
      </w:rPr>
      <mc:AlternateContent>
        <mc:Choice Requires="wps">
          <w:drawing>
            <wp:anchor distT="4294967295" distB="4294967295" distL="114300" distR="114300" simplePos="0" relativeHeight="251663360" behindDoc="0" locked="0" layoutInCell="1" allowOverlap="1" wp14:anchorId="0052BFD5" wp14:editId="0195F113">
              <wp:simplePos x="0" y="0"/>
              <wp:positionH relativeFrom="column">
                <wp:posOffset>-5303</wp:posOffset>
              </wp:positionH>
              <wp:positionV relativeFrom="paragraph">
                <wp:posOffset>704850</wp:posOffset>
              </wp:positionV>
              <wp:extent cx="5760085" cy="0"/>
              <wp:effectExtent l="0" t="0" r="31115"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A165DB2"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pt,55.5pt" to="453.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" strokecolor="#a6a6a6">
              <o:lock v:ext="edit" shapetype="f"/>
            </v:line>
          </w:pict>
        </mc:Fallback>
      </mc:AlternateContent>
    </w:r>
  </w:p>
  <w:p w14:paraId="42386496" w14:textId="77777777" w:rsidR="0012471B" w:rsidRPr="001221A4" w:rsidRDefault="0012471B" w:rsidP="00347BBB">
    <w:pPr>
      <w:pStyle w:val="Zhlav"/>
    </w:pPr>
  </w:p>
  <w:p w14:paraId="08779348" w14:textId="77777777" w:rsidR="0012471B" w:rsidRPr="00CA0E2E" w:rsidRDefault="0012471B" w:rsidP="00347BB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883006460" o:spid="_x0000_i1038" type="#_x0000_t75" style="width:81.8pt;height:61.7pt;visibility:visible;mso-wrap-style:square" o:bullet="t">
        <v:imagedata r:id="rId1" o:title=""/>
      </v:shape>
    </w:pict>
  </w:numPicBullet>
  <w:numPicBullet w:numPicBulletId="1">
    <w:pict>
      <v:shape id="Obrázek 2079989355" o:spid="_x0000_i1039" type="#_x0000_t75" style="width:81.8pt;height:61.7pt;visibility:visible;mso-wrap-style:square" o:bullet="t">
        <v:imagedata r:id="rId2" o:title=""/>
      </v:shape>
    </w:pict>
  </w:numPicBullet>
  <w:numPicBullet w:numPicBulletId="2">
    <w:pict>
      <v:shape id="Obrázek 299263786" o:spid="_x0000_i1040" type="#_x0000_t75" style="width:81.8pt;height:61.7pt;visibility:visible;mso-wrap-style:square" o:bullet="t">
        <v:imagedata r:id="rId3" o:title=""/>
      </v:shape>
    </w:pict>
  </w:numPicBullet>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pStyle w:val="E14L3"/>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Times New Roman"/>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Times New Roman"/>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27B5C7B"/>
    <w:multiLevelType w:val="multilevel"/>
    <w:tmpl w:val="4574FFE8"/>
    <w:lvl w:ilvl="0">
      <w:start w:val="1"/>
      <w:numFmt w:val="decimal"/>
      <w:lvlText w:val="%1."/>
      <w:lvlJc w:val="left"/>
      <w:pPr>
        <w:ind w:left="540" w:hanging="360"/>
      </w:pPr>
      <w:rPr>
        <w:rFonts w:asciiTheme="minorHAnsi" w:eastAsia="Times New Roman" w:hAnsiTheme="minorHAnsi" w:cstheme="minorHAnsi" w:hint="default"/>
        <w:b w:val="0"/>
        <w:color w:val="auto"/>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 w15:restartNumberingAfterBreak="0">
    <w:nsid w:val="02E53D49"/>
    <w:multiLevelType w:val="multilevel"/>
    <w:tmpl w:val="6C6A8D7E"/>
    <w:lvl w:ilvl="0">
      <w:start w:val="1"/>
      <w:numFmt w:val="decimal"/>
      <w:lvlText w:val="%1."/>
      <w:lvlJc w:val="left"/>
      <w:pPr>
        <w:ind w:left="540" w:hanging="360"/>
      </w:pPr>
      <w:rPr>
        <w:rFonts w:asciiTheme="minorHAnsi" w:eastAsia="Times New Roman" w:hAnsiTheme="minorHAnsi" w:cstheme="minorHAnsi" w:hint="default"/>
        <w:b w:val="0"/>
        <w:color w:val="auto"/>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31917C8"/>
    <w:multiLevelType w:val="multilevel"/>
    <w:tmpl w:val="C532AAAA"/>
    <w:lvl w:ilvl="0">
      <w:start w:val="1"/>
      <w:numFmt w:val="decimal"/>
      <w:pStyle w:val="cislovani1"/>
      <w:lvlText w:val="%1."/>
      <w:lvlJc w:val="left"/>
      <w:pPr>
        <w:tabs>
          <w:tab w:val="num" w:pos="567"/>
        </w:tabs>
        <w:ind w:left="567" w:hanging="567"/>
      </w:pPr>
      <w:rPr>
        <w:b/>
        <w:bCs/>
        <w:i w:val="0"/>
        <w:iCs w:val="0"/>
      </w:rPr>
    </w:lvl>
    <w:lvl w:ilvl="1">
      <w:start w:val="1"/>
      <w:numFmt w:val="decimal"/>
      <w:pStyle w:val="Cislovani2"/>
      <w:lvlText w:val="%1.%2."/>
      <w:lvlJc w:val="left"/>
      <w:pPr>
        <w:tabs>
          <w:tab w:val="num" w:pos="567"/>
        </w:tabs>
        <w:ind w:left="567" w:hanging="567"/>
      </w:pPr>
    </w:lvl>
    <w:lvl w:ilvl="2">
      <w:start w:val="1"/>
      <w:numFmt w:val="lowerLetter"/>
      <w:pStyle w:val="Cislovani3"/>
      <w:lvlText w:val="%3)"/>
      <w:lvlJc w:val="left"/>
      <w:pPr>
        <w:tabs>
          <w:tab w:val="num" w:pos="851"/>
        </w:tabs>
        <w:ind w:left="851" w:hanging="284"/>
      </w:pPr>
    </w:lvl>
    <w:lvl w:ilvl="3">
      <w:start w:val="1"/>
      <w:numFmt w:val="bullet"/>
      <w:pStyle w:val="Cislovani4"/>
      <w:lvlText w:val=""/>
      <w:lvlJc w:val="left"/>
      <w:pPr>
        <w:tabs>
          <w:tab w:val="num" w:pos="1134"/>
        </w:tabs>
        <w:ind w:left="1134" w:hanging="283"/>
      </w:pPr>
      <w:rPr>
        <w:rFonts w:ascii="Wingdings" w:hAnsi="Wingdings" w:cs="Wingdings" w:hint="default"/>
        <w:color w:val="auto"/>
      </w:rPr>
    </w:lvl>
    <w:lvl w:ilvl="4">
      <w:start w:val="1"/>
      <w:numFmt w:val="decimal"/>
      <w:lvlText w:val="%1.%2.%3.%4.%5."/>
      <w:lvlJc w:val="left"/>
      <w:pPr>
        <w:tabs>
          <w:tab w:val="num" w:pos="2786"/>
        </w:tabs>
        <w:ind w:left="1778" w:hanging="792"/>
      </w:pPr>
    </w:lvl>
    <w:lvl w:ilvl="5">
      <w:start w:val="1"/>
      <w:numFmt w:val="decimal"/>
      <w:lvlText w:val="%1.%2.%3.%4.%5.%6."/>
      <w:lvlJc w:val="left"/>
      <w:pPr>
        <w:tabs>
          <w:tab w:val="num" w:pos="3506"/>
        </w:tabs>
        <w:ind w:left="2282" w:hanging="936"/>
      </w:pPr>
    </w:lvl>
    <w:lvl w:ilvl="6">
      <w:start w:val="1"/>
      <w:numFmt w:val="decimal"/>
      <w:lvlText w:val="%1.%2.%3.%4.%5.%6.%7."/>
      <w:lvlJc w:val="left"/>
      <w:pPr>
        <w:tabs>
          <w:tab w:val="num" w:pos="4226"/>
        </w:tabs>
        <w:ind w:left="2786" w:hanging="1080"/>
      </w:pPr>
    </w:lvl>
    <w:lvl w:ilvl="7">
      <w:start w:val="1"/>
      <w:numFmt w:val="decimal"/>
      <w:lvlText w:val="%1.%2.%3.%4.%5.%6.%7.%8."/>
      <w:lvlJc w:val="left"/>
      <w:pPr>
        <w:tabs>
          <w:tab w:val="num" w:pos="4946"/>
        </w:tabs>
        <w:ind w:left="3290" w:hanging="1224"/>
      </w:pPr>
    </w:lvl>
    <w:lvl w:ilvl="8">
      <w:start w:val="1"/>
      <w:numFmt w:val="decimal"/>
      <w:lvlText w:val="%1.%2.%3.%4.%5.%6.%7.%8.%9."/>
      <w:lvlJc w:val="left"/>
      <w:pPr>
        <w:tabs>
          <w:tab w:val="num" w:pos="5666"/>
        </w:tabs>
        <w:ind w:left="3866" w:hanging="1440"/>
      </w:pPr>
    </w:lvl>
  </w:abstractNum>
  <w:abstractNum w:abstractNumId="4" w15:restartNumberingAfterBreak="0">
    <w:nsid w:val="044209E7"/>
    <w:multiLevelType w:val="multilevel"/>
    <w:tmpl w:val="AD5652B0"/>
    <w:lvl w:ilvl="0">
      <w:start w:val="1"/>
      <w:numFmt w:val="decimal"/>
      <w:pStyle w:val="AOAppHead"/>
      <w:suff w:val="nothing"/>
      <w:lvlText w:val="Příloha %1"/>
      <w:lvlJc w:val="left"/>
      <w:pPr>
        <w:ind w:left="0" w:firstLine="0"/>
      </w:pPr>
      <w:rPr>
        <w:b/>
        <w:i w:val="0"/>
      </w:rPr>
    </w:lvl>
    <w:lvl w:ilvl="1">
      <w:start w:val="1"/>
      <w:numFmt w:val="decimal"/>
      <w:pStyle w:val="AOAppPartHead"/>
      <w:suff w:val="nothing"/>
      <w:lvlText w:val="Čás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 w15:restartNumberingAfterBreak="0">
    <w:nsid w:val="107B66D9"/>
    <w:multiLevelType w:val="multilevel"/>
    <w:tmpl w:val="B2EA7198"/>
    <w:lvl w:ilvl="0">
      <w:start w:val="1"/>
      <w:numFmt w:val="upperRoman"/>
      <w:lvlRestart w:val="0"/>
      <w:pStyle w:val="PSNumLv1"/>
      <w:suff w:val="space"/>
      <w:lvlText w:val="%1."/>
      <w:lvlJc w:val="left"/>
      <w:pPr>
        <w:ind w:left="0" w:firstLine="0"/>
      </w:pPr>
      <w:rPr>
        <w:rFonts w:hint="default"/>
      </w:rPr>
    </w:lvl>
    <w:lvl w:ilvl="1">
      <w:start w:val="1"/>
      <w:numFmt w:val="decimal"/>
      <w:pStyle w:val="PSNumLv2"/>
      <w:lvlText w:val="%2."/>
      <w:lvlJc w:val="left"/>
      <w:pPr>
        <w:tabs>
          <w:tab w:val="num" w:pos="561"/>
        </w:tabs>
        <w:ind w:left="561" w:hanging="561"/>
      </w:pPr>
      <w:rPr>
        <w:rFonts w:hint="default"/>
      </w:rPr>
    </w:lvl>
    <w:lvl w:ilvl="2">
      <w:start w:val="1"/>
      <w:numFmt w:val="lowerLetter"/>
      <w:pStyle w:val="PSNumLv3"/>
      <w:lvlText w:val="%3)"/>
      <w:lvlJc w:val="left"/>
      <w:pPr>
        <w:tabs>
          <w:tab w:val="num" w:pos="1123"/>
        </w:tabs>
        <w:ind w:left="1123" w:hanging="562"/>
      </w:pPr>
      <w:rPr>
        <w:rFonts w:hint="default"/>
        <w:b w:val="0"/>
        <w:i w:val="0"/>
      </w:rPr>
    </w:lvl>
    <w:lvl w:ilvl="3">
      <w:start w:val="1"/>
      <w:numFmt w:val="decimal"/>
      <w:pStyle w:val="PSNumLv4"/>
      <w:lvlText w:val="(%4)"/>
      <w:lvlJc w:val="left"/>
      <w:pPr>
        <w:tabs>
          <w:tab w:val="num" w:pos="1678"/>
        </w:tabs>
        <w:ind w:left="1678" w:hanging="555"/>
      </w:pPr>
      <w:rPr>
        <w:rFonts w:hint="default"/>
      </w:rPr>
    </w:lvl>
    <w:lvl w:ilvl="4">
      <w:start w:val="1"/>
      <w:numFmt w:val="lowerLetter"/>
      <w:pStyle w:val="PSNumLv5"/>
      <w:lvlText w:val="(%5)"/>
      <w:lvlJc w:val="left"/>
      <w:pPr>
        <w:tabs>
          <w:tab w:val="num" w:pos="2240"/>
        </w:tabs>
        <w:ind w:left="2240" w:hanging="562"/>
      </w:pPr>
      <w:rPr>
        <w:rFonts w:hint="default"/>
      </w:rPr>
    </w:lvl>
    <w:lvl w:ilvl="5">
      <w:start w:val="1"/>
      <w:numFmt w:val="lowerRoman"/>
      <w:pStyle w:val="PSNumLv6"/>
      <w:lvlText w:val="(%6)"/>
      <w:lvlJc w:val="left"/>
      <w:pPr>
        <w:tabs>
          <w:tab w:val="num" w:pos="2801"/>
        </w:tabs>
        <w:ind w:left="2801" w:hanging="561"/>
      </w:pPr>
      <w:rPr>
        <w:rFonts w:hint="default"/>
      </w:rPr>
    </w:lvl>
    <w:lvl w:ilvl="6">
      <w:start w:val="1"/>
      <w:numFmt w:val="decimal"/>
      <w:pStyle w:val="PSNumLv7"/>
      <w:lvlText w:val="%7."/>
      <w:lvlJc w:val="left"/>
      <w:pPr>
        <w:tabs>
          <w:tab w:val="num" w:pos="3362"/>
        </w:tabs>
        <w:ind w:left="3362" w:hanging="561"/>
      </w:pPr>
      <w:rPr>
        <w:rFonts w:hint="default"/>
      </w:rPr>
    </w:lvl>
    <w:lvl w:ilvl="7">
      <w:start w:val="1"/>
      <w:numFmt w:val="lowerLetter"/>
      <w:pStyle w:val="PSNumLv8"/>
      <w:lvlText w:val="%8."/>
      <w:lvlJc w:val="left"/>
      <w:pPr>
        <w:tabs>
          <w:tab w:val="num" w:pos="3918"/>
        </w:tabs>
        <w:ind w:left="3918" w:hanging="556"/>
      </w:pPr>
      <w:rPr>
        <w:rFonts w:hint="default"/>
      </w:rPr>
    </w:lvl>
    <w:lvl w:ilvl="8">
      <w:start w:val="1"/>
      <w:numFmt w:val="lowerRoman"/>
      <w:pStyle w:val="PSNumLv9"/>
      <w:lvlText w:val="%9."/>
      <w:lvlJc w:val="left"/>
      <w:pPr>
        <w:tabs>
          <w:tab w:val="num" w:pos="4479"/>
        </w:tabs>
        <w:ind w:left="4479" w:hanging="561"/>
      </w:pPr>
      <w:rPr>
        <w:rFonts w:hint="default"/>
      </w:rPr>
    </w:lvl>
  </w:abstractNum>
  <w:abstractNum w:abstractNumId="6" w15:restartNumberingAfterBreak="0">
    <w:nsid w:val="10F37ADE"/>
    <w:multiLevelType w:val="multilevel"/>
    <w:tmpl w:val="E648EFF4"/>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15:restartNumberingAfterBreak="0">
    <w:nsid w:val="11F94197"/>
    <w:multiLevelType w:val="multilevel"/>
    <w:tmpl w:val="0114B372"/>
    <w:lvl w:ilvl="0">
      <w:start w:val="1"/>
      <w:numFmt w:val="decimal"/>
      <w:pStyle w:val="Nadpis"/>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E141BB"/>
    <w:multiLevelType w:val="multilevel"/>
    <w:tmpl w:val="8FA66408"/>
    <w:lvl w:ilvl="0">
      <w:start w:val="1"/>
      <w:numFmt w:val="decimal"/>
      <w:lvlText w:val="%1."/>
      <w:lvlJc w:val="left"/>
      <w:pPr>
        <w:ind w:left="540" w:hanging="360"/>
      </w:pPr>
      <w:rPr>
        <w:rFonts w:asciiTheme="minorHAnsi" w:eastAsia="Times New Roman" w:hAnsiTheme="minorHAnsi" w:cstheme="minorHAnsi" w:hint="default"/>
        <w:b w:val="0"/>
        <w:color w:val="auto"/>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9" w15:restartNumberingAfterBreak="0">
    <w:nsid w:val="1B0661F6"/>
    <w:multiLevelType w:val="singleLevel"/>
    <w:tmpl w:val="11E6EC7E"/>
    <w:name w:val="AOList"/>
    <w:lvl w:ilvl="0">
      <w:start w:val="1"/>
      <w:numFmt w:val="bullet"/>
      <w:pStyle w:val="AOBullet2"/>
      <w:lvlText w:val=""/>
      <w:lvlJc w:val="left"/>
      <w:pPr>
        <w:tabs>
          <w:tab w:val="num" w:pos="720"/>
        </w:tabs>
        <w:ind w:left="720" w:hanging="720"/>
      </w:pPr>
      <w:rPr>
        <w:rFonts w:ascii="Symbol" w:hAnsi="Symbol" w:hint="default"/>
      </w:rPr>
    </w:lvl>
  </w:abstractNum>
  <w:abstractNum w:abstractNumId="10" w15:restartNumberingAfterBreak="0">
    <w:nsid w:val="1D1E2BF8"/>
    <w:multiLevelType w:val="multilevel"/>
    <w:tmpl w:val="70141F2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1EDB5E22"/>
    <w:multiLevelType w:val="hybridMultilevel"/>
    <w:tmpl w:val="F9CC9008"/>
    <w:lvl w:ilvl="0" w:tplc="FE6C29C4">
      <w:start w:val="1"/>
      <w:numFmt w:val="decimal"/>
      <w:lvlText w:val="%1."/>
      <w:lvlJc w:val="left"/>
      <w:pPr>
        <w:tabs>
          <w:tab w:val="num" w:pos="360"/>
        </w:tabs>
        <w:ind w:left="357" w:hanging="357"/>
      </w:pPr>
      <w:rPr>
        <w:b w:val="0"/>
        <w:i w:val="0"/>
        <w:color w:val="auto"/>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24CE1CFB"/>
    <w:multiLevelType w:val="hybridMultilevel"/>
    <w:tmpl w:val="45C027D8"/>
    <w:lvl w:ilvl="0" w:tplc="FFFFFFFF">
      <w:start w:val="1"/>
      <w:numFmt w:val="bullet"/>
      <w:pStyle w:val="Odrka1"/>
      <w:lvlText w:val=""/>
      <w:lvlPicBulletId w:val="0"/>
      <w:lvlJc w:val="left"/>
      <w:pPr>
        <w:tabs>
          <w:tab w:val="num" w:pos="567"/>
        </w:tabs>
        <w:ind w:left="567" w:hanging="567"/>
      </w:pPr>
      <w:rPr>
        <w:rFonts w:ascii="Symbol" w:hAnsi="Symbol" w:hint="default"/>
        <w:color w:val="auto"/>
      </w:rPr>
    </w:lvl>
    <w:lvl w:ilvl="1" w:tplc="FFFFFFFF">
      <w:start w:val="1"/>
      <w:numFmt w:val="bullet"/>
      <w:pStyle w:val="Odrka2"/>
      <w:lvlText w:val=""/>
      <w:lvlPicBulletId w:val="1"/>
      <w:lvlJc w:val="left"/>
      <w:pPr>
        <w:tabs>
          <w:tab w:val="num" w:pos="1134"/>
        </w:tabs>
        <w:ind w:left="1134" w:hanging="567"/>
      </w:pPr>
      <w:rPr>
        <w:rFonts w:ascii="Symbol" w:hAnsi="Symbol" w:hint="default"/>
        <w:color w:val="auto"/>
      </w:rPr>
    </w:lvl>
    <w:lvl w:ilvl="2" w:tplc="FFFFFFFF">
      <w:start w:val="1"/>
      <w:numFmt w:val="bullet"/>
      <w:pStyle w:val="Odrka3"/>
      <w:lvlText w:val=""/>
      <w:lvlPicBulletId w:val="2"/>
      <w:lvlJc w:val="left"/>
      <w:pPr>
        <w:tabs>
          <w:tab w:val="num" w:pos="1701"/>
        </w:tabs>
        <w:ind w:left="1701" w:hanging="567"/>
      </w:pPr>
      <w:rPr>
        <w:rFonts w:ascii="Symbol" w:hAnsi="Symbol" w:hint="default"/>
        <w:color w:val="auto"/>
      </w:rPr>
    </w:lvl>
    <w:lvl w:ilvl="3" w:tplc="FFFFFFFF">
      <w:start w:val="1"/>
      <w:numFmt w:val="bullet"/>
      <w:pStyle w:val="Odrka4"/>
      <w:lvlText w:val=""/>
      <w:lvlPicBulletId w:val="2"/>
      <w:lvlJc w:val="left"/>
      <w:pPr>
        <w:tabs>
          <w:tab w:val="num" w:pos="2268"/>
        </w:tabs>
        <w:ind w:left="2268" w:hanging="567"/>
      </w:pPr>
      <w:rPr>
        <w:rFonts w:ascii="Symbol" w:hAnsi="Symbol" w:hint="default"/>
        <w:color w:val="auto"/>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BB4CEC"/>
    <w:multiLevelType w:val="hybridMultilevel"/>
    <w:tmpl w:val="59E28584"/>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2A3319B7"/>
    <w:multiLevelType w:val="multilevel"/>
    <w:tmpl w:val="E2764324"/>
    <w:lvl w:ilvl="0">
      <w:start w:val="1"/>
      <w:numFmt w:val="decimal"/>
      <w:lvlText w:val="%1."/>
      <w:lvlJc w:val="left"/>
      <w:pPr>
        <w:ind w:left="540" w:hanging="360"/>
      </w:pPr>
      <w:rPr>
        <w:rFonts w:asciiTheme="minorHAnsi" w:eastAsia="Times New Roman" w:hAnsiTheme="minorHAnsi" w:cstheme="minorHAnsi" w:hint="default"/>
        <w:b w:val="0"/>
        <w:color w:val="auto"/>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5" w15:restartNumberingAfterBreak="0">
    <w:nsid w:val="2A5A05B7"/>
    <w:multiLevelType w:val="multilevel"/>
    <w:tmpl w:val="18945356"/>
    <w:lvl w:ilvl="0">
      <w:start w:val="1"/>
      <w:numFmt w:val="decimal"/>
      <w:lvlText w:val="%1."/>
      <w:lvlJc w:val="left"/>
      <w:pPr>
        <w:ind w:left="540" w:hanging="360"/>
      </w:pPr>
      <w:rPr>
        <w:rFonts w:asciiTheme="minorHAnsi" w:eastAsia="Times New Roman" w:hAnsiTheme="minorHAnsi" w:cstheme="minorHAnsi" w:hint="default"/>
        <w:b w:val="0"/>
        <w:color w:val="auto"/>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6" w15:restartNumberingAfterBreak="0">
    <w:nsid w:val="2E5A5D20"/>
    <w:multiLevelType w:val="hybridMultilevel"/>
    <w:tmpl w:val="95FC73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F27F66"/>
    <w:multiLevelType w:val="multilevel"/>
    <w:tmpl w:val="865ACABA"/>
    <w:lvl w:ilvl="0">
      <w:start w:val="1"/>
      <w:numFmt w:val="decimal"/>
      <w:lvlText w:val="%1."/>
      <w:lvlJc w:val="left"/>
      <w:pPr>
        <w:ind w:left="540" w:hanging="360"/>
      </w:pPr>
      <w:rPr>
        <w:rFonts w:asciiTheme="minorHAnsi" w:eastAsia="Times New Roman" w:hAnsiTheme="minorHAnsi" w:cstheme="minorHAnsi" w:hint="default"/>
        <w:b w:val="0"/>
        <w:color w:val="auto"/>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8"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9" w15:restartNumberingAfterBreak="0">
    <w:nsid w:val="34014D48"/>
    <w:multiLevelType w:val="hybridMultilevel"/>
    <w:tmpl w:val="077EE4F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D96233D2">
      <w:start w:val="1"/>
      <w:numFmt w:val="lowerLetter"/>
      <w:lvlText w:val="%3)"/>
      <w:lvlJc w:val="left"/>
      <w:pPr>
        <w:tabs>
          <w:tab w:val="num" w:pos="2340"/>
        </w:tabs>
        <w:ind w:left="2340" w:hanging="720"/>
      </w:pPr>
      <w:rPr>
        <w:rFonts w:hint="default"/>
      </w:rPr>
    </w:lvl>
    <w:lvl w:ilvl="3" w:tplc="0405000F">
      <w:start w:val="1"/>
      <w:numFmt w:val="decimal"/>
      <w:lvlText w:val="%4."/>
      <w:lvlJc w:val="left"/>
      <w:pPr>
        <w:tabs>
          <w:tab w:val="num" w:pos="360"/>
        </w:tabs>
        <w:ind w:left="360" w:hanging="360"/>
      </w:pPr>
    </w:lvl>
    <w:lvl w:ilvl="4" w:tplc="7CFC3E4A">
      <w:start w:val="5"/>
      <w:numFmt w:val="upperRoman"/>
      <w:lvlText w:val="%5."/>
      <w:lvlJc w:val="left"/>
      <w:pPr>
        <w:tabs>
          <w:tab w:val="num" w:pos="3600"/>
        </w:tabs>
        <w:ind w:left="3600" w:hanging="720"/>
      </w:pPr>
      <w:rPr>
        <w:rFonts w:hint="default"/>
      </w:rPr>
    </w:lvl>
    <w:lvl w:ilvl="5" w:tplc="DD00EACC">
      <w:start w:val="1"/>
      <w:numFmt w:val="bullet"/>
      <w:lvlText w:val="-"/>
      <w:lvlJc w:val="left"/>
      <w:pPr>
        <w:tabs>
          <w:tab w:val="num" w:pos="4140"/>
        </w:tabs>
        <w:ind w:left="4140" w:hanging="360"/>
      </w:pPr>
      <w:rPr>
        <w:rFonts w:ascii="Times New Roman" w:eastAsia="SimSun" w:hAnsi="Times New Roman" w:cs="Times New Roman" w:hint="default"/>
      </w:r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35134C61"/>
    <w:multiLevelType w:val="multilevel"/>
    <w:tmpl w:val="FF5AA75C"/>
    <w:lvl w:ilvl="0">
      <w:start w:val="1"/>
      <w:numFmt w:val="decimal"/>
      <w:lvlText w:val="%1."/>
      <w:lvlJc w:val="left"/>
      <w:pPr>
        <w:ind w:left="540" w:hanging="360"/>
      </w:pPr>
      <w:rPr>
        <w:rFonts w:asciiTheme="minorHAnsi" w:eastAsia="Times New Roman" w:hAnsiTheme="minorHAnsi" w:cstheme="minorHAnsi" w:hint="default"/>
        <w:b w:val="0"/>
        <w:color w:val="auto"/>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1" w15:restartNumberingAfterBreak="0">
    <w:nsid w:val="35147BAB"/>
    <w:multiLevelType w:val="hybridMultilevel"/>
    <w:tmpl w:val="C924E8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1D542D"/>
    <w:multiLevelType w:val="multilevel"/>
    <w:tmpl w:val="7D6E7ADE"/>
    <w:lvl w:ilvl="0">
      <w:start w:val="1"/>
      <w:numFmt w:val="decimal"/>
      <w:pStyle w:val="Obsah6"/>
      <w:lvlText w:val="%1."/>
      <w:lvlJc w:val="left"/>
      <w:pPr>
        <w:tabs>
          <w:tab w:val="num" w:pos="720"/>
        </w:tabs>
        <w:ind w:left="720" w:hanging="720"/>
      </w:pPr>
    </w:lvl>
    <w:lvl w:ilvl="1">
      <w:start w:val="1"/>
      <w:numFmt w:val="decimal"/>
      <w:pStyle w:val="Obsah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3D0E7D39"/>
    <w:multiLevelType w:val="multilevel"/>
    <w:tmpl w:val="E84C3F9E"/>
    <w:lvl w:ilvl="0">
      <w:start w:val="1"/>
      <w:numFmt w:val="decimal"/>
      <w:pStyle w:val="AOSchHead"/>
      <w:suff w:val="nothing"/>
      <w:lvlText w:val="Příloha %1"/>
      <w:lvlJc w:val="left"/>
      <w:pPr>
        <w:ind w:left="0" w:firstLine="0"/>
      </w:pPr>
      <w:rPr>
        <w:b/>
        <w:i w:val="0"/>
      </w:rPr>
    </w:lvl>
    <w:lvl w:ilvl="1">
      <w:start w:val="1"/>
      <w:numFmt w:val="decimal"/>
      <w:pStyle w:val="AOSchPartHead"/>
      <w:suff w:val="nothing"/>
      <w:lvlText w:val="Čás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15:restartNumberingAfterBreak="0">
    <w:nsid w:val="3E29759A"/>
    <w:multiLevelType w:val="multilevel"/>
    <w:tmpl w:val="75246DD8"/>
    <w:name w:val="AOSch"/>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5" w15:restartNumberingAfterBreak="0">
    <w:nsid w:val="41F230E7"/>
    <w:multiLevelType w:val="singleLevel"/>
    <w:tmpl w:val="19AC5DB2"/>
    <w:name w:val="AOGen2"/>
    <w:lvl w:ilvl="0">
      <w:start w:val="1"/>
      <w:numFmt w:val="bullet"/>
      <w:pStyle w:val="AOBullet4"/>
      <w:lvlText w:val=""/>
      <w:lvlJc w:val="left"/>
      <w:pPr>
        <w:tabs>
          <w:tab w:val="num" w:pos="720"/>
        </w:tabs>
        <w:ind w:left="720" w:hanging="720"/>
      </w:pPr>
      <w:rPr>
        <w:rFonts w:ascii="Wingdings" w:hAnsi="Wingdings" w:hint="default"/>
      </w:rPr>
    </w:lvl>
  </w:abstractNum>
  <w:abstractNum w:abstractNumId="26" w15:restartNumberingAfterBreak="0">
    <w:nsid w:val="46DB0C66"/>
    <w:multiLevelType w:val="hybridMultilevel"/>
    <w:tmpl w:val="B64609F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5B3203"/>
    <w:multiLevelType w:val="multilevel"/>
    <w:tmpl w:val="6096DEFC"/>
    <w:name w:val="AOBullet4"/>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8" w15:restartNumberingAfterBreak="0">
    <w:nsid w:val="47B238E7"/>
    <w:multiLevelType w:val="multilevel"/>
    <w:tmpl w:val="B9F6B264"/>
    <w:name w:val="AODoc"/>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9C66851"/>
    <w:multiLevelType w:val="multilevel"/>
    <w:tmpl w:val="4E023854"/>
    <w:name w:val="AOGen3"/>
    <w:lvl w:ilvl="0">
      <w:start w:val="1"/>
      <w:numFmt w:val="decimal"/>
      <w:pStyle w:val="AOAnxHead"/>
      <w:suff w:val="nothing"/>
      <w:lvlText w:val="Příloha %1"/>
      <w:lvlJc w:val="left"/>
      <w:pPr>
        <w:ind w:left="0" w:firstLine="0"/>
      </w:pPr>
      <w:rPr>
        <w:b/>
        <w:i w:val="0"/>
      </w:rPr>
    </w:lvl>
    <w:lvl w:ilvl="1">
      <w:start w:val="1"/>
      <w:numFmt w:val="decimal"/>
      <w:pStyle w:val="AOAnxPartHead"/>
      <w:suff w:val="nothing"/>
      <w:lvlText w:val="Čás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0" w15:restartNumberingAfterBreak="0">
    <w:nsid w:val="4CFE7B09"/>
    <w:multiLevelType w:val="multilevel"/>
    <w:tmpl w:val="94F29B5C"/>
    <w:name w:val="AOAnx"/>
    <w:lvl w:ilvl="0">
      <w:start w:val="1"/>
      <w:numFmt w:val="decimal"/>
      <w:pStyle w:val="AO1"/>
      <w:lvlText w:val="(%1)"/>
      <w:lvlJc w:val="left"/>
      <w:pPr>
        <w:tabs>
          <w:tab w:val="num" w:pos="720"/>
        </w:tabs>
        <w:ind w:left="720" w:hanging="720"/>
      </w:pPr>
    </w:lvl>
    <w:lvl w:ilvl="1">
      <w:start w:val="1"/>
      <w:numFmt w:val="none"/>
      <w:lvlRestart w:val="0"/>
      <w:pStyle w:val="Nadpis2beznzvu"/>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15:restartNumberingAfterBreak="0">
    <w:nsid w:val="4E4B4E3E"/>
    <w:multiLevelType w:val="multilevel"/>
    <w:tmpl w:val="EFA8A052"/>
    <w:name w:val="AO1"/>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2" w15:restartNumberingAfterBreak="0">
    <w:nsid w:val="511C70D7"/>
    <w:multiLevelType w:val="multilevel"/>
    <w:tmpl w:val="722C7260"/>
    <w:name w:val="AOHead"/>
    <w:lvl w:ilvl="0">
      <w:start w:val="1"/>
      <w:numFmt w:val="decimal"/>
      <w:pStyle w:val="Obsah3"/>
      <w:lvlText w:val="%1."/>
      <w:lvlJc w:val="left"/>
      <w:pPr>
        <w:tabs>
          <w:tab w:val="num" w:pos="720"/>
        </w:tabs>
        <w:ind w:left="720" w:hanging="720"/>
      </w:pPr>
    </w:lvl>
    <w:lvl w:ilvl="1">
      <w:start w:val="1"/>
      <w:numFmt w:val="decimal"/>
      <w:pStyle w:val="Obsah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3" w15:restartNumberingAfterBreak="0">
    <w:nsid w:val="55F7278C"/>
    <w:multiLevelType w:val="hybridMultilevel"/>
    <w:tmpl w:val="E402BF44"/>
    <w:lvl w:ilvl="0" w:tplc="ED90459A">
      <w:start w:val="3"/>
      <w:numFmt w:val="decimal"/>
      <w:lvlText w:val="%1."/>
      <w:lvlJc w:val="left"/>
      <w:pPr>
        <w:tabs>
          <w:tab w:val="num" w:pos="397"/>
        </w:tabs>
        <w:ind w:left="397" w:hanging="397"/>
      </w:pPr>
      <w:rPr>
        <w:rFonts w:ascii="Times New Roman" w:hAnsi="Times New Roman" w:cs="Times New Roman" w:hint="default"/>
        <w:b w:val="0"/>
        <w:i w:val="0"/>
        <w:sz w:val="24"/>
      </w:rPr>
    </w:lvl>
    <w:lvl w:ilvl="1" w:tplc="04050019">
      <w:start w:val="1"/>
      <w:numFmt w:val="lowerLetter"/>
      <w:lvlText w:val="%2."/>
      <w:lvlJc w:val="left"/>
      <w:pPr>
        <w:tabs>
          <w:tab w:val="num" w:pos="1440"/>
        </w:tabs>
        <w:ind w:left="1440" w:hanging="360"/>
      </w:pPr>
    </w:lvl>
    <w:lvl w:ilvl="2" w:tplc="3BC0A9B0">
      <w:start w:val="1"/>
      <w:numFmt w:val="lowerLetter"/>
      <w:lvlText w:val="%3)"/>
      <w:lvlJc w:val="left"/>
      <w:pPr>
        <w:tabs>
          <w:tab w:val="num" w:pos="737"/>
        </w:tabs>
        <w:ind w:left="737" w:hanging="380"/>
      </w:pPr>
      <w:rPr>
        <w:color w:val="auto"/>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569848F2"/>
    <w:multiLevelType w:val="multilevel"/>
    <w:tmpl w:val="BF2211C8"/>
    <w:lvl w:ilvl="0">
      <w:start w:val="1"/>
      <w:numFmt w:val="decimal"/>
      <w:pStyle w:val="RLTextlnkuslova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6C74A27"/>
    <w:multiLevelType w:val="hybridMultilevel"/>
    <w:tmpl w:val="D7F6AE18"/>
    <w:lvl w:ilvl="0" w:tplc="04050001">
      <w:start w:val="1"/>
      <w:numFmt w:val="bullet"/>
      <w:lvlText w:val=""/>
      <w:lvlJc w:val="left"/>
      <w:pPr>
        <w:ind w:left="121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577438EE"/>
    <w:multiLevelType w:val="singleLevel"/>
    <w:tmpl w:val="6CCA0A26"/>
    <w:lvl w:ilvl="0">
      <w:start w:val="1"/>
      <w:numFmt w:val="decimal"/>
      <w:lvlText w:val="%1."/>
      <w:lvlJc w:val="left"/>
      <w:pPr>
        <w:tabs>
          <w:tab w:val="num" w:pos="360"/>
        </w:tabs>
        <w:ind w:left="360" w:hanging="360"/>
      </w:pPr>
      <w:rPr>
        <w:rFonts w:ascii="Calibri" w:hAnsi="Calibri" w:cs="Calibri" w:hint="default"/>
        <w:b w:val="0"/>
        <w:i w:val="0"/>
        <w:color w:val="auto"/>
        <w:sz w:val="22"/>
        <w:szCs w:val="22"/>
      </w:rPr>
    </w:lvl>
  </w:abstractNum>
  <w:abstractNum w:abstractNumId="37" w15:restartNumberingAfterBreak="0">
    <w:nsid w:val="5ECF63F3"/>
    <w:multiLevelType w:val="hybridMultilevel"/>
    <w:tmpl w:val="624469E0"/>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38" w15:restartNumberingAfterBreak="0">
    <w:nsid w:val="5F1A2301"/>
    <w:multiLevelType w:val="hybridMultilevel"/>
    <w:tmpl w:val="F90A91CA"/>
    <w:lvl w:ilvl="0" w:tplc="014C27F6">
      <w:start w:val="1"/>
      <w:numFmt w:val="lowerLetter"/>
      <w:lvlText w:val="%1)"/>
      <w:lvlJc w:val="left"/>
      <w:pPr>
        <w:tabs>
          <w:tab w:val="num" w:pos="1077"/>
        </w:tabs>
        <w:ind w:left="1077" w:hanging="567"/>
      </w:pPr>
    </w:lvl>
    <w:lvl w:ilvl="1" w:tplc="541E6826">
      <w:start w:val="7"/>
      <w:numFmt w:val="decimal"/>
      <w:lvlText w:val="%2."/>
      <w:lvlJc w:val="left"/>
      <w:pPr>
        <w:tabs>
          <w:tab w:val="num" w:pos="510"/>
        </w:tabs>
        <w:ind w:left="510" w:hanging="510"/>
      </w:pPr>
      <w:rPr>
        <w:b w:val="0"/>
        <w:i w:val="0"/>
        <w:sz w:val="24"/>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15:restartNumberingAfterBreak="0">
    <w:nsid w:val="62830D10"/>
    <w:multiLevelType w:val="multilevel"/>
    <w:tmpl w:val="8604AE3C"/>
    <w:name w:val="AOTOC34"/>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0" w15:restartNumberingAfterBreak="0">
    <w:nsid w:val="65524451"/>
    <w:multiLevelType w:val="multilevel"/>
    <w:tmpl w:val="20BC2636"/>
    <w:lvl w:ilvl="0">
      <w:start w:val="1"/>
      <w:numFmt w:val="decimal"/>
      <w:lvlText w:val="%1."/>
      <w:lvlJc w:val="left"/>
      <w:pPr>
        <w:ind w:left="540" w:hanging="360"/>
      </w:pPr>
      <w:rPr>
        <w:rFonts w:asciiTheme="minorHAnsi" w:eastAsia="Times New Roman" w:hAnsiTheme="minorHAnsi" w:cstheme="minorHAnsi" w:hint="default"/>
        <w:b w:val="0"/>
        <w:color w:val="auto"/>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41" w15:restartNumberingAfterBreak="0">
    <w:nsid w:val="669945A7"/>
    <w:multiLevelType w:val="multilevel"/>
    <w:tmpl w:val="A31E3C46"/>
    <w:lvl w:ilvl="0">
      <w:start w:val="1"/>
      <w:numFmt w:val="decimal"/>
      <w:lvlText w:val="%1."/>
      <w:lvlJc w:val="left"/>
      <w:pPr>
        <w:ind w:left="540" w:hanging="360"/>
      </w:pPr>
      <w:rPr>
        <w:rFonts w:asciiTheme="minorHAnsi" w:eastAsia="Times New Roman" w:hAnsiTheme="minorHAnsi" w:cstheme="minorHAnsi" w:hint="default"/>
        <w:b w:val="0"/>
        <w:color w:val="auto"/>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42" w15:restartNumberingAfterBreak="0">
    <w:nsid w:val="6AA227D0"/>
    <w:multiLevelType w:val="multilevel"/>
    <w:tmpl w:val="7FFC736A"/>
    <w:lvl w:ilvl="0">
      <w:start w:val="1"/>
      <w:numFmt w:val="decimal"/>
      <w:pStyle w:val="Obsah8"/>
      <w:lvlText w:val="%1."/>
      <w:lvlJc w:val="left"/>
      <w:pPr>
        <w:tabs>
          <w:tab w:val="num" w:pos="720"/>
        </w:tabs>
        <w:ind w:left="720" w:hanging="720"/>
      </w:pPr>
    </w:lvl>
    <w:lvl w:ilvl="1">
      <w:start w:val="1"/>
      <w:numFmt w:val="decimal"/>
      <w:pStyle w:val="Obsah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3" w15:restartNumberingAfterBreak="0">
    <w:nsid w:val="6CDB65FB"/>
    <w:multiLevelType w:val="multilevel"/>
    <w:tmpl w:val="3424934C"/>
    <w:lvl w:ilvl="0">
      <w:start w:val="1"/>
      <w:numFmt w:val="decimal"/>
      <w:lvlText w:val="%1."/>
      <w:lvlJc w:val="left"/>
      <w:pPr>
        <w:ind w:left="540" w:hanging="360"/>
      </w:pPr>
      <w:rPr>
        <w:rFonts w:asciiTheme="minorHAnsi" w:eastAsia="Times New Roman" w:hAnsiTheme="minorHAnsi" w:cstheme="minorHAnsi" w:hint="default"/>
        <w:b w:val="0"/>
        <w:color w:val="auto"/>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44" w15:restartNumberingAfterBreak="0">
    <w:nsid w:val="6CF71C6B"/>
    <w:multiLevelType w:val="multilevel"/>
    <w:tmpl w:val="8BF0E24E"/>
    <w:lvl w:ilvl="0">
      <w:start w:val="1"/>
      <w:numFmt w:val="decimal"/>
      <w:lvlText w:val="%1."/>
      <w:lvlJc w:val="left"/>
      <w:pPr>
        <w:ind w:left="540" w:hanging="360"/>
      </w:pPr>
      <w:rPr>
        <w:rFonts w:asciiTheme="minorHAnsi" w:eastAsia="Times New Roman" w:hAnsiTheme="minorHAnsi" w:cstheme="minorHAnsi" w:hint="default"/>
        <w:b w:val="0"/>
        <w:color w:val="auto"/>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45" w15:restartNumberingAfterBreak="0">
    <w:nsid w:val="6F025FAA"/>
    <w:multiLevelType w:val="multilevel"/>
    <w:tmpl w:val="A4B67268"/>
    <w:name w:val="AOA"/>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46" w15:restartNumberingAfterBreak="0">
    <w:nsid w:val="6F8D3D7A"/>
    <w:multiLevelType w:val="singleLevel"/>
    <w:tmpl w:val="7FC4EED0"/>
    <w:name w:val="AOTOC89"/>
    <w:lvl w:ilvl="0">
      <w:start w:val="1"/>
      <w:numFmt w:val="bullet"/>
      <w:pStyle w:val="AOBullet3"/>
      <w:lvlText w:val=""/>
      <w:lvlJc w:val="left"/>
      <w:pPr>
        <w:tabs>
          <w:tab w:val="num" w:pos="720"/>
        </w:tabs>
        <w:ind w:left="720" w:hanging="720"/>
      </w:pPr>
      <w:rPr>
        <w:rFonts w:ascii="Symbol" w:hAnsi="Symbol" w:hint="default"/>
      </w:rPr>
    </w:lvl>
  </w:abstractNum>
  <w:abstractNum w:abstractNumId="47" w15:restartNumberingAfterBreak="0">
    <w:nsid w:val="722C646E"/>
    <w:multiLevelType w:val="hybridMultilevel"/>
    <w:tmpl w:val="71289118"/>
    <w:lvl w:ilvl="0" w:tplc="DEEEC9B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48" w15:restartNumberingAfterBreak="0">
    <w:nsid w:val="724B6D74"/>
    <w:multiLevelType w:val="multilevel"/>
    <w:tmpl w:val="72861DDA"/>
    <w:lvl w:ilvl="0">
      <w:start w:val="1"/>
      <w:numFmt w:val="decimal"/>
      <w:lvlText w:val="%1."/>
      <w:lvlJc w:val="left"/>
      <w:pPr>
        <w:tabs>
          <w:tab w:val="num" w:pos="360"/>
        </w:tabs>
        <w:ind w:left="340" w:hanging="340"/>
      </w:pPr>
    </w:lvl>
    <w:lvl w:ilvl="1">
      <w:start w:val="1"/>
      <w:numFmt w:val="lowerLetter"/>
      <w:lvlText w:val="%2)"/>
      <w:lvlJc w:val="left"/>
      <w:pPr>
        <w:tabs>
          <w:tab w:val="num" w:pos="737"/>
        </w:tabs>
        <w:ind w:left="737" w:hanging="380"/>
      </w:pPr>
    </w:lvl>
    <w:lvl w:ilvl="2">
      <w:start w:val="1"/>
      <w:numFmt w:val="decimal"/>
      <w:lvlText w:val="%3."/>
      <w:lvlJc w:val="left"/>
      <w:pPr>
        <w:tabs>
          <w:tab w:val="num" w:pos="360"/>
        </w:tabs>
        <w:ind w:left="340" w:hanging="340"/>
      </w:pPr>
      <w:rPr>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52321D2"/>
    <w:multiLevelType w:val="multilevel"/>
    <w:tmpl w:val="905464CC"/>
    <w:lvl w:ilvl="0">
      <w:start w:val="1"/>
      <w:numFmt w:val="decimal"/>
      <w:lvlText w:val="%1."/>
      <w:lvlJc w:val="left"/>
      <w:pPr>
        <w:ind w:left="540" w:hanging="360"/>
      </w:pPr>
      <w:rPr>
        <w:rFonts w:asciiTheme="minorHAnsi" w:eastAsia="Times New Roman" w:hAnsiTheme="minorHAnsi" w:cstheme="minorHAnsi" w:hint="default"/>
        <w:b w:val="0"/>
        <w:color w:val="auto"/>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50" w15:restartNumberingAfterBreak="0">
    <w:nsid w:val="761544F7"/>
    <w:multiLevelType w:val="multilevel"/>
    <w:tmpl w:val="49465C80"/>
    <w:name w:val="AODef"/>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75839C4"/>
    <w:multiLevelType w:val="multilevel"/>
    <w:tmpl w:val="84D683F4"/>
    <w:lvl w:ilvl="0">
      <w:start w:val="1"/>
      <w:numFmt w:val="decimal"/>
      <w:lvlText w:val="%1."/>
      <w:lvlJc w:val="left"/>
      <w:pPr>
        <w:ind w:left="540" w:hanging="360"/>
      </w:pPr>
      <w:rPr>
        <w:rFonts w:asciiTheme="minorHAnsi" w:eastAsia="Times New Roman" w:hAnsiTheme="minorHAnsi" w:cstheme="minorHAnsi" w:hint="default"/>
        <w:b w:val="0"/>
        <w:color w:val="auto"/>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52"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3" w15:restartNumberingAfterBreak="0">
    <w:nsid w:val="7D8A5D44"/>
    <w:multiLevelType w:val="hybridMultilevel"/>
    <w:tmpl w:val="E3500A36"/>
    <w:lvl w:ilvl="0" w:tplc="04050017">
      <w:start w:val="1"/>
      <w:numFmt w:val="lowerLetter"/>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54" w15:restartNumberingAfterBreak="0">
    <w:nsid w:val="7DA27537"/>
    <w:multiLevelType w:val="multilevel"/>
    <w:tmpl w:val="98DA5A58"/>
    <w:lvl w:ilvl="0">
      <w:start w:val="1"/>
      <w:numFmt w:val="decimal"/>
      <w:lvlText w:val="%1."/>
      <w:lvlJc w:val="left"/>
      <w:pPr>
        <w:ind w:left="540" w:hanging="360"/>
      </w:pPr>
      <w:rPr>
        <w:rFonts w:asciiTheme="minorHAnsi" w:eastAsia="Times New Roman" w:hAnsiTheme="minorHAnsi" w:cstheme="minorHAnsi" w:hint="default"/>
        <w:b w:val="0"/>
        <w:color w:val="auto"/>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55" w15:restartNumberingAfterBreak="0">
    <w:nsid w:val="7E5250CE"/>
    <w:multiLevelType w:val="hybridMultilevel"/>
    <w:tmpl w:val="E3500A36"/>
    <w:lvl w:ilvl="0" w:tplc="04050017">
      <w:start w:val="1"/>
      <w:numFmt w:val="lowerLetter"/>
      <w:lvlText w:val="%1)"/>
      <w:lvlJc w:val="left"/>
      <w:pPr>
        <w:ind w:left="900" w:hanging="360"/>
      </w:pPr>
    </w:lvl>
    <w:lvl w:ilvl="1" w:tplc="04050019">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56" w15:restartNumberingAfterBreak="0">
    <w:nsid w:val="7EB12559"/>
    <w:multiLevelType w:val="hybridMultilevel"/>
    <w:tmpl w:val="D7162758"/>
    <w:lvl w:ilvl="0" w:tplc="C3B206A2">
      <w:start w:val="1"/>
      <w:numFmt w:val="lowerLetter"/>
      <w:lvlText w:val="%1)"/>
      <w:lvlJc w:val="left"/>
      <w:pPr>
        <w:ind w:left="900" w:hanging="360"/>
      </w:pPr>
      <w:rPr>
        <w:rFonts w:hint="default"/>
      </w:rPr>
    </w:lvl>
    <w:lvl w:ilvl="1" w:tplc="04050019">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num w:numId="1" w16cid:durableId="1755472434">
    <w:abstractNumId w:val="30"/>
  </w:num>
  <w:num w:numId="2" w16cid:durableId="924610515">
    <w:abstractNumId w:val="39"/>
  </w:num>
  <w:num w:numId="3" w16cid:durableId="15735692">
    <w:abstractNumId w:val="31"/>
  </w:num>
  <w:num w:numId="4" w16cid:durableId="1318150221">
    <w:abstractNumId w:val="29"/>
  </w:num>
  <w:num w:numId="5" w16cid:durableId="2096902384">
    <w:abstractNumId w:val="4"/>
  </w:num>
  <w:num w:numId="6" w16cid:durableId="1827548382">
    <w:abstractNumId w:val="18"/>
  </w:num>
  <w:num w:numId="7" w16cid:durableId="1974559394">
    <w:abstractNumId w:val="9"/>
  </w:num>
  <w:num w:numId="8" w16cid:durableId="260183335">
    <w:abstractNumId w:val="46"/>
  </w:num>
  <w:num w:numId="9" w16cid:durableId="1537500459">
    <w:abstractNumId w:val="25"/>
  </w:num>
  <w:num w:numId="10" w16cid:durableId="1854612244">
    <w:abstractNumId w:val="45"/>
  </w:num>
  <w:num w:numId="11" w16cid:durableId="394548072">
    <w:abstractNumId w:val="27"/>
  </w:num>
  <w:num w:numId="12" w16cid:durableId="946156457">
    <w:abstractNumId w:val="50"/>
  </w:num>
  <w:num w:numId="13" w16cid:durableId="874393245">
    <w:abstractNumId w:val="24"/>
  </w:num>
  <w:num w:numId="14" w16cid:durableId="543443678">
    <w:abstractNumId w:val="28"/>
  </w:num>
  <w:num w:numId="15" w16cid:durableId="316350235">
    <w:abstractNumId w:val="6"/>
  </w:num>
  <w:num w:numId="16" w16cid:durableId="285888371">
    <w:abstractNumId w:val="23"/>
  </w:num>
  <w:num w:numId="17" w16cid:durableId="1163932114">
    <w:abstractNumId w:val="32"/>
  </w:num>
  <w:num w:numId="18" w16cid:durableId="310720408">
    <w:abstractNumId w:val="22"/>
  </w:num>
  <w:num w:numId="19" w16cid:durableId="699088700">
    <w:abstractNumId w:val="42"/>
  </w:num>
  <w:num w:numId="20" w16cid:durableId="759986682">
    <w:abstractNumId w:val="0"/>
  </w:num>
  <w:num w:numId="21" w16cid:durableId="724330488">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1548552">
    <w:abstractNumId w:val="19"/>
  </w:num>
  <w:num w:numId="23" w16cid:durableId="437138888">
    <w:abstractNumId w:val="5"/>
  </w:num>
  <w:num w:numId="24" w16cid:durableId="2094735600">
    <w:abstractNumId w:val="34"/>
  </w:num>
  <w:num w:numId="25" w16cid:durableId="346521329">
    <w:abstractNumId w:val="12"/>
  </w:num>
  <w:num w:numId="26" w16cid:durableId="21907958">
    <w:abstractNumId w:val="14"/>
  </w:num>
  <w:num w:numId="27" w16cid:durableId="1229265042">
    <w:abstractNumId w:val="55"/>
  </w:num>
  <w:num w:numId="28" w16cid:durableId="1326125341">
    <w:abstractNumId w:val="53"/>
  </w:num>
  <w:num w:numId="29" w16cid:durableId="694967770">
    <w:abstractNumId w:val="21"/>
  </w:num>
  <w:num w:numId="30" w16cid:durableId="1269316856">
    <w:abstractNumId w:val="13"/>
  </w:num>
  <w:num w:numId="31" w16cid:durableId="1651786926">
    <w:abstractNumId w:val="10"/>
  </w:num>
  <w:num w:numId="32" w16cid:durableId="299773696">
    <w:abstractNumId w:val="54"/>
  </w:num>
  <w:num w:numId="33" w16cid:durableId="1708605586">
    <w:abstractNumId w:val="2"/>
  </w:num>
  <w:num w:numId="34" w16cid:durableId="1702585875">
    <w:abstractNumId w:val="20"/>
  </w:num>
  <w:num w:numId="35" w16cid:durableId="1804930371">
    <w:abstractNumId w:val="1"/>
  </w:num>
  <w:num w:numId="36" w16cid:durableId="1204706389">
    <w:abstractNumId w:val="44"/>
  </w:num>
  <w:num w:numId="37" w16cid:durableId="1312754377">
    <w:abstractNumId w:val="41"/>
  </w:num>
  <w:num w:numId="38" w16cid:durableId="898132943">
    <w:abstractNumId w:val="56"/>
  </w:num>
  <w:num w:numId="39" w16cid:durableId="514269915">
    <w:abstractNumId w:val="51"/>
  </w:num>
  <w:num w:numId="40" w16cid:durableId="1493525565">
    <w:abstractNumId w:val="40"/>
  </w:num>
  <w:num w:numId="41" w16cid:durableId="1175654295">
    <w:abstractNumId w:val="17"/>
  </w:num>
  <w:num w:numId="42" w16cid:durableId="793869146">
    <w:abstractNumId w:val="8"/>
  </w:num>
  <w:num w:numId="43" w16cid:durableId="1679191466">
    <w:abstractNumId w:val="49"/>
  </w:num>
  <w:num w:numId="44" w16cid:durableId="341131797">
    <w:abstractNumId w:val="43"/>
  </w:num>
  <w:num w:numId="45" w16cid:durableId="1502426722">
    <w:abstractNumId w:val="15"/>
  </w:num>
  <w:num w:numId="46" w16cid:durableId="77531494">
    <w:abstractNumId w:val="47"/>
  </w:num>
  <w:num w:numId="47" w16cid:durableId="224148959">
    <w:abstractNumId w:val="37"/>
  </w:num>
  <w:num w:numId="48" w16cid:durableId="102697810">
    <w:abstractNumId w:val="35"/>
  </w:num>
  <w:num w:numId="49" w16cid:durableId="1841046357">
    <w:abstractNumId w:val="52"/>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116969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35631219">
    <w:abstractNumId w:val="36"/>
    <w:lvlOverride w:ilvl="0">
      <w:startOverride w:val="1"/>
    </w:lvlOverride>
  </w:num>
  <w:num w:numId="52" w16cid:durableId="19825348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56674504">
    <w:abstractNumId w:val="3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53641472">
    <w:abstractNumId w:val="11"/>
  </w:num>
  <w:num w:numId="55" w16cid:durableId="1282690450">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55231802">
    <w:abstractNumId w:val="7"/>
  </w:num>
  <w:num w:numId="57" w16cid:durableId="582034709">
    <w:abstractNumId w:val="26"/>
  </w:num>
  <w:num w:numId="58" w16cid:durableId="631058563">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35"/>
    <w:rsid w:val="00012B03"/>
    <w:rsid w:val="00022B39"/>
    <w:rsid w:val="00023E57"/>
    <w:rsid w:val="000258F9"/>
    <w:rsid w:val="00030E90"/>
    <w:rsid w:val="00044F32"/>
    <w:rsid w:val="00047425"/>
    <w:rsid w:val="00050E2F"/>
    <w:rsid w:val="00052196"/>
    <w:rsid w:val="000531A6"/>
    <w:rsid w:val="00063C6C"/>
    <w:rsid w:val="00070029"/>
    <w:rsid w:val="000736B4"/>
    <w:rsid w:val="00074C46"/>
    <w:rsid w:val="000758AE"/>
    <w:rsid w:val="000879DB"/>
    <w:rsid w:val="000A541B"/>
    <w:rsid w:val="000A6104"/>
    <w:rsid w:val="000B14AB"/>
    <w:rsid w:val="000B6A91"/>
    <w:rsid w:val="000C21E6"/>
    <w:rsid w:val="000C5184"/>
    <w:rsid w:val="000D1510"/>
    <w:rsid w:val="000D6333"/>
    <w:rsid w:val="000D7C93"/>
    <w:rsid w:val="000E0027"/>
    <w:rsid w:val="000E172F"/>
    <w:rsid w:val="000E1812"/>
    <w:rsid w:val="000E37E9"/>
    <w:rsid w:val="000F19FE"/>
    <w:rsid w:val="000F5A3F"/>
    <w:rsid w:val="00100AE0"/>
    <w:rsid w:val="0010561D"/>
    <w:rsid w:val="00107854"/>
    <w:rsid w:val="00111EE3"/>
    <w:rsid w:val="00121E44"/>
    <w:rsid w:val="001221A4"/>
    <w:rsid w:val="0012249D"/>
    <w:rsid w:val="0012471B"/>
    <w:rsid w:val="00126DF4"/>
    <w:rsid w:val="001316A7"/>
    <w:rsid w:val="00137B59"/>
    <w:rsid w:val="001431E6"/>
    <w:rsid w:val="0015193C"/>
    <w:rsid w:val="0016241B"/>
    <w:rsid w:val="0016388A"/>
    <w:rsid w:val="00167195"/>
    <w:rsid w:val="00170C06"/>
    <w:rsid w:val="00172C39"/>
    <w:rsid w:val="00175BAD"/>
    <w:rsid w:val="00182618"/>
    <w:rsid w:val="001846A8"/>
    <w:rsid w:val="00186081"/>
    <w:rsid w:val="00192A5A"/>
    <w:rsid w:val="00196CDC"/>
    <w:rsid w:val="001A1583"/>
    <w:rsid w:val="001A4F15"/>
    <w:rsid w:val="001A5205"/>
    <w:rsid w:val="001A7D19"/>
    <w:rsid w:val="001B60EA"/>
    <w:rsid w:val="001C21D3"/>
    <w:rsid w:val="001D29CC"/>
    <w:rsid w:val="001E044D"/>
    <w:rsid w:val="001E13A7"/>
    <w:rsid w:val="00205669"/>
    <w:rsid w:val="00205F9C"/>
    <w:rsid w:val="00210D5C"/>
    <w:rsid w:val="002213F8"/>
    <w:rsid w:val="00223613"/>
    <w:rsid w:val="00233068"/>
    <w:rsid w:val="00235B27"/>
    <w:rsid w:val="0024261B"/>
    <w:rsid w:val="002505A9"/>
    <w:rsid w:val="00250C2B"/>
    <w:rsid w:val="00250F50"/>
    <w:rsid w:val="00253D0F"/>
    <w:rsid w:val="00262D02"/>
    <w:rsid w:val="00264C3F"/>
    <w:rsid w:val="0026763B"/>
    <w:rsid w:val="00280D65"/>
    <w:rsid w:val="0028674B"/>
    <w:rsid w:val="002A2E7D"/>
    <w:rsid w:val="002B34BB"/>
    <w:rsid w:val="002B5C0E"/>
    <w:rsid w:val="002B7382"/>
    <w:rsid w:val="002C119F"/>
    <w:rsid w:val="002D4C8B"/>
    <w:rsid w:val="002D6C90"/>
    <w:rsid w:val="002D76C1"/>
    <w:rsid w:val="002E1E15"/>
    <w:rsid w:val="002E7757"/>
    <w:rsid w:val="002F4A45"/>
    <w:rsid w:val="002F5441"/>
    <w:rsid w:val="002F5EBD"/>
    <w:rsid w:val="002F6399"/>
    <w:rsid w:val="003019D3"/>
    <w:rsid w:val="00312389"/>
    <w:rsid w:val="0032047F"/>
    <w:rsid w:val="003237F0"/>
    <w:rsid w:val="00333272"/>
    <w:rsid w:val="00341091"/>
    <w:rsid w:val="00341B0A"/>
    <w:rsid w:val="00347BBB"/>
    <w:rsid w:val="003572AF"/>
    <w:rsid w:val="00363FE0"/>
    <w:rsid w:val="00377BB7"/>
    <w:rsid w:val="00381D9C"/>
    <w:rsid w:val="00382943"/>
    <w:rsid w:val="0038734B"/>
    <w:rsid w:val="00397919"/>
    <w:rsid w:val="003A0040"/>
    <w:rsid w:val="003A5196"/>
    <w:rsid w:val="003C0D61"/>
    <w:rsid w:val="003C3409"/>
    <w:rsid w:val="003C44D9"/>
    <w:rsid w:val="003C6EE3"/>
    <w:rsid w:val="003D2FF9"/>
    <w:rsid w:val="003D4594"/>
    <w:rsid w:val="003F38B6"/>
    <w:rsid w:val="003F5985"/>
    <w:rsid w:val="0040674C"/>
    <w:rsid w:val="004149E8"/>
    <w:rsid w:val="004159EC"/>
    <w:rsid w:val="00415AE4"/>
    <w:rsid w:val="00416E3B"/>
    <w:rsid w:val="00421B5C"/>
    <w:rsid w:val="00433780"/>
    <w:rsid w:val="004337F2"/>
    <w:rsid w:val="00463336"/>
    <w:rsid w:val="004723E3"/>
    <w:rsid w:val="0049055E"/>
    <w:rsid w:val="00491B68"/>
    <w:rsid w:val="004934E2"/>
    <w:rsid w:val="00497D94"/>
    <w:rsid w:val="004A1E91"/>
    <w:rsid w:val="004B39A8"/>
    <w:rsid w:val="004B7239"/>
    <w:rsid w:val="004D1E8C"/>
    <w:rsid w:val="004D29DB"/>
    <w:rsid w:val="004E3349"/>
    <w:rsid w:val="004F122E"/>
    <w:rsid w:val="004F65E2"/>
    <w:rsid w:val="0050023D"/>
    <w:rsid w:val="00501F5E"/>
    <w:rsid w:val="005048E7"/>
    <w:rsid w:val="005079A7"/>
    <w:rsid w:val="00514C67"/>
    <w:rsid w:val="005262A1"/>
    <w:rsid w:val="00534611"/>
    <w:rsid w:val="00537B91"/>
    <w:rsid w:val="00540CAC"/>
    <w:rsid w:val="00577759"/>
    <w:rsid w:val="00586CAA"/>
    <w:rsid w:val="005904B7"/>
    <w:rsid w:val="005A0D5E"/>
    <w:rsid w:val="005A2640"/>
    <w:rsid w:val="005C7298"/>
    <w:rsid w:val="005D36B8"/>
    <w:rsid w:val="005E4779"/>
    <w:rsid w:val="006031AE"/>
    <w:rsid w:val="00607A67"/>
    <w:rsid w:val="006173E4"/>
    <w:rsid w:val="00617459"/>
    <w:rsid w:val="00620D01"/>
    <w:rsid w:val="006255CA"/>
    <w:rsid w:val="006326F5"/>
    <w:rsid w:val="00632F60"/>
    <w:rsid w:val="00633286"/>
    <w:rsid w:val="006470EF"/>
    <w:rsid w:val="00653F50"/>
    <w:rsid w:val="006547A0"/>
    <w:rsid w:val="006549F7"/>
    <w:rsid w:val="0066495C"/>
    <w:rsid w:val="0067343B"/>
    <w:rsid w:val="0067595A"/>
    <w:rsid w:val="00690443"/>
    <w:rsid w:val="00691366"/>
    <w:rsid w:val="00695F89"/>
    <w:rsid w:val="006B2F12"/>
    <w:rsid w:val="006C5F7D"/>
    <w:rsid w:val="006E4357"/>
    <w:rsid w:val="006E4D4F"/>
    <w:rsid w:val="006E59F5"/>
    <w:rsid w:val="006F0A54"/>
    <w:rsid w:val="006F62BA"/>
    <w:rsid w:val="00701D14"/>
    <w:rsid w:val="007047F8"/>
    <w:rsid w:val="007065CE"/>
    <w:rsid w:val="00707831"/>
    <w:rsid w:val="007102F0"/>
    <w:rsid w:val="00713F7D"/>
    <w:rsid w:val="007266B7"/>
    <w:rsid w:val="0073154D"/>
    <w:rsid w:val="007353BA"/>
    <w:rsid w:val="007378A8"/>
    <w:rsid w:val="00760F50"/>
    <w:rsid w:val="00771E23"/>
    <w:rsid w:val="00772779"/>
    <w:rsid w:val="00772BE4"/>
    <w:rsid w:val="00785CD1"/>
    <w:rsid w:val="0078757E"/>
    <w:rsid w:val="00793F9C"/>
    <w:rsid w:val="007B2742"/>
    <w:rsid w:val="007B4E65"/>
    <w:rsid w:val="007B5D33"/>
    <w:rsid w:val="007C0886"/>
    <w:rsid w:val="007C6E18"/>
    <w:rsid w:val="007D058E"/>
    <w:rsid w:val="007D2B78"/>
    <w:rsid w:val="007D6647"/>
    <w:rsid w:val="007E31E9"/>
    <w:rsid w:val="007E660A"/>
    <w:rsid w:val="007F3795"/>
    <w:rsid w:val="007F48A1"/>
    <w:rsid w:val="007F5552"/>
    <w:rsid w:val="007F7259"/>
    <w:rsid w:val="008060D6"/>
    <w:rsid w:val="00813532"/>
    <w:rsid w:val="00814F0F"/>
    <w:rsid w:val="008227BE"/>
    <w:rsid w:val="008235DD"/>
    <w:rsid w:val="00833837"/>
    <w:rsid w:val="0083623B"/>
    <w:rsid w:val="00861BB0"/>
    <w:rsid w:val="008657BD"/>
    <w:rsid w:val="008667AF"/>
    <w:rsid w:val="00870B29"/>
    <w:rsid w:val="008724EE"/>
    <w:rsid w:val="00875850"/>
    <w:rsid w:val="00884536"/>
    <w:rsid w:val="008924EE"/>
    <w:rsid w:val="008B33BF"/>
    <w:rsid w:val="008C27DE"/>
    <w:rsid w:val="008C4D97"/>
    <w:rsid w:val="008C753C"/>
    <w:rsid w:val="008D005B"/>
    <w:rsid w:val="008E0EB3"/>
    <w:rsid w:val="008F1FB5"/>
    <w:rsid w:val="009031B7"/>
    <w:rsid w:val="009145B0"/>
    <w:rsid w:val="00920C1D"/>
    <w:rsid w:val="009244E7"/>
    <w:rsid w:val="00924867"/>
    <w:rsid w:val="00926962"/>
    <w:rsid w:val="0094207D"/>
    <w:rsid w:val="00944915"/>
    <w:rsid w:val="00944A48"/>
    <w:rsid w:val="009463E6"/>
    <w:rsid w:val="00950F59"/>
    <w:rsid w:val="00951991"/>
    <w:rsid w:val="009528A5"/>
    <w:rsid w:val="00960B02"/>
    <w:rsid w:val="009679FA"/>
    <w:rsid w:val="009908C4"/>
    <w:rsid w:val="009A3AEB"/>
    <w:rsid w:val="009B3827"/>
    <w:rsid w:val="009C23FD"/>
    <w:rsid w:val="009C2583"/>
    <w:rsid w:val="009E274E"/>
    <w:rsid w:val="009F0C94"/>
    <w:rsid w:val="009F457B"/>
    <w:rsid w:val="009F533F"/>
    <w:rsid w:val="009F66FA"/>
    <w:rsid w:val="009F7083"/>
    <w:rsid w:val="00A0086D"/>
    <w:rsid w:val="00A054D8"/>
    <w:rsid w:val="00A12D1D"/>
    <w:rsid w:val="00A15723"/>
    <w:rsid w:val="00A217DC"/>
    <w:rsid w:val="00A23A38"/>
    <w:rsid w:val="00A31CAB"/>
    <w:rsid w:val="00A367E8"/>
    <w:rsid w:val="00A37D78"/>
    <w:rsid w:val="00A420B0"/>
    <w:rsid w:val="00A45955"/>
    <w:rsid w:val="00A63A30"/>
    <w:rsid w:val="00A65688"/>
    <w:rsid w:val="00A67D35"/>
    <w:rsid w:val="00A72AB7"/>
    <w:rsid w:val="00A74C0E"/>
    <w:rsid w:val="00A81277"/>
    <w:rsid w:val="00A945BC"/>
    <w:rsid w:val="00A968FE"/>
    <w:rsid w:val="00AC021D"/>
    <w:rsid w:val="00AD3FB1"/>
    <w:rsid w:val="00AE1C62"/>
    <w:rsid w:val="00B03C8E"/>
    <w:rsid w:val="00B1475D"/>
    <w:rsid w:val="00B26BF7"/>
    <w:rsid w:val="00B45762"/>
    <w:rsid w:val="00B51C5F"/>
    <w:rsid w:val="00B52021"/>
    <w:rsid w:val="00B5210F"/>
    <w:rsid w:val="00B639CC"/>
    <w:rsid w:val="00B66646"/>
    <w:rsid w:val="00B752D5"/>
    <w:rsid w:val="00B7535D"/>
    <w:rsid w:val="00B75EF4"/>
    <w:rsid w:val="00B85F1F"/>
    <w:rsid w:val="00B85F54"/>
    <w:rsid w:val="00BA228D"/>
    <w:rsid w:val="00BA3B6D"/>
    <w:rsid w:val="00BA5B4F"/>
    <w:rsid w:val="00BA7612"/>
    <w:rsid w:val="00BC31B3"/>
    <w:rsid w:val="00BC34F9"/>
    <w:rsid w:val="00BC7DD7"/>
    <w:rsid w:val="00BD55A3"/>
    <w:rsid w:val="00BE09A5"/>
    <w:rsid w:val="00BF02F8"/>
    <w:rsid w:val="00BF0A04"/>
    <w:rsid w:val="00BF1C0F"/>
    <w:rsid w:val="00BF3092"/>
    <w:rsid w:val="00C013EB"/>
    <w:rsid w:val="00C07AEE"/>
    <w:rsid w:val="00C1695F"/>
    <w:rsid w:val="00C22540"/>
    <w:rsid w:val="00C23DB2"/>
    <w:rsid w:val="00C340CD"/>
    <w:rsid w:val="00C36D80"/>
    <w:rsid w:val="00C417D0"/>
    <w:rsid w:val="00C521C4"/>
    <w:rsid w:val="00C56414"/>
    <w:rsid w:val="00C56D3F"/>
    <w:rsid w:val="00C57373"/>
    <w:rsid w:val="00C63B86"/>
    <w:rsid w:val="00C66A5B"/>
    <w:rsid w:val="00C71DD4"/>
    <w:rsid w:val="00C72388"/>
    <w:rsid w:val="00C7706D"/>
    <w:rsid w:val="00C80F10"/>
    <w:rsid w:val="00C826A6"/>
    <w:rsid w:val="00CB1475"/>
    <w:rsid w:val="00CB5B0C"/>
    <w:rsid w:val="00CB6566"/>
    <w:rsid w:val="00CD4D4B"/>
    <w:rsid w:val="00CD50E4"/>
    <w:rsid w:val="00CE6F5A"/>
    <w:rsid w:val="00D009BD"/>
    <w:rsid w:val="00D03C92"/>
    <w:rsid w:val="00D114F0"/>
    <w:rsid w:val="00D135E8"/>
    <w:rsid w:val="00D14289"/>
    <w:rsid w:val="00D3062D"/>
    <w:rsid w:val="00D36DDC"/>
    <w:rsid w:val="00D44CD1"/>
    <w:rsid w:val="00D46255"/>
    <w:rsid w:val="00D55214"/>
    <w:rsid w:val="00D55E45"/>
    <w:rsid w:val="00D61835"/>
    <w:rsid w:val="00D740E6"/>
    <w:rsid w:val="00D759CD"/>
    <w:rsid w:val="00D76028"/>
    <w:rsid w:val="00D81545"/>
    <w:rsid w:val="00D82494"/>
    <w:rsid w:val="00DA45BD"/>
    <w:rsid w:val="00DA7273"/>
    <w:rsid w:val="00DB656C"/>
    <w:rsid w:val="00DC5F4B"/>
    <w:rsid w:val="00DC60B7"/>
    <w:rsid w:val="00DC69AF"/>
    <w:rsid w:val="00DC7E17"/>
    <w:rsid w:val="00DD367C"/>
    <w:rsid w:val="00DD3E6A"/>
    <w:rsid w:val="00DE0806"/>
    <w:rsid w:val="00DE56B1"/>
    <w:rsid w:val="00DF3659"/>
    <w:rsid w:val="00E130F8"/>
    <w:rsid w:val="00E210D8"/>
    <w:rsid w:val="00E2520C"/>
    <w:rsid w:val="00E3028A"/>
    <w:rsid w:val="00E50121"/>
    <w:rsid w:val="00E5097A"/>
    <w:rsid w:val="00E53373"/>
    <w:rsid w:val="00E56CBB"/>
    <w:rsid w:val="00E578AB"/>
    <w:rsid w:val="00E605CD"/>
    <w:rsid w:val="00E676EA"/>
    <w:rsid w:val="00E70198"/>
    <w:rsid w:val="00E740E7"/>
    <w:rsid w:val="00E81188"/>
    <w:rsid w:val="00E84753"/>
    <w:rsid w:val="00E869FB"/>
    <w:rsid w:val="00E9195A"/>
    <w:rsid w:val="00E938E6"/>
    <w:rsid w:val="00EC1382"/>
    <w:rsid w:val="00EF0C8A"/>
    <w:rsid w:val="00EF5CD8"/>
    <w:rsid w:val="00F047B1"/>
    <w:rsid w:val="00F2050B"/>
    <w:rsid w:val="00F23F46"/>
    <w:rsid w:val="00F31836"/>
    <w:rsid w:val="00F33E83"/>
    <w:rsid w:val="00F357BD"/>
    <w:rsid w:val="00F4415B"/>
    <w:rsid w:val="00F523BF"/>
    <w:rsid w:val="00F60410"/>
    <w:rsid w:val="00F623CD"/>
    <w:rsid w:val="00F71BB6"/>
    <w:rsid w:val="00F75314"/>
    <w:rsid w:val="00F82DB8"/>
    <w:rsid w:val="00F83CE2"/>
    <w:rsid w:val="00F84E8B"/>
    <w:rsid w:val="00F8728D"/>
    <w:rsid w:val="00F87773"/>
    <w:rsid w:val="00F91513"/>
    <w:rsid w:val="00F94D43"/>
    <w:rsid w:val="00FA0AA4"/>
    <w:rsid w:val="00FB13A2"/>
    <w:rsid w:val="00FB481E"/>
    <w:rsid w:val="00FB78D7"/>
    <w:rsid w:val="00FC43F4"/>
    <w:rsid w:val="00FC5844"/>
    <w:rsid w:val="00FD6F67"/>
    <w:rsid w:val="00FE750E"/>
    <w:rsid w:val="00FF1A7F"/>
    <w:rsid w:val="00FF38D5"/>
    <w:rsid w:val="00FF68BD"/>
    <w:rsid w:val="00FF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65D7E10F"/>
  <w15:docId w15:val="{3722B3A6-80AA-49D9-9A8F-F25D4316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26A6"/>
    <w:pPr>
      <w:spacing w:after="200" w:line="276" w:lineRule="auto"/>
    </w:pPr>
    <w:rPr>
      <w:color w:val="000000"/>
      <w:sz w:val="22"/>
      <w:szCs w:val="22"/>
      <w:lang w:val="cs-CZ"/>
    </w:rPr>
  </w:style>
  <w:style w:type="paragraph" w:styleId="Nadpis1">
    <w:name w:val="heading 1"/>
    <w:aliases w:val="modry nadpis,H1,Heading 1 (NN),h1,Prophead 1,Prophead level 1,1 ghost,g,ghost,1 h3,Capitolo,II+,I,H11,H12,H13,H14,H15,H16,H17,H18,H111,H121,H131,H141,H151,H161,H171,H19,H112,H122,H132,H142,H152,H162,H172,H181,H1111,H1211,H1311,H1411,H1511"/>
    <w:basedOn w:val="Bezmezer"/>
    <w:next w:val="Bezmezer"/>
    <w:link w:val="Nadpis1Char"/>
    <w:qFormat/>
    <w:rsid w:val="00175BAD"/>
    <w:pPr>
      <w:keepNext/>
      <w:keepLines/>
      <w:spacing w:before="480"/>
      <w:outlineLvl w:val="0"/>
    </w:pPr>
    <w:rPr>
      <w:rFonts w:eastAsia="Times New Roman"/>
      <w:b/>
      <w:bCs/>
      <w:color w:val="0089CF"/>
      <w:sz w:val="32"/>
      <w:szCs w:val="28"/>
    </w:rPr>
  </w:style>
  <w:style w:type="paragraph" w:styleId="Nadpis2">
    <w:name w:val="heading 2"/>
    <w:aliases w:val="oranz. nadpis,H2,Nadpis_2_úroveň,h2,Heading Two,Prophead 2,2,headi,heading2,h21,h22,21,Header 2,2 headline,h,A.B.C.,V_Head2,rp_Heading 2,u2,Podkapitola1,hlavicka,Podkapitola 1,Podkapitola 11,Podkapitola 12,Podkapitola 13,Podkapitola 14,HD2,2m"/>
    <w:basedOn w:val="Bezmezer"/>
    <w:next w:val="Normln"/>
    <w:link w:val="Nadpis2Char"/>
    <w:unhideWhenUsed/>
    <w:qFormat/>
    <w:rsid w:val="00175BAD"/>
    <w:pPr>
      <w:keepNext/>
      <w:keepLines/>
      <w:spacing w:before="120"/>
      <w:jc w:val="center"/>
      <w:outlineLvl w:val="1"/>
    </w:pPr>
    <w:rPr>
      <w:rFonts w:eastAsia="Times New Roman"/>
      <w:b/>
      <w:bCs/>
      <w:color w:val="F04E26"/>
      <w:sz w:val="44"/>
      <w:szCs w:val="26"/>
    </w:rPr>
  </w:style>
  <w:style w:type="paragraph" w:styleId="Nadpis3">
    <w:name w:val="heading 3"/>
    <w:aliases w:val="H3,Nadpis_3_úroveň,h3,Prophead 3,3 bullet,b,SECOND,Second,BLANK2,4 bullet,bdullet,subhead,u3,Podkapitola2,h3 sub heading,(Alt+3),Table Attribute Heading,Heading C,sub Italic,proj3,proj31,proj32,proj33,proj34,proj35,proj36,proj37,proj38,proj39"/>
    <w:basedOn w:val="AOHeadings"/>
    <w:next w:val="AODocTxt"/>
    <w:link w:val="Nadpis3Char"/>
    <w:qFormat/>
    <w:rsid w:val="004723E3"/>
    <w:pPr>
      <w:outlineLvl w:val="2"/>
    </w:pPr>
  </w:style>
  <w:style w:type="paragraph" w:styleId="Nadpis4">
    <w:name w:val="heading 4"/>
    <w:aliases w:val="PA Micro Section,H4,Nadpis_4_úroveň,Heading Four,h4,1.1.1.1 Heading 4,4 dash,d,3,a.,u4,Podkapitola3,Aufgabe,V_Head4,dash,Propos,(Alt+4),H41,(Alt+4)1,H42,(Alt+4)2,H43,(Alt+4)3,H44,(Alt+4)4,H45,(Alt+4)5,H411,(Alt+4)11,H421,(Alt+4)21,H431"/>
    <w:basedOn w:val="AOHeadings"/>
    <w:next w:val="AODocTxt"/>
    <w:link w:val="Nadpis4Char"/>
    <w:qFormat/>
    <w:rsid w:val="004723E3"/>
    <w:pPr>
      <w:outlineLvl w:val="3"/>
    </w:pPr>
  </w:style>
  <w:style w:type="paragraph" w:styleId="Nadpis5">
    <w:name w:val="heading 5"/>
    <w:aliases w:val="H5,Subheading,h5,Appendix A to X,Heading 5   Appendix A to X,Level 3 - i,Second Subheading,i) ii) iii),Lev 5,5,H5-Heading 5,l5,heading5,Heading5,Roman list,Roman list1,Roman list2,Roman list3,Roman list4,Roman list5,sb,sub-sub- sub-sub para,d1"/>
    <w:basedOn w:val="AOHeadings"/>
    <w:next w:val="AODocTxt"/>
    <w:link w:val="Nadpis5Char"/>
    <w:qFormat/>
    <w:rsid w:val="004723E3"/>
    <w:pPr>
      <w:outlineLvl w:val="4"/>
    </w:pPr>
  </w:style>
  <w:style w:type="paragraph" w:styleId="Nadpis6">
    <w:name w:val="heading 6"/>
    <w:aliases w:val="H6,ASAPHeading 6,MUS6,body 1,h6,Legal Level 1.,sub-dash,sd,Appendix Sub-Heading,appendix,Third Subheading,Heading 6  Appendix Y &amp; Z,Bullet list,PA Appendix,Schedule Sub-Sub-Heading,Lev 6,Heading 6  Appendix Y &amp; Z1,Heading 6  Appendix Y &amp; Z2,6"/>
    <w:basedOn w:val="AOHeadings"/>
    <w:next w:val="AODocTxt"/>
    <w:link w:val="Nadpis6Char"/>
    <w:qFormat/>
    <w:rsid w:val="004723E3"/>
    <w:pPr>
      <w:outlineLvl w:val="5"/>
    </w:pPr>
  </w:style>
  <w:style w:type="paragraph" w:styleId="Nadpis7">
    <w:name w:val="heading 7"/>
    <w:aliases w:val="H7,ASAPHeading 7,MUS7,Legal Level 1.1.,Appendix Sub-Sub Heading,PA Appendix Major,Lev 7,letter list,lettered list,letter list1,lettered list1,letter list2,lettered list2,letter list11,lettered list11,letter list3,lettered list3,letter list12"/>
    <w:basedOn w:val="AOHeadings"/>
    <w:next w:val="AODocTxt"/>
    <w:link w:val="Nadpis7Char"/>
    <w:qFormat/>
    <w:rsid w:val="004723E3"/>
    <w:pPr>
      <w:outlineLvl w:val="6"/>
    </w:pPr>
  </w:style>
  <w:style w:type="paragraph" w:styleId="Nadpis8">
    <w:name w:val="heading 8"/>
    <w:aliases w:val="H8,ASAPHeading 8,MUS8,Legal Level 1.1.1.,h8,Appendix Sub-Sub-Sub-Heading,Appendices Sub-Heading,Lev 8,(Appendici),PA Appendix Minor,action,Taula comanes,action1,action2,action11,action3,action4,action5,action6,action7,action12"/>
    <w:basedOn w:val="AOHeadings"/>
    <w:next w:val="AODocTxt"/>
    <w:link w:val="Nadpis8Char"/>
    <w:qFormat/>
    <w:rsid w:val="004723E3"/>
    <w:pPr>
      <w:outlineLvl w:val="7"/>
    </w:pPr>
  </w:style>
  <w:style w:type="paragraph" w:styleId="Nadpis9">
    <w:name w:val="heading 9"/>
    <w:aliases w:val="H9"/>
    <w:basedOn w:val="AOHeadings"/>
    <w:next w:val="AODocTxt"/>
    <w:link w:val="Nadpis9Char"/>
    <w:qFormat/>
    <w:rsid w:val="004723E3"/>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unhideWhenUsed/>
    <w:rsid w:val="00D6183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D61835"/>
    <w:rPr>
      <w:rFonts w:ascii="Tahoma" w:hAnsi="Tahoma" w:cs="Tahoma"/>
      <w:sz w:val="16"/>
      <w:szCs w:val="16"/>
    </w:rPr>
  </w:style>
  <w:style w:type="paragraph" w:styleId="Zhlav">
    <w:name w:val="header"/>
    <w:basedOn w:val="Normln"/>
    <w:link w:val="ZhlavChar"/>
    <w:unhideWhenUsed/>
    <w:rsid w:val="00D6183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1835"/>
  </w:style>
  <w:style w:type="paragraph" w:styleId="Zpat">
    <w:name w:val="footer"/>
    <w:basedOn w:val="Normln"/>
    <w:link w:val="ZpatChar"/>
    <w:uiPriority w:val="99"/>
    <w:unhideWhenUsed/>
    <w:rsid w:val="00D61835"/>
    <w:pPr>
      <w:tabs>
        <w:tab w:val="center" w:pos="4536"/>
        <w:tab w:val="right" w:pos="9072"/>
      </w:tabs>
      <w:spacing w:after="0" w:line="240" w:lineRule="auto"/>
    </w:pPr>
  </w:style>
  <w:style w:type="character" w:customStyle="1" w:styleId="ZpatChar">
    <w:name w:val="Zápatí Char"/>
    <w:basedOn w:val="Standardnpsmoodstavce"/>
    <w:link w:val="Zpat"/>
    <w:uiPriority w:val="99"/>
    <w:rsid w:val="00D61835"/>
  </w:style>
  <w:style w:type="character" w:customStyle="1" w:styleId="Nadpis1Char">
    <w:name w:val="Nadpis 1 Char"/>
    <w:aliases w:val="modry nadpis Char,H1 Char,Heading 1 (NN) Char,h1 Char,Prophead 1 Char,Prophead level 1 Char,1 ghost Char,g Char,ghost Char,1 h3 Char,Capitolo Char,II+ Char,I Char,H11 Char,H12 Char,H13 Char,H14 Char,H15 Char,H16 Char,H17 Char,H18 Char"/>
    <w:link w:val="Nadpis1"/>
    <w:uiPriority w:val="9"/>
    <w:rsid w:val="00175BAD"/>
    <w:rPr>
      <w:rFonts w:eastAsia="Times New Roman"/>
      <w:b/>
      <w:bCs/>
      <w:color w:val="0089CF"/>
      <w:sz w:val="32"/>
      <w:szCs w:val="28"/>
      <w:lang w:eastAsia="en-US"/>
    </w:rPr>
  </w:style>
  <w:style w:type="paragraph" w:styleId="Bezmezer">
    <w:name w:val="No Spacing"/>
    <w:uiPriority w:val="1"/>
    <w:qFormat/>
    <w:rsid w:val="00C826A6"/>
    <w:pPr>
      <w:spacing w:line="360" w:lineRule="auto"/>
    </w:pPr>
    <w:rPr>
      <w:color w:val="000000"/>
      <w:sz w:val="22"/>
      <w:szCs w:val="22"/>
      <w:lang w:val="cs-CZ"/>
    </w:rPr>
  </w:style>
  <w:style w:type="character" w:customStyle="1" w:styleId="Nadpis2Char">
    <w:name w:val="Nadpis 2 Char"/>
    <w:aliases w:val="oranz. nadpis Char,H2 Char,Nadpis_2_úroveň Char,h2 Char,Heading Two Char,Prophead 2 Char,2 Char,headi Char,heading2 Char,h21 Char,h22 Char,21 Char,Header 2 Char,2 headline Char,h Char,A.B.C. Char,V_Head2 Char,rp_Heading 2 Char,u2 Char"/>
    <w:link w:val="Nadpis2"/>
    <w:uiPriority w:val="9"/>
    <w:rsid w:val="00175BAD"/>
    <w:rPr>
      <w:rFonts w:eastAsia="Times New Roman"/>
      <w:b/>
      <w:bCs/>
      <w:color w:val="F04E26"/>
      <w:sz w:val="44"/>
      <w:szCs w:val="26"/>
      <w:lang w:eastAsia="en-US"/>
    </w:rPr>
  </w:style>
  <w:style w:type="paragraph" w:styleId="Nzev">
    <w:name w:val="Title"/>
    <w:aliases w:val="sedy nadpis"/>
    <w:basedOn w:val="Bezmezer"/>
    <w:next w:val="Bezmezer"/>
    <w:link w:val="NzevChar"/>
    <w:uiPriority w:val="10"/>
    <w:qFormat/>
    <w:rsid w:val="007266B7"/>
    <w:pPr>
      <w:contextualSpacing/>
    </w:pPr>
    <w:rPr>
      <w:rFonts w:eastAsia="Times New Roman"/>
      <w:b/>
      <w:color w:val="262626"/>
      <w:spacing w:val="5"/>
      <w:kern w:val="28"/>
      <w:sz w:val="32"/>
      <w:szCs w:val="52"/>
    </w:rPr>
  </w:style>
  <w:style w:type="character" w:customStyle="1" w:styleId="NzevChar">
    <w:name w:val="Název Char"/>
    <w:aliases w:val="sedy nadpis Char"/>
    <w:link w:val="Nzev"/>
    <w:uiPriority w:val="10"/>
    <w:rsid w:val="007266B7"/>
    <w:rPr>
      <w:rFonts w:eastAsia="Times New Roman"/>
      <w:b/>
      <w:color w:val="262626"/>
      <w:spacing w:val="5"/>
      <w:kern w:val="28"/>
      <w:sz w:val="32"/>
      <w:szCs w:val="52"/>
      <w:lang w:eastAsia="en-US"/>
    </w:rPr>
  </w:style>
  <w:style w:type="character" w:styleId="Hypertextovodkaz">
    <w:name w:val="Hyperlink"/>
    <w:unhideWhenUsed/>
    <w:rsid w:val="007266B7"/>
    <w:rPr>
      <w:color w:val="0089CF"/>
      <w:u w:val="single"/>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Odrážky,Dot pt"/>
    <w:basedOn w:val="Normln"/>
    <w:link w:val="OdstavecseseznamemChar"/>
    <w:uiPriority w:val="34"/>
    <w:qFormat/>
    <w:rsid w:val="00EF0C8A"/>
    <w:pPr>
      <w:ind w:left="720"/>
      <w:contextualSpacing/>
    </w:pPr>
  </w:style>
  <w:style w:type="paragraph" w:styleId="Podnadpis">
    <w:name w:val="Subtitle"/>
    <w:aliases w:val="Adresy,kontakty"/>
    <w:next w:val="Bezmezer"/>
    <w:link w:val="PodnadpisChar"/>
    <w:qFormat/>
    <w:rsid w:val="00175BAD"/>
    <w:pPr>
      <w:numPr>
        <w:ilvl w:val="1"/>
      </w:numPr>
    </w:pPr>
    <w:rPr>
      <w:rFonts w:eastAsia="Times New Roman"/>
      <w:iCs/>
      <w:color w:val="0089CF"/>
      <w:sz w:val="18"/>
      <w:szCs w:val="24"/>
      <w:lang w:val="cs-CZ"/>
    </w:rPr>
  </w:style>
  <w:style w:type="character" w:customStyle="1" w:styleId="PodnadpisChar">
    <w:name w:val="Podnadpis Char"/>
    <w:aliases w:val="Adresy Char,kontakty Char"/>
    <w:link w:val="Podnadpis"/>
    <w:uiPriority w:val="11"/>
    <w:rsid w:val="00175BAD"/>
    <w:rPr>
      <w:rFonts w:eastAsia="Times New Roman"/>
      <w:iCs/>
      <w:color w:val="0089CF"/>
      <w:sz w:val="18"/>
      <w:szCs w:val="24"/>
      <w:lang w:eastAsia="en-US"/>
    </w:rPr>
  </w:style>
  <w:style w:type="character" w:styleId="Sledovanodkaz">
    <w:name w:val="FollowedHyperlink"/>
    <w:uiPriority w:val="99"/>
    <w:rsid w:val="007266B7"/>
    <w:rPr>
      <w:color w:val="0089CF"/>
      <w:u w:val="single"/>
    </w:rPr>
  </w:style>
  <w:style w:type="character" w:customStyle="1" w:styleId="Nadpis3Char">
    <w:name w:val="Nadpis 3 Char"/>
    <w:aliases w:val="H3 Char,Nadpis_3_úroveň Char,h3 Char,Prophead 3 Char,3 bullet Char,b Char,SECOND Char,Second Char,BLANK2 Char,4 bullet Char,bdullet Char,subhead Char,u3 Char,Podkapitola2 Char,h3 sub heading Char,(Alt+3) Char,Table Attribute Heading Char"/>
    <w:basedOn w:val="Standardnpsmoodstavce"/>
    <w:link w:val="Nadpis3"/>
    <w:rsid w:val="004723E3"/>
    <w:rPr>
      <w:rFonts w:ascii="Times New Roman" w:eastAsia="SimSun" w:hAnsi="Times New Roman"/>
      <w:sz w:val="22"/>
      <w:szCs w:val="22"/>
      <w:lang w:val="cs-CZ"/>
    </w:rPr>
  </w:style>
  <w:style w:type="character" w:customStyle="1" w:styleId="Nadpis4Char">
    <w:name w:val="Nadpis 4 Char"/>
    <w:aliases w:val="PA Micro Section Char,H4 Char,Nadpis_4_úroveň Char,Heading Four Char,h4 Char,1.1.1.1 Heading 4 Char,4 dash Char,d Char,3 Char,a. Char,u4 Char,Podkapitola3 Char,Aufgabe Char,V_Head4 Char,dash Char,Propos Char,(Alt+4) Char,H41 Char,H42 Char"/>
    <w:basedOn w:val="Standardnpsmoodstavce"/>
    <w:link w:val="Nadpis4"/>
    <w:rsid w:val="004723E3"/>
    <w:rPr>
      <w:rFonts w:ascii="Times New Roman" w:eastAsia="SimSun" w:hAnsi="Times New Roman"/>
      <w:sz w:val="22"/>
      <w:szCs w:val="22"/>
      <w:lang w:val="cs-CZ"/>
    </w:rPr>
  </w:style>
  <w:style w:type="character" w:customStyle="1" w:styleId="Nadpis5Char">
    <w:name w:val="Nadpis 5 Char"/>
    <w:aliases w:val="H5 Char,Subheading Char,h5 Char,Appendix A to X Char,Heading 5   Appendix A to X Char,Level 3 - i Char,Second Subheading Char,i) ii) iii) Char,Lev 5 Char,5 Char,H5-Heading 5 Char,l5 Char,heading5 Char,Heading5 Char,Roman list Char,sb Char"/>
    <w:basedOn w:val="Standardnpsmoodstavce"/>
    <w:link w:val="Nadpis5"/>
    <w:rsid w:val="004723E3"/>
    <w:rPr>
      <w:rFonts w:ascii="Times New Roman" w:eastAsia="SimSun" w:hAnsi="Times New Roman"/>
      <w:sz w:val="22"/>
      <w:szCs w:val="22"/>
      <w:lang w:val="cs-CZ"/>
    </w:rPr>
  </w:style>
  <w:style w:type="character" w:customStyle="1" w:styleId="Nadpis6Char">
    <w:name w:val="Nadpis 6 Char"/>
    <w:aliases w:val="H6 Char,ASAPHeading 6 Char,MUS6 Char,body 1 Char,h6 Char,Legal Level 1. Char,sub-dash Char,sd Char,Appendix Sub-Heading Char,appendix Char,Third Subheading Char,Heading 6  Appendix Y &amp; Z Char,Bullet list Char,PA Appendix Char,Lev 6 Char"/>
    <w:basedOn w:val="Standardnpsmoodstavce"/>
    <w:link w:val="Nadpis6"/>
    <w:rsid w:val="004723E3"/>
    <w:rPr>
      <w:rFonts w:ascii="Times New Roman" w:eastAsia="SimSun" w:hAnsi="Times New Roman"/>
      <w:sz w:val="22"/>
      <w:szCs w:val="22"/>
      <w:lang w:val="cs-CZ"/>
    </w:rPr>
  </w:style>
  <w:style w:type="character" w:customStyle="1" w:styleId="Nadpis7Char">
    <w:name w:val="Nadpis 7 Char"/>
    <w:aliases w:val="H7 Char,ASAPHeading 7 Char,MUS7 Char,Legal Level 1.1. Char,Appendix Sub-Sub Heading Char,PA Appendix Major Char,Lev 7 Char,letter list Char,lettered list Char,letter list1 Char,lettered list1 Char,letter list2 Char,lettered list2 Char"/>
    <w:basedOn w:val="Standardnpsmoodstavce"/>
    <w:link w:val="Nadpis7"/>
    <w:rsid w:val="004723E3"/>
    <w:rPr>
      <w:rFonts w:ascii="Times New Roman" w:eastAsia="SimSun" w:hAnsi="Times New Roman"/>
      <w:sz w:val="22"/>
      <w:szCs w:val="22"/>
      <w:lang w:val="cs-CZ"/>
    </w:rPr>
  </w:style>
  <w:style w:type="character" w:customStyle="1" w:styleId="Nadpis8Char">
    <w:name w:val="Nadpis 8 Char"/>
    <w:aliases w:val="H8 Char,ASAPHeading 8 Char,MUS8 Char,Legal Level 1.1.1. Char,h8 Char,Appendix Sub-Sub-Sub-Heading Char,Appendices Sub-Heading Char,Lev 8 Char,(Appendici) Char,PA Appendix Minor Char,action Char,Taula comanes Char,action1 Char,action2 Char"/>
    <w:basedOn w:val="Standardnpsmoodstavce"/>
    <w:link w:val="Nadpis8"/>
    <w:rsid w:val="004723E3"/>
    <w:rPr>
      <w:rFonts w:ascii="Times New Roman" w:eastAsia="SimSun" w:hAnsi="Times New Roman"/>
      <w:sz w:val="22"/>
      <w:szCs w:val="22"/>
      <w:lang w:val="cs-CZ"/>
    </w:rPr>
  </w:style>
  <w:style w:type="character" w:customStyle="1" w:styleId="Nadpis9Char">
    <w:name w:val="Nadpis 9 Char"/>
    <w:aliases w:val="H9 Char"/>
    <w:basedOn w:val="Standardnpsmoodstavce"/>
    <w:link w:val="Nadpis9"/>
    <w:rsid w:val="004723E3"/>
    <w:rPr>
      <w:rFonts w:ascii="Times New Roman" w:eastAsia="SimSun" w:hAnsi="Times New Roman"/>
      <w:sz w:val="22"/>
      <w:szCs w:val="22"/>
      <w:lang w:val="cs-CZ"/>
    </w:rPr>
  </w:style>
  <w:style w:type="paragraph" w:customStyle="1" w:styleId="AONormal">
    <w:name w:val="AONormal"/>
    <w:link w:val="AONormalChar"/>
    <w:rsid w:val="004723E3"/>
    <w:pPr>
      <w:spacing w:line="260" w:lineRule="atLeast"/>
    </w:pPr>
    <w:rPr>
      <w:rFonts w:ascii="Times New Roman" w:eastAsia="SimSun" w:hAnsi="Times New Roman"/>
      <w:sz w:val="22"/>
      <w:szCs w:val="22"/>
      <w:lang w:val="cs-CZ"/>
    </w:rPr>
  </w:style>
  <w:style w:type="paragraph" w:customStyle="1" w:styleId="AOBodyTxt">
    <w:name w:val="AOBodyTxt"/>
    <w:basedOn w:val="AONormal"/>
    <w:next w:val="AODocTxt"/>
    <w:rsid w:val="004723E3"/>
    <w:pPr>
      <w:spacing w:before="240"/>
      <w:jc w:val="both"/>
    </w:pPr>
  </w:style>
  <w:style w:type="paragraph" w:customStyle="1" w:styleId="AO1">
    <w:name w:val="AO(1)"/>
    <w:basedOn w:val="AOBodyTxt"/>
    <w:next w:val="AODocTxt"/>
    <w:rsid w:val="004723E3"/>
    <w:pPr>
      <w:numPr>
        <w:numId w:val="1"/>
      </w:numPr>
      <w:tabs>
        <w:tab w:val="clear" w:pos="720"/>
      </w:tabs>
      <w:ind w:left="1068" w:hanging="360"/>
    </w:pPr>
  </w:style>
  <w:style w:type="paragraph" w:customStyle="1" w:styleId="AOA">
    <w:name w:val="AO(A)"/>
    <w:basedOn w:val="AOBodyTxt"/>
    <w:next w:val="AODocTxt"/>
    <w:rsid w:val="004723E3"/>
    <w:pPr>
      <w:numPr>
        <w:numId w:val="2"/>
      </w:numPr>
      <w:tabs>
        <w:tab w:val="clear" w:pos="720"/>
      </w:tabs>
      <w:ind w:hanging="360"/>
    </w:pPr>
  </w:style>
  <w:style w:type="paragraph" w:customStyle="1" w:styleId="AOHeadings">
    <w:name w:val="AOHeadings"/>
    <w:basedOn w:val="AOBodyTxt"/>
    <w:next w:val="AODocTxt"/>
    <w:rsid w:val="004723E3"/>
  </w:style>
  <w:style w:type="paragraph" w:customStyle="1" w:styleId="AOHead1">
    <w:name w:val="AOHead1"/>
    <w:basedOn w:val="AOHeadings"/>
    <w:next w:val="AODocTxtL1"/>
    <w:rsid w:val="004723E3"/>
    <w:pPr>
      <w:keepNext/>
      <w:numPr>
        <w:numId w:val="3"/>
      </w:numPr>
      <w:tabs>
        <w:tab w:val="clear" w:pos="720"/>
      </w:tabs>
      <w:ind w:hanging="360"/>
      <w:outlineLvl w:val="0"/>
    </w:pPr>
    <w:rPr>
      <w:b/>
      <w:caps/>
      <w:kern w:val="28"/>
    </w:rPr>
  </w:style>
  <w:style w:type="paragraph" w:customStyle="1" w:styleId="AOAltHead1">
    <w:name w:val="AOAltHead1"/>
    <w:basedOn w:val="AOHead1"/>
    <w:next w:val="AODocTxtL1"/>
    <w:rsid w:val="004723E3"/>
    <w:pPr>
      <w:keepNext w:val="0"/>
    </w:pPr>
    <w:rPr>
      <w:b w:val="0"/>
      <w:caps w:val="0"/>
    </w:rPr>
  </w:style>
  <w:style w:type="paragraph" w:customStyle="1" w:styleId="AOHead2">
    <w:name w:val="AOHead2"/>
    <w:basedOn w:val="AOHeadings"/>
    <w:next w:val="AODocTxtL1"/>
    <w:rsid w:val="004723E3"/>
    <w:pPr>
      <w:keepNext/>
      <w:numPr>
        <w:ilvl w:val="1"/>
        <w:numId w:val="3"/>
      </w:numPr>
      <w:tabs>
        <w:tab w:val="clear" w:pos="720"/>
      </w:tabs>
      <w:ind w:left="1440" w:hanging="360"/>
      <w:outlineLvl w:val="1"/>
    </w:pPr>
    <w:rPr>
      <w:b/>
    </w:rPr>
  </w:style>
  <w:style w:type="paragraph" w:customStyle="1" w:styleId="AOAltHead2">
    <w:name w:val="AOAltHead2"/>
    <w:basedOn w:val="AOHead2"/>
    <w:next w:val="AODocTxtL1"/>
    <w:rsid w:val="004723E3"/>
    <w:pPr>
      <w:keepNext w:val="0"/>
    </w:pPr>
    <w:rPr>
      <w:b w:val="0"/>
    </w:rPr>
  </w:style>
  <w:style w:type="paragraph" w:customStyle="1" w:styleId="AOHead3">
    <w:name w:val="AOHead3"/>
    <w:basedOn w:val="AOHeadings"/>
    <w:next w:val="AODocTxtL2"/>
    <w:rsid w:val="004723E3"/>
    <w:pPr>
      <w:numPr>
        <w:ilvl w:val="2"/>
        <w:numId w:val="3"/>
      </w:numPr>
      <w:tabs>
        <w:tab w:val="clear" w:pos="1440"/>
      </w:tabs>
      <w:ind w:left="2160" w:hanging="180"/>
      <w:outlineLvl w:val="2"/>
    </w:pPr>
  </w:style>
  <w:style w:type="paragraph" w:customStyle="1" w:styleId="AOAltHead3">
    <w:name w:val="AOAltHead3"/>
    <w:basedOn w:val="AOHead3"/>
    <w:next w:val="AODocTxtL1"/>
    <w:rsid w:val="004723E3"/>
    <w:pPr>
      <w:ind w:left="720"/>
    </w:pPr>
  </w:style>
  <w:style w:type="paragraph" w:customStyle="1" w:styleId="AOHead4">
    <w:name w:val="AOHead4"/>
    <w:basedOn w:val="AOHeadings"/>
    <w:next w:val="AODocTxtL3"/>
    <w:rsid w:val="004723E3"/>
    <w:pPr>
      <w:numPr>
        <w:ilvl w:val="3"/>
        <w:numId w:val="3"/>
      </w:numPr>
      <w:tabs>
        <w:tab w:val="clear" w:pos="2160"/>
      </w:tabs>
      <w:ind w:left="2880" w:hanging="360"/>
      <w:outlineLvl w:val="3"/>
    </w:pPr>
  </w:style>
  <w:style w:type="paragraph" w:customStyle="1" w:styleId="AOAltHead4">
    <w:name w:val="AOAltHead4"/>
    <w:basedOn w:val="AOHead4"/>
    <w:next w:val="AODocTxtL2"/>
    <w:rsid w:val="004723E3"/>
    <w:pPr>
      <w:ind w:left="1440"/>
    </w:pPr>
  </w:style>
  <w:style w:type="paragraph" w:customStyle="1" w:styleId="AOHead5">
    <w:name w:val="AOHead5"/>
    <w:basedOn w:val="AOHeadings"/>
    <w:next w:val="AODocTxtL4"/>
    <w:rsid w:val="004723E3"/>
    <w:pPr>
      <w:numPr>
        <w:ilvl w:val="4"/>
        <w:numId w:val="3"/>
      </w:numPr>
      <w:tabs>
        <w:tab w:val="clear" w:pos="2880"/>
      </w:tabs>
      <w:ind w:left="3600" w:hanging="360"/>
      <w:outlineLvl w:val="4"/>
    </w:pPr>
  </w:style>
  <w:style w:type="paragraph" w:customStyle="1" w:styleId="AOAltHead5">
    <w:name w:val="AOAltHead5"/>
    <w:basedOn w:val="AOHead5"/>
    <w:next w:val="AODocTxtL3"/>
    <w:rsid w:val="004723E3"/>
    <w:pPr>
      <w:ind w:left="2160"/>
    </w:pPr>
  </w:style>
  <w:style w:type="paragraph" w:customStyle="1" w:styleId="AOHead6">
    <w:name w:val="AOHead6"/>
    <w:basedOn w:val="AOHeadings"/>
    <w:next w:val="AODocTxtL5"/>
    <w:rsid w:val="004723E3"/>
    <w:pPr>
      <w:numPr>
        <w:ilvl w:val="5"/>
        <w:numId w:val="3"/>
      </w:numPr>
      <w:tabs>
        <w:tab w:val="clear" w:pos="3600"/>
      </w:tabs>
      <w:ind w:left="4320" w:hanging="180"/>
      <w:outlineLvl w:val="5"/>
    </w:pPr>
  </w:style>
  <w:style w:type="paragraph" w:customStyle="1" w:styleId="AOAltHead6">
    <w:name w:val="AOAltHead6"/>
    <w:basedOn w:val="AOHead6"/>
    <w:next w:val="AODocTxtL4"/>
    <w:rsid w:val="004723E3"/>
    <w:pPr>
      <w:ind w:left="2880"/>
    </w:pPr>
  </w:style>
  <w:style w:type="paragraph" w:customStyle="1" w:styleId="AOAttachments">
    <w:name w:val="AOAttachments"/>
    <w:basedOn w:val="AOBodyTxt"/>
    <w:next w:val="AODocTxt"/>
    <w:rsid w:val="004723E3"/>
    <w:pPr>
      <w:jc w:val="center"/>
    </w:pPr>
    <w:rPr>
      <w:caps/>
    </w:rPr>
  </w:style>
  <w:style w:type="paragraph" w:customStyle="1" w:styleId="AOAnxHead">
    <w:name w:val="AOAnxHead"/>
    <w:basedOn w:val="AOAttachments"/>
    <w:next w:val="AOAnxTitle"/>
    <w:rsid w:val="004723E3"/>
    <w:pPr>
      <w:pageBreakBefore/>
      <w:numPr>
        <w:numId w:val="4"/>
      </w:numPr>
      <w:ind w:left="720" w:hanging="360"/>
      <w:outlineLvl w:val="0"/>
    </w:pPr>
  </w:style>
  <w:style w:type="paragraph" w:customStyle="1" w:styleId="AOAnxPartHead">
    <w:name w:val="AOAnxPartHead"/>
    <w:basedOn w:val="AOAnxHead"/>
    <w:next w:val="AOAnxPartTitle"/>
    <w:rsid w:val="004723E3"/>
    <w:pPr>
      <w:pageBreakBefore w:val="0"/>
      <w:numPr>
        <w:ilvl w:val="1"/>
      </w:numPr>
      <w:ind w:left="1440" w:hanging="360"/>
    </w:pPr>
  </w:style>
  <w:style w:type="paragraph" w:customStyle="1" w:styleId="AOAnxTitle">
    <w:name w:val="AOAnxTitle"/>
    <w:basedOn w:val="AOAttachments"/>
    <w:next w:val="AODocTxt"/>
    <w:rsid w:val="004723E3"/>
    <w:pPr>
      <w:outlineLvl w:val="1"/>
    </w:pPr>
    <w:rPr>
      <w:b/>
    </w:rPr>
  </w:style>
  <w:style w:type="paragraph" w:customStyle="1" w:styleId="AOAnxPartTitle">
    <w:name w:val="AOAnxPartTitle"/>
    <w:basedOn w:val="AOAnxTitle"/>
    <w:next w:val="AODocTxt"/>
    <w:rsid w:val="004723E3"/>
  </w:style>
  <w:style w:type="paragraph" w:customStyle="1" w:styleId="AOAppHead">
    <w:name w:val="AOAppHead"/>
    <w:basedOn w:val="AOAttachments"/>
    <w:next w:val="AOAppTitle"/>
    <w:rsid w:val="004723E3"/>
    <w:pPr>
      <w:pageBreakBefore/>
      <w:numPr>
        <w:numId w:val="5"/>
      </w:numPr>
      <w:ind w:left="720" w:hanging="360"/>
      <w:outlineLvl w:val="0"/>
    </w:pPr>
  </w:style>
  <w:style w:type="paragraph" w:customStyle="1" w:styleId="AOAppPartHead">
    <w:name w:val="AOAppPartHead"/>
    <w:basedOn w:val="AOAppHead"/>
    <w:next w:val="AOAppPartTitle"/>
    <w:rsid w:val="004723E3"/>
    <w:pPr>
      <w:pageBreakBefore w:val="0"/>
      <w:numPr>
        <w:ilvl w:val="1"/>
      </w:numPr>
      <w:ind w:left="1440" w:hanging="360"/>
    </w:pPr>
  </w:style>
  <w:style w:type="paragraph" w:customStyle="1" w:styleId="AOAppTitle">
    <w:name w:val="AOAppTitle"/>
    <w:basedOn w:val="AOAttachments"/>
    <w:next w:val="AODocTxt"/>
    <w:rsid w:val="004723E3"/>
    <w:pPr>
      <w:outlineLvl w:val="1"/>
    </w:pPr>
    <w:rPr>
      <w:b/>
    </w:rPr>
  </w:style>
  <w:style w:type="paragraph" w:customStyle="1" w:styleId="AOAppPartTitle">
    <w:name w:val="AOAppPartTitle"/>
    <w:basedOn w:val="AOAppTitle"/>
    <w:next w:val="AODocTxt"/>
    <w:rsid w:val="004723E3"/>
  </w:style>
  <w:style w:type="paragraph" w:customStyle="1" w:styleId="AOFPBP">
    <w:name w:val="AOFPBP"/>
    <w:basedOn w:val="AONormal"/>
    <w:next w:val="AOFPTxt"/>
    <w:rsid w:val="004723E3"/>
    <w:pPr>
      <w:jc w:val="center"/>
    </w:pPr>
  </w:style>
  <w:style w:type="paragraph" w:customStyle="1" w:styleId="AOBPTitle">
    <w:name w:val="AOBPTitle"/>
    <w:basedOn w:val="AOFPBP"/>
    <w:rsid w:val="004723E3"/>
    <w:rPr>
      <w:b/>
      <w:caps/>
    </w:rPr>
  </w:style>
  <w:style w:type="paragraph" w:customStyle="1" w:styleId="AOBPTxtC">
    <w:name w:val="AOBPTxtC"/>
    <w:basedOn w:val="AOFPBP"/>
    <w:rsid w:val="004723E3"/>
  </w:style>
  <w:style w:type="paragraph" w:customStyle="1" w:styleId="AOBPTxtL">
    <w:name w:val="AOBPTxtL"/>
    <w:basedOn w:val="AOFPBP"/>
    <w:rsid w:val="004723E3"/>
    <w:pPr>
      <w:jc w:val="left"/>
    </w:pPr>
  </w:style>
  <w:style w:type="paragraph" w:customStyle="1" w:styleId="AOBPTxtR">
    <w:name w:val="AOBPTxtR"/>
    <w:basedOn w:val="AOFPBP"/>
    <w:rsid w:val="004723E3"/>
    <w:pPr>
      <w:jc w:val="right"/>
    </w:pPr>
  </w:style>
  <w:style w:type="paragraph" w:customStyle="1" w:styleId="AOBullet">
    <w:name w:val="AOBullet"/>
    <w:basedOn w:val="AOBodyTxt"/>
    <w:rsid w:val="004723E3"/>
    <w:pPr>
      <w:numPr>
        <w:numId w:val="6"/>
      </w:numPr>
      <w:tabs>
        <w:tab w:val="clear" w:pos="720"/>
      </w:tabs>
      <w:ind w:left="1065" w:hanging="705"/>
    </w:pPr>
  </w:style>
  <w:style w:type="paragraph" w:customStyle="1" w:styleId="AOBullet2">
    <w:name w:val="AOBullet2"/>
    <w:basedOn w:val="AOBullet"/>
    <w:rsid w:val="004723E3"/>
    <w:pPr>
      <w:numPr>
        <w:numId w:val="7"/>
      </w:numPr>
      <w:tabs>
        <w:tab w:val="clear" w:pos="720"/>
      </w:tabs>
      <w:spacing w:before="120"/>
      <w:ind w:left="360" w:hanging="360"/>
    </w:pPr>
  </w:style>
  <w:style w:type="paragraph" w:customStyle="1" w:styleId="AOBullet3">
    <w:name w:val="AOBullet3"/>
    <w:basedOn w:val="AOBodyTxt"/>
    <w:rsid w:val="004723E3"/>
    <w:pPr>
      <w:numPr>
        <w:numId w:val="8"/>
      </w:numPr>
      <w:tabs>
        <w:tab w:val="clear" w:pos="720"/>
      </w:tabs>
      <w:spacing w:before="120"/>
      <w:ind w:left="1065" w:hanging="705"/>
    </w:pPr>
  </w:style>
  <w:style w:type="paragraph" w:customStyle="1" w:styleId="AOBullet4">
    <w:name w:val="AOBullet4"/>
    <w:basedOn w:val="AOBodyTxt"/>
    <w:rsid w:val="004723E3"/>
    <w:pPr>
      <w:numPr>
        <w:numId w:val="9"/>
      </w:numPr>
      <w:tabs>
        <w:tab w:val="clear" w:pos="720"/>
      </w:tabs>
      <w:spacing w:before="120"/>
      <w:ind w:hanging="360"/>
    </w:pPr>
  </w:style>
  <w:style w:type="paragraph" w:customStyle="1" w:styleId="AODefHead">
    <w:name w:val="AODefHead"/>
    <w:basedOn w:val="AOBodyTxt"/>
    <w:next w:val="AODefPara"/>
    <w:rsid w:val="004723E3"/>
    <w:pPr>
      <w:numPr>
        <w:numId w:val="10"/>
      </w:numPr>
      <w:ind w:hanging="360"/>
      <w:outlineLvl w:val="5"/>
    </w:pPr>
  </w:style>
  <w:style w:type="paragraph" w:customStyle="1" w:styleId="AODefPara">
    <w:name w:val="AODefPara"/>
    <w:basedOn w:val="AODefHead"/>
    <w:rsid w:val="004723E3"/>
    <w:pPr>
      <w:numPr>
        <w:ilvl w:val="1"/>
      </w:numPr>
      <w:ind w:left="1440" w:hanging="360"/>
      <w:outlineLvl w:val="6"/>
    </w:pPr>
  </w:style>
  <w:style w:type="paragraph" w:customStyle="1" w:styleId="AODocTxt">
    <w:name w:val="AODocTxt"/>
    <w:basedOn w:val="AOBodyTxt"/>
    <w:rsid w:val="004723E3"/>
    <w:pPr>
      <w:numPr>
        <w:numId w:val="11"/>
      </w:numPr>
      <w:ind w:left="360" w:hanging="360"/>
    </w:pPr>
  </w:style>
  <w:style w:type="paragraph" w:customStyle="1" w:styleId="AODocTxtL1">
    <w:name w:val="AODocTxtL1"/>
    <w:basedOn w:val="AODocTxt"/>
    <w:rsid w:val="004723E3"/>
    <w:pPr>
      <w:numPr>
        <w:ilvl w:val="1"/>
      </w:numPr>
      <w:ind w:left="1080" w:hanging="360"/>
    </w:pPr>
  </w:style>
  <w:style w:type="paragraph" w:customStyle="1" w:styleId="AODocTxtL2">
    <w:name w:val="AODocTxtL2"/>
    <w:basedOn w:val="AODocTxt"/>
    <w:rsid w:val="004723E3"/>
    <w:pPr>
      <w:numPr>
        <w:ilvl w:val="2"/>
      </w:numPr>
      <w:ind w:left="1800" w:hanging="180"/>
    </w:pPr>
  </w:style>
  <w:style w:type="paragraph" w:customStyle="1" w:styleId="AODocTxtL3">
    <w:name w:val="AODocTxtL3"/>
    <w:basedOn w:val="AODocTxt"/>
    <w:rsid w:val="004723E3"/>
    <w:pPr>
      <w:numPr>
        <w:ilvl w:val="3"/>
      </w:numPr>
      <w:ind w:left="2520" w:hanging="360"/>
    </w:pPr>
  </w:style>
  <w:style w:type="paragraph" w:customStyle="1" w:styleId="AODocTxtL4">
    <w:name w:val="AODocTxtL4"/>
    <w:basedOn w:val="AODocTxt"/>
    <w:rsid w:val="004723E3"/>
    <w:pPr>
      <w:numPr>
        <w:ilvl w:val="4"/>
      </w:numPr>
      <w:ind w:left="3240" w:hanging="360"/>
    </w:pPr>
  </w:style>
  <w:style w:type="paragraph" w:customStyle="1" w:styleId="AODocTxtL5">
    <w:name w:val="AODocTxtL5"/>
    <w:basedOn w:val="AODocTxt"/>
    <w:rsid w:val="004723E3"/>
    <w:pPr>
      <w:numPr>
        <w:ilvl w:val="5"/>
      </w:numPr>
      <w:ind w:left="3960" w:hanging="180"/>
    </w:pPr>
  </w:style>
  <w:style w:type="paragraph" w:customStyle="1" w:styleId="AODocTxtL6">
    <w:name w:val="AODocTxtL6"/>
    <w:basedOn w:val="AODocTxt"/>
    <w:rsid w:val="004723E3"/>
    <w:pPr>
      <w:numPr>
        <w:ilvl w:val="6"/>
      </w:numPr>
      <w:ind w:left="4680" w:hanging="360"/>
    </w:pPr>
  </w:style>
  <w:style w:type="paragraph" w:customStyle="1" w:styleId="AODocTxtL7">
    <w:name w:val="AODocTxtL7"/>
    <w:basedOn w:val="AODocTxt"/>
    <w:rsid w:val="004723E3"/>
    <w:pPr>
      <w:numPr>
        <w:ilvl w:val="7"/>
      </w:numPr>
      <w:ind w:left="5400" w:hanging="360"/>
    </w:pPr>
  </w:style>
  <w:style w:type="paragraph" w:customStyle="1" w:styleId="AODocTxtL8">
    <w:name w:val="AODocTxtL8"/>
    <w:basedOn w:val="AODocTxt"/>
    <w:rsid w:val="004723E3"/>
    <w:pPr>
      <w:numPr>
        <w:ilvl w:val="8"/>
      </w:numPr>
      <w:ind w:left="6120" w:hanging="180"/>
    </w:pPr>
  </w:style>
  <w:style w:type="paragraph" w:customStyle="1" w:styleId="AOFPTxt">
    <w:name w:val="AOFPTxt"/>
    <w:basedOn w:val="AOFPBP"/>
    <w:rsid w:val="004723E3"/>
    <w:rPr>
      <w:b/>
    </w:rPr>
  </w:style>
  <w:style w:type="paragraph" w:customStyle="1" w:styleId="AOFPCopyright">
    <w:name w:val="AOFPCopyright"/>
    <w:basedOn w:val="AOFPTxt"/>
    <w:rsid w:val="004723E3"/>
    <w:pPr>
      <w:jc w:val="left"/>
    </w:pPr>
    <w:rPr>
      <w:caps/>
    </w:rPr>
  </w:style>
  <w:style w:type="paragraph" w:customStyle="1" w:styleId="AOFPDate">
    <w:name w:val="AOFPDate"/>
    <w:basedOn w:val="AOFPTxt"/>
    <w:rsid w:val="004723E3"/>
    <w:rPr>
      <w:caps/>
    </w:rPr>
  </w:style>
  <w:style w:type="paragraph" w:customStyle="1" w:styleId="AOFPTitle">
    <w:name w:val="AOFPTitle"/>
    <w:basedOn w:val="AOFPTxt"/>
    <w:rsid w:val="004723E3"/>
    <w:rPr>
      <w:caps/>
      <w:sz w:val="32"/>
    </w:rPr>
  </w:style>
  <w:style w:type="paragraph" w:customStyle="1" w:styleId="AOFPTxtCaps">
    <w:name w:val="AOFPTxtCaps"/>
    <w:basedOn w:val="AOFPTxt"/>
    <w:rsid w:val="004723E3"/>
    <w:rPr>
      <w:caps/>
    </w:rPr>
  </w:style>
  <w:style w:type="paragraph" w:customStyle="1" w:styleId="AOGenNum1">
    <w:name w:val="AOGenNum1"/>
    <w:basedOn w:val="AOBodyTxt"/>
    <w:next w:val="AOGenNum1Para"/>
    <w:rsid w:val="004723E3"/>
    <w:pPr>
      <w:keepNext/>
      <w:numPr>
        <w:numId w:val="12"/>
      </w:numPr>
      <w:tabs>
        <w:tab w:val="clear" w:pos="720"/>
      </w:tabs>
      <w:ind w:hanging="360"/>
    </w:pPr>
    <w:rPr>
      <w:b/>
      <w:caps/>
    </w:rPr>
  </w:style>
  <w:style w:type="paragraph" w:customStyle="1" w:styleId="AOGenNum1List">
    <w:name w:val="AOGenNum1List"/>
    <w:basedOn w:val="AOGenNum1"/>
    <w:rsid w:val="004723E3"/>
    <w:pPr>
      <w:keepNext w:val="0"/>
      <w:numPr>
        <w:ilvl w:val="2"/>
      </w:numPr>
      <w:tabs>
        <w:tab w:val="clear" w:pos="720"/>
      </w:tabs>
      <w:ind w:left="2160" w:hanging="180"/>
    </w:pPr>
    <w:rPr>
      <w:b w:val="0"/>
      <w:caps w:val="0"/>
    </w:rPr>
  </w:style>
  <w:style w:type="paragraph" w:customStyle="1" w:styleId="AOGenNum1Para">
    <w:name w:val="AOGenNum1Para"/>
    <w:basedOn w:val="AOGenNum1"/>
    <w:next w:val="AOGenNum1List"/>
    <w:rsid w:val="004723E3"/>
    <w:pPr>
      <w:numPr>
        <w:ilvl w:val="1"/>
      </w:numPr>
      <w:tabs>
        <w:tab w:val="clear" w:pos="720"/>
      </w:tabs>
      <w:ind w:left="1440" w:hanging="360"/>
    </w:pPr>
    <w:rPr>
      <w:caps w:val="0"/>
    </w:rPr>
  </w:style>
  <w:style w:type="paragraph" w:customStyle="1" w:styleId="AOGenNum2">
    <w:name w:val="AOGenNum2"/>
    <w:basedOn w:val="AOBodyTxt"/>
    <w:next w:val="AOGenNum2Para"/>
    <w:rsid w:val="004723E3"/>
    <w:pPr>
      <w:keepNext/>
      <w:numPr>
        <w:numId w:val="13"/>
      </w:numPr>
      <w:tabs>
        <w:tab w:val="clear" w:pos="720"/>
      </w:tabs>
      <w:ind w:left="1065" w:hanging="705"/>
    </w:pPr>
    <w:rPr>
      <w:b/>
    </w:rPr>
  </w:style>
  <w:style w:type="paragraph" w:customStyle="1" w:styleId="AOGenNum2List">
    <w:name w:val="AOGenNum2List"/>
    <w:basedOn w:val="AOGenNum2"/>
    <w:rsid w:val="004723E3"/>
    <w:pPr>
      <w:keepNext w:val="0"/>
      <w:numPr>
        <w:ilvl w:val="2"/>
      </w:numPr>
      <w:tabs>
        <w:tab w:val="clear" w:pos="720"/>
      </w:tabs>
      <w:ind w:left="2160" w:hanging="180"/>
    </w:pPr>
    <w:rPr>
      <w:b w:val="0"/>
    </w:rPr>
  </w:style>
  <w:style w:type="paragraph" w:customStyle="1" w:styleId="AOGenNum2Para">
    <w:name w:val="AOGenNum2Para"/>
    <w:basedOn w:val="AOGenNum2"/>
    <w:next w:val="AOGenNum2List"/>
    <w:rsid w:val="004723E3"/>
    <w:pPr>
      <w:keepNext w:val="0"/>
      <w:numPr>
        <w:ilvl w:val="1"/>
      </w:numPr>
      <w:tabs>
        <w:tab w:val="clear" w:pos="720"/>
      </w:tabs>
      <w:ind w:left="1440" w:hanging="360"/>
    </w:pPr>
    <w:rPr>
      <w:b w:val="0"/>
    </w:rPr>
  </w:style>
  <w:style w:type="paragraph" w:customStyle="1" w:styleId="AOGenNum3">
    <w:name w:val="AOGenNum3"/>
    <w:basedOn w:val="AOBodyTxt"/>
    <w:next w:val="AOGenNum3List"/>
    <w:rsid w:val="004723E3"/>
    <w:pPr>
      <w:numPr>
        <w:numId w:val="14"/>
      </w:numPr>
      <w:tabs>
        <w:tab w:val="clear" w:pos="720"/>
      </w:tabs>
      <w:ind w:left="705" w:hanging="705"/>
    </w:pPr>
  </w:style>
  <w:style w:type="paragraph" w:customStyle="1" w:styleId="AOGenNum3List">
    <w:name w:val="AOGenNum3List"/>
    <w:basedOn w:val="AOGenNum3"/>
    <w:rsid w:val="004723E3"/>
    <w:pPr>
      <w:numPr>
        <w:ilvl w:val="1"/>
      </w:numPr>
      <w:tabs>
        <w:tab w:val="clear" w:pos="720"/>
      </w:tabs>
      <w:ind w:left="1080" w:hanging="360"/>
    </w:pPr>
  </w:style>
  <w:style w:type="paragraph" w:customStyle="1" w:styleId="AOHeading1">
    <w:name w:val="AOHeading1"/>
    <w:basedOn w:val="AOHeadings"/>
    <w:next w:val="AODocTxt"/>
    <w:rsid w:val="004723E3"/>
    <w:pPr>
      <w:keepNext/>
      <w:outlineLvl w:val="0"/>
    </w:pPr>
    <w:rPr>
      <w:b/>
      <w:caps/>
      <w:kern w:val="28"/>
    </w:rPr>
  </w:style>
  <w:style w:type="paragraph" w:customStyle="1" w:styleId="AOHeading2">
    <w:name w:val="AOHeading2"/>
    <w:basedOn w:val="AOHeadings"/>
    <w:next w:val="AODocTxt"/>
    <w:rsid w:val="004723E3"/>
    <w:pPr>
      <w:keepNext/>
      <w:outlineLvl w:val="1"/>
    </w:pPr>
    <w:rPr>
      <w:b/>
    </w:rPr>
  </w:style>
  <w:style w:type="paragraph" w:customStyle="1" w:styleId="AOHeading3">
    <w:name w:val="AOHeading3"/>
    <w:basedOn w:val="AOHeadings"/>
    <w:next w:val="AODocTxtL1"/>
    <w:rsid w:val="004723E3"/>
    <w:pPr>
      <w:keepNext/>
      <w:ind w:left="720"/>
      <w:outlineLvl w:val="2"/>
    </w:pPr>
    <w:rPr>
      <w:b/>
    </w:rPr>
  </w:style>
  <w:style w:type="paragraph" w:customStyle="1" w:styleId="AOHeading4">
    <w:name w:val="AOHeading4"/>
    <w:basedOn w:val="AOHeadings"/>
    <w:next w:val="AODocTxt"/>
    <w:rsid w:val="004723E3"/>
    <w:pPr>
      <w:keepNext/>
      <w:outlineLvl w:val="3"/>
    </w:pPr>
    <w:rPr>
      <w:i/>
    </w:rPr>
  </w:style>
  <w:style w:type="paragraph" w:customStyle="1" w:styleId="AOHeading5">
    <w:name w:val="AOHeading5"/>
    <w:basedOn w:val="AOHeadings"/>
    <w:next w:val="AODocTxtL1"/>
    <w:rsid w:val="004723E3"/>
    <w:pPr>
      <w:keepNext/>
      <w:ind w:left="720"/>
      <w:outlineLvl w:val="4"/>
    </w:pPr>
    <w:rPr>
      <w:i/>
    </w:rPr>
  </w:style>
  <w:style w:type="paragraph" w:customStyle="1" w:styleId="AOHeading6">
    <w:name w:val="AOHeading6"/>
    <w:basedOn w:val="AOHeadings"/>
    <w:next w:val="AODocTxt"/>
    <w:rsid w:val="004723E3"/>
    <w:pPr>
      <w:keepNext/>
      <w:outlineLvl w:val="5"/>
    </w:pPr>
    <w:rPr>
      <w:b/>
      <w:i/>
    </w:rPr>
  </w:style>
  <w:style w:type="paragraph" w:customStyle="1" w:styleId="AOHeading7">
    <w:name w:val="AOHeading7"/>
    <w:basedOn w:val="AOHeadings"/>
    <w:next w:val="AODocTxtL1"/>
    <w:rsid w:val="004723E3"/>
    <w:pPr>
      <w:keepNext/>
      <w:ind w:left="720"/>
      <w:outlineLvl w:val="6"/>
    </w:pPr>
    <w:rPr>
      <w:b/>
      <w:i/>
    </w:rPr>
  </w:style>
  <w:style w:type="character" w:customStyle="1" w:styleId="AOHidden">
    <w:name w:val="AOHidden"/>
    <w:rsid w:val="004723E3"/>
    <w:rPr>
      <w:vanish/>
      <w:color w:val="auto"/>
    </w:rPr>
  </w:style>
  <w:style w:type="paragraph" w:customStyle="1" w:styleId="AOListNumber">
    <w:name w:val="AOListNumber"/>
    <w:basedOn w:val="AOBodyTxt"/>
    <w:rsid w:val="004723E3"/>
    <w:pPr>
      <w:numPr>
        <w:numId w:val="15"/>
      </w:numPr>
      <w:tabs>
        <w:tab w:val="clear" w:pos="720"/>
      </w:tabs>
      <w:ind w:left="1065" w:hanging="705"/>
    </w:pPr>
  </w:style>
  <w:style w:type="paragraph" w:customStyle="1" w:styleId="AOLocation">
    <w:name w:val="AOLocation"/>
    <w:basedOn w:val="AOFPBP"/>
    <w:rsid w:val="004723E3"/>
    <w:pPr>
      <w:spacing w:before="160"/>
    </w:pPr>
    <w:rPr>
      <w:b/>
      <w:caps/>
    </w:rPr>
  </w:style>
  <w:style w:type="paragraph" w:customStyle="1" w:styleId="AONormal10">
    <w:name w:val="AONormal10"/>
    <w:basedOn w:val="AONormal"/>
    <w:rsid w:val="004723E3"/>
    <w:rPr>
      <w:sz w:val="20"/>
    </w:rPr>
  </w:style>
  <w:style w:type="paragraph" w:customStyle="1" w:styleId="AONormal8L">
    <w:name w:val="AONormal8L"/>
    <w:basedOn w:val="AONormal"/>
    <w:rsid w:val="004723E3"/>
    <w:pPr>
      <w:spacing w:line="220" w:lineRule="atLeast"/>
    </w:pPr>
    <w:rPr>
      <w:rFonts w:ascii="Arial" w:eastAsia="MS PGothic" w:hAnsi="Arial"/>
      <w:sz w:val="16"/>
      <w:szCs w:val="16"/>
    </w:rPr>
  </w:style>
  <w:style w:type="paragraph" w:customStyle="1" w:styleId="AONormal6L">
    <w:name w:val="AONormal6L"/>
    <w:basedOn w:val="AONormal8L"/>
    <w:rsid w:val="004723E3"/>
    <w:pPr>
      <w:spacing w:line="160" w:lineRule="atLeast"/>
      <w:jc w:val="both"/>
    </w:pPr>
    <w:rPr>
      <w:sz w:val="12"/>
    </w:rPr>
  </w:style>
  <w:style w:type="paragraph" w:customStyle="1" w:styleId="AONormal6C">
    <w:name w:val="AONormal6C"/>
    <w:basedOn w:val="AONormal6L"/>
    <w:rsid w:val="004723E3"/>
    <w:pPr>
      <w:jc w:val="center"/>
    </w:pPr>
  </w:style>
  <w:style w:type="paragraph" w:customStyle="1" w:styleId="AONormal6R">
    <w:name w:val="AONormal6R"/>
    <w:basedOn w:val="AONormal6L"/>
    <w:rsid w:val="004723E3"/>
    <w:pPr>
      <w:jc w:val="right"/>
    </w:pPr>
  </w:style>
  <w:style w:type="paragraph" w:customStyle="1" w:styleId="AONormal8C">
    <w:name w:val="AONormal8C"/>
    <w:basedOn w:val="AONormal8L"/>
    <w:rsid w:val="004723E3"/>
    <w:pPr>
      <w:jc w:val="center"/>
    </w:pPr>
  </w:style>
  <w:style w:type="paragraph" w:customStyle="1" w:styleId="AONormal8LBold">
    <w:name w:val="AONormal8LBold"/>
    <w:basedOn w:val="AONormal8L"/>
    <w:rsid w:val="004723E3"/>
    <w:rPr>
      <w:b/>
    </w:rPr>
  </w:style>
  <w:style w:type="paragraph" w:customStyle="1" w:styleId="AONormal8R">
    <w:name w:val="AONormal8R"/>
    <w:basedOn w:val="AONormal8L"/>
    <w:rsid w:val="004723E3"/>
    <w:pPr>
      <w:jc w:val="right"/>
    </w:pPr>
  </w:style>
  <w:style w:type="paragraph" w:customStyle="1" w:styleId="AONormalBold">
    <w:name w:val="AONormalBold"/>
    <w:basedOn w:val="AONormal"/>
    <w:rsid w:val="004723E3"/>
    <w:rPr>
      <w:b/>
    </w:rPr>
  </w:style>
  <w:style w:type="paragraph" w:customStyle="1" w:styleId="AOSchHead">
    <w:name w:val="AOSchHead"/>
    <w:basedOn w:val="AOAttachments"/>
    <w:next w:val="AOSchTitle"/>
    <w:rsid w:val="004723E3"/>
    <w:pPr>
      <w:pageBreakBefore/>
      <w:numPr>
        <w:numId w:val="16"/>
      </w:numPr>
      <w:tabs>
        <w:tab w:val="num" w:pos="360"/>
      </w:tabs>
      <w:ind w:left="360" w:hanging="360"/>
      <w:outlineLvl w:val="0"/>
    </w:pPr>
  </w:style>
  <w:style w:type="paragraph" w:customStyle="1" w:styleId="AOSchPartHead">
    <w:name w:val="AOSchPartHead"/>
    <w:basedOn w:val="AOSchHead"/>
    <w:next w:val="AOSchPartTitle"/>
    <w:rsid w:val="004723E3"/>
    <w:pPr>
      <w:pageBreakBefore w:val="0"/>
      <w:numPr>
        <w:ilvl w:val="1"/>
      </w:numPr>
      <w:tabs>
        <w:tab w:val="num" w:pos="360"/>
      </w:tabs>
      <w:ind w:left="360" w:hanging="360"/>
    </w:pPr>
  </w:style>
  <w:style w:type="paragraph" w:customStyle="1" w:styleId="AOSchTitle">
    <w:name w:val="AOSchTitle"/>
    <w:basedOn w:val="AOAttachments"/>
    <w:next w:val="AODocTxt"/>
    <w:rsid w:val="004723E3"/>
    <w:pPr>
      <w:outlineLvl w:val="1"/>
    </w:pPr>
    <w:rPr>
      <w:b/>
    </w:rPr>
  </w:style>
  <w:style w:type="paragraph" w:customStyle="1" w:styleId="AOSchPartTitle">
    <w:name w:val="AOSchPartTitle"/>
    <w:basedOn w:val="AOSchTitle"/>
    <w:next w:val="AODocTxt"/>
    <w:rsid w:val="004723E3"/>
  </w:style>
  <w:style w:type="paragraph" w:customStyle="1" w:styleId="AOSignatory">
    <w:name w:val="AOSignatory"/>
    <w:basedOn w:val="AOBodyTxt"/>
    <w:next w:val="AODocTxt"/>
    <w:rsid w:val="004723E3"/>
    <w:pPr>
      <w:pageBreakBefore/>
      <w:spacing w:after="240"/>
      <w:jc w:val="center"/>
    </w:pPr>
    <w:rPr>
      <w:b/>
      <w:caps/>
    </w:rPr>
  </w:style>
  <w:style w:type="paragraph" w:customStyle="1" w:styleId="AOTitle">
    <w:name w:val="AOTitle"/>
    <w:basedOn w:val="AOHeadings"/>
    <w:next w:val="AODocTxt"/>
    <w:rsid w:val="004723E3"/>
    <w:pPr>
      <w:jc w:val="center"/>
    </w:pPr>
    <w:rPr>
      <w:b/>
      <w:caps/>
    </w:rPr>
  </w:style>
  <w:style w:type="paragraph" w:customStyle="1" w:styleId="AOTitle18">
    <w:name w:val="AOTitle18"/>
    <w:basedOn w:val="AONormal"/>
    <w:rsid w:val="004723E3"/>
    <w:rPr>
      <w:b/>
      <w:sz w:val="36"/>
      <w:szCs w:val="36"/>
    </w:rPr>
  </w:style>
  <w:style w:type="paragraph" w:customStyle="1" w:styleId="AOTOCs">
    <w:name w:val="AOTOCs"/>
    <w:basedOn w:val="AONormal"/>
    <w:next w:val="Obsah1"/>
    <w:rsid w:val="004723E3"/>
    <w:pPr>
      <w:tabs>
        <w:tab w:val="right" w:leader="dot" w:pos="9639"/>
      </w:tabs>
      <w:jc w:val="both"/>
    </w:pPr>
  </w:style>
  <w:style w:type="paragraph" w:styleId="Obsah1">
    <w:name w:val="toc 1"/>
    <w:basedOn w:val="AOTOCs"/>
    <w:next w:val="AONormal"/>
    <w:uiPriority w:val="39"/>
    <w:rsid w:val="004723E3"/>
    <w:pPr>
      <w:tabs>
        <w:tab w:val="left" w:pos="720"/>
      </w:tabs>
      <w:ind w:left="720" w:hanging="720"/>
    </w:pPr>
  </w:style>
  <w:style w:type="paragraph" w:customStyle="1" w:styleId="AOTOC1">
    <w:name w:val="AOTOC1"/>
    <w:basedOn w:val="AOTOCs"/>
    <w:rsid w:val="004723E3"/>
    <w:pPr>
      <w:tabs>
        <w:tab w:val="left" w:pos="720"/>
      </w:tabs>
    </w:pPr>
    <w:rPr>
      <w:b/>
      <w:caps/>
    </w:rPr>
  </w:style>
  <w:style w:type="paragraph" w:customStyle="1" w:styleId="AOTOC2">
    <w:name w:val="AOTOC2"/>
    <w:basedOn w:val="AOTOCs"/>
    <w:rsid w:val="004723E3"/>
    <w:pPr>
      <w:tabs>
        <w:tab w:val="left" w:pos="720"/>
      </w:tabs>
    </w:pPr>
  </w:style>
  <w:style w:type="paragraph" w:customStyle="1" w:styleId="AOTOC3">
    <w:name w:val="AOTOC3"/>
    <w:basedOn w:val="AOTOCs"/>
    <w:rsid w:val="004723E3"/>
    <w:pPr>
      <w:ind w:left="720"/>
    </w:pPr>
    <w:rPr>
      <w:b/>
    </w:rPr>
  </w:style>
  <w:style w:type="paragraph" w:customStyle="1" w:styleId="AOTOC4">
    <w:name w:val="AOTOC4"/>
    <w:basedOn w:val="AOTOCs"/>
    <w:rsid w:val="004723E3"/>
    <w:pPr>
      <w:ind w:left="720"/>
    </w:pPr>
  </w:style>
  <w:style w:type="paragraph" w:customStyle="1" w:styleId="AOTOC5">
    <w:name w:val="AOTOC5"/>
    <w:basedOn w:val="AOTOCs"/>
    <w:rsid w:val="004723E3"/>
    <w:pPr>
      <w:ind w:left="720"/>
    </w:pPr>
    <w:rPr>
      <w:i/>
    </w:rPr>
  </w:style>
  <w:style w:type="paragraph" w:customStyle="1" w:styleId="AOTOCHeading">
    <w:name w:val="AOTOCHeading"/>
    <w:basedOn w:val="AOHeadings"/>
    <w:next w:val="AODocTxt"/>
    <w:rsid w:val="004723E3"/>
    <w:pPr>
      <w:tabs>
        <w:tab w:val="right" w:pos="9611"/>
      </w:tabs>
      <w:spacing w:after="240"/>
    </w:pPr>
    <w:rPr>
      <w:b/>
    </w:rPr>
  </w:style>
  <w:style w:type="paragraph" w:customStyle="1" w:styleId="AOTOCTitle">
    <w:name w:val="AOTOCTitle"/>
    <w:basedOn w:val="AOHeadings"/>
    <w:next w:val="AOTOCHeading"/>
    <w:rsid w:val="004723E3"/>
    <w:pPr>
      <w:jc w:val="center"/>
    </w:pPr>
    <w:rPr>
      <w:b/>
      <w:caps/>
    </w:rPr>
  </w:style>
  <w:style w:type="character" w:styleId="Odkaznakoment">
    <w:name w:val="annotation reference"/>
    <w:rsid w:val="004723E3"/>
    <w:rPr>
      <w:vertAlign w:val="superscript"/>
    </w:rPr>
  </w:style>
  <w:style w:type="paragraph" w:styleId="Textkomente">
    <w:name w:val="annotation text"/>
    <w:basedOn w:val="AONormal"/>
    <w:link w:val="TextkomenteChar"/>
    <w:rsid w:val="004723E3"/>
    <w:pPr>
      <w:spacing w:line="240" w:lineRule="auto"/>
    </w:pPr>
    <w:rPr>
      <w:sz w:val="16"/>
    </w:rPr>
  </w:style>
  <w:style w:type="character" w:customStyle="1" w:styleId="TextkomenteChar">
    <w:name w:val="Text komentáře Char"/>
    <w:basedOn w:val="Standardnpsmoodstavce"/>
    <w:link w:val="Textkomente"/>
    <w:rsid w:val="004723E3"/>
    <w:rPr>
      <w:rFonts w:ascii="Times New Roman" w:eastAsia="SimSun" w:hAnsi="Times New Roman"/>
      <w:sz w:val="16"/>
      <w:szCs w:val="22"/>
      <w:lang w:val="cs-CZ"/>
    </w:rPr>
  </w:style>
  <w:style w:type="paragraph" w:styleId="Textvysvtlivek">
    <w:name w:val="endnote text"/>
    <w:basedOn w:val="AONormal"/>
    <w:link w:val="TextvysvtlivekChar"/>
    <w:semiHidden/>
    <w:rsid w:val="004723E3"/>
    <w:pPr>
      <w:spacing w:line="240" w:lineRule="auto"/>
      <w:ind w:left="720" w:hanging="720"/>
      <w:jc w:val="both"/>
    </w:pPr>
    <w:rPr>
      <w:sz w:val="16"/>
    </w:rPr>
  </w:style>
  <w:style w:type="character" w:customStyle="1" w:styleId="TextvysvtlivekChar">
    <w:name w:val="Text vysvětlivek Char"/>
    <w:basedOn w:val="Standardnpsmoodstavce"/>
    <w:link w:val="Textvysvtlivek"/>
    <w:semiHidden/>
    <w:rsid w:val="004723E3"/>
    <w:rPr>
      <w:rFonts w:ascii="Times New Roman" w:eastAsia="SimSun" w:hAnsi="Times New Roman"/>
      <w:sz w:val="16"/>
      <w:szCs w:val="22"/>
      <w:lang w:val="cs-CZ"/>
    </w:rPr>
  </w:style>
  <w:style w:type="paragraph" w:styleId="Adresanaoblku">
    <w:name w:val="envelope address"/>
    <w:basedOn w:val="Normln"/>
    <w:rsid w:val="004723E3"/>
    <w:pPr>
      <w:framePr w:w="7920" w:h="1980" w:hRule="exact" w:hSpace="180" w:wrap="auto" w:hAnchor="page" w:xAlign="center" w:yAlign="bottom"/>
      <w:spacing w:after="0" w:line="240" w:lineRule="auto"/>
      <w:ind w:left="2880"/>
    </w:pPr>
    <w:rPr>
      <w:rFonts w:ascii="Times New Roman" w:eastAsia="Times New Roman" w:hAnsi="Times New Roman" w:cs="Arial"/>
      <w:color w:val="auto"/>
    </w:rPr>
  </w:style>
  <w:style w:type="paragraph" w:styleId="Zptenadresanaoblku">
    <w:name w:val="envelope return"/>
    <w:basedOn w:val="Normln"/>
    <w:rsid w:val="004723E3"/>
    <w:pPr>
      <w:spacing w:after="0" w:line="240" w:lineRule="auto"/>
    </w:pPr>
    <w:rPr>
      <w:rFonts w:ascii="Times New Roman" w:eastAsia="Times New Roman" w:hAnsi="Times New Roman" w:cs="Arial"/>
      <w:color w:val="auto"/>
      <w:sz w:val="20"/>
      <w:szCs w:val="20"/>
    </w:rPr>
  </w:style>
  <w:style w:type="character" w:styleId="Znakapoznpodarou">
    <w:name w:val="footnote reference"/>
    <w:semiHidden/>
    <w:rsid w:val="004723E3"/>
    <w:rPr>
      <w:vertAlign w:val="superscript"/>
    </w:rPr>
  </w:style>
  <w:style w:type="paragraph" w:styleId="Textpoznpodarou">
    <w:name w:val="footnote text"/>
    <w:basedOn w:val="AONormal"/>
    <w:link w:val="TextpoznpodarouChar"/>
    <w:semiHidden/>
    <w:rsid w:val="004723E3"/>
    <w:pPr>
      <w:spacing w:line="240" w:lineRule="auto"/>
      <w:ind w:left="720" w:hanging="720"/>
      <w:jc w:val="both"/>
    </w:pPr>
    <w:rPr>
      <w:sz w:val="16"/>
    </w:rPr>
  </w:style>
  <w:style w:type="character" w:customStyle="1" w:styleId="TextpoznpodarouChar">
    <w:name w:val="Text pozn. pod čarou Char"/>
    <w:basedOn w:val="Standardnpsmoodstavce"/>
    <w:link w:val="Textpoznpodarou"/>
    <w:semiHidden/>
    <w:rsid w:val="004723E3"/>
    <w:rPr>
      <w:rFonts w:ascii="Times New Roman" w:eastAsia="SimSun" w:hAnsi="Times New Roman"/>
      <w:sz w:val="16"/>
      <w:szCs w:val="22"/>
      <w:lang w:val="cs-CZ"/>
    </w:rPr>
  </w:style>
  <w:style w:type="character" w:styleId="slostrnky">
    <w:name w:val="page number"/>
    <w:basedOn w:val="Standardnpsmoodstavce"/>
    <w:rsid w:val="004723E3"/>
  </w:style>
  <w:style w:type="paragraph" w:styleId="Seznamcitac">
    <w:name w:val="table of authorities"/>
    <w:basedOn w:val="AONormal"/>
    <w:semiHidden/>
    <w:rsid w:val="004723E3"/>
    <w:pPr>
      <w:tabs>
        <w:tab w:val="right" w:leader="dot" w:pos="9490"/>
      </w:tabs>
      <w:spacing w:before="240" w:line="240" w:lineRule="auto"/>
      <w:ind w:left="720" w:hanging="720"/>
    </w:pPr>
  </w:style>
  <w:style w:type="paragraph" w:styleId="Hlavikaobsahu">
    <w:name w:val="toa heading"/>
    <w:basedOn w:val="AONormal"/>
    <w:next w:val="Seznamcitac"/>
    <w:semiHidden/>
    <w:rsid w:val="004723E3"/>
    <w:pPr>
      <w:tabs>
        <w:tab w:val="right" w:pos="9490"/>
      </w:tabs>
      <w:spacing w:before="240" w:after="120" w:line="240" w:lineRule="auto"/>
    </w:pPr>
    <w:rPr>
      <w:b/>
    </w:rPr>
  </w:style>
  <w:style w:type="paragraph" w:styleId="Obsah2">
    <w:name w:val="toc 2"/>
    <w:basedOn w:val="AOTOCs"/>
    <w:next w:val="AONormal"/>
    <w:semiHidden/>
    <w:rsid w:val="004723E3"/>
    <w:pPr>
      <w:tabs>
        <w:tab w:val="left" w:pos="1800"/>
      </w:tabs>
      <w:ind w:left="1800" w:right="720" w:hanging="1080"/>
    </w:pPr>
  </w:style>
  <w:style w:type="paragraph" w:styleId="Obsah3">
    <w:name w:val="toc 3"/>
    <w:basedOn w:val="AOTOCs"/>
    <w:next w:val="AONormal"/>
    <w:semiHidden/>
    <w:rsid w:val="004723E3"/>
    <w:pPr>
      <w:numPr>
        <w:numId w:val="17"/>
      </w:numPr>
      <w:tabs>
        <w:tab w:val="clear" w:pos="720"/>
        <w:tab w:val="num" w:pos="643"/>
      </w:tabs>
      <w:ind w:left="643" w:right="720" w:hanging="360"/>
    </w:pPr>
  </w:style>
  <w:style w:type="paragraph" w:styleId="Obsah4">
    <w:name w:val="toc 4"/>
    <w:basedOn w:val="AOTOCs"/>
    <w:next w:val="AONormal"/>
    <w:semiHidden/>
    <w:rsid w:val="004723E3"/>
    <w:pPr>
      <w:numPr>
        <w:ilvl w:val="1"/>
        <w:numId w:val="17"/>
      </w:numPr>
      <w:tabs>
        <w:tab w:val="clear" w:pos="1800"/>
        <w:tab w:val="num" w:pos="643"/>
      </w:tabs>
      <w:ind w:left="1800" w:right="720" w:hanging="1080"/>
    </w:pPr>
  </w:style>
  <w:style w:type="paragraph" w:styleId="Obsah5">
    <w:name w:val="toc 5"/>
    <w:basedOn w:val="AOTOCs"/>
    <w:next w:val="AONormal"/>
    <w:semiHidden/>
    <w:rsid w:val="004723E3"/>
    <w:pPr>
      <w:spacing w:before="240"/>
    </w:pPr>
  </w:style>
  <w:style w:type="paragraph" w:styleId="Obsah6">
    <w:name w:val="toc 6"/>
    <w:basedOn w:val="AOTOCs"/>
    <w:next w:val="AONormal"/>
    <w:semiHidden/>
    <w:rsid w:val="004723E3"/>
    <w:pPr>
      <w:numPr>
        <w:numId w:val="18"/>
      </w:numPr>
      <w:tabs>
        <w:tab w:val="clear" w:pos="720"/>
        <w:tab w:val="num" w:pos="926"/>
      </w:tabs>
      <w:ind w:left="926" w:right="720" w:hanging="360"/>
    </w:pPr>
  </w:style>
  <w:style w:type="paragraph" w:styleId="Obsah7">
    <w:name w:val="toc 7"/>
    <w:basedOn w:val="AOTOCs"/>
    <w:next w:val="AONormal"/>
    <w:semiHidden/>
    <w:rsid w:val="004723E3"/>
    <w:pPr>
      <w:numPr>
        <w:ilvl w:val="1"/>
        <w:numId w:val="18"/>
      </w:numPr>
      <w:tabs>
        <w:tab w:val="clear" w:pos="1800"/>
        <w:tab w:val="num" w:pos="926"/>
      </w:tabs>
      <w:ind w:left="1800" w:right="720" w:hanging="1080"/>
    </w:pPr>
  </w:style>
  <w:style w:type="paragraph" w:styleId="Obsah8">
    <w:name w:val="toc 8"/>
    <w:basedOn w:val="AOTOCs"/>
    <w:next w:val="AONormal"/>
    <w:semiHidden/>
    <w:rsid w:val="004723E3"/>
    <w:pPr>
      <w:numPr>
        <w:numId w:val="19"/>
      </w:numPr>
      <w:tabs>
        <w:tab w:val="clear" w:pos="720"/>
        <w:tab w:val="num" w:pos="1209"/>
      </w:tabs>
      <w:ind w:left="1209" w:right="720" w:hanging="360"/>
    </w:pPr>
  </w:style>
  <w:style w:type="paragraph" w:styleId="Obsah9">
    <w:name w:val="toc 9"/>
    <w:basedOn w:val="AOTOCs"/>
    <w:next w:val="AONormal"/>
    <w:semiHidden/>
    <w:rsid w:val="004723E3"/>
    <w:pPr>
      <w:numPr>
        <w:ilvl w:val="1"/>
        <w:numId w:val="19"/>
      </w:numPr>
      <w:tabs>
        <w:tab w:val="clear" w:pos="1800"/>
        <w:tab w:val="num" w:pos="1209"/>
      </w:tabs>
      <w:ind w:left="1800" w:right="720" w:hanging="1080"/>
    </w:pPr>
  </w:style>
  <w:style w:type="paragraph" w:styleId="Zkladntext">
    <w:name w:val="Body Text"/>
    <w:basedOn w:val="Normln"/>
    <w:link w:val="ZkladntextChar"/>
    <w:rsid w:val="004723E3"/>
    <w:pPr>
      <w:overflowPunct w:val="0"/>
      <w:autoSpaceDE w:val="0"/>
      <w:autoSpaceDN w:val="0"/>
      <w:adjustRightInd w:val="0"/>
      <w:spacing w:after="0" w:line="280" w:lineRule="atLeast"/>
      <w:jc w:val="both"/>
      <w:textAlignment w:val="baseline"/>
    </w:pPr>
    <w:rPr>
      <w:rFonts w:ascii="Garamond" w:eastAsia="Times New Roman" w:hAnsi="Garamond"/>
      <w:color w:val="auto"/>
      <w:szCs w:val="24"/>
      <w:lang w:eastAsia="cs-CZ"/>
    </w:rPr>
  </w:style>
  <w:style w:type="character" w:customStyle="1" w:styleId="ZkladntextChar">
    <w:name w:val="Základní text Char"/>
    <w:basedOn w:val="Standardnpsmoodstavce"/>
    <w:link w:val="Zkladntext"/>
    <w:rsid w:val="004723E3"/>
    <w:rPr>
      <w:rFonts w:ascii="Garamond" w:eastAsia="Times New Roman" w:hAnsi="Garamond"/>
      <w:sz w:val="22"/>
      <w:szCs w:val="24"/>
      <w:lang w:val="cs-CZ" w:eastAsia="cs-CZ"/>
    </w:rPr>
  </w:style>
  <w:style w:type="paragraph" w:styleId="Zkladntextodsazen3">
    <w:name w:val="Body Text Indent 3"/>
    <w:basedOn w:val="Normln"/>
    <w:link w:val="Zkladntextodsazen3Char"/>
    <w:rsid w:val="004723E3"/>
    <w:pPr>
      <w:spacing w:after="120" w:line="240" w:lineRule="auto"/>
      <w:ind w:left="283"/>
    </w:pPr>
    <w:rPr>
      <w:rFonts w:ascii="Times New Roman" w:eastAsia="Times New Roman" w:hAnsi="Times New Roman"/>
      <w:color w:val="auto"/>
      <w:sz w:val="16"/>
      <w:szCs w:val="16"/>
    </w:rPr>
  </w:style>
  <w:style w:type="character" w:customStyle="1" w:styleId="Zkladntextodsazen3Char">
    <w:name w:val="Základní text odsazený 3 Char"/>
    <w:basedOn w:val="Standardnpsmoodstavce"/>
    <w:link w:val="Zkladntextodsazen3"/>
    <w:rsid w:val="004723E3"/>
    <w:rPr>
      <w:rFonts w:ascii="Times New Roman" w:eastAsia="Times New Roman" w:hAnsi="Times New Roman"/>
      <w:sz w:val="16"/>
      <w:szCs w:val="16"/>
      <w:lang w:val="cs-CZ"/>
    </w:rPr>
  </w:style>
  <w:style w:type="paragraph" w:customStyle="1" w:styleId="Identifikacestran">
    <w:name w:val="Identifikace stran"/>
    <w:basedOn w:val="Normln"/>
    <w:rsid w:val="004723E3"/>
    <w:pPr>
      <w:overflowPunct w:val="0"/>
      <w:autoSpaceDE w:val="0"/>
      <w:autoSpaceDN w:val="0"/>
      <w:adjustRightInd w:val="0"/>
      <w:spacing w:after="0" w:line="280" w:lineRule="atLeast"/>
      <w:jc w:val="both"/>
      <w:textAlignment w:val="baseline"/>
    </w:pPr>
    <w:rPr>
      <w:rFonts w:ascii="Times New Roman" w:eastAsia="Times New Roman" w:hAnsi="Times New Roman"/>
      <w:color w:val="auto"/>
      <w:sz w:val="24"/>
      <w:szCs w:val="24"/>
      <w:lang w:eastAsia="cs-CZ"/>
    </w:rPr>
  </w:style>
  <w:style w:type="paragraph" w:customStyle="1" w:styleId="E14Cont2">
    <w:name w:val="E14 Cont 2"/>
    <w:basedOn w:val="Normln"/>
    <w:rsid w:val="004723E3"/>
    <w:pPr>
      <w:suppressAutoHyphens/>
      <w:spacing w:after="240" w:line="300" w:lineRule="atLeast"/>
      <w:jc w:val="both"/>
    </w:pPr>
    <w:rPr>
      <w:rFonts w:ascii="Times New Roman" w:eastAsia="Times New Roman" w:hAnsi="Times New Roman"/>
      <w:color w:val="auto"/>
      <w:sz w:val="24"/>
      <w:szCs w:val="20"/>
      <w:lang w:val="de-DE" w:eastAsia="ar-SA"/>
    </w:rPr>
  </w:style>
  <w:style w:type="paragraph" w:customStyle="1" w:styleId="E14L3">
    <w:name w:val="E14_L3"/>
    <w:basedOn w:val="Normln"/>
    <w:next w:val="Normln"/>
    <w:rsid w:val="004723E3"/>
    <w:pPr>
      <w:numPr>
        <w:ilvl w:val="2"/>
        <w:numId w:val="20"/>
      </w:numPr>
      <w:tabs>
        <w:tab w:val="left" w:pos="576"/>
        <w:tab w:val="left" w:pos="850"/>
      </w:tabs>
      <w:suppressAutoHyphens/>
      <w:spacing w:after="240" w:line="300" w:lineRule="atLeast"/>
      <w:jc w:val="both"/>
      <w:outlineLvl w:val="2"/>
    </w:pPr>
    <w:rPr>
      <w:rFonts w:ascii="Times New Roman" w:eastAsia="Times New Roman" w:hAnsi="Times New Roman"/>
      <w:color w:val="auto"/>
      <w:sz w:val="24"/>
      <w:szCs w:val="20"/>
      <w:lang w:val="de-DE" w:eastAsia="ar-SA"/>
    </w:rPr>
  </w:style>
  <w:style w:type="paragraph" w:customStyle="1" w:styleId="Normal1">
    <w:name w:val="Normal1"/>
    <w:basedOn w:val="Normln"/>
    <w:rsid w:val="004723E3"/>
    <w:pPr>
      <w:widowControl w:val="0"/>
      <w:spacing w:after="0" w:line="240" w:lineRule="auto"/>
    </w:pPr>
    <w:rPr>
      <w:rFonts w:ascii="Times New Roman" w:eastAsia="Times New Roman" w:hAnsi="Times New Roman"/>
      <w:color w:val="auto"/>
      <w:sz w:val="20"/>
      <w:szCs w:val="20"/>
      <w:lang w:val="sv-SE" w:eastAsia="cs-CZ"/>
    </w:rPr>
  </w:style>
  <w:style w:type="paragraph" w:customStyle="1" w:styleId="Style3">
    <w:name w:val="Style3"/>
    <w:basedOn w:val="Normln"/>
    <w:uiPriority w:val="99"/>
    <w:rsid w:val="004723E3"/>
    <w:pPr>
      <w:widowControl w:val="0"/>
      <w:autoSpaceDE w:val="0"/>
      <w:autoSpaceDN w:val="0"/>
      <w:adjustRightInd w:val="0"/>
      <w:spacing w:after="0" w:line="240" w:lineRule="auto"/>
    </w:pPr>
    <w:rPr>
      <w:rFonts w:ascii="Times New Roman" w:eastAsia="Times New Roman" w:hAnsi="Times New Roman"/>
      <w:color w:val="auto"/>
      <w:sz w:val="24"/>
      <w:szCs w:val="24"/>
      <w:lang w:eastAsia="cs-CZ"/>
    </w:rPr>
  </w:style>
  <w:style w:type="paragraph" w:customStyle="1" w:styleId="Style4">
    <w:name w:val="Style4"/>
    <w:basedOn w:val="Normln"/>
    <w:uiPriority w:val="99"/>
    <w:rsid w:val="004723E3"/>
    <w:pPr>
      <w:widowControl w:val="0"/>
      <w:autoSpaceDE w:val="0"/>
      <w:autoSpaceDN w:val="0"/>
      <w:adjustRightInd w:val="0"/>
      <w:spacing w:after="0" w:line="300" w:lineRule="exact"/>
      <w:jc w:val="center"/>
    </w:pPr>
    <w:rPr>
      <w:rFonts w:ascii="Times New Roman" w:eastAsia="Times New Roman" w:hAnsi="Times New Roman"/>
      <w:color w:val="auto"/>
      <w:sz w:val="24"/>
      <w:szCs w:val="24"/>
      <w:lang w:eastAsia="cs-CZ"/>
    </w:rPr>
  </w:style>
  <w:style w:type="character" w:customStyle="1" w:styleId="FontStyle17">
    <w:name w:val="Font Style17"/>
    <w:uiPriority w:val="99"/>
    <w:rsid w:val="004723E3"/>
    <w:rPr>
      <w:rFonts w:ascii="Times New Roman" w:hAnsi="Times New Roman" w:cs="Times New Roman"/>
      <w:b/>
      <w:bCs/>
      <w:sz w:val="24"/>
      <w:szCs w:val="24"/>
    </w:rPr>
  </w:style>
  <w:style w:type="character" w:customStyle="1" w:styleId="FontStyle24">
    <w:name w:val="Font Style24"/>
    <w:uiPriority w:val="99"/>
    <w:rsid w:val="004723E3"/>
    <w:rPr>
      <w:rFonts w:ascii="Times New Roman" w:hAnsi="Times New Roman" w:cs="Times New Roman"/>
      <w:sz w:val="16"/>
      <w:szCs w:val="16"/>
    </w:rPr>
  </w:style>
  <w:style w:type="character" w:customStyle="1" w:styleId="FontStyle25">
    <w:name w:val="Font Style25"/>
    <w:uiPriority w:val="99"/>
    <w:rsid w:val="004723E3"/>
    <w:rPr>
      <w:rFonts w:ascii="Times New Roman" w:hAnsi="Times New Roman" w:cs="Times New Roman"/>
      <w:b/>
      <w:bCs/>
      <w:sz w:val="16"/>
      <w:szCs w:val="16"/>
    </w:rPr>
  </w:style>
  <w:style w:type="paragraph" w:customStyle="1" w:styleId="Style7">
    <w:name w:val="Style7"/>
    <w:basedOn w:val="Normln"/>
    <w:uiPriority w:val="99"/>
    <w:rsid w:val="004723E3"/>
    <w:pPr>
      <w:widowControl w:val="0"/>
      <w:autoSpaceDE w:val="0"/>
      <w:autoSpaceDN w:val="0"/>
      <w:adjustRightInd w:val="0"/>
      <w:spacing w:after="0" w:line="235" w:lineRule="exact"/>
      <w:ind w:hanging="322"/>
      <w:jc w:val="both"/>
    </w:pPr>
    <w:rPr>
      <w:rFonts w:ascii="Times New Roman" w:eastAsia="Times New Roman" w:hAnsi="Times New Roman"/>
      <w:color w:val="auto"/>
      <w:sz w:val="24"/>
      <w:szCs w:val="24"/>
      <w:lang w:eastAsia="cs-CZ"/>
    </w:rPr>
  </w:style>
  <w:style w:type="character" w:customStyle="1" w:styleId="FontStyle23">
    <w:name w:val="Font Style23"/>
    <w:uiPriority w:val="99"/>
    <w:rsid w:val="004723E3"/>
    <w:rPr>
      <w:rFonts w:ascii="Times New Roman" w:hAnsi="Times New Roman" w:cs="Times New Roman"/>
      <w:b/>
      <w:bCs/>
      <w:sz w:val="16"/>
      <w:szCs w:val="16"/>
    </w:rPr>
  </w:style>
  <w:style w:type="paragraph" w:customStyle="1" w:styleId="Style5">
    <w:name w:val="Style5"/>
    <w:basedOn w:val="Normln"/>
    <w:uiPriority w:val="99"/>
    <w:rsid w:val="004723E3"/>
    <w:pPr>
      <w:widowControl w:val="0"/>
      <w:autoSpaceDE w:val="0"/>
      <w:autoSpaceDN w:val="0"/>
      <w:adjustRightInd w:val="0"/>
      <w:spacing w:after="0" w:line="240" w:lineRule="auto"/>
    </w:pPr>
    <w:rPr>
      <w:rFonts w:ascii="Times New Roman" w:eastAsia="Times New Roman" w:hAnsi="Times New Roman"/>
      <w:color w:val="auto"/>
      <w:sz w:val="24"/>
      <w:szCs w:val="24"/>
      <w:lang w:eastAsia="cs-CZ"/>
    </w:rPr>
  </w:style>
  <w:style w:type="paragraph" w:customStyle="1" w:styleId="Style13">
    <w:name w:val="Style13"/>
    <w:basedOn w:val="Normln"/>
    <w:uiPriority w:val="99"/>
    <w:rsid w:val="004723E3"/>
    <w:pPr>
      <w:widowControl w:val="0"/>
      <w:autoSpaceDE w:val="0"/>
      <w:autoSpaceDN w:val="0"/>
      <w:adjustRightInd w:val="0"/>
      <w:spacing w:after="0" w:line="235" w:lineRule="exact"/>
      <w:jc w:val="right"/>
    </w:pPr>
    <w:rPr>
      <w:rFonts w:ascii="Times New Roman" w:eastAsia="Times New Roman" w:hAnsi="Times New Roman"/>
      <w:color w:val="auto"/>
      <w:sz w:val="24"/>
      <w:szCs w:val="24"/>
      <w:lang w:eastAsia="cs-CZ"/>
    </w:rPr>
  </w:style>
  <w:style w:type="paragraph" w:customStyle="1" w:styleId="Style14">
    <w:name w:val="Style14"/>
    <w:basedOn w:val="Normln"/>
    <w:uiPriority w:val="99"/>
    <w:rsid w:val="004723E3"/>
    <w:pPr>
      <w:widowControl w:val="0"/>
      <w:autoSpaceDE w:val="0"/>
      <w:autoSpaceDN w:val="0"/>
      <w:adjustRightInd w:val="0"/>
      <w:spacing w:after="0" w:line="240" w:lineRule="auto"/>
      <w:jc w:val="both"/>
    </w:pPr>
    <w:rPr>
      <w:rFonts w:ascii="Times New Roman" w:eastAsia="Times New Roman" w:hAnsi="Times New Roman"/>
      <w:color w:val="auto"/>
      <w:sz w:val="24"/>
      <w:szCs w:val="24"/>
      <w:lang w:eastAsia="cs-CZ"/>
    </w:rPr>
  </w:style>
  <w:style w:type="character" w:customStyle="1" w:styleId="FontStyle18">
    <w:name w:val="Font Style18"/>
    <w:uiPriority w:val="99"/>
    <w:rsid w:val="004723E3"/>
    <w:rPr>
      <w:rFonts w:ascii="Times New Roman" w:hAnsi="Times New Roman" w:cs="Times New Roman"/>
      <w:i/>
      <w:iCs/>
      <w:sz w:val="16"/>
      <w:szCs w:val="16"/>
    </w:rPr>
  </w:style>
  <w:style w:type="character" w:customStyle="1" w:styleId="FontStyle19">
    <w:name w:val="Font Style19"/>
    <w:uiPriority w:val="99"/>
    <w:rsid w:val="004723E3"/>
    <w:rPr>
      <w:rFonts w:ascii="Times New Roman" w:hAnsi="Times New Roman" w:cs="Times New Roman"/>
      <w:i/>
      <w:iCs/>
      <w:spacing w:val="30"/>
      <w:w w:val="60"/>
      <w:sz w:val="18"/>
      <w:szCs w:val="18"/>
    </w:rPr>
  </w:style>
  <w:style w:type="character" w:customStyle="1" w:styleId="FontStyle20">
    <w:name w:val="Font Style20"/>
    <w:uiPriority w:val="99"/>
    <w:rsid w:val="004723E3"/>
    <w:rPr>
      <w:rFonts w:ascii="Times New Roman" w:hAnsi="Times New Roman" w:cs="Times New Roman"/>
      <w:spacing w:val="30"/>
      <w:sz w:val="16"/>
      <w:szCs w:val="16"/>
    </w:rPr>
  </w:style>
  <w:style w:type="paragraph" w:customStyle="1" w:styleId="Style9">
    <w:name w:val="Style9"/>
    <w:basedOn w:val="Normln"/>
    <w:uiPriority w:val="99"/>
    <w:rsid w:val="004723E3"/>
    <w:pPr>
      <w:widowControl w:val="0"/>
      <w:autoSpaceDE w:val="0"/>
      <w:autoSpaceDN w:val="0"/>
      <w:adjustRightInd w:val="0"/>
      <w:spacing w:after="0" w:line="240" w:lineRule="auto"/>
    </w:pPr>
    <w:rPr>
      <w:rFonts w:ascii="Times New Roman" w:eastAsia="Times New Roman" w:hAnsi="Times New Roman"/>
      <w:color w:val="auto"/>
      <w:sz w:val="24"/>
      <w:szCs w:val="24"/>
      <w:lang w:eastAsia="cs-CZ"/>
    </w:rPr>
  </w:style>
  <w:style w:type="paragraph" w:customStyle="1" w:styleId="Style10">
    <w:name w:val="Style10"/>
    <w:basedOn w:val="Normln"/>
    <w:uiPriority w:val="99"/>
    <w:rsid w:val="004723E3"/>
    <w:pPr>
      <w:widowControl w:val="0"/>
      <w:autoSpaceDE w:val="0"/>
      <w:autoSpaceDN w:val="0"/>
      <w:adjustRightInd w:val="0"/>
      <w:spacing w:after="0" w:line="240" w:lineRule="auto"/>
    </w:pPr>
    <w:rPr>
      <w:rFonts w:ascii="Times New Roman" w:eastAsia="Times New Roman" w:hAnsi="Times New Roman"/>
      <w:color w:val="auto"/>
      <w:sz w:val="24"/>
      <w:szCs w:val="24"/>
      <w:lang w:eastAsia="cs-CZ"/>
    </w:rPr>
  </w:style>
  <w:style w:type="character" w:customStyle="1" w:styleId="FontStyle22">
    <w:name w:val="Font Style22"/>
    <w:uiPriority w:val="99"/>
    <w:rsid w:val="004723E3"/>
    <w:rPr>
      <w:rFonts w:ascii="Tahoma" w:hAnsi="Tahoma" w:cs="Tahoma"/>
      <w:spacing w:val="20"/>
      <w:sz w:val="16"/>
      <w:szCs w:val="16"/>
    </w:rPr>
  </w:style>
  <w:style w:type="paragraph" w:customStyle="1" w:styleId="Style8">
    <w:name w:val="Style8"/>
    <w:basedOn w:val="Normln"/>
    <w:uiPriority w:val="99"/>
    <w:rsid w:val="004723E3"/>
    <w:pPr>
      <w:widowControl w:val="0"/>
      <w:autoSpaceDE w:val="0"/>
      <w:autoSpaceDN w:val="0"/>
      <w:adjustRightInd w:val="0"/>
      <w:spacing w:after="0" w:line="245" w:lineRule="exact"/>
      <w:ind w:hanging="307"/>
    </w:pPr>
    <w:rPr>
      <w:rFonts w:ascii="Times New Roman" w:eastAsia="Times New Roman" w:hAnsi="Times New Roman"/>
      <w:color w:val="auto"/>
      <w:sz w:val="24"/>
      <w:szCs w:val="24"/>
      <w:lang w:eastAsia="cs-CZ"/>
    </w:rPr>
  </w:style>
  <w:style w:type="paragraph" w:customStyle="1" w:styleId="cislovani1">
    <w:name w:val="cislovani 1"/>
    <w:basedOn w:val="Normln"/>
    <w:uiPriority w:val="99"/>
    <w:rsid w:val="004723E3"/>
    <w:pPr>
      <w:keepNext/>
      <w:numPr>
        <w:numId w:val="21"/>
      </w:numPr>
      <w:spacing w:before="480" w:after="0" w:line="240" w:lineRule="atLeast"/>
      <w:jc w:val="both"/>
    </w:pPr>
    <w:rPr>
      <w:rFonts w:ascii="JohnSans Text Pro" w:eastAsia="Times New Roman" w:hAnsi="JohnSans Text Pro" w:cs="JohnSans Text Pro"/>
      <w:b/>
      <w:bCs/>
      <w:caps/>
      <w:color w:val="auto"/>
      <w:sz w:val="20"/>
      <w:szCs w:val="20"/>
      <w:lang w:eastAsia="cs-CZ"/>
    </w:rPr>
  </w:style>
  <w:style w:type="paragraph" w:customStyle="1" w:styleId="Cislovani2">
    <w:name w:val="Cislovani 2"/>
    <w:basedOn w:val="Normln"/>
    <w:uiPriority w:val="99"/>
    <w:rsid w:val="004723E3"/>
    <w:pPr>
      <w:numPr>
        <w:ilvl w:val="1"/>
        <w:numId w:val="21"/>
      </w:numPr>
      <w:spacing w:before="240" w:after="0" w:line="240" w:lineRule="atLeast"/>
      <w:jc w:val="both"/>
    </w:pPr>
    <w:rPr>
      <w:rFonts w:ascii="JohnSans Text Pro" w:eastAsia="Times New Roman" w:hAnsi="JohnSans Text Pro" w:cs="JohnSans Text Pro"/>
      <w:color w:val="auto"/>
      <w:sz w:val="20"/>
      <w:szCs w:val="20"/>
      <w:lang w:eastAsia="cs-CZ"/>
    </w:rPr>
  </w:style>
  <w:style w:type="paragraph" w:customStyle="1" w:styleId="Cislovani3">
    <w:name w:val="Cislovani 3"/>
    <w:basedOn w:val="Normln"/>
    <w:uiPriority w:val="99"/>
    <w:rsid w:val="004723E3"/>
    <w:pPr>
      <w:numPr>
        <w:ilvl w:val="2"/>
        <w:numId w:val="21"/>
      </w:numPr>
      <w:spacing w:before="120" w:after="0" w:line="240" w:lineRule="atLeast"/>
      <w:jc w:val="both"/>
    </w:pPr>
    <w:rPr>
      <w:rFonts w:ascii="JohnSans Text Pro" w:eastAsia="Times New Roman" w:hAnsi="JohnSans Text Pro" w:cs="JohnSans Text Pro"/>
      <w:color w:val="auto"/>
      <w:sz w:val="20"/>
      <w:szCs w:val="20"/>
      <w:lang w:eastAsia="cs-CZ"/>
    </w:rPr>
  </w:style>
  <w:style w:type="paragraph" w:customStyle="1" w:styleId="Cislovani4">
    <w:name w:val="Cislovani 4"/>
    <w:basedOn w:val="Normln"/>
    <w:uiPriority w:val="99"/>
    <w:rsid w:val="004723E3"/>
    <w:pPr>
      <w:numPr>
        <w:ilvl w:val="3"/>
        <w:numId w:val="21"/>
      </w:numPr>
      <w:spacing w:after="0" w:line="240" w:lineRule="atLeast"/>
      <w:jc w:val="both"/>
    </w:pPr>
    <w:rPr>
      <w:rFonts w:ascii="JohnSans Text Pro" w:eastAsia="Times New Roman" w:hAnsi="JohnSans Text Pro" w:cs="JohnSans Text Pro"/>
      <w:color w:val="auto"/>
      <w:sz w:val="20"/>
      <w:szCs w:val="20"/>
      <w:lang w:eastAsia="cs-CZ"/>
    </w:rPr>
  </w:style>
  <w:style w:type="paragraph" w:styleId="Zkladntextodsazen2">
    <w:name w:val="Body Text Indent 2"/>
    <w:basedOn w:val="Normln"/>
    <w:link w:val="Zkladntextodsazen2Char"/>
    <w:rsid w:val="004723E3"/>
    <w:pPr>
      <w:spacing w:after="120" w:line="480" w:lineRule="auto"/>
      <w:ind w:left="283"/>
    </w:pPr>
    <w:rPr>
      <w:rFonts w:ascii="Times New Roman" w:eastAsia="Times New Roman" w:hAnsi="Times New Roman"/>
      <w:color w:val="auto"/>
      <w:szCs w:val="20"/>
    </w:rPr>
  </w:style>
  <w:style w:type="character" w:customStyle="1" w:styleId="Zkladntextodsazen2Char">
    <w:name w:val="Základní text odsazený 2 Char"/>
    <w:basedOn w:val="Standardnpsmoodstavce"/>
    <w:link w:val="Zkladntextodsazen2"/>
    <w:rsid w:val="004723E3"/>
    <w:rPr>
      <w:rFonts w:ascii="Times New Roman" w:eastAsia="Times New Roman" w:hAnsi="Times New Roman"/>
      <w:sz w:val="22"/>
      <w:lang w:val="cs-CZ"/>
    </w:rPr>
  </w:style>
  <w:style w:type="paragraph" w:customStyle="1" w:styleId="BlockQuotation">
    <w:name w:val="Block Quotation"/>
    <w:basedOn w:val="Normln"/>
    <w:rsid w:val="004723E3"/>
    <w:pPr>
      <w:widowControl w:val="0"/>
      <w:spacing w:after="0" w:line="240" w:lineRule="auto"/>
      <w:ind w:left="426" w:right="425" w:hanging="426"/>
      <w:jc w:val="both"/>
    </w:pPr>
    <w:rPr>
      <w:rFonts w:ascii="Times New Roman" w:eastAsia="Times New Roman" w:hAnsi="Times New Roman"/>
      <w:color w:val="auto"/>
      <w:szCs w:val="20"/>
      <w:lang w:eastAsia="cs-CZ"/>
    </w:rPr>
  </w:style>
  <w:style w:type="paragraph" w:styleId="Zkladntext2">
    <w:name w:val="Body Text 2"/>
    <w:basedOn w:val="Normln"/>
    <w:link w:val="Zkladntext2Char"/>
    <w:rsid w:val="004723E3"/>
    <w:pPr>
      <w:spacing w:after="0" w:line="240" w:lineRule="auto"/>
      <w:jc w:val="both"/>
    </w:pPr>
    <w:rPr>
      <w:rFonts w:ascii="Times New Roman" w:eastAsia="Times New Roman" w:hAnsi="Times New Roman"/>
      <w:color w:val="auto"/>
      <w:sz w:val="24"/>
      <w:szCs w:val="20"/>
      <w:lang w:eastAsia="cs-CZ"/>
    </w:rPr>
  </w:style>
  <w:style w:type="character" w:customStyle="1" w:styleId="Zkladntext2Char">
    <w:name w:val="Základní text 2 Char"/>
    <w:basedOn w:val="Standardnpsmoodstavce"/>
    <w:link w:val="Zkladntext2"/>
    <w:rsid w:val="004723E3"/>
    <w:rPr>
      <w:rFonts w:ascii="Times New Roman" w:eastAsia="Times New Roman" w:hAnsi="Times New Roman"/>
      <w:sz w:val="24"/>
      <w:lang w:val="cs-CZ" w:eastAsia="cs-CZ"/>
    </w:rPr>
  </w:style>
  <w:style w:type="paragraph" w:customStyle="1" w:styleId="BodyText21">
    <w:name w:val="Body Text 21"/>
    <w:basedOn w:val="Normln"/>
    <w:rsid w:val="004723E3"/>
    <w:pPr>
      <w:tabs>
        <w:tab w:val="left" w:pos="720"/>
      </w:tabs>
      <w:spacing w:after="0" w:line="240" w:lineRule="auto"/>
      <w:ind w:right="-2"/>
      <w:jc w:val="both"/>
    </w:pPr>
    <w:rPr>
      <w:rFonts w:ascii="Times New Roman" w:eastAsia="Times New Roman" w:hAnsi="Times New Roman"/>
      <w:color w:val="auto"/>
      <w:szCs w:val="20"/>
      <w:lang w:eastAsia="cs-CZ"/>
    </w:rPr>
  </w:style>
  <w:style w:type="paragraph" w:customStyle="1" w:styleId="Zaa">
    <w:name w:val="Za a"/>
    <w:basedOn w:val="Normln"/>
    <w:rsid w:val="004723E3"/>
    <w:pPr>
      <w:spacing w:after="0" w:line="240" w:lineRule="auto"/>
    </w:pPr>
    <w:rPr>
      <w:rFonts w:ascii="Times New Roman" w:eastAsia="Times New Roman" w:hAnsi="Times New Roman"/>
      <w:color w:val="auto"/>
      <w:sz w:val="20"/>
      <w:szCs w:val="20"/>
      <w:lang w:eastAsia="cs-CZ"/>
    </w:rPr>
  </w:style>
  <w:style w:type="paragraph" w:styleId="Zkladntext3">
    <w:name w:val="Body Text 3"/>
    <w:basedOn w:val="Normln"/>
    <w:link w:val="Zkladntext3Char"/>
    <w:rsid w:val="004723E3"/>
    <w:pPr>
      <w:widowControl w:val="0"/>
      <w:spacing w:after="0" w:line="240" w:lineRule="atLeast"/>
    </w:pPr>
    <w:rPr>
      <w:rFonts w:ascii="Times New Roman" w:eastAsia="Times New Roman" w:hAnsi="Times New Roman"/>
      <w:sz w:val="20"/>
      <w:szCs w:val="20"/>
      <w:lang w:eastAsia="cs-CZ"/>
    </w:rPr>
  </w:style>
  <w:style w:type="character" w:customStyle="1" w:styleId="Zkladntext3Char">
    <w:name w:val="Základní text 3 Char"/>
    <w:basedOn w:val="Standardnpsmoodstavce"/>
    <w:link w:val="Zkladntext3"/>
    <w:rsid w:val="004723E3"/>
    <w:rPr>
      <w:rFonts w:ascii="Times New Roman" w:eastAsia="Times New Roman" w:hAnsi="Times New Roman"/>
      <w:color w:val="000000"/>
      <w:lang w:val="cs-CZ" w:eastAsia="cs-CZ"/>
    </w:rPr>
  </w:style>
  <w:style w:type="paragraph" w:styleId="Seznam">
    <w:name w:val="List"/>
    <w:basedOn w:val="Normln"/>
    <w:rsid w:val="004723E3"/>
    <w:pPr>
      <w:spacing w:after="0" w:line="240" w:lineRule="auto"/>
      <w:ind w:left="283" w:hanging="283"/>
    </w:pPr>
    <w:rPr>
      <w:rFonts w:ascii="Times New Roman" w:eastAsia="Times New Roman" w:hAnsi="Times New Roman"/>
      <w:color w:val="auto"/>
      <w:sz w:val="20"/>
      <w:szCs w:val="20"/>
      <w:lang w:eastAsia="cs-CZ"/>
    </w:rPr>
  </w:style>
  <w:style w:type="paragraph" w:customStyle="1" w:styleId="Odsazen11">
    <w:name w:val="Odsazení 1.1"/>
    <w:basedOn w:val="Normln"/>
    <w:rsid w:val="004723E3"/>
    <w:pPr>
      <w:spacing w:after="0" w:line="240" w:lineRule="auto"/>
    </w:pPr>
    <w:rPr>
      <w:rFonts w:ascii="Times New Roman" w:eastAsia="Times New Roman" w:hAnsi="Times New Roman"/>
      <w:color w:val="auto"/>
      <w:sz w:val="20"/>
      <w:szCs w:val="20"/>
      <w:lang w:val="en-GB" w:eastAsia="cs-CZ"/>
    </w:rPr>
  </w:style>
  <w:style w:type="paragraph" w:styleId="Normlnodsazen">
    <w:name w:val="Normal Indent"/>
    <w:basedOn w:val="Normln"/>
    <w:rsid w:val="004723E3"/>
    <w:pPr>
      <w:widowControl w:val="0"/>
      <w:tabs>
        <w:tab w:val="left" w:pos="360"/>
      </w:tabs>
      <w:spacing w:before="120" w:after="0" w:line="240" w:lineRule="auto"/>
      <w:ind w:left="360" w:hanging="360"/>
    </w:pPr>
    <w:rPr>
      <w:rFonts w:ascii="Times New Roman" w:eastAsia="Times New Roman" w:hAnsi="Times New Roman"/>
      <w:color w:val="auto"/>
      <w:sz w:val="20"/>
      <w:szCs w:val="20"/>
      <w:lang w:eastAsia="cs-CZ"/>
    </w:rPr>
  </w:style>
  <w:style w:type="paragraph" w:customStyle="1" w:styleId="Tabulka">
    <w:name w:val="Tabulka"/>
    <w:basedOn w:val="Normln"/>
    <w:rsid w:val="004723E3"/>
    <w:pPr>
      <w:framePr w:hSpace="180" w:wrap="auto" w:vAnchor="text" w:hAnchor="text" w:y="1"/>
      <w:widowControl w:val="0"/>
      <w:spacing w:before="120" w:after="0" w:line="240" w:lineRule="auto"/>
      <w:jc w:val="center"/>
    </w:pPr>
    <w:rPr>
      <w:rFonts w:ascii="SansCS" w:eastAsia="Times New Roman" w:hAnsi="SansCS"/>
      <w:color w:val="auto"/>
      <w:sz w:val="20"/>
      <w:szCs w:val="20"/>
      <w:lang w:eastAsia="cs-CZ"/>
    </w:rPr>
  </w:style>
  <w:style w:type="paragraph" w:customStyle="1" w:styleId="Clanek">
    <w:name w:val="Clanek"/>
    <w:next w:val="Normlnodsazen"/>
    <w:rsid w:val="004723E3"/>
    <w:pPr>
      <w:keepNext/>
      <w:widowControl w:val="0"/>
      <w:spacing w:before="240"/>
      <w:jc w:val="center"/>
    </w:pPr>
    <w:rPr>
      <w:rFonts w:ascii="Times New Roman" w:eastAsia="Times New Roman" w:hAnsi="Times New Roman"/>
      <w:b/>
      <w:lang w:val="cs-CZ" w:eastAsia="cs-CZ"/>
    </w:rPr>
  </w:style>
  <w:style w:type="paragraph" w:customStyle="1" w:styleId="Textbubliny1">
    <w:name w:val="Text bubliny1"/>
    <w:basedOn w:val="Normln"/>
    <w:semiHidden/>
    <w:rsid w:val="004723E3"/>
    <w:pPr>
      <w:widowControl w:val="0"/>
      <w:spacing w:after="0" w:line="240" w:lineRule="auto"/>
    </w:pPr>
    <w:rPr>
      <w:rFonts w:ascii="Tahoma" w:eastAsia="Times New Roman" w:hAnsi="Tahoma" w:cs="Tahoma"/>
      <w:color w:val="auto"/>
      <w:sz w:val="16"/>
      <w:szCs w:val="16"/>
      <w:lang w:eastAsia="cs-CZ"/>
    </w:rPr>
  </w:style>
  <w:style w:type="paragraph" w:customStyle="1" w:styleId="Odstavec">
    <w:name w:val="Odstavec"/>
    <w:basedOn w:val="Nadpis2"/>
    <w:rsid w:val="004723E3"/>
    <w:pPr>
      <w:keepLines w:val="0"/>
      <w:widowControl w:val="0"/>
      <w:tabs>
        <w:tab w:val="left" w:pos="851"/>
      </w:tabs>
      <w:autoSpaceDE w:val="0"/>
      <w:autoSpaceDN w:val="0"/>
      <w:spacing w:before="0" w:after="120" w:line="240" w:lineRule="auto"/>
      <w:ind w:left="855"/>
      <w:jc w:val="both"/>
      <w:outlineLvl w:val="9"/>
    </w:pPr>
    <w:rPr>
      <w:rFonts w:ascii="Arial" w:hAnsi="Arial" w:cs="Arial"/>
      <w:b w:val="0"/>
      <w:bCs w:val="0"/>
      <w:color w:val="auto"/>
      <w:sz w:val="20"/>
      <w:szCs w:val="20"/>
      <w:lang w:eastAsia="cs-CZ"/>
    </w:rPr>
  </w:style>
  <w:style w:type="paragraph" w:styleId="Zkladntextodsazen">
    <w:name w:val="Body Text Indent"/>
    <w:basedOn w:val="Normln"/>
    <w:link w:val="ZkladntextodsazenChar"/>
    <w:rsid w:val="004723E3"/>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spacing w:after="111" w:line="240" w:lineRule="auto"/>
      <w:ind w:left="1620" w:hanging="900"/>
    </w:pPr>
    <w:rPr>
      <w:rFonts w:ascii="Helvetica" w:eastAsia="Times New Roman" w:hAnsi="Helvetica"/>
      <w:color w:val="auto"/>
      <w:sz w:val="24"/>
      <w:szCs w:val="20"/>
      <w:lang w:val="en-GB"/>
    </w:rPr>
  </w:style>
  <w:style w:type="character" w:customStyle="1" w:styleId="ZkladntextodsazenChar">
    <w:name w:val="Základní text odsazený Char"/>
    <w:basedOn w:val="Standardnpsmoodstavce"/>
    <w:link w:val="Zkladntextodsazen"/>
    <w:rsid w:val="004723E3"/>
    <w:rPr>
      <w:rFonts w:ascii="Helvetica" w:eastAsia="Times New Roman" w:hAnsi="Helvetica"/>
      <w:sz w:val="24"/>
      <w:lang w:val="en-GB"/>
    </w:rPr>
  </w:style>
  <w:style w:type="paragraph" w:customStyle="1" w:styleId="ListParagraph1">
    <w:name w:val="List Paragraph1"/>
    <w:basedOn w:val="Normln"/>
    <w:uiPriority w:val="34"/>
    <w:qFormat/>
    <w:rsid w:val="004723E3"/>
    <w:pPr>
      <w:widowControl w:val="0"/>
      <w:spacing w:after="0" w:line="240" w:lineRule="auto"/>
      <w:ind w:left="708"/>
    </w:pPr>
    <w:rPr>
      <w:rFonts w:ascii="Times New Roman" w:eastAsia="Times New Roman" w:hAnsi="Times New Roman"/>
      <w:color w:val="auto"/>
      <w:sz w:val="20"/>
      <w:szCs w:val="20"/>
      <w:lang w:eastAsia="cs-CZ"/>
    </w:rPr>
  </w:style>
  <w:style w:type="paragraph" w:styleId="Pedmtkomente">
    <w:name w:val="annotation subject"/>
    <w:basedOn w:val="Textkomente"/>
    <w:next w:val="Textkomente"/>
    <w:link w:val="PedmtkomenteChar"/>
    <w:rsid w:val="004723E3"/>
    <w:pPr>
      <w:widowControl w:val="0"/>
    </w:pPr>
    <w:rPr>
      <w:rFonts w:eastAsia="Times New Roman"/>
      <w:b/>
      <w:bCs/>
      <w:sz w:val="20"/>
      <w:szCs w:val="20"/>
      <w:lang w:eastAsia="cs-CZ"/>
    </w:rPr>
  </w:style>
  <w:style w:type="character" w:customStyle="1" w:styleId="PedmtkomenteChar">
    <w:name w:val="Předmět komentáře Char"/>
    <w:basedOn w:val="TextkomenteChar"/>
    <w:link w:val="Pedmtkomente"/>
    <w:rsid w:val="004723E3"/>
    <w:rPr>
      <w:rFonts w:ascii="Times New Roman" w:eastAsia="Times New Roman" w:hAnsi="Times New Roman"/>
      <w:b/>
      <w:bCs/>
      <w:sz w:val="16"/>
      <w:szCs w:val="22"/>
      <w:lang w:val="cs-CZ" w:eastAsia="cs-CZ"/>
    </w:rPr>
  </w:style>
  <w:style w:type="character" w:customStyle="1" w:styleId="AONormalChar">
    <w:name w:val="AONormal Char"/>
    <w:link w:val="AONormal"/>
    <w:rsid w:val="004723E3"/>
    <w:rPr>
      <w:rFonts w:ascii="Times New Roman" w:eastAsia="SimSun" w:hAnsi="Times New Roman"/>
      <w:sz w:val="22"/>
      <w:szCs w:val="22"/>
      <w:lang w:val="cs-CZ"/>
    </w:rPr>
  </w:style>
  <w:style w:type="character" w:customStyle="1" w:styleId="TextkomenteChar1">
    <w:name w:val="Text komentáře Char1"/>
    <w:rsid w:val="004723E3"/>
    <w:rPr>
      <w:sz w:val="22"/>
      <w:szCs w:val="22"/>
      <w:lang w:val="cs-CZ" w:eastAsia="en-US" w:bidi="ar-SA"/>
    </w:rPr>
  </w:style>
  <w:style w:type="paragraph" w:customStyle="1" w:styleId="Prohlen">
    <w:name w:val="Prohlášení"/>
    <w:basedOn w:val="Normln"/>
    <w:rsid w:val="004723E3"/>
    <w:pPr>
      <w:overflowPunct w:val="0"/>
      <w:autoSpaceDE w:val="0"/>
      <w:autoSpaceDN w:val="0"/>
      <w:adjustRightInd w:val="0"/>
      <w:spacing w:after="0" w:line="280" w:lineRule="atLeast"/>
      <w:jc w:val="center"/>
      <w:textAlignment w:val="baseline"/>
    </w:pPr>
    <w:rPr>
      <w:rFonts w:ascii="Times New Roman" w:eastAsia="Times New Roman" w:hAnsi="Times New Roman"/>
      <w:b/>
      <w:color w:val="auto"/>
      <w:sz w:val="24"/>
      <w:szCs w:val="20"/>
    </w:rPr>
  </w:style>
  <w:style w:type="paragraph" w:styleId="Rozloendokumentu">
    <w:name w:val="Document Map"/>
    <w:basedOn w:val="Normln"/>
    <w:link w:val="RozloendokumentuChar"/>
    <w:rsid w:val="004723E3"/>
    <w:pPr>
      <w:widowControl w:val="0"/>
      <w:spacing w:after="0" w:line="240" w:lineRule="auto"/>
    </w:pPr>
    <w:rPr>
      <w:rFonts w:ascii="Tahoma" w:eastAsia="Times New Roman" w:hAnsi="Tahoma" w:cs="Tahoma"/>
      <w:color w:val="auto"/>
      <w:sz w:val="16"/>
      <w:szCs w:val="16"/>
      <w:lang w:eastAsia="cs-CZ"/>
    </w:rPr>
  </w:style>
  <w:style w:type="character" w:customStyle="1" w:styleId="RozloendokumentuChar">
    <w:name w:val="Rozložení dokumentu Char"/>
    <w:basedOn w:val="Standardnpsmoodstavce"/>
    <w:link w:val="Rozloendokumentu"/>
    <w:rsid w:val="004723E3"/>
    <w:rPr>
      <w:rFonts w:ascii="Tahoma" w:eastAsia="Times New Roman" w:hAnsi="Tahoma" w:cs="Tahoma"/>
      <w:sz w:val="16"/>
      <w:szCs w:val="16"/>
      <w:lang w:val="cs-CZ" w:eastAsia="cs-CZ"/>
    </w:rPr>
  </w:style>
  <w:style w:type="paragraph" w:customStyle="1" w:styleId="PSNumLv1">
    <w:name w:val="PS Num Lv1"/>
    <w:basedOn w:val="Normln"/>
    <w:rsid w:val="004723E3"/>
    <w:pPr>
      <w:keepNext/>
      <w:numPr>
        <w:numId w:val="23"/>
      </w:numPr>
      <w:spacing w:after="280" w:line="280" w:lineRule="exact"/>
      <w:jc w:val="center"/>
      <w:outlineLvl w:val="0"/>
    </w:pPr>
    <w:rPr>
      <w:rFonts w:ascii="Verdana" w:eastAsia="Times New Roman" w:hAnsi="Verdana"/>
      <w:b/>
      <w:caps/>
      <w:color w:val="auto"/>
      <w:spacing w:val="4"/>
      <w:sz w:val="19"/>
      <w:szCs w:val="20"/>
      <w:lang w:eastAsia="cs-CZ"/>
    </w:rPr>
  </w:style>
  <w:style w:type="paragraph" w:customStyle="1" w:styleId="PSNumLv2">
    <w:name w:val="PS Num Lv2"/>
    <w:basedOn w:val="Normln"/>
    <w:rsid w:val="004723E3"/>
    <w:pPr>
      <w:numPr>
        <w:ilvl w:val="1"/>
        <w:numId w:val="23"/>
      </w:numPr>
      <w:spacing w:after="280" w:line="280" w:lineRule="exact"/>
      <w:jc w:val="both"/>
      <w:outlineLvl w:val="1"/>
    </w:pPr>
    <w:rPr>
      <w:rFonts w:ascii="Verdana" w:eastAsia="Times New Roman" w:hAnsi="Verdana"/>
      <w:color w:val="auto"/>
      <w:sz w:val="19"/>
      <w:szCs w:val="20"/>
      <w:lang w:eastAsia="cs-CZ"/>
    </w:rPr>
  </w:style>
  <w:style w:type="paragraph" w:customStyle="1" w:styleId="PSNumLv3">
    <w:name w:val="PS Num Lv3"/>
    <w:basedOn w:val="Normln"/>
    <w:rsid w:val="004723E3"/>
    <w:pPr>
      <w:numPr>
        <w:ilvl w:val="2"/>
        <w:numId w:val="23"/>
      </w:numPr>
      <w:spacing w:after="280" w:line="280" w:lineRule="exact"/>
      <w:jc w:val="both"/>
      <w:outlineLvl w:val="2"/>
    </w:pPr>
    <w:rPr>
      <w:rFonts w:ascii="Verdana" w:eastAsia="Times New Roman" w:hAnsi="Verdana"/>
      <w:color w:val="auto"/>
      <w:sz w:val="19"/>
      <w:szCs w:val="20"/>
      <w:lang w:eastAsia="cs-CZ"/>
    </w:rPr>
  </w:style>
  <w:style w:type="paragraph" w:customStyle="1" w:styleId="PSNumLv4">
    <w:name w:val="PS Num Lv4"/>
    <w:basedOn w:val="Normln"/>
    <w:rsid w:val="004723E3"/>
    <w:pPr>
      <w:numPr>
        <w:ilvl w:val="3"/>
        <w:numId w:val="23"/>
      </w:numPr>
      <w:spacing w:after="280" w:line="280" w:lineRule="exact"/>
      <w:jc w:val="both"/>
      <w:outlineLvl w:val="3"/>
    </w:pPr>
    <w:rPr>
      <w:rFonts w:ascii="Verdana" w:eastAsia="Times New Roman" w:hAnsi="Verdana"/>
      <w:color w:val="auto"/>
      <w:sz w:val="19"/>
      <w:szCs w:val="20"/>
      <w:lang w:eastAsia="cs-CZ"/>
    </w:rPr>
  </w:style>
  <w:style w:type="paragraph" w:customStyle="1" w:styleId="PSNumLv5">
    <w:name w:val="PS Num Lv5"/>
    <w:basedOn w:val="Normln"/>
    <w:rsid w:val="004723E3"/>
    <w:pPr>
      <w:numPr>
        <w:ilvl w:val="4"/>
        <w:numId w:val="23"/>
      </w:numPr>
      <w:spacing w:after="280" w:line="280" w:lineRule="exact"/>
      <w:jc w:val="both"/>
      <w:outlineLvl w:val="4"/>
    </w:pPr>
    <w:rPr>
      <w:rFonts w:ascii="Verdana" w:eastAsia="Times New Roman" w:hAnsi="Verdana"/>
      <w:color w:val="auto"/>
      <w:sz w:val="19"/>
      <w:szCs w:val="20"/>
      <w:lang w:eastAsia="cs-CZ"/>
    </w:rPr>
  </w:style>
  <w:style w:type="paragraph" w:customStyle="1" w:styleId="PSNumLv6">
    <w:name w:val="PS Num Lv6"/>
    <w:basedOn w:val="Normln"/>
    <w:rsid w:val="004723E3"/>
    <w:pPr>
      <w:numPr>
        <w:ilvl w:val="5"/>
        <w:numId w:val="23"/>
      </w:numPr>
      <w:spacing w:after="280" w:line="280" w:lineRule="exact"/>
      <w:jc w:val="both"/>
      <w:outlineLvl w:val="5"/>
    </w:pPr>
    <w:rPr>
      <w:rFonts w:ascii="Verdana" w:eastAsia="Times New Roman" w:hAnsi="Verdana"/>
      <w:color w:val="auto"/>
      <w:sz w:val="19"/>
      <w:szCs w:val="20"/>
      <w:lang w:eastAsia="cs-CZ"/>
    </w:rPr>
  </w:style>
  <w:style w:type="paragraph" w:customStyle="1" w:styleId="PSNumLv7">
    <w:name w:val="PS Num Lv7"/>
    <w:basedOn w:val="Normln"/>
    <w:rsid w:val="004723E3"/>
    <w:pPr>
      <w:numPr>
        <w:ilvl w:val="6"/>
        <w:numId w:val="23"/>
      </w:numPr>
      <w:spacing w:after="280" w:line="280" w:lineRule="exact"/>
      <w:jc w:val="both"/>
      <w:outlineLvl w:val="6"/>
    </w:pPr>
    <w:rPr>
      <w:rFonts w:ascii="Verdana" w:eastAsia="Times New Roman" w:hAnsi="Verdana"/>
      <w:color w:val="auto"/>
      <w:sz w:val="19"/>
      <w:szCs w:val="20"/>
      <w:lang w:eastAsia="cs-CZ"/>
    </w:rPr>
  </w:style>
  <w:style w:type="paragraph" w:customStyle="1" w:styleId="PSNumLv8">
    <w:name w:val="PS Num Lv8"/>
    <w:basedOn w:val="Normln"/>
    <w:rsid w:val="004723E3"/>
    <w:pPr>
      <w:numPr>
        <w:ilvl w:val="7"/>
        <w:numId w:val="23"/>
      </w:numPr>
      <w:spacing w:after="280" w:line="280" w:lineRule="exact"/>
      <w:jc w:val="both"/>
      <w:outlineLvl w:val="7"/>
    </w:pPr>
    <w:rPr>
      <w:rFonts w:ascii="Verdana" w:eastAsia="Times New Roman" w:hAnsi="Verdana"/>
      <w:color w:val="auto"/>
      <w:sz w:val="19"/>
      <w:szCs w:val="20"/>
      <w:lang w:eastAsia="cs-CZ"/>
    </w:rPr>
  </w:style>
  <w:style w:type="paragraph" w:customStyle="1" w:styleId="PSNumLv9">
    <w:name w:val="PS Num Lv9"/>
    <w:basedOn w:val="Normln"/>
    <w:rsid w:val="004723E3"/>
    <w:pPr>
      <w:numPr>
        <w:ilvl w:val="8"/>
        <w:numId w:val="23"/>
      </w:numPr>
      <w:spacing w:after="280" w:line="280" w:lineRule="exact"/>
      <w:jc w:val="both"/>
      <w:outlineLvl w:val="8"/>
    </w:pPr>
    <w:rPr>
      <w:rFonts w:ascii="Verdana" w:eastAsia="Times New Roman" w:hAnsi="Verdana"/>
      <w:color w:val="auto"/>
      <w:sz w:val="19"/>
      <w:szCs w:val="20"/>
      <w:lang w:eastAsia="cs-CZ"/>
    </w:rPr>
  </w:style>
  <w:style w:type="paragraph" w:customStyle="1" w:styleId="Nadpis2beznzvu">
    <w:name w:val="Nadpis 2 bez názvu"/>
    <w:basedOn w:val="Nadpis2"/>
    <w:rsid w:val="004723E3"/>
    <w:pPr>
      <w:keepNext w:val="0"/>
      <w:keepLines w:val="0"/>
      <w:numPr>
        <w:ilvl w:val="1"/>
        <w:numId w:val="1"/>
      </w:numPr>
      <w:tabs>
        <w:tab w:val="num" w:pos="1276"/>
      </w:tabs>
      <w:spacing w:after="120" w:line="240" w:lineRule="auto"/>
      <w:ind w:left="1276" w:hanging="283"/>
      <w:jc w:val="left"/>
    </w:pPr>
    <w:rPr>
      <w:rFonts w:ascii="Georgia" w:hAnsi="Georgia"/>
      <w:b w:val="0"/>
      <w:bCs w:val="0"/>
      <w:color w:val="auto"/>
      <w:sz w:val="20"/>
      <w:szCs w:val="20"/>
      <w:lang w:eastAsia="cs-CZ"/>
    </w:rPr>
  </w:style>
  <w:style w:type="paragraph" w:customStyle="1" w:styleId="Nadpiszvraznn1">
    <w:name w:val="Nadpis zvýrazněný 1"/>
    <w:basedOn w:val="Normln"/>
    <w:next w:val="Normln"/>
    <w:rsid w:val="004723E3"/>
    <w:pPr>
      <w:pBdr>
        <w:bottom w:val="single" w:sz="4" w:space="1" w:color="004983"/>
      </w:pBdr>
      <w:spacing w:before="60" w:after="120" w:line="240" w:lineRule="auto"/>
    </w:pPr>
    <w:rPr>
      <w:rFonts w:ascii="Verdana" w:eastAsia="Times New Roman" w:hAnsi="Verdana"/>
      <w:b/>
      <w:color w:val="004983"/>
      <w:sz w:val="20"/>
      <w:szCs w:val="20"/>
      <w:lang w:eastAsia="cs-CZ"/>
    </w:rPr>
  </w:style>
  <w:style w:type="paragraph" w:customStyle="1" w:styleId="Seznamploh">
    <w:name w:val="Seznam příloh"/>
    <w:basedOn w:val="Normln"/>
    <w:rsid w:val="004723E3"/>
    <w:pPr>
      <w:spacing w:after="120" w:line="280" w:lineRule="exact"/>
      <w:ind w:left="3572" w:hanging="1361"/>
      <w:jc w:val="both"/>
    </w:pPr>
    <w:rPr>
      <w:rFonts w:ascii="Garamond" w:eastAsia="Times New Roman" w:hAnsi="Garamond"/>
      <w:color w:val="auto"/>
      <w:sz w:val="24"/>
      <w:szCs w:val="20"/>
    </w:rPr>
  </w:style>
  <w:style w:type="paragraph" w:customStyle="1" w:styleId="RLTextlnkuslovan">
    <w:name w:val="RL Text článku číslovaný"/>
    <w:basedOn w:val="Normln"/>
    <w:link w:val="RLTextlnkuslovanChar"/>
    <w:rsid w:val="004723E3"/>
    <w:pPr>
      <w:numPr>
        <w:numId w:val="24"/>
      </w:numPr>
      <w:spacing w:after="120" w:line="280" w:lineRule="exact"/>
      <w:jc w:val="both"/>
    </w:pPr>
    <w:rPr>
      <w:rFonts w:ascii="Garamond" w:eastAsia="Times New Roman" w:hAnsi="Garamond"/>
      <w:color w:val="auto"/>
      <w:sz w:val="24"/>
      <w:szCs w:val="24"/>
      <w:lang w:eastAsia="cs-CZ"/>
    </w:rPr>
  </w:style>
  <w:style w:type="character" w:customStyle="1" w:styleId="RLTextlnkuslovanChar">
    <w:name w:val="RL Text článku číslovaný Char"/>
    <w:link w:val="RLTextlnkuslovan"/>
    <w:rsid w:val="004723E3"/>
    <w:rPr>
      <w:rFonts w:ascii="Garamond" w:eastAsia="Times New Roman" w:hAnsi="Garamond"/>
      <w:sz w:val="24"/>
      <w:szCs w:val="24"/>
      <w:lang w:val="cs-CZ" w:eastAsia="cs-CZ"/>
    </w:rPr>
  </w:style>
  <w:style w:type="paragraph" w:customStyle="1" w:styleId="Odrka1">
    <w:name w:val="Odrážka 1"/>
    <w:basedOn w:val="Normln"/>
    <w:link w:val="Odrka1Char"/>
    <w:rsid w:val="004723E3"/>
    <w:pPr>
      <w:numPr>
        <w:numId w:val="25"/>
      </w:numPr>
      <w:spacing w:before="60" w:after="0" w:line="240" w:lineRule="auto"/>
      <w:jc w:val="both"/>
    </w:pPr>
    <w:rPr>
      <w:rFonts w:ascii="Verdana" w:eastAsia="Times New Roman" w:hAnsi="Verdana"/>
      <w:color w:val="auto"/>
      <w:sz w:val="20"/>
      <w:szCs w:val="24"/>
      <w:lang w:eastAsia="cs-CZ"/>
    </w:rPr>
  </w:style>
  <w:style w:type="paragraph" w:customStyle="1" w:styleId="Odrka2">
    <w:name w:val="Odrážka 2"/>
    <w:basedOn w:val="Normln"/>
    <w:link w:val="Odrka2Char"/>
    <w:rsid w:val="004723E3"/>
    <w:pPr>
      <w:numPr>
        <w:ilvl w:val="1"/>
        <w:numId w:val="25"/>
      </w:numPr>
      <w:spacing w:before="60" w:after="0" w:line="240" w:lineRule="auto"/>
      <w:jc w:val="both"/>
    </w:pPr>
    <w:rPr>
      <w:rFonts w:ascii="Verdana" w:eastAsia="Times New Roman" w:hAnsi="Verdana"/>
      <w:color w:val="auto"/>
      <w:sz w:val="20"/>
      <w:szCs w:val="24"/>
      <w:lang w:eastAsia="cs-CZ"/>
    </w:rPr>
  </w:style>
  <w:style w:type="paragraph" w:customStyle="1" w:styleId="Odrka3">
    <w:name w:val="Odrážka 3"/>
    <w:basedOn w:val="Normln"/>
    <w:rsid w:val="004723E3"/>
    <w:pPr>
      <w:numPr>
        <w:ilvl w:val="2"/>
        <w:numId w:val="25"/>
      </w:numPr>
      <w:spacing w:before="60" w:after="0" w:line="240" w:lineRule="auto"/>
      <w:jc w:val="both"/>
    </w:pPr>
    <w:rPr>
      <w:rFonts w:ascii="Verdana" w:eastAsia="Times New Roman" w:hAnsi="Verdana"/>
      <w:color w:val="auto"/>
      <w:sz w:val="20"/>
      <w:szCs w:val="24"/>
      <w:lang w:eastAsia="cs-CZ"/>
    </w:rPr>
  </w:style>
  <w:style w:type="paragraph" w:customStyle="1" w:styleId="Odrka4">
    <w:name w:val="Odrážka 4"/>
    <w:basedOn w:val="Normln"/>
    <w:rsid w:val="004723E3"/>
    <w:pPr>
      <w:numPr>
        <w:ilvl w:val="3"/>
        <w:numId w:val="25"/>
      </w:numPr>
      <w:spacing w:before="60" w:after="0" w:line="240" w:lineRule="auto"/>
      <w:jc w:val="both"/>
    </w:pPr>
    <w:rPr>
      <w:rFonts w:ascii="Verdana" w:eastAsia="Times New Roman" w:hAnsi="Verdana"/>
      <w:color w:val="auto"/>
      <w:sz w:val="20"/>
      <w:szCs w:val="24"/>
      <w:lang w:eastAsia="cs-CZ"/>
    </w:rPr>
  </w:style>
  <w:style w:type="character" w:customStyle="1" w:styleId="Odrka1Char">
    <w:name w:val="Odrážka 1 Char"/>
    <w:link w:val="Odrka1"/>
    <w:rsid w:val="004723E3"/>
    <w:rPr>
      <w:rFonts w:ascii="Verdana" w:eastAsia="Times New Roman" w:hAnsi="Verdana"/>
      <w:szCs w:val="24"/>
      <w:lang w:val="cs-CZ" w:eastAsia="cs-CZ"/>
    </w:rPr>
  </w:style>
  <w:style w:type="character" w:customStyle="1" w:styleId="Odrka2Char">
    <w:name w:val="Odrážka 2 Char"/>
    <w:link w:val="Odrka2"/>
    <w:rsid w:val="004723E3"/>
    <w:rPr>
      <w:rFonts w:ascii="Verdana" w:eastAsia="Times New Roman" w:hAnsi="Verdana"/>
      <w:szCs w:val="24"/>
      <w:lang w:val="cs-CZ" w:eastAsia="cs-CZ"/>
    </w:rPr>
  </w:style>
  <w:style w:type="table" w:styleId="Mkatabulky">
    <w:name w:val="Table Grid"/>
    <w:basedOn w:val="Normlntabulka"/>
    <w:rsid w:val="004723E3"/>
    <w:pPr>
      <w:spacing w:line="340" w:lineRule="atLeast"/>
    </w:pPr>
    <w:rPr>
      <w:rFonts w:ascii="Times New Roman" w:eastAsia="Times New Roman" w:hAnsi="Times New Roman"/>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CharCharChar1CharCharCharCharCharCharCharCharCharChar">
    <w:name w:val="Char Char13 Char Char Char1 Char Char Char Char Char Char Char Char Char Char"/>
    <w:basedOn w:val="Normln"/>
    <w:rsid w:val="004723E3"/>
    <w:pPr>
      <w:widowControl w:val="0"/>
      <w:adjustRightInd w:val="0"/>
      <w:spacing w:after="160" w:line="240" w:lineRule="exact"/>
      <w:jc w:val="both"/>
      <w:textAlignment w:val="baseline"/>
    </w:pPr>
    <w:rPr>
      <w:rFonts w:ascii="Times New Roman Bold" w:eastAsia="Times New Roman" w:hAnsi="Times New Roman Bold"/>
      <w:color w:val="auto"/>
      <w:szCs w:val="26"/>
      <w:lang w:val="sk-SK"/>
    </w:rPr>
  </w:style>
  <w:style w:type="paragraph" w:customStyle="1" w:styleId="Default">
    <w:name w:val="Default"/>
    <w:rsid w:val="004723E3"/>
    <w:pPr>
      <w:autoSpaceDE w:val="0"/>
      <w:autoSpaceDN w:val="0"/>
      <w:adjustRightInd w:val="0"/>
    </w:pPr>
    <w:rPr>
      <w:rFonts w:eastAsia="Times New Roman" w:cs="Calibri"/>
      <w:color w:val="000000"/>
      <w:sz w:val="24"/>
      <w:szCs w:val="24"/>
      <w:lang w:val="cs-CZ" w:eastAsia="cs-CZ"/>
    </w:rPr>
  </w:style>
  <w:style w:type="paragraph" w:customStyle="1" w:styleId="CharChar12">
    <w:name w:val="Char Char12"/>
    <w:basedOn w:val="Normln"/>
    <w:rsid w:val="004723E3"/>
    <w:pPr>
      <w:widowControl w:val="0"/>
      <w:adjustRightInd w:val="0"/>
      <w:spacing w:after="160" w:line="240" w:lineRule="exact"/>
      <w:jc w:val="both"/>
      <w:textAlignment w:val="baseline"/>
    </w:pPr>
    <w:rPr>
      <w:rFonts w:ascii="Times New Roman Bold" w:eastAsia="Times New Roman" w:hAnsi="Times New Roman Bold"/>
      <w:color w:val="auto"/>
      <w:szCs w:val="26"/>
      <w:lang w:val="sk-SK"/>
    </w:rPr>
  </w:style>
  <w:style w:type="paragraph" w:customStyle="1" w:styleId="default0">
    <w:name w:val="default"/>
    <w:basedOn w:val="Normln"/>
    <w:rsid w:val="004723E3"/>
    <w:pPr>
      <w:autoSpaceDE w:val="0"/>
      <w:autoSpaceDN w:val="0"/>
      <w:spacing w:after="0" w:line="240" w:lineRule="auto"/>
    </w:pPr>
    <w:rPr>
      <w:rFonts w:eastAsia="Times New Roman"/>
      <w:sz w:val="24"/>
      <w:szCs w:val="24"/>
      <w:lang w:eastAsia="cs-CZ"/>
    </w:rPr>
  </w:style>
  <w:style w:type="paragraph" w:customStyle="1" w:styleId="CharChar1">
    <w:name w:val="Char Char1"/>
    <w:basedOn w:val="Normln"/>
    <w:rsid w:val="004723E3"/>
    <w:pPr>
      <w:widowControl w:val="0"/>
      <w:adjustRightInd w:val="0"/>
      <w:spacing w:after="160" w:line="240" w:lineRule="exact"/>
      <w:jc w:val="both"/>
      <w:textAlignment w:val="baseline"/>
    </w:pPr>
    <w:rPr>
      <w:rFonts w:ascii="Times New Roman Bold" w:eastAsia="Times New Roman" w:hAnsi="Times New Roman Bold"/>
      <w:color w:val="auto"/>
      <w:szCs w:val="26"/>
      <w:lang w:val="sk-SK"/>
    </w:rPr>
  </w:style>
  <w:style w:type="paragraph" w:customStyle="1" w:styleId="CharChar13CharCharChar">
    <w:name w:val="Char Char13 Char Char Char"/>
    <w:basedOn w:val="Normln"/>
    <w:rsid w:val="004723E3"/>
    <w:pPr>
      <w:widowControl w:val="0"/>
      <w:adjustRightInd w:val="0"/>
      <w:spacing w:after="160" w:line="240" w:lineRule="exact"/>
      <w:jc w:val="both"/>
      <w:textAlignment w:val="baseline"/>
    </w:pPr>
    <w:rPr>
      <w:rFonts w:ascii="Times New Roman Bold" w:eastAsia="Times New Roman" w:hAnsi="Times New Roman Bold"/>
      <w:color w:val="auto"/>
      <w:szCs w:val="26"/>
      <w:lang w:val="sk-SK"/>
    </w:rPr>
  </w:style>
  <w:style w:type="paragraph" w:customStyle="1" w:styleId="CharChar12Char">
    <w:name w:val="Char Char12 Char"/>
    <w:basedOn w:val="Normln"/>
    <w:rsid w:val="004723E3"/>
    <w:pPr>
      <w:widowControl w:val="0"/>
      <w:adjustRightInd w:val="0"/>
      <w:spacing w:after="160" w:line="240" w:lineRule="exact"/>
      <w:jc w:val="both"/>
      <w:textAlignment w:val="baseline"/>
    </w:pPr>
    <w:rPr>
      <w:rFonts w:ascii="Times New Roman Bold" w:eastAsia="Times New Roman" w:hAnsi="Times New Roman Bold"/>
      <w:color w:val="auto"/>
      <w:szCs w:val="26"/>
      <w:lang w:val="sk-SK"/>
    </w:rPr>
  </w:style>
  <w:style w:type="paragraph" w:customStyle="1" w:styleId="CharChar1CharCharChar1Char">
    <w:name w:val="Char Char1 Char Char Char1 Char"/>
    <w:basedOn w:val="Normln"/>
    <w:rsid w:val="004723E3"/>
    <w:pPr>
      <w:widowControl w:val="0"/>
      <w:adjustRightInd w:val="0"/>
      <w:spacing w:after="160" w:line="240" w:lineRule="exact"/>
      <w:jc w:val="both"/>
      <w:textAlignment w:val="baseline"/>
    </w:pPr>
    <w:rPr>
      <w:rFonts w:ascii="Times New Roman Bold" w:eastAsia="Times New Roman" w:hAnsi="Times New Roman Bold"/>
      <w:color w:val="auto"/>
      <w:szCs w:val="26"/>
      <w:lang w:val="sk-SK"/>
    </w:rPr>
  </w:style>
  <w:style w:type="paragraph" w:customStyle="1" w:styleId="CharChar1CharCharChar1CharCharChar">
    <w:name w:val="Char Char1 Char Char Char1 Char Char Char"/>
    <w:basedOn w:val="Normln"/>
    <w:rsid w:val="004723E3"/>
    <w:pPr>
      <w:widowControl w:val="0"/>
      <w:adjustRightInd w:val="0"/>
      <w:spacing w:after="160" w:line="240" w:lineRule="exact"/>
      <w:jc w:val="both"/>
      <w:textAlignment w:val="baseline"/>
    </w:pPr>
    <w:rPr>
      <w:rFonts w:ascii="Times New Roman Bold" w:eastAsia="Times New Roman" w:hAnsi="Times New Roman Bold"/>
      <w:color w:val="auto"/>
      <w:szCs w:val="26"/>
      <w:lang w:val="sk-SK"/>
    </w:rPr>
  </w:style>
  <w:style w:type="paragraph" w:customStyle="1" w:styleId="CharChar12CharCharChar">
    <w:name w:val="Char Char12 Char Char Char"/>
    <w:basedOn w:val="Normln"/>
    <w:rsid w:val="004723E3"/>
    <w:pPr>
      <w:widowControl w:val="0"/>
      <w:adjustRightInd w:val="0"/>
      <w:spacing w:after="160" w:line="240" w:lineRule="exact"/>
      <w:jc w:val="both"/>
      <w:textAlignment w:val="baseline"/>
    </w:pPr>
    <w:rPr>
      <w:rFonts w:ascii="Times New Roman Bold" w:eastAsia="Times New Roman" w:hAnsi="Times New Roman Bold"/>
      <w:color w:val="auto"/>
      <w:szCs w:val="26"/>
      <w:lang w:val="sk-SK"/>
    </w:rPr>
  </w:style>
  <w:style w:type="paragraph" w:customStyle="1" w:styleId="CharChar13CharCharCharCharCharChar">
    <w:name w:val="Char Char13 Char Char Char Char Char Char"/>
    <w:basedOn w:val="Normln"/>
    <w:rsid w:val="004723E3"/>
    <w:pPr>
      <w:widowControl w:val="0"/>
      <w:adjustRightInd w:val="0"/>
      <w:spacing w:after="160" w:line="240" w:lineRule="exact"/>
      <w:jc w:val="both"/>
      <w:textAlignment w:val="baseline"/>
    </w:pPr>
    <w:rPr>
      <w:rFonts w:ascii="Times New Roman Bold" w:eastAsia="Times New Roman" w:hAnsi="Times New Roman Bold"/>
      <w:color w:val="auto"/>
      <w:szCs w:val="26"/>
      <w:lang w:val="sk-SK"/>
    </w:rPr>
  </w:style>
  <w:style w:type="character" w:customStyle="1" w:styleId="Char9">
    <w:name w:val="Char9"/>
    <w:rsid w:val="004723E3"/>
    <w:rPr>
      <w:sz w:val="16"/>
      <w:szCs w:val="22"/>
      <w:lang w:eastAsia="en-US"/>
    </w:rPr>
  </w:style>
  <w:style w:type="paragraph" w:customStyle="1" w:styleId="CharChar1CharCharChar1CharCharCharCharCharCharCharCharCharCharCharChar">
    <w:name w:val="Char Char1 Char Char Char1 Char Char Char Char Char Char Char Char Char Char Char Char"/>
    <w:basedOn w:val="Normln"/>
    <w:rsid w:val="004723E3"/>
    <w:pPr>
      <w:widowControl w:val="0"/>
      <w:adjustRightInd w:val="0"/>
      <w:spacing w:after="160" w:line="240" w:lineRule="exact"/>
      <w:jc w:val="both"/>
      <w:textAlignment w:val="baseline"/>
    </w:pPr>
    <w:rPr>
      <w:rFonts w:ascii="Times New Roman Bold" w:eastAsia="Times New Roman" w:hAnsi="Times New Roman Bold"/>
      <w:color w:val="auto"/>
      <w:szCs w:val="26"/>
      <w:lang w:val="sk-SK"/>
    </w:rPr>
  </w:style>
  <w:style w:type="paragraph" w:customStyle="1" w:styleId="Char4CharChar">
    <w:name w:val="Char4 Char Char"/>
    <w:basedOn w:val="Normln"/>
    <w:rsid w:val="004723E3"/>
    <w:pPr>
      <w:widowControl w:val="0"/>
      <w:adjustRightInd w:val="0"/>
      <w:spacing w:after="160" w:line="240" w:lineRule="exact"/>
      <w:jc w:val="both"/>
      <w:textAlignment w:val="baseline"/>
    </w:pPr>
    <w:rPr>
      <w:rFonts w:ascii="Times New Roman Bold" w:eastAsia="Times New Roman" w:hAnsi="Times New Roman Bold"/>
      <w:color w:val="auto"/>
      <w:szCs w:val="26"/>
      <w:lang w:val="sk-SK"/>
    </w:rPr>
  </w:style>
  <w:style w:type="paragraph" w:customStyle="1" w:styleId="Normln-TL">
    <w:name w:val="Normální - TL"/>
    <w:basedOn w:val="Normln"/>
    <w:rsid w:val="004723E3"/>
    <w:pPr>
      <w:spacing w:before="40" w:after="40" w:line="288" w:lineRule="auto"/>
    </w:pPr>
    <w:rPr>
      <w:rFonts w:eastAsia="Times New Roman" w:cs="Calibri"/>
      <w:color w:val="auto"/>
      <w:sz w:val="20"/>
      <w:szCs w:val="20"/>
      <w:lang w:eastAsia="cs-CZ"/>
    </w:rPr>
  </w:style>
  <w:style w:type="paragraph" w:customStyle="1" w:styleId="Normln-TCT">
    <w:name w:val="Normální - TCT"/>
    <w:basedOn w:val="Normln"/>
    <w:rsid w:val="004723E3"/>
    <w:pPr>
      <w:spacing w:before="40" w:after="40" w:line="288" w:lineRule="auto"/>
      <w:jc w:val="center"/>
    </w:pPr>
    <w:rPr>
      <w:rFonts w:eastAsia="Times New Roman" w:cs="Calibri"/>
      <w:b/>
      <w:bCs/>
      <w:color w:val="auto"/>
      <w:sz w:val="20"/>
      <w:szCs w:val="20"/>
      <w:lang w:eastAsia="cs-CZ"/>
    </w:rPr>
  </w:style>
  <w:style w:type="paragraph" w:customStyle="1" w:styleId="Smlouva-slo">
    <w:name w:val="Smlouva-číslo"/>
    <w:basedOn w:val="Normln"/>
    <w:rsid w:val="00A67D35"/>
    <w:pPr>
      <w:widowControl w:val="0"/>
      <w:snapToGrid w:val="0"/>
      <w:spacing w:before="120" w:after="0" w:line="240" w:lineRule="atLeast"/>
      <w:jc w:val="both"/>
    </w:pPr>
    <w:rPr>
      <w:rFonts w:ascii="Times New Roman" w:eastAsia="Times New Roman" w:hAnsi="Times New Roman"/>
      <w:color w:val="auto"/>
      <w:sz w:val="24"/>
      <w:szCs w:val="20"/>
      <w:lang w:eastAsia="cs-CZ"/>
    </w:rPr>
  </w:style>
  <w:style w:type="character" w:styleId="Zdraznn">
    <w:name w:val="Emphasis"/>
    <w:uiPriority w:val="20"/>
    <w:qFormat/>
    <w:rsid w:val="003019D3"/>
    <w:rPr>
      <w:i/>
      <w:iCs/>
    </w:rPr>
  </w:style>
  <w:style w:type="paragraph" w:customStyle="1" w:styleId="sloseznamu">
    <w:name w:val="Číslo seznamu"/>
    <w:rsid w:val="009F457B"/>
    <w:pPr>
      <w:ind w:left="226" w:hanging="226"/>
      <w:jc w:val="both"/>
    </w:pPr>
    <w:rPr>
      <w:rFonts w:ascii="Times New Roman" w:eastAsia="Times New Roman" w:hAnsi="Times New Roman"/>
      <w:snapToGrid w:val="0"/>
      <w:color w:val="000000"/>
      <w:sz w:val="24"/>
      <w:lang w:val="cs-CZ" w:eastAsia="cs-CZ"/>
    </w:rPr>
  </w:style>
  <w:style w:type="paragraph" w:customStyle="1" w:styleId="Znaka1">
    <w:name w:val="Značka 1"/>
    <w:rsid w:val="009F457B"/>
    <w:pPr>
      <w:ind w:left="345" w:hanging="289"/>
      <w:jc w:val="both"/>
    </w:pPr>
    <w:rPr>
      <w:rFonts w:ascii="Times New Roman" w:eastAsia="Times New Roman" w:hAnsi="Times New Roman"/>
      <w:snapToGrid w:val="0"/>
      <w:color w:val="000000"/>
      <w:sz w:val="24"/>
      <w:lang w:val="cs-CZ" w:eastAsia="cs-CZ"/>
    </w:rPr>
  </w:style>
  <w:style w:type="paragraph" w:customStyle="1" w:styleId="Smlouva3">
    <w:name w:val="Smlouva3"/>
    <w:basedOn w:val="Normln"/>
    <w:rsid w:val="00E130F8"/>
    <w:pPr>
      <w:widowControl w:val="0"/>
      <w:snapToGrid w:val="0"/>
      <w:spacing w:before="120" w:after="0" w:line="240" w:lineRule="auto"/>
      <w:jc w:val="both"/>
    </w:pPr>
    <w:rPr>
      <w:rFonts w:ascii="Times New Roman" w:eastAsia="Times New Roman" w:hAnsi="Times New Roman"/>
      <w:color w:val="auto"/>
      <w:sz w:val="24"/>
      <w:szCs w:val="20"/>
      <w:lang w:eastAsia="cs-CZ"/>
    </w:rPr>
  </w:style>
  <w:style w:type="character" w:styleId="Nevyeenzmnka">
    <w:name w:val="Unresolved Mention"/>
    <w:basedOn w:val="Standardnpsmoodstavce"/>
    <w:uiPriority w:val="99"/>
    <w:semiHidden/>
    <w:unhideWhenUsed/>
    <w:rsid w:val="006173E4"/>
    <w:rPr>
      <w:color w:val="605E5C"/>
      <w:shd w:val="clear" w:color="auto" w:fill="E1DFDD"/>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qFormat/>
    <w:locked/>
    <w:rsid w:val="00047425"/>
    <w:rPr>
      <w:color w:val="000000"/>
      <w:sz w:val="22"/>
      <w:szCs w:val="22"/>
      <w:lang w:val="cs-CZ"/>
    </w:rPr>
  </w:style>
  <w:style w:type="paragraph" w:customStyle="1" w:styleId="Nadpis">
    <w:name w:val="Nadpis"/>
    <w:basedOn w:val="Odstavecseseznamem"/>
    <w:next w:val="Zkladntext"/>
    <w:qFormat/>
    <w:rsid w:val="00047425"/>
    <w:pPr>
      <w:numPr>
        <w:numId w:val="56"/>
      </w:numPr>
      <w:tabs>
        <w:tab w:val="left" w:pos="4065"/>
      </w:tabs>
      <w:spacing w:before="120" w:after="120" w:line="240" w:lineRule="auto"/>
      <w:ind w:left="357" w:hanging="357"/>
      <w:contextualSpacing w:val="0"/>
      <w:jc w:val="center"/>
    </w:pPr>
    <w:rPr>
      <w:rFonts w:ascii="Arial" w:hAnsi="Arial" w:cs="Arial"/>
      <w:b/>
      <w:bCs/>
      <w:color w:val="auto"/>
      <w:sz w:val="20"/>
      <w:lang w:eastAsia="cs-CZ"/>
    </w:rPr>
  </w:style>
  <w:style w:type="paragraph" w:styleId="Revize">
    <w:name w:val="Revision"/>
    <w:hidden/>
    <w:uiPriority w:val="99"/>
    <w:semiHidden/>
    <w:rsid w:val="00CD4D4B"/>
    <w:rPr>
      <w:color w:val="000000"/>
      <w:sz w:val="22"/>
      <w:szCs w:val="2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81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img.ca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5.em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4E4B2-56D3-4551-88F8-EBAEB189C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9305</Words>
  <Characters>54903</Characters>
  <Application>Microsoft Office Word</Application>
  <DocSecurity>0</DocSecurity>
  <Lines>457</Lines>
  <Paragraphs>128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IMG</Company>
  <LinksUpToDate>false</LinksUpToDate>
  <CharactersWithSpaces>64080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Machackova</dc:creator>
  <cp:lastModifiedBy>Vladimira Hladka</cp:lastModifiedBy>
  <cp:revision>3</cp:revision>
  <cp:lastPrinted>2025-11-06T10:03:00Z</cp:lastPrinted>
  <dcterms:created xsi:type="dcterms:W3CDTF">2025-11-10T08:09:00Z</dcterms:created>
  <dcterms:modified xsi:type="dcterms:W3CDTF">2025-11-10T08:15:00Z</dcterms:modified>
</cp:coreProperties>
</file>