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862439">
        <w:rPr>
          <w:rFonts w:ascii="Tahoma" w:hAnsi="Tahoma" w:cs="Tahoma"/>
          <w:b/>
          <w:sz w:val="20"/>
          <w:szCs w:val="20"/>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739 </w:t>
      </w:r>
      <w:proofErr w:type="gramStart"/>
      <w:r>
        <w:rPr>
          <w:rFonts w:ascii="Tahoma" w:hAnsi="Tahoma" w:cs="Tahoma"/>
          <w:sz w:val="20"/>
          <w:szCs w:val="20"/>
        </w:rPr>
        <w:t>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proofErr w:type="gram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roofErr w:type="gramEnd"/>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76E64262"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w:t>
      </w:r>
      <w:proofErr w:type="gramStart"/>
      <w:r>
        <w:rPr>
          <w:rFonts w:ascii="Tahoma" w:hAnsi="Tahoma" w:cs="Tahoma"/>
          <w:sz w:val="20"/>
          <w:szCs w:val="20"/>
        </w:rPr>
        <w:t xml:space="preserve">technických:   </w:t>
      </w:r>
      <w:proofErr w:type="spellStart"/>
      <w:proofErr w:type="gramEnd"/>
      <w:r w:rsidR="0045110F">
        <w:rPr>
          <w:rFonts w:ascii="Tahoma" w:hAnsi="Tahoma" w:cs="Tahoma"/>
          <w:sz w:val="20"/>
          <w:szCs w:val="20"/>
        </w:rPr>
        <w:t>xxx</w:t>
      </w:r>
      <w:proofErr w:type="spellEnd"/>
      <w:r w:rsidR="004C7ABA">
        <w:rPr>
          <w:rFonts w:ascii="Tahoma" w:hAnsi="Tahoma" w:cs="Tahoma"/>
          <w:sz w:val="20"/>
          <w:szCs w:val="20"/>
        </w:rPr>
        <w:t xml:space="preserve"> </w:t>
      </w:r>
    </w:p>
    <w:p w14:paraId="40C39050" w14:textId="28DA0764"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proofErr w:type="spellStart"/>
      <w:r w:rsidR="0045110F">
        <w:rPr>
          <w:rFonts w:ascii="Tahoma" w:hAnsi="Tahoma" w:cs="Tahoma"/>
          <w:sz w:val="20"/>
          <w:szCs w:val="20"/>
        </w:rPr>
        <w:t>xxx</w:t>
      </w:r>
      <w:proofErr w:type="spellEnd"/>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6BC77FC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431DEE" w:rsidRPr="00431DEE">
        <w:rPr>
          <w:rFonts w:ascii="Tahoma" w:hAnsi="Tahoma" w:cs="Tahoma"/>
          <w:b/>
          <w:sz w:val="20"/>
          <w:szCs w:val="20"/>
        </w:rPr>
        <w:t xml:space="preserve">MEDISTA, </w:t>
      </w:r>
      <w:proofErr w:type="spellStart"/>
      <w:proofErr w:type="gramStart"/>
      <w:r w:rsidR="00431DEE" w:rsidRPr="00431DEE">
        <w:rPr>
          <w:rFonts w:ascii="Tahoma" w:hAnsi="Tahoma" w:cs="Tahoma"/>
          <w:b/>
          <w:sz w:val="20"/>
          <w:szCs w:val="20"/>
        </w:rPr>
        <w:t>spol.s</w:t>
      </w:r>
      <w:proofErr w:type="spellEnd"/>
      <w:proofErr w:type="gramEnd"/>
      <w:r w:rsidR="00431DEE" w:rsidRPr="00431DEE">
        <w:rPr>
          <w:rFonts w:ascii="Tahoma" w:hAnsi="Tahoma" w:cs="Tahoma"/>
          <w:b/>
          <w:sz w:val="20"/>
          <w:szCs w:val="20"/>
        </w:rPr>
        <w:t> r.o.</w:t>
      </w:r>
    </w:p>
    <w:p w14:paraId="042C7D0E" w14:textId="365626DF"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431DEE" w:rsidRPr="00431DEE">
        <w:rPr>
          <w:rFonts w:ascii="Tahoma" w:hAnsi="Tahoma" w:cs="Tahoma"/>
          <w:bCs/>
          <w:sz w:val="20"/>
          <w:szCs w:val="20"/>
        </w:rPr>
        <w:t>Dělnická 213/12, 170 00 Praha 7</w:t>
      </w:r>
    </w:p>
    <w:p w14:paraId="39C62261" w14:textId="3C35BA8D"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431DEE" w:rsidRPr="00431DEE">
        <w:rPr>
          <w:rFonts w:ascii="Tahoma" w:hAnsi="Tahoma" w:cs="Tahoma"/>
          <w:bCs/>
          <w:sz w:val="20"/>
          <w:szCs w:val="20"/>
        </w:rPr>
        <w:t>JUDr. Alexandra Kadlecová</w:t>
      </w:r>
    </w:p>
    <w:p w14:paraId="0121C819" w14:textId="3C31C71B"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431DEE" w:rsidRPr="00431DEE">
        <w:rPr>
          <w:rFonts w:ascii="Tahoma" w:hAnsi="Tahoma" w:cs="Tahoma"/>
          <w:bCs/>
          <w:sz w:val="20"/>
          <w:szCs w:val="20"/>
        </w:rPr>
        <w:t>60199865</w:t>
      </w:r>
    </w:p>
    <w:p w14:paraId="080606EE" w14:textId="645EEF0E"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431DEE" w:rsidRPr="00431DEE">
        <w:rPr>
          <w:rFonts w:ascii="Tahoma" w:hAnsi="Tahoma" w:cs="Tahoma"/>
          <w:bCs/>
          <w:sz w:val="20"/>
          <w:szCs w:val="20"/>
        </w:rPr>
        <w:t>CZ60199865</w:t>
      </w:r>
    </w:p>
    <w:p w14:paraId="6A449381" w14:textId="695BCCD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proofErr w:type="spellStart"/>
      <w:r w:rsidR="00431DEE" w:rsidRPr="00431DEE">
        <w:rPr>
          <w:rFonts w:ascii="Tahoma" w:hAnsi="Tahoma" w:cs="Tahoma"/>
          <w:bCs/>
          <w:sz w:val="20"/>
          <w:szCs w:val="20"/>
        </w:rPr>
        <w:t>UniCredit</w:t>
      </w:r>
      <w:proofErr w:type="spellEnd"/>
      <w:r w:rsidR="00431DEE" w:rsidRPr="00431DEE">
        <w:rPr>
          <w:rFonts w:ascii="Tahoma" w:hAnsi="Tahoma" w:cs="Tahoma"/>
          <w:bCs/>
          <w:sz w:val="20"/>
          <w:szCs w:val="20"/>
        </w:rPr>
        <w:t xml:space="preserve"> Bank, a. s., pobočka Praha 2</w:t>
      </w:r>
    </w:p>
    <w:p w14:paraId="63DBA64C" w14:textId="2F3AF06C"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431DEE" w:rsidRPr="00431DEE">
        <w:rPr>
          <w:rFonts w:ascii="Tahoma" w:hAnsi="Tahoma" w:cs="Tahoma"/>
          <w:bCs/>
          <w:sz w:val="20"/>
          <w:szCs w:val="20"/>
        </w:rPr>
        <w:t>525525555/2700</w:t>
      </w:r>
    </w:p>
    <w:p w14:paraId="21E73636" w14:textId="24275349"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proofErr w:type="spellStart"/>
      <w:r w:rsidR="0045110F">
        <w:rPr>
          <w:rFonts w:ascii="Tahoma" w:hAnsi="Tahoma" w:cs="Tahoma"/>
          <w:bCs/>
          <w:sz w:val="20"/>
          <w:szCs w:val="20"/>
        </w:rPr>
        <w:t>xxx</w:t>
      </w:r>
      <w:proofErr w:type="spellEnd"/>
    </w:p>
    <w:p w14:paraId="7C879F73" w14:textId="69E72DF5"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431DEE" w:rsidRPr="00431DEE">
        <w:rPr>
          <w:rFonts w:ascii="Tahoma" w:hAnsi="Tahoma" w:cs="Tahoma"/>
          <w:bCs/>
          <w:sz w:val="20"/>
          <w:szCs w:val="20"/>
        </w:rPr>
        <w:t>734853129</w:t>
      </w:r>
    </w:p>
    <w:p w14:paraId="79FD09EA" w14:textId="45A6B38A"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proofErr w:type="spellStart"/>
      <w:r w:rsidR="0045110F">
        <w:rPr>
          <w:rFonts w:ascii="Tahoma" w:hAnsi="Tahoma" w:cs="Tahoma"/>
          <w:bCs/>
          <w:sz w:val="20"/>
          <w:szCs w:val="20"/>
        </w:rPr>
        <w:t>xxx</w:t>
      </w:r>
      <w:proofErr w:type="spell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4C9ACAF0"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F17F12">
        <w:rPr>
          <w:rFonts w:ascii="Tahoma" w:hAnsi="Tahoma" w:cs="Tahoma"/>
          <w:sz w:val="20"/>
          <w:szCs w:val="20"/>
        </w:rPr>
        <w:t>13.10.2025</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8A0A33">
        <w:rPr>
          <w:rFonts w:ascii="Tahoma" w:hAnsi="Tahoma" w:cs="Tahoma"/>
          <w:sz w:val="20"/>
          <w:szCs w:val="20"/>
        </w:rPr>
        <w:t>34</w:t>
      </w:r>
      <w:r w:rsidR="002003B9">
        <w:rPr>
          <w:rFonts w:ascii="Tahoma" w:hAnsi="Tahoma" w:cs="Tahoma"/>
          <w:sz w:val="20"/>
          <w:szCs w:val="20"/>
        </w:rPr>
        <w:t>/</w:t>
      </w:r>
      <w:r w:rsidR="008A0A33">
        <w:rPr>
          <w:rFonts w:ascii="Tahoma" w:hAnsi="Tahoma" w:cs="Tahoma"/>
          <w:sz w:val="20"/>
          <w:szCs w:val="20"/>
        </w:rPr>
        <w:t>svářečky</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8A0A33">
        <w:rPr>
          <w:rFonts w:ascii="Tahoma" w:hAnsi="Tahoma" w:cs="Tahoma"/>
          <w:sz w:val="20"/>
          <w:szCs w:val="20"/>
        </w:rPr>
        <w:t>388</w:t>
      </w:r>
      <w:r w:rsidR="00814F00">
        <w:rPr>
          <w:rFonts w:ascii="Tahoma" w:hAnsi="Tahoma" w:cs="Tahoma"/>
          <w:sz w:val="20"/>
          <w:szCs w:val="20"/>
        </w:rPr>
        <w:t xml:space="preserve">, název: </w:t>
      </w:r>
      <w:r w:rsidR="008A0A33">
        <w:rPr>
          <w:rFonts w:ascii="Tahoma" w:hAnsi="Tahoma" w:cs="Tahoma"/>
          <w:b/>
          <w:sz w:val="20"/>
          <w:szCs w:val="20"/>
        </w:rPr>
        <w:t>Svářečky krevních vaků</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w:t>
      </w:r>
      <w:r w:rsidRPr="00FE71C6">
        <w:rPr>
          <w:rFonts w:ascii="Tahoma" w:hAnsi="Tahoma" w:cs="Tahoma"/>
          <w:bCs/>
          <w:sz w:val="20"/>
          <w:szCs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7843B9E3"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proofErr w:type="spellStart"/>
      <w:r w:rsidR="00431DEE" w:rsidRPr="00862439">
        <w:rPr>
          <w:rFonts w:ascii="Tahoma" w:hAnsi="Tahoma" w:cs="Tahoma"/>
          <w:b/>
          <w:bCs/>
          <w:sz w:val="20"/>
          <w:szCs w:val="20"/>
        </w:rPr>
        <w:t>Sealmatic</w:t>
      </w:r>
      <w:proofErr w:type="spellEnd"/>
      <w:r w:rsidR="00431DEE" w:rsidRPr="00862439">
        <w:rPr>
          <w:rFonts w:ascii="Tahoma" w:hAnsi="Tahoma" w:cs="Tahoma"/>
          <w:b/>
          <w:bCs/>
          <w:sz w:val="20"/>
          <w:szCs w:val="20"/>
        </w:rPr>
        <w:t xml:space="preserve"> P</w:t>
      </w:r>
      <w:r w:rsidR="00431DEE">
        <w:rPr>
          <w:rFonts w:ascii="Tahoma" w:hAnsi="Tahoma" w:cs="Tahoma"/>
          <w:sz w:val="20"/>
          <w:szCs w:val="20"/>
        </w:rPr>
        <w:t xml:space="preserve"> </w:t>
      </w:r>
      <w:r w:rsidRPr="006E2CAA">
        <w:rPr>
          <w:rFonts w:ascii="Tahoma" w:hAnsi="Tahoma" w:cs="Tahoma"/>
          <w:sz w:val="20"/>
          <w:szCs w:val="20"/>
        </w:rPr>
        <w:t>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262D371F"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proofErr w:type="spellStart"/>
      <w:r w:rsidR="0045110F">
        <w:rPr>
          <w:rFonts w:ascii="Tahoma" w:hAnsi="Tahoma" w:cs="Tahoma"/>
          <w:sz w:val="20"/>
          <w:szCs w:val="20"/>
        </w:rPr>
        <w:t>xxxxxx</w:t>
      </w:r>
      <w:proofErr w:type="spellEnd"/>
      <w:r w:rsidRPr="004C7813">
        <w:rPr>
          <w:rFonts w:ascii="Tahoma" w:hAnsi="Tahoma" w:cs="Tahoma"/>
          <w:sz w:val="20"/>
          <w:szCs w:val="20"/>
        </w:rPr>
        <w:t xml:space="preserve"> nebo písemně e-mailem: </w:t>
      </w:r>
      <w:proofErr w:type="spellStart"/>
      <w:r w:rsidR="0045110F">
        <w:t>xxxxxxxx</w:t>
      </w:r>
      <w:proofErr w:type="spellEnd"/>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lastRenderedPageBreak/>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2C7F605B"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431DEE">
              <w:rPr>
                <w:rFonts w:ascii="Tahoma" w:hAnsi="Tahoma" w:cs="Tahoma"/>
                <w:b/>
                <w:sz w:val="20"/>
                <w:szCs w:val="20"/>
              </w:rPr>
              <w:t>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23CAB2FA" w:rsidR="004C7ABA" w:rsidRPr="00592E5D" w:rsidRDefault="00F17F12" w:rsidP="007E458F">
            <w:pPr>
              <w:tabs>
                <w:tab w:val="right" w:pos="5647"/>
              </w:tabs>
              <w:spacing w:before="120" w:line="200" w:lineRule="atLeast"/>
              <w:jc w:val="center"/>
              <w:rPr>
                <w:rFonts w:ascii="Tahoma" w:hAnsi="Tahoma" w:cs="Tahoma"/>
                <w:b/>
                <w:sz w:val="20"/>
                <w:szCs w:val="20"/>
              </w:rPr>
            </w:pPr>
            <w:proofErr w:type="spellStart"/>
            <w:r w:rsidRPr="00862439">
              <w:rPr>
                <w:rFonts w:ascii="Tahoma" w:hAnsi="Tahoma" w:cs="Tahoma"/>
                <w:b/>
                <w:sz w:val="20"/>
                <w:szCs w:val="20"/>
              </w:rPr>
              <w:t>Sealmatic</w:t>
            </w:r>
            <w:proofErr w:type="spellEnd"/>
            <w:r w:rsidRPr="00862439">
              <w:rPr>
                <w:rFonts w:ascii="Tahoma" w:hAnsi="Tahoma" w:cs="Tahoma"/>
                <w:b/>
                <w:sz w:val="20"/>
                <w:szCs w:val="20"/>
              </w:rPr>
              <w:t xml:space="preserve"> P</w:t>
            </w:r>
            <w:r w:rsidR="004C7ABA" w:rsidRPr="00862439">
              <w:rPr>
                <w:rFonts w:ascii="Tahoma" w:hAnsi="Tahoma" w:cs="Tahoma"/>
                <w:b/>
                <w:sz w:val="20"/>
                <w:szCs w:val="20"/>
              </w:rPr>
              <w:t xml:space="preserve"> </w:t>
            </w:r>
          </w:p>
        </w:tc>
        <w:tc>
          <w:tcPr>
            <w:tcW w:w="1974" w:type="dxa"/>
            <w:vAlign w:val="center"/>
          </w:tcPr>
          <w:p w14:paraId="4EEB6855" w14:textId="0BF2DC03" w:rsidR="004C7ABA" w:rsidRPr="00BD72DA" w:rsidRDefault="00F17F12"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109 000</w:t>
            </w:r>
          </w:p>
        </w:tc>
        <w:tc>
          <w:tcPr>
            <w:tcW w:w="2204" w:type="dxa"/>
            <w:vAlign w:val="center"/>
          </w:tcPr>
          <w:p w14:paraId="380E5DBF" w14:textId="1E8F3F75" w:rsidR="004C7ABA" w:rsidRPr="00BD72DA" w:rsidRDefault="00F17F12"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22 890</w:t>
            </w:r>
          </w:p>
        </w:tc>
        <w:tc>
          <w:tcPr>
            <w:tcW w:w="1906" w:type="dxa"/>
            <w:vAlign w:val="center"/>
          </w:tcPr>
          <w:p w14:paraId="1A2F2C33" w14:textId="7866D6A2" w:rsidR="004C7ABA" w:rsidRPr="00BD72DA" w:rsidRDefault="00F17F12"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131 890</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0C10B7B3"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1F5411">
        <w:rPr>
          <w:rFonts w:ascii="Tahoma" w:hAnsi="Tahoma" w:cs="Tahoma"/>
          <w:sz w:val="20"/>
          <w:szCs w:val="20"/>
        </w:rPr>
        <w:t>hematologicko-transfúzní oddělení</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2E10B541"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1F5411">
        <w:rPr>
          <w:rFonts w:ascii="Tahoma" w:hAnsi="Tahoma" w:cs="Tahoma"/>
          <w:sz w:val="20"/>
          <w:szCs w:val="20"/>
        </w:rPr>
        <w:t>6</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7ED07B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1F5411">
        <w:rPr>
          <w:rFonts w:ascii="Tahoma" w:hAnsi="Tahoma" w:cs="Tahoma"/>
          <w:sz w:val="20"/>
          <w:szCs w:val="20"/>
        </w:rPr>
        <w:t>hematologicko-transfuzního oddělení.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7A6BA383"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431DEE">
        <w:rPr>
          <w:rFonts w:ascii="Tahoma" w:hAnsi="Tahoma" w:cs="Tahoma"/>
          <w:sz w:val="20"/>
          <w:szCs w:val="20"/>
        </w:rPr>
        <w:t>24</w:t>
      </w:r>
      <w:r>
        <w:rPr>
          <w:rFonts w:ascii="Tahoma" w:hAnsi="Tahoma" w:cs="Tahoma"/>
          <w:sz w:val="20"/>
          <w:szCs w:val="20"/>
        </w:rPr>
        <w:t xml:space="preserve"> měsíců</w:t>
      </w:r>
      <w:r w:rsidR="00862439">
        <w:rPr>
          <w:rFonts w:ascii="Tahoma" w:hAnsi="Tahoma" w:cs="Tahoma"/>
          <w:sz w:val="20"/>
          <w:szCs w:val="20"/>
        </w:rPr>
        <w:t>.</w:t>
      </w:r>
      <w:r>
        <w:rPr>
          <w:rFonts w:ascii="Tahoma" w:hAnsi="Tahoma" w:cs="Tahoma"/>
          <w:sz w:val="20"/>
          <w:szCs w:val="20"/>
        </w:rPr>
        <w:t xml:space="preserve"> </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77777777"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2DDE0FEF"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00431DEE" w:rsidRPr="00431DEE">
        <w:rPr>
          <w:rFonts w:ascii="Tahoma" w:hAnsi="Tahoma" w:cs="Tahoma"/>
          <w:i/>
          <w:iCs/>
          <w:sz w:val="20"/>
          <w:szCs w:val="20"/>
        </w:rPr>
        <w:t>medista@medista.cz</w:t>
      </w:r>
    </w:p>
    <w:p w14:paraId="31D0DCE5" w14:textId="5DD9BEBE"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431DEE" w:rsidRPr="00431DEE">
        <w:rPr>
          <w:rFonts w:ascii="Tahoma" w:hAnsi="Tahoma" w:cs="Tahoma"/>
          <w:i/>
          <w:iCs/>
          <w:sz w:val="20"/>
          <w:szCs w:val="20"/>
        </w:rPr>
        <w:t xml:space="preserve">MEDISTA, </w:t>
      </w:r>
      <w:proofErr w:type="spellStart"/>
      <w:proofErr w:type="gramStart"/>
      <w:r w:rsidR="00431DEE" w:rsidRPr="00431DEE">
        <w:rPr>
          <w:rFonts w:ascii="Tahoma" w:hAnsi="Tahoma" w:cs="Tahoma"/>
          <w:i/>
          <w:iCs/>
          <w:sz w:val="20"/>
          <w:szCs w:val="20"/>
        </w:rPr>
        <w:t>spol.s</w:t>
      </w:r>
      <w:proofErr w:type="spellEnd"/>
      <w:proofErr w:type="gramEnd"/>
      <w:r w:rsidR="00431DEE" w:rsidRPr="00431DEE">
        <w:rPr>
          <w:rFonts w:ascii="Tahoma" w:hAnsi="Tahoma" w:cs="Tahoma"/>
          <w:i/>
          <w:iCs/>
          <w:sz w:val="20"/>
          <w:szCs w:val="20"/>
        </w:rPr>
        <w:t> r.o.</w:t>
      </w:r>
      <w:r w:rsidR="00431DEE">
        <w:rPr>
          <w:rFonts w:ascii="Tahoma" w:hAnsi="Tahoma" w:cs="Tahoma"/>
          <w:i/>
          <w:iCs/>
          <w:sz w:val="20"/>
          <w:szCs w:val="20"/>
        </w:rPr>
        <w:t xml:space="preserve">, </w:t>
      </w:r>
      <w:r w:rsidR="00431DEE" w:rsidRPr="00431DEE">
        <w:rPr>
          <w:rFonts w:ascii="Tahoma" w:hAnsi="Tahoma" w:cs="Tahoma"/>
          <w:i/>
          <w:iCs/>
          <w:sz w:val="20"/>
          <w:szCs w:val="20"/>
        </w:rPr>
        <w:t>Dělnická 213/12, 170 00 Praha 7</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727CC700"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Třinci dne</w:t>
      </w:r>
      <w:r w:rsidR="00862439">
        <w:rPr>
          <w:rFonts w:ascii="Tahoma" w:hAnsi="Tahoma"/>
          <w:spacing w:val="-2"/>
          <w:sz w:val="20"/>
        </w:rPr>
        <w:t>……</w:t>
      </w:r>
      <w:proofErr w:type="gramStart"/>
      <w:r w:rsidR="00862439">
        <w:rPr>
          <w:rFonts w:ascii="Tahoma" w:hAnsi="Tahoma"/>
          <w:spacing w:val="-2"/>
          <w:sz w:val="20"/>
        </w:rPr>
        <w:t>…….</w:t>
      </w:r>
      <w:proofErr w:type="gramEnd"/>
      <w:r w:rsidR="00862439">
        <w:rPr>
          <w:rFonts w:ascii="Tahoma" w:hAnsi="Tahoma"/>
          <w:spacing w:val="-2"/>
          <w:sz w:val="20"/>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w:t>
      </w:r>
      <w:r w:rsidR="00431DEE">
        <w:rPr>
          <w:rFonts w:ascii="Tahoma" w:hAnsi="Tahoma"/>
          <w:spacing w:val="-2"/>
          <w:sz w:val="20"/>
        </w:rPr>
        <w:t> </w:t>
      </w:r>
      <w:r w:rsidR="00431DEE" w:rsidRPr="00431DEE">
        <w:rPr>
          <w:rFonts w:ascii="Tahoma" w:hAnsi="Tahoma" w:cs="Tahoma"/>
          <w:spacing w:val="-2"/>
          <w:sz w:val="20"/>
          <w:szCs w:val="20"/>
        </w:rPr>
        <w:t>Praze</w:t>
      </w:r>
      <w:r w:rsidR="00431DEE">
        <w:rPr>
          <w:rFonts w:ascii="Tahoma" w:hAnsi="Tahoma" w:cs="Tahoma"/>
          <w:spacing w:val="-2"/>
          <w:sz w:val="20"/>
          <w:szCs w:val="20"/>
        </w:rPr>
        <w:t xml:space="preserve"> </w:t>
      </w:r>
      <w:r w:rsidRPr="00FE71C6">
        <w:rPr>
          <w:rFonts w:ascii="Tahoma" w:hAnsi="Tahoma"/>
          <w:spacing w:val="-2"/>
          <w:sz w:val="20"/>
        </w:rPr>
        <w:t xml:space="preserve">dne </w:t>
      </w:r>
      <w:r w:rsidR="00431DEE">
        <w:rPr>
          <w:rFonts w:ascii="Tahoma" w:hAnsi="Tahoma" w:cs="Tahoma"/>
          <w:spacing w:val="-2"/>
          <w:sz w:val="20"/>
          <w:szCs w:val="20"/>
        </w:rPr>
        <w:t>……</w:t>
      </w:r>
      <w:proofErr w:type="gramStart"/>
      <w:r w:rsidR="00431DEE">
        <w:rPr>
          <w:rFonts w:ascii="Tahoma" w:hAnsi="Tahoma" w:cs="Tahoma"/>
          <w:spacing w:val="-2"/>
          <w:sz w:val="20"/>
          <w:szCs w:val="20"/>
        </w:rPr>
        <w:t>…….</w:t>
      </w:r>
      <w:proofErr w:type="gramEnd"/>
      <w:r w:rsidR="00431DEE">
        <w:rPr>
          <w:rFonts w:ascii="Tahoma" w:hAnsi="Tahoma" w:cs="Tahoma"/>
          <w:spacing w:val="-2"/>
          <w:sz w:val="20"/>
          <w:szCs w:val="20"/>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3D22F139"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431DEE" w:rsidRPr="00431DEE">
        <w:rPr>
          <w:rFonts w:ascii="Tahoma" w:hAnsi="Tahoma" w:cs="Tahoma"/>
          <w:spacing w:val="-2"/>
          <w:sz w:val="20"/>
          <w:szCs w:val="20"/>
        </w:rPr>
        <w:t xml:space="preserve">MEDISTA, </w:t>
      </w:r>
      <w:proofErr w:type="spellStart"/>
      <w:proofErr w:type="gramStart"/>
      <w:r w:rsidR="00431DEE" w:rsidRPr="00431DEE">
        <w:rPr>
          <w:rFonts w:ascii="Tahoma" w:hAnsi="Tahoma" w:cs="Tahoma"/>
          <w:spacing w:val="-2"/>
          <w:sz w:val="20"/>
          <w:szCs w:val="20"/>
        </w:rPr>
        <w:t>spol.s</w:t>
      </w:r>
      <w:proofErr w:type="spellEnd"/>
      <w:proofErr w:type="gramEnd"/>
      <w:r w:rsidR="00431DEE" w:rsidRPr="00431DEE">
        <w:rPr>
          <w:rFonts w:ascii="Tahoma" w:hAnsi="Tahoma" w:cs="Tahoma"/>
          <w:spacing w:val="-2"/>
          <w:sz w:val="20"/>
          <w:szCs w:val="20"/>
        </w:rPr>
        <w:t> r.o.</w:t>
      </w:r>
    </w:p>
    <w:p w14:paraId="33597DDF" w14:textId="2A20B95A"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431DEE" w:rsidRPr="00431DEE">
        <w:rPr>
          <w:rFonts w:ascii="Tahoma" w:hAnsi="Tahoma" w:cs="Tahoma"/>
          <w:spacing w:val="-2"/>
          <w:sz w:val="20"/>
          <w:szCs w:val="20"/>
        </w:rPr>
        <w:t>JUDr. Alexandra Kadlecová, jednatelka</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Default="004C7ABA" w:rsidP="004C7ABA">
      <w:pPr>
        <w:pStyle w:val="Nadpis4"/>
        <w:rPr>
          <w:rFonts w:eastAsia="Arial Unicode MS"/>
        </w:rPr>
      </w:pPr>
      <w:r w:rsidRPr="00592E5D">
        <w:rPr>
          <w:rFonts w:eastAsia="Arial Unicode MS"/>
        </w:rPr>
        <w:lastRenderedPageBreak/>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68BAAAAA" w14:textId="77777777" w:rsidR="00F17F12" w:rsidRDefault="00F17F12" w:rsidP="00F17F12">
      <w:pPr>
        <w:jc w:val="center"/>
        <w:rPr>
          <w:b/>
          <w:bCs/>
          <w:sz w:val="32"/>
          <w:szCs w:val="32"/>
        </w:rPr>
      </w:pPr>
    </w:p>
    <w:p w14:paraId="3BD10082" w14:textId="6344FD6A" w:rsidR="00F17F12" w:rsidRDefault="00F17F12" w:rsidP="00F17F12">
      <w:pPr>
        <w:jc w:val="center"/>
        <w:rPr>
          <w:rFonts w:asciiTheme="minorHAnsi" w:hAnsiTheme="minorHAnsi"/>
        </w:rPr>
      </w:pPr>
      <w:r>
        <w:rPr>
          <w:b/>
          <w:bCs/>
          <w:sz w:val="32"/>
          <w:szCs w:val="32"/>
        </w:rPr>
        <w:t xml:space="preserve">Mobilní svářečka pro ruční svařování hadiček krevních vaků </w:t>
      </w:r>
      <w:proofErr w:type="spellStart"/>
      <w:r>
        <w:rPr>
          <w:b/>
          <w:bCs/>
          <w:sz w:val="32"/>
          <w:szCs w:val="32"/>
        </w:rPr>
        <w:t>SEALmatic</w:t>
      </w:r>
      <w:proofErr w:type="spellEnd"/>
      <w:r>
        <w:rPr>
          <w:b/>
          <w:bCs/>
          <w:sz w:val="32"/>
          <w:szCs w:val="32"/>
        </w:rPr>
        <w:t xml:space="preserve"> P</w:t>
      </w:r>
    </w:p>
    <w:p w14:paraId="5C0D4927" w14:textId="77777777" w:rsidR="00F17F12" w:rsidRPr="00E2706D" w:rsidRDefault="00F17F12" w:rsidP="00F17F12">
      <w:pPr>
        <w:jc w:val="center"/>
        <w:rPr>
          <w:b/>
          <w:bCs/>
          <w:sz w:val="32"/>
          <w:szCs w:val="32"/>
        </w:rPr>
      </w:pPr>
      <w:r>
        <w:rPr>
          <w:rFonts w:asciiTheme="minorHAnsi" w:hAnsiTheme="minorHAnsi"/>
        </w:rPr>
        <w:t xml:space="preserve"> </w:t>
      </w:r>
      <w:r w:rsidRPr="00E2706D">
        <w:rPr>
          <w:rFonts w:asciiTheme="minorHAnsi" w:hAnsiTheme="minorHAnsi"/>
          <w:b/>
        </w:rPr>
        <w:t>výrobce LMB Technologie GmbH</w:t>
      </w:r>
    </w:p>
    <w:p w14:paraId="04BC336A" w14:textId="77777777" w:rsidR="00F17F12" w:rsidRPr="008E4177" w:rsidRDefault="00F17F12" w:rsidP="00F17F12">
      <w:pPr>
        <w:pStyle w:val="Odstavecseseznamem"/>
        <w:numPr>
          <w:ilvl w:val="0"/>
          <w:numId w:val="23"/>
        </w:numPr>
        <w:suppressAutoHyphens w:val="0"/>
        <w:spacing w:after="0"/>
        <w:jc w:val="left"/>
        <w:rPr>
          <w:rFonts w:asciiTheme="minorHAnsi" w:hAnsiTheme="minorHAnsi"/>
        </w:rPr>
      </w:pPr>
      <w:r w:rsidRPr="008E4177">
        <w:rPr>
          <w:rFonts w:asciiTheme="minorHAnsi" w:hAnsiTheme="minorHAnsi"/>
        </w:rPr>
        <w:t xml:space="preserve">rozměry přístroje </w:t>
      </w:r>
      <w:r w:rsidRPr="00F70DB9">
        <w:rPr>
          <w:rFonts w:asciiTheme="minorHAnsi" w:hAnsiTheme="minorHAnsi"/>
        </w:rPr>
        <w:t>60(v) x 100(š) x 178(d) mm</w:t>
      </w:r>
    </w:p>
    <w:p w14:paraId="430D1F9B" w14:textId="77777777" w:rsidR="00F17F12" w:rsidRPr="008E4177" w:rsidRDefault="00F17F12" w:rsidP="00F17F12">
      <w:pPr>
        <w:pStyle w:val="Odstavecseseznamem"/>
        <w:numPr>
          <w:ilvl w:val="0"/>
          <w:numId w:val="23"/>
        </w:numPr>
        <w:suppressAutoHyphens w:val="0"/>
        <w:spacing w:after="0"/>
        <w:jc w:val="left"/>
        <w:rPr>
          <w:rFonts w:asciiTheme="minorHAnsi" w:hAnsiTheme="minorHAnsi"/>
        </w:rPr>
      </w:pPr>
      <w:r w:rsidRPr="00F70DB9">
        <w:rPr>
          <w:rFonts w:asciiTheme="minorHAnsi" w:hAnsiTheme="minorHAnsi"/>
        </w:rPr>
        <w:t>váha - 1,</w:t>
      </w:r>
      <w:r>
        <w:rPr>
          <w:rFonts w:asciiTheme="minorHAnsi" w:hAnsiTheme="minorHAnsi"/>
        </w:rPr>
        <w:t>35</w:t>
      </w:r>
      <w:r w:rsidRPr="00F70DB9">
        <w:rPr>
          <w:rFonts w:asciiTheme="minorHAnsi" w:hAnsiTheme="minorHAnsi"/>
        </w:rPr>
        <w:t xml:space="preserve"> kg vč. baterie</w:t>
      </w:r>
    </w:p>
    <w:p w14:paraId="69825CB1" w14:textId="1DBC4CC3" w:rsidR="00F17F12" w:rsidRDefault="00F17F12" w:rsidP="00F17F12">
      <w:pPr>
        <w:pStyle w:val="Odstavecseseznamem"/>
        <w:numPr>
          <w:ilvl w:val="0"/>
          <w:numId w:val="23"/>
        </w:numPr>
        <w:suppressAutoHyphens w:val="0"/>
        <w:spacing w:after="0"/>
        <w:jc w:val="left"/>
        <w:rPr>
          <w:rFonts w:asciiTheme="minorHAnsi" w:hAnsiTheme="minorHAnsi"/>
        </w:rPr>
      </w:pPr>
      <w:r w:rsidRPr="00C53936">
        <w:rPr>
          <w:rFonts w:asciiTheme="minorHAnsi" w:hAnsiTheme="minorHAnsi"/>
        </w:rPr>
        <w:t xml:space="preserve">mobilní </w:t>
      </w:r>
      <w:r>
        <w:rPr>
          <w:rFonts w:asciiTheme="minorHAnsi" w:hAnsiTheme="minorHAnsi"/>
        </w:rPr>
        <w:t xml:space="preserve">automatická </w:t>
      </w:r>
      <w:r w:rsidRPr="00C53936">
        <w:rPr>
          <w:rFonts w:asciiTheme="minorHAnsi" w:hAnsiTheme="minorHAnsi"/>
        </w:rPr>
        <w:t>svářečka pro ruční svařování</w:t>
      </w:r>
      <w:r>
        <w:rPr>
          <w:rFonts w:asciiTheme="minorHAnsi" w:hAnsiTheme="minorHAnsi"/>
        </w:rPr>
        <w:t xml:space="preserve"> plných i prázdných</w:t>
      </w:r>
      <w:r w:rsidRPr="00C53936">
        <w:rPr>
          <w:rFonts w:asciiTheme="minorHAnsi" w:hAnsiTheme="minorHAnsi"/>
        </w:rPr>
        <w:t xml:space="preserve"> hadiček krevních vaků</w:t>
      </w:r>
      <w:r w:rsidR="00A611D9">
        <w:rPr>
          <w:rFonts w:asciiTheme="minorHAnsi" w:hAnsiTheme="minorHAnsi"/>
        </w:rPr>
        <w:t xml:space="preserve"> typu PVC a EVA</w:t>
      </w:r>
    </w:p>
    <w:p w14:paraId="492AD4E8" w14:textId="77777777" w:rsidR="00F17F12" w:rsidRPr="00EE4F4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vysokofrekvenční sváření</w:t>
      </w:r>
    </w:p>
    <w:p w14:paraId="0B36A39F"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 xml:space="preserve">manuálně obsluhovatelný svařovací přístroj + přenosný zdroj </w:t>
      </w:r>
    </w:p>
    <w:p w14:paraId="4A2FCE59" w14:textId="77777777" w:rsidR="00F17F12" w:rsidRPr="00C5393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zdroj trvale propojený vodičem se svařovací hlavou</w:t>
      </w:r>
    </w:p>
    <w:p w14:paraId="270C0007"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e</w:t>
      </w:r>
      <w:r w:rsidRPr="00C53936">
        <w:rPr>
          <w:rFonts w:asciiTheme="minorHAnsi" w:hAnsiTheme="minorHAnsi"/>
        </w:rPr>
        <w:t>rgonomický design</w:t>
      </w:r>
    </w:p>
    <w:p w14:paraId="1269E244"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u</w:t>
      </w:r>
      <w:r w:rsidRPr="00C53936">
        <w:rPr>
          <w:rFonts w:asciiTheme="minorHAnsi" w:hAnsiTheme="minorHAnsi"/>
        </w:rPr>
        <w:t>živatelsky přátelsk</w:t>
      </w:r>
      <w:r>
        <w:rPr>
          <w:rFonts w:asciiTheme="minorHAnsi" w:hAnsiTheme="minorHAnsi"/>
        </w:rPr>
        <w:t>á, spolehlivá</w:t>
      </w:r>
    </w:p>
    <w:p w14:paraId="0319F664"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a</w:t>
      </w:r>
      <w:r w:rsidRPr="00C53936">
        <w:rPr>
          <w:rFonts w:asciiTheme="minorHAnsi" w:hAnsiTheme="minorHAnsi"/>
        </w:rPr>
        <w:t>utomatické nastavení vysoké účinnosti a nízké</w:t>
      </w:r>
      <w:r>
        <w:rPr>
          <w:rFonts w:asciiTheme="minorHAnsi" w:hAnsiTheme="minorHAnsi"/>
        </w:rPr>
        <w:t xml:space="preserve"> </w:t>
      </w:r>
      <w:r w:rsidRPr="00C53936">
        <w:rPr>
          <w:rFonts w:asciiTheme="minorHAnsi" w:hAnsiTheme="minorHAnsi"/>
        </w:rPr>
        <w:t>spotřeby bateriově</w:t>
      </w:r>
      <w:r>
        <w:rPr>
          <w:rFonts w:asciiTheme="minorHAnsi" w:hAnsiTheme="minorHAnsi"/>
        </w:rPr>
        <w:t xml:space="preserve"> </w:t>
      </w:r>
      <w:r w:rsidRPr="00C53936">
        <w:rPr>
          <w:rFonts w:asciiTheme="minorHAnsi" w:hAnsiTheme="minorHAnsi"/>
        </w:rPr>
        <w:t>ovládaného přístroje</w:t>
      </w:r>
    </w:p>
    <w:p w14:paraId="160E09D6"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s</w:t>
      </w:r>
      <w:r w:rsidRPr="00C53936">
        <w:rPr>
          <w:rFonts w:asciiTheme="minorHAnsi" w:hAnsiTheme="minorHAnsi"/>
        </w:rPr>
        <w:t>nadný přístup pro vložení hadičky</w:t>
      </w:r>
    </w:p>
    <w:p w14:paraId="339C105E"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s</w:t>
      </w:r>
      <w:r w:rsidRPr="00C53936">
        <w:rPr>
          <w:rFonts w:asciiTheme="minorHAnsi" w:hAnsiTheme="minorHAnsi"/>
        </w:rPr>
        <w:t xml:space="preserve">vařovací </w:t>
      </w:r>
      <w:proofErr w:type="gramStart"/>
      <w:r w:rsidRPr="00C53936">
        <w:rPr>
          <w:rFonts w:asciiTheme="minorHAnsi" w:hAnsiTheme="minorHAnsi"/>
        </w:rPr>
        <w:t>proces</w:t>
      </w:r>
      <w:r>
        <w:rPr>
          <w:rFonts w:asciiTheme="minorHAnsi" w:hAnsiTheme="minorHAnsi"/>
        </w:rPr>
        <w:t xml:space="preserve"> -</w:t>
      </w:r>
      <w:r w:rsidRPr="00C53936">
        <w:rPr>
          <w:rFonts w:asciiTheme="minorHAnsi" w:hAnsiTheme="minorHAnsi"/>
        </w:rPr>
        <w:t xml:space="preserve"> monitoring</w:t>
      </w:r>
      <w:proofErr w:type="gramEnd"/>
      <w:r w:rsidRPr="00C53936">
        <w:rPr>
          <w:rFonts w:asciiTheme="minorHAnsi" w:hAnsiTheme="minorHAnsi"/>
        </w:rPr>
        <w:t xml:space="preserve"> sváření</w:t>
      </w:r>
      <w:r>
        <w:rPr>
          <w:rFonts w:asciiTheme="minorHAnsi" w:hAnsiTheme="minorHAnsi"/>
        </w:rPr>
        <w:t xml:space="preserve"> </w:t>
      </w:r>
    </w:p>
    <w:p w14:paraId="052CA46B"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sváření hadiček je možné těsně u vaku</w:t>
      </w:r>
    </w:p>
    <w:p w14:paraId="1CAC4E2D"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s</w:t>
      </w:r>
      <w:r w:rsidRPr="00C53936">
        <w:rPr>
          <w:rFonts w:asciiTheme="minorHAnsi" w:hAnsiTheme="minorHAnsi"/>
        </w:rPr>
        <w:t xml:space="preserve">vár trvá pouze 1-3 sec </w:t>
      </w:r>
    </w:p>
    <w:p w14:paraId="193FDBC2"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svařování hadiček v průměru 2,5 – 6,0 mm, automatické nastaven sváru podle tloušťky hadičky</w:t>
      </w:r>
    </w:p>
    <w:p w14:paraId="41DE58EC"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možnost provést až 40 svárů v rychlé sekvenci</w:t>
      </w:r>
    </w:p>
    <w:p w14:paraId="0A063F76"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bezpečný a kvalitní svár u všech typů hadiček</w:t>
      </w:r>
    </w:p>
    <w:p w14:paraId="2CBD50A9"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automatické nastavení délky (doby) sváru podle tloušťky hadičky</w:t>
      </w:r>
    </w:p>
    <w:p w14:paraId="75CC1F1C"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svár označený značkou odtržení</w:t>
      </w:r>
    </w:p>
    <w:p w14:paraId="32D26C75"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indikace kvalitního sváru na svářecích kleštích (ukončený a spolehlivý svár)</w:t>
      </w:r>
    </w:p>
    <w:p w14:paraId="4D97A4F0"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indikace nekvalitního sváru na svářecích kleštích</w:t>
      </w:r>
    </w:p>
    <w:p w14:paraId="4D9F5C42"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možnost sváření i pokud je k odběrovému setu připojen dárce (splnění normy IEC 60601-1)</w:t>
      </w:r>
    </w:p>
    <w:p w14:paraId="75A33E58"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s</w:t>
      </w:r>
      <w:r w:rsidRPr="00C53936">
        <w:rPr>
          <w:rFonts w:asciiTheme="minorHAnsi" w:hAnsiTheme="minorHAnsi"/>
        </w:rPr>
        <w:t>váření během nabíjen</w:t>
      </w:r>
      <w:r>
        <w:rPr>
          <w:rFonts w:asciiTheme="minorHAnsi" w:hAnsiTheme="minorHAnsi"/>
        </w:rPr>
        <w:t>í</w:t>
      </w:r>
    </w:p>
    <w:p w14:paraId="129BA52A" w14:textId="77777777" w:rsidR="00F17F12" w:rsidRPr="00EE4F4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nabití baterie do 3hod</w:t>
      </w:r>
    </w:p>
    <w:p w14:paraId="781C0503"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t</w:t>
      </w:r>
      <w:r w:rsidRPr="00C53936">
        <w:rPr>
          <w:rFonts w:asciiTheme="minorHAnsi" w:hAnsiTheme="minorHAnsi"/>
        </w:rPr>
        <w:t>echnologie nízké hemolýzy</w:t>
      </w:r>
    </w:p>
    <w:p w14:paraId="65F92C3D"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v</w:t>
      </w:r>
      <w:r w:rsidRPr="00C53936">
        <w:rPr>
          <w:rFonts w:asciiTheme="minorHAnsi" w:hAnsiTheme="minorHAnsi"/>
        </w:rPr>
        <w:t>ysoce přesný spínač k aktivaci sváru</w:t>
      </w:r>
    </w:p>
    <w:p w14:paraId="23230C95"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proofErr w:type="gramStart"/>
      <w:r>
        <w:rPr>
          <w:rFonts w:asciiTheme="minorHAnsi" w:hAnsiTheme="minorHAnsi"/>
        </w:rPr>
        <w:t>1500 – 1800</w:t>
      </w:r>
      <w:proofErr w:type="gramEnd"/>
      <w:r>
        <w:rPr>
          <w:rFonts w:asciiTheme="minorHAnsi" w:hAnsiTheme="minorHAnsi"/>
        </w:rPr>
        <w:t xml:space="preserve"> svárů na jedno nabití baterie (vystačí na celodenní provoz)</w:t>
      </w:r>
    </w:p>
    <w:p w14:paraId="12A6839A"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s</w:t>
      </w:r>
      <w:r w:rsidRPr="00C53936">
        <w:rPr>
          <w:rFonts w:asciiTheme="minorHAnsi" w:hAnsiTheme="minorHAnsi"/>
        </w:rPr>
        <w:t xml:space="preserve">nadné </w:t>
      </w:r>
      <w:r>
        <w:rPr>
          <w:rFonts w:asciiTheme="minorHAnsi" w:hAnsiTheme="minorHAnsi"/>
        </w:rPr>
        <w:t xml:space="preserve">ovládání, údržba a </w:t>
      </w:r>
      <w:r w:rsidRPr="00C53936">
        <w:rPr>
          <w:rFonts w:asciiTheme="minorHAnsi" w:hAnsiTheme="minorHAnsi"/>
        </w:rPr>
        <w:t>čistění</w:t>
      </w:r>
    </w:p>
    <w:p w14:paraId="19136BC3"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vysoká bezpečnost, snadná údržba</w:t>
      </w:r>
    </w:p>
    <w:p w14:paraId="1919CFE4"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m</w:t>
      </w:r>
      <w:r w:rsidRPr="00C53936">
        <w:rPr>
          <w:rFonts w:asciiTheme="minorHAnsi" w:hAnsiTheme="minorHAnsi"/>
        </w:rPr>
        <w:t>alá hlava pro transparentnost svařovacího procesu</w:t>
      </w:r>
    </w:p>
    <w:p w14:paraId="0E490C36" w14:textId="77777777" w:rsidR="00F17F12" w:rsidRPr="00C53936"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lastRenderedPageBreak/>
        <w:t>a</w:t>
      </w:r>
      <w:r w:rsidRPr="00C53936">
        <w:rPr>
          <w:rFonts w:asciiTheme="minorHAnsi" w:hAnsiTheme="minorHAnsi"/>
        </w:rPr>
        <w:t xml:space="preserve">utomatický </w:t>
      </w:r>
      <w:proofErr w:type="spellStart"/>
      <w:r w:rsidRPr="00C53936">
        <w:rPr>
          <w:rFonts w:asciiTheme="minorHAnsi" w:hAnsiTheme="minorHAnsi"/>
        </w:rPr>
        <w:t>battery</w:t>
      </w:r>
      <w:proofErr w:type="spellEnd"/>
      <w:r w:rsidRPr="00C53936">
        <w:rPr>
          <w:rFonts w:asciiTheme="minorHAnsi" w:hAnsiTheme="minorHAnsi"/>
        </w:rPr>
        <w:t xml:space="preserve"> SLEEP časovač</w:t>
      </w:r>
    </w:p>
    <w:p w14:paraId="236637CE"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a</w:t>
      </w:r>
      <w:r w:rsidRPr="00C53936">
        <w:rPr>
          <w:rFonts w:asciiTheme="minorHAnsi" w:hAnsiTheme="minorHAnsi"/>
        </w:rPr>
        <w:t xml:space="preserve">utomatický </w:t>
      </w:r>
      <w:r>
        <w:rPr>
          <w:rFonts w:asciiTheme="minorHAnsi" w:hAnsiTheme="minorHAnsi"/>
        </w:rPr>
        <w:t>alarm</w:t>
      </w:r>
      <w:r w:rsidRPr="00C53936">
        <w:rPr>
          <w:rFonts w:asciiTheme="minorHAnsi" w:hAnsiTheme="minorHAnsi"/>
        </w:rPr>
        <w:t xml:space="preserve"> k zahájení sváření</w:t>
      </w:r>
    </w:p>
    <w:p w14:paraId="2377988E"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indikátor kapacity nabití baterie na zdroji – zvuková signalizace nízkého napětí baterie</w:t>
      </w:r>
    </w:p>
    <w:p w14:paraId="3E243456" w14:textId="77777777" w:rsidR="00F17F12" w:rsidRDefault="00F17F12" w:rsidP="00F17F12">
      <w:pPr>
        <w:pStyle w:val="Odstavecseseznamem"/>
        <w:numPr>
          <w:ilvl w:val="0"/>
          <w:numId w:val="23"/>
        </w:numPr>
        <w:suppressAutoHyphens w:val="0"/>
        <w:spacing w:after="200"/>
        <w:jc w:val="left"/>
        <w:rPr>
          <w:rFonts w:asciiTheme="minorHAnsi" w:hAnsiTheme="minorHAnsi"/>
        </w:rPr>
      </w:pPr>
      <w:r>
        <w:rPr>
          <w:rFonts w:asciiTheme="minorHAnsi" w:hAnsiTheme="minorHAnsi"/>
        </w:rPr>
        <w:t xml:space="preserve">pevný ochranný obal </w:t>
      </w:r>
      <w:proofErr w:type="gramStart"/>
      <w:r>
        <w:rPr>
          <w:rFonts w:asciiTheme="minorHAnsi" w:hAnsiTheme="minorHAnsi"/>
        </w:rPr>
        <w:t>zařízení  a</w:t>
      </w:r>
      <w:proofErr w:type="gramEnd"/>
      <w:r>
        <w:rPr>
          <w:rFonts w:asciiTheme="minorHAnsi" w:hAnsiTheme="minorHAnsi"/>
        </w:rPr>
        <w:t xml:space="preserve"> akumulátoru, gumové tlumiče nárazu na stranách</w:t>
      </w:r>
    </w:p>
    <w:p w14:paraId="0DF89C4A" w14:textId="77777777" w:rsidR="00F17F12" w:rsidRPr="00B362B5" w:rsidRDefault="00F17F12" w:rsidP="00F17F12">
      <w:pPr>
        <w:pStyle w:val="Odstavecseseznamem"/>
        <w:numPr>
          <w:ilvl w:val="0"/>
          <w:numId w:val="23"/>
        </w:numPr>
        <w:suppressAutoHyphens w:val="0"/>
        <w:spacing w:after="0"/>
        <w:jc w:val="left"/>
        <w:rPr>
          <w:rFonts w:asciiTheme="minorHAnsi" w:hAnsiTheme="minorHAnsi"/>
        </w:rPr>
      </w:pPr>
      <w:r w:rsidRPr="00F70DB9">
        <w:rPr>
          <w:rFonts w:asciiTheme="minorHAnsi" w:hAnsiTheme="minorHAnsi"/>
        </w:rPr>
        <w:t xml:space="preserve">součástí dodávky </w:t>
      </w:r>
      <w:proofErr w:type="gramStart"/>
      <w:r w:rsidRPr="00F70DB9">
        <w:rPr>
          <w:rFonts w:asciiTheme="minorHAnsi" w:hAnsiTheme="minorHAnsi"/>
        </w:rPr>
        <w:t>baterie  +</w:t>
      </w:r>
      <w:proofErr w:type="gramEnd"/>
      <w:r w:rsidRPr="00F70DB9">
        <w:rPr>
          <w:rFonts w:asciiTheme="minorHAnsi" w:hAnsiTheme="minorHAnsi"/>
        </w:rPr>
        <w:t xml:space="preserve"> propojovací kabel</w:t>
      </w:r>
      <w:r>
        <w:rPr>
          <w:rFonts w:asciiTheme="minorHAnsi" w:hAnsiTheme="minorHAnsi"/>
        </w:rPr>
        <w:t>, přepravní kufr</w:t>
      </w:r>
    </w:p>
    <w:p w14:paraId="15907C95" w14:textId="77777777" w:rsidR="00F17F12" w:rsidRDefault="00F17F12" w:rsidP="00F17F12">
      <w:pPr>
        <w:pStyle w:val="Odstavecseseznamem"/>
        <w:numPr>
          <w:ilvl w:val="0"/>
          <w:numId w:val="23"/>
        </w:numPr>
        <w:suppressAutoHyphens w:val="0"/>
        <w:spacing w:after="0"/>
        <w:ind w:left="714" w:hanging="357"/>
        <w:jc w:val="left"/>
        <w:rPr>
          <w:rFonts w:asciiTheme="minorHAnsi" w:hAnsiTheme="minorHAnsi"/>
        </w:rPr>
      </w:pPr>
      <w:r>
        <w:rPr>
          <w:rFonts w:asciiTheme="minorHAnsi" w:hAnsiTheme="minorHAnsi"/>
        </w:rPr>
        <w:t>záruka 24 měsíců, životnost přístroje min. 8 let</w:t>
      </w:r>
    </w:p>
    <w:p w14:paraId="63080E5C" w14:textId="77777777" w:rsidR="00F17F12" w:rsidRDefault="00F17F12" w:rsidP="00F17F12">
      <w:pPr>
        <w:pStyle w:val="Odstavecseseznamem"/>
        <w:numPr>
          <w:ilvl w:val="0"/>
          <w:numId w:val="23"/>
        </w:numPr>
        <w:suppressAutoHyphens w:val="0"/>
        <w:spacing w:after="0"/>
        <w:ind w:left="714" w:hanging="357"/>
        <w:jc w:val="left"/>
        <w:rPr>
          <w:rFonts w:asciiTheme="minorHAnsi" w:hAnsiTheme="minorHAnsi"/>
        </w:rPr>
      </w:pPr>
      <w:r>
        <w:rPr>
          <w:rFonts w:asciiTheme="minorHAnsi" w:hAnsiTheme="minorHAnsi"/>
        </w:rPr>
        <w:t>součástí dodávky je BTK a instruktáž personálu</w:t>
      </w:r>
    </w:p>
    <w:p w14:paraId="471BBC08" w14:textId="77777777" w:rsidR="00F17F12" w:rsidRPr="00F70DB9" w:rsidRDefault="00F17F12" w:rsidP="00F17F12">
      <w:pPr>
        <w:spacing w:after="0"/>
        <w:rPr>
          <w:rFonts w:asciiTheme="minorHAnsi" w:hAnsiTheme="minorHAnsi"/>
          <w:b/>
        </w:rPr>
      </w:pPr>
      <w:r w:rsidRPr="00F70DB9">
        <w:rPr>
          <w:rFonts w:asciiTheme="minorHAnsi" w:hAnsiTheme="minorHAnsi"/>
          <w:b/>
        </w:rPr>
        <w:t>Baterie</w:t>
      </w:r>
    </w:p>
    <w:p w14:paraId="0E096C3B" w14:textId="77777777" w:rsidR="00F17F12" w:rsidRPr="003F3BD7" w:rsidRDefault="00F17F12" w:rsidP="00F17F12">
      <w:pPr>
        <w:pStyle w:val="Odstavecseseznamem"/>
        <w:numPr>
          <w:ilvl w:val="0"/>
          <w:numId w:val="23"/>
        </w:numPr>
        <w:suppressAutoHyphens w:val="0"/>
        <w:spacing w:after="0"/>
        <w:jc w:val="left"/>
        <w:rPr>
          <w:rFonts w:asciiTheme="minorHAnsi" w:hAnsiTheme="minorHAnsi"/>
        </w:rPr>
      </w:pPr>
      <w:r w:rsidRPr="00F70DB9">
        <w:rPr>
          <w:rFonts w:asciiTheme="minorHAnsi" w:hAnsiTheme="minorHAnsi"/>
        </w:rPr>
        <w:t>lithium polymerová baterie, trvale propojená vodičem se svařovací hlavou</w:t>
      </w:r>
    </w:p>
    <w:p w14:paraId="1A89C770" w14:textId="77777777" w:rsidR="00F17F12" w:rsidRPr="00B362B5" w:rsidRDefault="00F17F12" w:rsidP="00F17F12">
      <w:pPr>
        <w:pStyle w:val="Odstavecseseznamem"/>
        <w:numPr>
          <w:ilvl w:val="0"/>
          <w:numId w:val="23"/>
        </w:numPr>
        <w:suppressAutoHyphens w:val="0"/>
        <w:spacing w:after="0"/>
        <w:ind w:left="714" w:hanging="357"/>
        <w:jc w:val="left"/>
        <w:rPr>
          <w:rFonts w:asciiTheme="minorHAnsi" w:hAnsiTheme="minorHAnsi"/>
        </w:rPr>
      </w:pPr>
      <w:r w:rsidRPr="00B362B5">
        <w:rPr>
          <w:rFonts w:asciiTheme="minorHAnsi" w:hAnsiTheme="minorHAnsi"/>
        </w:rPr>
        <w:t xml:space="preserve">signalizace stavu nabití </w:t>
      </w:r>
    </w:p>
    <w:p w14:paraId="32B4C96A" w14:textId="77777777" w:rsidR="00F17F12" w:rsidRDefault="00F17F12" w:rsidP="00F17F12">
      <w:pPr>
        <w:pStyle w:val="Odstavecseseznamem"/>
        <w:numPr>
          <w:ilvl w:val="0"/>
          <w:numId w:val="23"/>
        </w:numPr>
        <w:suppressAutoHyphens w:val="0"/>
        <w:spacing w:after="0"/>
        <w:ind w:left="714" w:hanging="357"/>
        <w:jc w:val="left"/>
        <w:rPr>
          <w:rFonts w:asciiTheme="minorHAnsi" w:hAnsiTheme="minorHAnsi"/>
        </w:rPr>
      </w:pPr>
      <w:r w:rsidRPr="00B362B5">
        <w:rPr>
          <w:rFonts w:asciiTheme="minorHAnsi" w:hAnsiTheme="minorHAnsi"/>
        </w:rPr>
        <w:t xml:space="preserve">nabití baterie </w:t>
      </w:r>
      <w:proofErr w:type="gramStart"/>
      <w:r w:rsidRPr="00B362B5">
        <w:rPr>
          <w:rFonts w:asciiTheme="minorHAnsi" w:hAnsiTheme="minorHAnsi"/>
        </w:rPr>
        <w:t>&lt; 10</w:t>
      </w:r>
      <w:proofErr w:type="gramEnd"/>
      <w:r w:rsidRPr="00B362B5">
        <w:rPr>
          <w:rFonts w:asciiTheme="minorHAnsi" w:hAnsiTheme="minorHAnsi"/>
        </w:rPr>
        <w:t>% - sváření není povoleno</w:t>
      </w:r>
    </w:p>
    <w:p w14:paraId="5C9FA40C" w14:textId="77777777" w:rsidR="00F17F12" w:rsidRPr="00F70DB9" w:rsidRDefault="00F17F12" w:rsidP="00F17F12">
      <w:pPr>
        <w:pStyle w:val="Odstavecseseznamem"/>
        <w:numPr>
          <w:ilvl w:val="0"/>
          <w:numId w:val="23"/>
        </w:numPr>
        <w:suppressAutoHyphens w:val="0"/>
        <w:spacing w:after="0"/>
        <w:ind w:left="714" w:hanging="357"/>
        <w:jc w:val="left"/>
        <w:rPr>
          <w:rFonts w:asciiTheme="minorHAnsi" w:hAnsiTheme="minorHAnsi"/>
        </w:rPr>
      </w:pPr>
      <w:r>
        <w:rPr>
          <w:rFonts w:asciiTheme="minorHAnsi" w:hAnsiTheme="minorHAnsi"/>
        </w:rPr>
        <w:t>rychlé nabití baterie</w:t>
      </w:r>
    </w:p>
    <w:p w14:paraId="73655791" w14:textId="77777777" w:rsidR="00F17F12" w:rsidRPr="00F70DB9" w:rsidRDefault="00F17F12" w:rsidP="00F17F12">
      <w:pPr>
        <w:spacing w:after="0"/>
        <w:rPr>
          <w:rFonts w:asciiTheme="minorHAnsi" w:hAnsiTheme="minorHAnsi"/>
          <w:b/>
        </w:rPr>
      </w:pPr>
      <w:r w:rsidRPr="00F70DB9">
        <w:rPr>
          <w:rFonts w:asciiTheme="minorHAnsi" w:hAnsiTheme="minorHAnsi"/>
          <w:b/>
        </w:rPr>
        <w:t>Napájení</w:t>
      </w:r>
    </w:p>
    <w:p w14:paraId="11DD5582"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 xml:space="preserve">napětí </w:t>
      </w:r>
      <w:proofErr w:type="gramStart"/>
      <w:r>
        <w:rPr>
          <w:rFonts w:asciiTheme="minorHAnsi" w:hAnsiTheme="minorHAnsi"/>
        </w:rPr>
        <w:t>100 – 240</w:t>
      </w:r>
      <w:proofErr w:type="gramEnd"/>
      <w:r>
        <w:rPr>
          <w:rFonts w:asciiTheme="minorHAnsi" w:hAnsiTheme="minorHAnsi"/>
        </w:rPr>
        <w:t xml:space="preserve"> VAC</w:t>
      </w:r>
    </w:p>
    <w:p w14:paraId="73260B34"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 xml:space="preserve">frekvence </w:t>
      </w:r>
      <w:proofErr w:type="gramStart"/>
      <w:r>
        <w:rPr>
          <w:rFonts w:asciiTheme="minorHAnsi" w:hAnsiTheme="minorHAnsi"/>
        </w:rPr>
        <w:t>50 – 60</w:t>
      </w:r>
      <w:proofErr w:type="gramEnd"/>
      <w:r>
        <w:rPr>
          <w:rFonts w:asciiTheme="minorHAnsi" w:hAnsiTheme="minorHAnsi"/>
        </w:rPr>
        <w:t xml:space="preserve"> Hz</w:t>
      </w:r>
    </w:p>
    <w:p w14:paraId="1588C5D3"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spotřeba (sváření) – 200VA max</w:t>
      </w:r>
    </w:p>
    <w:p w14:paraId="3B19F3EA"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spotřeba (</w:t>
      </w:r>
      <w:proofErr w:type="spellStart"/>
      <w:r>
        <w:rPr>
          <w:rFonts w:asciiTheme="minorHAnsi" w:hAnsiTheme="minorHAnsi"/>
        </w:rPr>
        <w:t>standby</w:t>
      </w:r>
      <w:proofErr w:type="spellEnd"/>
      <w:r>
        <w:rPr>
          <w:rFonts w:asciiTheme="minorHAnsi" w:hAnsiTheme="minorHAnsi"/>
        </w:rPr>
        <w:t>) – 3VA max</w:t>
      </w:r>
    </w:p>
    <w:p w14:paraId="6DAF1DB0" w14:textId="77777777" w:rsidR="00F17F12" w:rsidRPr="00F70DB9" w:rsidRDefault="00F17F12" w:rsidP="00F17F12">
      <w:pPr>
        <w:spacing w:after="0"/>
        <w:rPr>
          <w:rFonts w:asciiTheme="minorHAnsi" w:hAnsiTheme="minorHAnsi"/>
          <w:b/>
        </w:rPr>
      </w:pPr>
      <w:r w:rsidRPr="00F70DB9">
        <w:rPr>
          <w:rFonts w:asciiTheme="minorHAnsi" w:hAnsiTheme="minorHAnsi"/>
          <w:b/>
        </w:rPr>
        <w:t>RF generátor</w:t>
      </w:r>
    </w:p>
    <w:p w14:paraId="7212E64A" w14:textId="77777777" w:rsidR="00F17F12" w:rsidRPr="009846B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n</w:t>
      </w:r>
      <w:r w:rsidRPr="005B41A6">
        <w:rPr>
          <w:rFonts w:asciiTheme="minorHAnsi" w:hAnsiTheme="minorHAnsi"/>
        </w:rPr>
        <w:t>omin</w:t>
      </w:r>
      <w:r>
        <w:rPr>
          <w:rFonts w:asciiTheme="minorHAnsi" w:hAnsiTheme="minorHAnsi"/>
        </w:rPr>
        <w:t>á</w:t>
      </w:r>
      <w:r w:rsidRPr="005B41A6">
        <w:rPr>
          <w:rFonts w:asciiTheme="minorHAnsi" w:hAnsiTheme="minorHAnsi"/>
        </w:rPr>
        <w:t xml:space="preserve">lní </w:t>
      </w:r>
      <w:proofErr w:type="gramStart"/>
      <w:r w:rsidRPr="005B41A6">
        <w:rPr>
          <w:rFonts w:asciiTheme="minorHAnsi" w:hAnsiTheme="minorHAnsi"/>
        </w:rPr>
        <w:t>výkon - 50W</w:t>
      </w:r>
      <w:proofErr w:type="gramEnd"/>
      <w:r w:rsidRPr="005B41A6">
        <w:rPr>
          <w:rFonts w:asciiTheme="minorHAnsi" w:hAnsiTheme="minorHAnsi"/>
        </w:rPr>
        <w:t xml:space="preserve"> pro zátěž res. 50 Ohm</w:t>
      </w:r>
    </w:p>
    <w:p w14:paraId="5A19A0BD" w14:textId="77777777" w:rsidR="00F17F12" w:rsidRPr="005B41A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s</w:t>
      </w:r>
      <w:r w:rsidRPr="005B41A6">
        <w:rPr>
          <w:rFonts w:asciiTheme="minorHAnsi" w:hAnsiTheme="minorHAnsi"/>
        </w:rPr>
        <w:t>vařovací frekvence 40,68 MHz±5kHz</w:t>
      </w:r>
    </w:p>
    <w:p w14:paraId="2438563E" w14:textId="77777777" w:rsidR="00F17F12" w:rsidRPr="00F70DB9" w:rsidRDefault="00F17F12" w:rsidP="00F17F12">
      <w:pPr>
        <w:spacing w:after="0"/>
        <w:rPr>
          <w:rFonts w:asciiTheme="minorHAnsi" w:hAnsiTheme="minorHAnsi"/>
          <w:b/>
        </w:rPr>
      </w:pPr>
      <w:r w:rsidRPr="00F70DB9">
        <w:rPr>
          <w:rFonts w:asciiTheme="minorHAnsi" w:hAnsiTheme="minorHAnsi"/>
          <w:b/>
        </w:rPr>
        <w:t>Kleště</w:t>
      </w:r>
    </w:p>
    <w:p w14:paraId="20514B5D" w14:textId="77777777" w:rsidR="00F17F12" w:rsidRPr="000E6B88" w:rsidRDefault="00F17F12" w:rsidP="00F17F12">
      <w:pPr>
        <w:pStyle w:val="Odstavecseseznamem"/>
        <w:numPr>
          <w:ilvl w:val="0"/>
          <w:numId w:val="24"/>
        </w:numPr>
        <w:suppressAutoHyphens w:val="0"/>
        <w:spacing w:after="0"/>
        <w:jc w:val="left"/>
        <w:rPr>
          <w:rFonts w:asciiTheme="minorHAnsi" w:hAnsiTheme="minorHAnsi"/>
        </w:rPr>
      </w:pPr>
      <w:r>
        <w:rPr>
          <w:rFonts w:asciiTheme="minorHAnsi" w:hAnsiTheme="minorHAnsi"/>
        </w:rPr>
        <w:t xml:space="preserve">kvalitní, odolné a </w:t>
      </w:r>
      <w:proofErr w:type="spellStart"/>
      <w:r>
        <w:rPr>
          <w:rFonts w:asciiTheme="minorHAnsi" w:hAnsiTheme="minorHAnsi"/>
        </w:rPr>
        <w:t>robusní</w:t>
      </w:r>
      <w:proofErr w:type="spellEnd"/>
      <w:r>
        <w:rPr>
          <w:rFonts w:asciiTheme="minorHAnsi" w:hAnsiTheme="minorHAnsi"/>
        </w:rPr>
        <w:t xml:space="preserve"> </w:t>
      </w:r>
    </w:p>
    <w:p w14:paraId="69C4E328" w14:textId="77777777" w:rsidR="00F17F12" w:rsidRPr="009846B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m</w:t>
      </w:r>
      <w:r w:rsidRPr="005B41A6">
        <w:rPr>
          <w:rFonts w:asciiTheme="minorHAnsi" w:hAnsiTheme="minorHAnsi"/>
        </w:rPr>
        <w:t>ezera mezi čelistmi kleští (otevřeny) - 5 ±0,2mm</w:t>
      </w:r>
    </w:p>
    <w:p w14:paraId="414B7476" w14:textId="77777777" w:rsidR="00F17F12" w:rsidRPr="005B41A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m</w:t>
      </w:r>
      <w:r w:rsidRPr="005B41A6">
        <w:rPr>
          <w:rFonts w:asciiTheme="minorHAnsi" w:hAnsiTheme="minorHAnsi"/>
        </w:rPr>
        <w:t>ezera mezi čelistmi kleští (zavřeny) - 0,07mm</w:t>
      </w:r>
    </w:p>
    <w:p w14:paraId="06BFA12C" w14:textId="77777777" w:rsidR="00F17F12" w:rsidRPr="005B41A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d</w:t>
      </w:r>
      <w:r w:rsidRPr="005B41A6">
        <w:rPr>
          <w:rFonts w:asciiTheme="minorHAnsi" w:hAnsiTheme="minorHAnsi"/>
        </w:rPr>
        <w:t>élka RF kabelu: 168 cm</w:t>
      </w:r>
    </w:p>
    <w:p w14:paraId="0096C159" w14:textId="77777777" w:rsidR="00F17F12" w:rsidRPr="005B41A6"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v</w:t>
      </w:r>
      <w:r w:rsidRPr="005B41A6">
        <w:rPr>
          <w:rFonts w:asciiTheme="minorHAnsi" w:hAnsiTheme="minorHAnsi"/>
        </w:rPr>
        <w:t>áha kleští s kabelem - 0,4 kg</w:t>
      </w:r>
    </w:p>
    <w:p w14:paraId="328414D3" w14:textId="77777777" w:rsidR="00F17F12" w:rsidRDefault="00F17F12" w:rsidP="00F17F12">
      <w:pPr>
        <w:pStyle w:val="Odstavecseseznamem"/>
        <w:numPr>
          <w:ilvl w:val="0"/>
          <w:numId w:val="23"/>
        </w:numPr>
        <w:suppressAutoHyphens w:val="0"/>
        <w:spacing w:after="0"/>
        <w:jc w:val="left"/>
        <w:rPr>
          <w:rFonts w:asciiTheme="minorHAnsi" w:hAnsiTheme="minorHAnsi"/>
        </w:rPr>
      </w:pPr>
      <w:r>
        <w:rPr>
          <w:rFonts w:asciiTheme="minorHAnsi" w:hAnsiTheme="minorHAnsi"/>
        </w:rPr>
        <w:t>r</w:t>
      </w:r>
      <w:r w:rsidRPr="005B41A6">
        <w:rPr>
          <w:rFonts w:asciiTheme="minorHAnsi" w:hAnsiTheme="minorHAnsi"/>
        </w:rPr>
        <w:t>ozměr - 220 / 70 mm</w:t>
      </w:r>
    </w:p>
    <w:p w14:paraId="101FC3EA" w14:textId="77777777" w:rsidR="00F17F12" w:rsidRPr="00F70DB9" w:rsidRDefault="00F17F12" w:rsidP="00F17F12">
      <w:pPr>
        <w:pStyle w:val="Odstavecseseznamem"/>
        <w:numPr>
          <w:ilvl w:val="0"/>
          <w:numId w:val="23"/>
        </w:numPr>
        <w:suppressAutoHyphens w:val="0"/>
        <w:spacing w:after="200"/>
        <w:jc w:val="left"/>
        <w:rPr>
          <w:rFonts w:asciiTheme="minorHAnsi" w:hAnsiTheme="minorHAnsi"/>
        </w:rPr>
      </w:pPr>
      <w:proofErr w:type="gramStart"/>
      <w:r w:rsidRPr="00F70DB9">
        <w:rPr>
          <w:rFonts w:asciiTheme="minorHAnsi" w:hAnsiTheme="minorHAnsi"/>
        </w:rPr>
        <w:t>materiál - nerez</w:t>
      </w:r>
      <w:proofErr w:type="gramEnd"/>
      <w:r w:rsidRPr="00F70DB9">
        <w:rPr>
          <w:rFonts w:asciiTheme="minorHAnsi" w:hAnsiTheme="minorHAnsi"/>
        </w:rPr>
        <w:t xml:space="preserve"> ocel, mosaz a plast</w:t>
      </w:r>
    </w:p>
    <w:p w14:paraId="2DAB9E25" w14:textId="77777777" w:rsidR="00F17F12" w:rsidRPr="00F70DB9" w:rsidRDefault="00F17F12" w:rsidP="00F17F12">
      <w:pPr>
        <w:pStyle w:val="Odstavecseseznamem"/>
        <w:numPr>
          <w:ilvl w:val="0"/>
          <w:numId w:val="23"/>
        </w:numPr>
        <w:suppressAutoHyphens w:val="0"/>
        <w:spacing w:after="200"/>
        <w:jc w:val="left"/>
        <w:rPr>
          <w:rFonts w:asciiTheme="minorHAnsi" w:hAnsiTheme="minorHAnsi"/>
        </w:rPr>
      </w:pPr>
      <w:r w:rsidRPr="00F70DB9">
        <w:rPr>
          <w:rFonts w:asciiTheme="minorHAnsi" w:hAnsiTheme="minorHAnsi"/>
        </w:rPr>
        <w:t>LED indikátor ve svářecí hlavě</w:t>
      </w:r>
    </w:p>
    <w:p w14:paraId="2BDEC121" w14:textId="77777777" w:rsidR="00F17F12" w:rsidRPr="00F70DB9" w:rsidRDefault="00F17F12" w:rsidP="00F17F12">
      <w:pPr>
        <w:pStyle w:val="Odstavecseseznamem"/>
        <w:numPr>
          <w:ilvl w:val="0"/>
          <w:numId w:val="23"/>
        </w:numPr>
        <w:suppressAutoHyphens w:val="0"/>
        <w:spacing w:after="0"/>
        <w:ind w:left="714" w:hanging="357"/>
        <w:jc w:val="left"/>
        <w:rPr>
          <w:rFonts w:asciiTheme="minorHAnsi" w:hAnsiTheme="minorHAnsi"/>
        </w:rPr>
      </w:pPr>
      <w:proofErr w:type="spellStart"/>
      <w:r w:rsidRPr="00F70DB9">
        <w:rPr>
          <w:rFonts w:asciiTheme="minorHAnsi" w:hAnsiTheme="minorHAnsi"/>
        </w:rPr>
        <w:t>RoHS</w:t>
      </w:r>
      <w:proofErr w:type="spellEnd"/>
      <w:r w:rsidRPr="00F70DB9">
        <w:rPr>
          <w:rFonts w:asciiTheme="minorHAnsi" w:hAnsiTheme="minorHAnsi"/>
        </w:rPr>
        <w:t xml:space="preserve"> kompatibilní</w:t>
      </w:r>
    </w:p>
    <w:p w14:paraId="1BA3DC5B" w14:textId="77777777" w:rsidR="00F17F12" w:rsidRPr="00F70DB9" w:rsidRDefault="00F17F12" w:rsidP="00F17F12">
      <w:pPr>
        <w:spacing w:after="0"/>
        <w:rPr>
          <w:rFonts w:asciiTheme="minorHAnsi" w:hAnsiTheme="minorHAnsi"/>
          <w:b/>
        </w:rPr>
      </w:pPr>
      <w:r w:rsidRPr="00F70DB9">
        <w:rPr>
          <w:rFonts w:asciiTheme="minorHAnsi" w:hAnsiTheme="minorHAnsi"/>
          <w:b/>
        </w:rPr>
        <w:t>Okolí</w:t>
      </w:r>
    </w:p>
    <w:p w14:paraId="78494438" w14:textId="77777777" w:rsidR="00F17F12" w:rsidRPr="000E6B88" w:rsidRDefault="00F17F12" w:rsidP="00F17F12">
      <w:pPr>
        <w:pStyle w:val="Odstavecseseznamem"/>
        <w:numPr>
          <w:ilvl w:val="0"/>
          <w:numId w:val="23"/>
        </w:numPr>
        <w:suppressAutoHyphens w:val="0"/>
        <w:spacing w:after="0"/>
        <w:jc w:val="left"/>
        <w:rPr>
          <w:rFonts w:asciiTheme="minorHAnsi" w:hAnsiTheme="minorHAnsi"/>
        </w:rPr>
      </w:pPr>
      <w:r w:rsidRPr="00F70DB9">
        <w:rPr>
          <w:rFonts w:asciiTheme="minorHAnsi" w:hAnsiTheme="minorHAnsi"/>
        </w:rPr>
        <w:t xml:space="preserve">pracuje při teplotě okolí </w:t>
      </w:r>
      <w:proofErr w:type="gramStart"/>
      <w:r w:rsidRPr="00F70DB9">
        <w:rPr>
          <w:rFonts w:asciiTheme="minorHAnsi" w:hAnsiTheme="minorHAnsi"/>
        </w:rPr>
        <w:t>10°C</w:t>
      </w:r>
      <w:proofErr w:type="gramEnd"/>
      <w:r w:rsidRPr="00F70DB9">
        <w:rPr>
          <w:rFonts w:asciiTheme="minorHAnsi" w:hAnsiTheme="minorHAnsi"/>
        </w:rPr>
        <w:t xml:space="preserve"> - +</w:t>
      </w:r>
      <w:proofErr w:type="gramStart"/>
      <w:r w:rsidRPr="00F70DB9">
        <w:rPr>
          <w:rFonts w:asciiTheme="minorHAnsi" w:hAnsiTheme="minorHAnsi"/>
        </w:rPr>
        <w:t>40°C</w:t>
      </w:r>
      <w:proofErr w:type="gramEnd"/>
    </w:p>
    <w:p w14:paraId="2DCB0088" w14:textId="77777777" w:rsidR="00F17F12" w:rsidRPr="00F70DB9" w:rsidRDefault="00F17F12" w:rsidP="00F17F12">
      <w:pPr>
        <w:pStyle w:val="Odstavecseseznamem"/>
        <w:numPr>
          <w:ilvl w:val="0"/>
          <w:numId w:val="23"/>
        </w:numPr>
        <w:suppressAutoHyphens w:val="0"/>
        <w:spacing w:after="200" w:line="379" w:lineRule="auto"/>
        <w:ind w:right="880"/>
        <w:jc w:val="left"/>
        <w:rPr>
          <w:rFonts w:asciiTheme="minorHAnsi" w:hAnsiTheme="minorHAnsi"/>
        </w:rPr>
      </w:pPr>
      <w:r w:rsidRPr="00F70DB9">
        <w:rPr>
          <w:rFonts w:asciiTheme="minorHAnsi" w:hAnsiTheme="minorHAnsi"/>
        </w:rPr>
        <w:t>skladování -</w:t>
      </w:r>
      <w:proofErr w:type="gramStart"/>
      <w:r w:rsidRPr="00F70DB9">
        <w:rPr>
          <w:rFonts w:asciiTheme="minorHAnsi" w:hAnsiTheme="minorHAnsi"/>
        </w:rPr>
        <w:t>20°C</w:t>
      </w:r>
      <w:proofErr w:type="gramEnd"/>
      <w:r w:rsidRPr="00F70DB9">
        <w:rPr>
          <w:rFonts w:asciiTheme="minorHAnsi" w:hAnsiTheme="minorHAnsi"/>
        </w:rPr>
        <w:t xml:space="preserve"> - +</w:t>
      </w:r>
      <w:proofErr w:type="gramStart"/>
      <w:r w:rsidRPr="00F70DB9">
        <w:rPr>
          <w:rFonts w:asciiTheme="minorHAnsi" w:hAnsiTheme="minorHAnsi"/>
        </w:rPr>
        <w:t>50°C</w:t>
      </w:r>
      <w:proofErr w:type="gramEnd"/>
    </w:p>
    <w:p w14:paraId="5FE03E17" w14:textId="77777777" w:rsidR="00F17F12" w:rsidRPr="00F70DB9" w:rsidRDefault="00F17F12" w:rsidP="00F17F12">
      <w:pPr>
        <w:spacing w:after="0"/>
        <w:rPr>
          <w:rFonts w:asciiTheme="minorHAnsi" w:hAnsiTheme="minorHAnsi"/>
        </w:rPr>
      </w:pPr>
    </w:p>
    <w:tbl>
      <w:tblPr>
        <w:tblW w:w="16357" w:type="dxa"/>
        <w:tblLayout w:type="fixed"/>
        <w:tblCellMar>
          <w:left w:w="0" w:type="dxa"/>
          <w:right w:w="0" w:type="dxa"/>
        </w:tblCellMar>
        <w:tblLook w:val="04A0" w:firstRow="1" w:lastRow="0" w:firstColumn="1" w:lastColumn="0" w:noHBand="0" w:noVBand="1"/>
      </w:tblPr>
      <w:tblGrid>
        <w:gridCol w:w="2080"/>
        <w:gridCol w:w="7134"/>
        <w:gridCol w:w="7123"/>
        <w:gridCol w:w="20"/>
      </w:tblGrid>
      <w:tr w:rsidR="00F17F12" w14:paraId="4B09C60F" w14:textId="77777777" w:rsidTr="009E2FA7">
        <w:trPr>
          <w:trHeight w:val="292"/>
        </w:trPr>
        <w:tc>
          <w:tcPr>
            <w:tcW w:w="9214" w:type="dxa"/>
            <w:gridSpan w:val="2"/>
            <w:vAlign w:val="bottom"/>
          </w:tcPr>
          <w:p w14:paraId="38BAECA5" w14:textId="77777777" w:rsidR="00F17F12" w:rsidRDefault="00F17F12" w:rsidP="009E2FA7">
            <w:pPr>
              <w:ind w:right="-7123"/>
            </w:pPr>
            <w:r w:rsidRPr="00733A8F">
              <w:rPr>
                <w:noProof/>
                <w:lang w:eastAsia="cs-CZ"/>
              </w:rPr>
              <w:lastRenderedPageBreak/>
              <w:drawing>
                <wp:inline distT="0" distB="0" distL="0" distR="0" wp14:anchorId="6569BA02" wp14:editId="2411CD8C">
                  <wp:extent cx="6889750" cy="2819400"/>
                  <wp:effectExtent l="19050" t="0" r="635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902164" cy="2824480"/>
                          </a:xfrm>
                          <a:prstGeom prst="rect">
                            <a:avLst/>
                          </a:prstGeom>
                          <a:noFill/>
                          <a:ln w="9525">
                            <a:noFill/>
                            <a:miter lim="800000"/>
                            <a:headEnd/>
                            <a:tailEnd/>
                          </a:ln>
                        </pic:spPr>
                      </pic:pic>
                    </a:graphicData>
                  </a:graphic>
                </wp:inline>
              </w:drawing>
            </w:r>
          </w:p>
          <w:p w14:paraId="76154C2E" w14:textId="77777777" w:rsidR="00F17F12" w:rsidRDefault="00F17F12" w:rsidP="009E2FA7"/>
          <w:p w14:paraId="2A18838A" w14:textId="77777777" w:rsidR="00F17F12" w:rsidRDefault="00F17F12" w:rsidP="009E2FA7"/>
          <w:p w14:paraId="097AFE4F" w14:textId="77777777" w:rsidR="00F17F12" w:rsidRDefault="00F17F12" w:rsidP="009E2FA7"/>
        </w:tc>
        <w:tc>
          <w:tcPr>
            <w:tcW w:w="7123" w:type="dxa"/>
            <w:vAlign w:val="bottom"/>
          </w:tcPr>
          <w:p w14:paraId="4E7AC084" w14:textId="77777777" w:rsidR="00F17F12" w:rsidRDefault="00F17F12" w:rsidP="009E2FA7">
            <w:pPr>
              <w:ind w:left="180"/>
            </w:pPr>
          </w:p>
        </w:tc>
        <w:tc>
          <w:tcPr>
            <w:tcW w:w="20" w:type="dxa"/>
            <w:vAlign w:val="bottom"/>
          </w:tcPr>
          <w:p w14:paraId="56385B0C" w14:textId="77777777" w:rsidR="00F17F12" w:rsidRDefault="00F17F12" w:rsidP="009E2FA7">
            <w:pPr>
              <w:rPr>
                <w:sz w:val="1"/>
                <w:szCs w:val="1"/>
              </w:rPr>
            </w:pPr>
          </w:p>
        </w:tc>
      </w:tr>
      <w:tr w:rsidR="00F17F12" w14:paraId="33F4F72B" w14:textId="77777777" w:rsidTr="009E2FA7">
        <w:trPr>
          <w:trHeight w:val="292"/>
        </w:trPr>
        <w:tc>
          <w:tcPr>
            <w:tcW w:w="2080" w:type="dxa"/>
            <w:vAlign w:val="bottom"/>
          </w:tcPr>
          <w:p w14:paraId="50FFFA1A" w14:textId="77777777" w:rsidR="00F17F12" w:rsidRDefault="00F17F12" w:rsidP="009E2FA7"/>
        </w:tc>
        <w:tc>
          <w:tcPr>
            <w:tcW w:w="7134" w:type="dxa"/>
            <w:vAlign w:val="bottom"/>
          </w:tcPr>
          <w:p w14:paraId="072A8A52" w14:textId="77777777" w:rsidR="00F17F12" w:rsidRDefault="00F17F12" w:rsidP="009E2FA7"/>
        </w:tc>
        <w:tc>
          <w:tcPr>
            <w:tcW w:w="7123" w:type="dxa"/>
            <w:vAlign w:val="bottom"/>
          </w:tcPr>
          <w:p w14:paraId="06091B39" w14:textId="77777777" w:rsidR="00F17F12" w:rsidRDefault="00F17F12" w:rsidP="009E2FA7">
            <w:pPr>
              <w:ind w:left="180"/>
            </w:pPr>
          </w:p>
        </w:tc>
        <w:tc>
          <w:tcPr>
            <w:tcW w:w="20" w:type="dxa"/>
            <w:vAlign w:val="bottom"/>
          </w:tcPr>
          <w:p w14:paraId="26660C5C" w14:textId="77777777" w:rsidR="00F17F12" w:rsidRDefault="00F17F12" w:rsidP="009E2FA7">
            <w:pPr>
              <w:rPr>
                <w:sz w:val="1"/>
                <w:szCs w:val="1"/>
              </w:rPr>
            </w:pPr>
          </w:p>
        </w:tc>
      </w:tr>
    </w:tbl>
    <w:p w14:paraId="57BB0CFA" w14:textId="77777777" w:rsidR="00F17F12" w:rsidRDefault="00F17F12" w:rsidP="00F17F12">
      <w:pPr>
        <w:spacing w:line="73" w:lineRule="exact"/>
      </w:pPr>
    </w:p>
    <w:p w14:paraId="3DEDC34A" w14:textId="77777777" w:rsidR="00F17F12" w:rsidRDefault="00F17F12" w:rsidP="00F17F12">
      <w:pPr>
        <w:spacing w:line="73" w:lineRule="exact"/>
      </w:pPr>
    </w:p>
    <w:p w14:paraId="39D1C9B9" w14:textId="77777777" w:rsidR="00F17F12" w:rsidRPr="00F17F12" w:rsidRDefault="00F17F12" w:rsidP="00F17F12">
      <w:pPr>
        <w:rPr>
          <w:rFonts w:eastAsia="Arial Unicode MS"/>
        </w:rPr>
      </w:pP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66CDF71C" w14:textId="37EB431D" w:rsidR="00095DF6" w:rsidRDefault="00BE281D" w:rsidP="00862439">
      <w:pPr>
        <w:spacing w:after="0" w:line="240" w:lineRule="auto"/>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465E" w14:textId="77777777" w:rsidR="000A50B5" w:rsidRDefault="000A50B5">
      <w:pPr>
        <w:spacing w:after="0" w:line="240" w:lineRule="auto"/>
      </w:pPr>
      <w:r>
        <w:separator/>
      </w:r>
    </w:p>
  </w:endnote>
  <w:endnote w:type="continuationSeparator" w:id="0">
    <w:p w14:paraId="3AE577FF" w14:textId="77777777" w:rsidR="000A50B5" w:rsidRDefault="000A50B5">
      <w:pPr>
        <w:spacing w:after="0" w:line="240" w:lineRule="auto"/>
      </w:pPr>
      <w:r>
        <w:continuationSeparator/>
      </w:r>
    </w:p>
  </w:endnote>
  <w:endnote w:type="continuationNotice" w:id="1">
    <w:p w14:paraId="02A6A6C3" w14:textId="77777777" w:rsidR="000A50B5" w:rsidRDefault="000A5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C24CE6">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C24CE6">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3CE5" w14:textId="77777777" w:rsidR="000A50B5" w:rsidRDefault="000A50B5">
      <w:pPr>
        <w:spacing w:after="0" w:line="240" w:lineRule="auto"/>
      </w:pPr>
      <w:r>
        <w:separator/>
      </w:r>
    </w:p>
  </w:footnote>
  <w:footnote w:type="continuationSeparator" w:id="0">
    <w:p w14:paraId="409087C9" w14:textId="77777777" w:rsidR="000A50B5" w:rsidRDefault="000A50B5">
      <w:pPr>
        <w:spacing w:after="0" w:line="240" w:lineRule="auto"/>
      </w:pPr>
      <w:r>
        <w:continuationSeparator/>
      </w:r>
    </w:p>
  </w:footnote>
  <w:footnote w:type="continuationNotice" w:id="1">
    <w:p w14:paraId="7763103D" w14:textId="77777777" w:rsidR="000A50B5" w:rsidRDefault="000A5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ECE5" w14:textId="77777777" w:rsidR="007E458F" w:rsidRDefault="007E458F">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38FD0389"/>
    <w:multiLevelType w:val="hybridMultilevel"/>
    <w:tmpl w:val="CD6431F2"/>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22" w15:restartNumberingAfterBreak="0">
    <w:nsid w:val="78041682"/>
    <w:multiLevelType w:val="hybridMultilevel"/>
    <w:tmpl w:val="4E580B38"/>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2966271">
    <w:abstractNumId w:val="0"/>
  </w:num>
  <w:num w:numId="2" w16cid:durableId="1531989237">
    <w:abstractNumId w:val="1"/>
  </w:num>
  <w:num w:numId="3" w16cid:durableId="217783292">
    <w:abstractNumId w:val="2"/>
  </w:num>
  <w:num w:numId="4" w16cid:durableId="1073771338">
    <w:abstractNumId w:val="3"/>
  </w:num>
  <w:num w:numId="5" w16cid:durableId="1249146601">
    <w:abstractNumId w:val="4"/>
  </w:num>
  <w:num w:numId="6" w16cid:durableId="799227192">
    <w:abstractNumId w:val="5"/>
  </w:num>
  <w:num w:numId="7" w16cid:durableId="2029672742">
    <w:abstractNumId w:val="6"/>
  </w:num>
  <w:num w:numId="8" w16cid:durableId="1245843917">
    <w:abstractNumId w:val="7"/>
  </w:num>
  <w:num w:numId="9" w16cid:durableId="647636305">
    <w:abstractNumId w:val="8"/>
  </w:num>
  <w:num w:numId="10" w16cid:durableId="1568343789">
    <w:abstractNumId w:val="9"/>
  </w:num>
  <w:num w:numId="11" w16cid:durableId="1386835644">
    <w:abstractNumId w:val="12"/>
  </w:num>
  <w:num w:numId="12" w16cid:durableId="1845046225">
    <w:abstractNumId w:val="20"/>
  </w:num>
  <w:num w:numId="13" w16cid:durableId="911502891">
    <w:abstractNumId w:val="0"/>
    <w:lvlOverride w:ilvl="0">
      <w:startOverride w:val="1"/>
    </w:lvlOverride>
  </w:num>
  <w:num w:numId="14" w16cid:durableId="244383952">
    <w:abstractNumId w:val="14"/>
  </w:num>
  <w:num w:numId="15" w16cid:durableId="442842123">
    <w:abstractNumId w:val="17"/>
  </w:num>
  <w:num w:numId="16" w16cid:durableId="51344494">
    <w:abstractNumId w:val="19"/>
  </w:num>
  <w:num w:numId="17" w16cid:durableId="1083719056">
    <w:abstractNumId w:val="10"/>
  </w:num>
  <w:num w:numId="18" w16cid:durableId="371807541">
    <w:abstractNumId w:val="15"/>
  </w:num>
  <w:num w:numId="19" w16cid:durableId="702247650">
    <w:abstractNumId w:val="16"/>
  </w:num>
  <w:num w:numId="20" w16cid:durableId="1523015303">
    <w:abstractNumId w:val="13"/>
  </w:num>
  <w:num w:numId="21" w16cid:durableId="1783843128">
    <w:abstractNumId w:val="21"/>
  </w:num>
  <w:num w:numId="22" w16cid:durableId="1908758111">
    <w:abstractNumId w:val="11"/>
  </w:num>
  <w:num w:numId="23" w16cid:durableId="886334132">
    <w:abstractNumId w:val="18"/>
  </w:num>
  <w:num w:numId="24" w16cid:durableId="1750037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A50B5"/>
    <w:rsid w:val="000C6EBD"/>
    <w:rsid w:val="000E412C"/>
    <w:rsid w:val="000F7CCD"/>
    <w:rsid w:val="00103067"/>
    <w:rsid w:val="001110C0"/>
    <w:rsid w:val="00144689"/>
    <w:rsid w:val="001609BD"/>
    <w:rsid w:val="00165DA0"/>
    <w:rsid w:val="00172EE6"/>
    <w:rsid w:val="00173A20"/>
    <w:rsid w:val="0017440B"/>
    <w:rsid w:val="001902D2"/>
    <w:rsid w:val="001A721E"/>
    <w:rsid w:val="001C423B"/>
    <w:rsid w:val="001D06B6"/>
    <w:rsid w:val="001D1587"/>
    <w:rsid w:val="001E66C2"/>
    <w:rsid w:val="001F5098"/>
    <w:rsid w:val="001F5411"/>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417287"/>
    <w:rsid w:val="00431DEE"/>
    <w:rsid w:val="0043257B"/>
    <w:rsid w:val="00434462"/>
    <w:rsid w:val="004416EF"/>
    <w:rsid w:val="0045110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62439"/>
    <w:rsid w:val="008961D8"/>
    <w:rsid w:val="008A0A33"/>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C4F62"/>
    <w:rsid w:val="009D6A29"/>
    <w:rsid w:val="009D76DD"/>
    <w:rsid w:val="009D7C22"/>
    <w:rsid w:val="009E5949"/>
    <w:rsid w:val="00A3787E"/>
    <w:rsid w:val="00A443D4"/>
    <w:rsid w:val="00A455A4"/>
    <w:rsid w:val="00A54CAC"/>
    <w:rsid w:val="00A611D9"/>
    <w:rsid w:val="00AB3ADF"/>
    <w:rsid w:val="00AC1D8F"/>
    <w:rsid w:val="00AC2B5B"/>
    <w:rsid w:val="00AE26C5"/>
    <w:rsid w:val="00B116D9"/>
    <w:rsid w:val="00B341DC"/>
    <w:rsid w:val="00B941AB"/>
    <w:rsid w:val="00BC414E"/>
    <w:rsid w:val="00BE281D"/>
    <w:rsid w:val="00BF59A0"/>
    <w:rsid w:val="00C237A5"/>
    <w:rsid w:val="00C24CE6"/>
    <w:rsid w:val="00C27336"/>
    <w:rsid w:val="00C30C71"/>
    <w:rsid w:val="00C3274E"/>
    <w:rsid w:val="00C3510B"/>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64597"/>
    <w:rsid w:val="00D77670"/>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17F12"/>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4403</Words>
  <Characters>25979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100658</cp:lastModifiedBy>
  <cp:revision>2</cp:revision>
  <cp:lastPrinted>2025-10-13T09:01:00Z</cp:lastPrinted>
  <dcterms:created xsi:type="dcterms:W3CDTF">2025-11-10T07:11:00Z</dcterms:created>
  <dcterms:modified xsi:type="dcterms:W3CDTF">2025-11-10T07:11:00Z</dcterms:modified>
</cp:coreProperties>
</file>