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A7" w:rsidRPr="00795A14" w:rsidRDefault="00795A14">
      <w:pPr>
        <w:pStyle w:val="Nadpis6"/>
        <w:spacing w:after="0"/>
        <w:jc w:val="left"/>
        <w:rPr>
          <w:rFonts w:ascii="Times New Roman" w:hAnsi="Times New Roman"/>
          <w:i w:val="0"/>
          <w:sz w:val="24"/>
          <w:szCs w:val="24"/>
        </w:rPr>
      </w:pPr>
      <w:r w:rsidRPr="00795A14">
        <w:rPr>
          <w:rFonts w:ascii="Times New Roman" w:hAnsi="Times New Roman"/>
          <w:i w:val="0"/>
          <w:sz w:val="24"/>
          <w:szCs w:val="24"/>
        </w:rPr>
        <w:t>RS UJEP 2017/00472</w:t>
      </w:r>
    </w:p>
    <w:p w:rsidR="009C73A7" w:rsidRDefault="009C73A7">
      <w:pPr>
        <w:pStyle w:val="Nadpis6"/>
        <w:spacing w:after="0"/>
        <w:jc w:val="left"/>
        <w:rPr>
          <w:rFonts w:ascii="Times New Roman" w:hAnsi="Times New Roman"/>
          <w:i w:val="0"/>
        </w:rPr>
      </w:pPr>
    </w:p>
    <w:p w:rsidR="009C73A7" w:rsidRDefault="0035612A">
      <w:pPr>
        <w:pStyle w:val="Nadpis6"/>
        <w:spacing w:after="0"/>
        <w:jc w:val="left"/>
        <w:rPr>
          <w:rFonts w:ascii="Times New Roman" w:hAnsi="Times New Roman"/>
          <w:i w:val="0"/>
        </w:rPr>
      </w:pPr>
      <w:r w:rsidRPr="0035612A">
        <w:rPr>
          <w:rFonts w:ascii="Times New Roman" w:hAnsi="Times New Roman"/>
          <w:b w:val="0"/>
          <w:bCs w:val="0"/>
          <w:i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DP_UJEP_vrsek" style="position:absolute;margin-left:-56.1pt;margin-top:-72.05pt;width:598.5pt;height:313.5pt;z-index:-1;visibility:visible">
            <v:imagedata r:id="rId8" o:title="DP_UJEP_vrsek"/>
          </v:shape>
        </w:pict>
      </w:r>
    </w:p>
    <w:p w:rsidR="009C73A7" w:rsidRDefault="009C73A7">
      <w:pPr>
        <w:pStyle w:val="Nadpis6"/>
        <w:spacing w:after="0"/>
        <w:jc w:val="left"/>
        <w:rPr>
          <w:rFonts w:ascii="Times New Roman" w:hAnsi="Times New Roman"/>
          <w:i w:val="0"/>
        </w:rPr>
      </w:pPr>
    </w:p>
    <w:p w:rsidR="00645F93" w:rsidRPr="00DF191C" w:rsidRDefault="00645F93" w:rsidP="00645F93">
      <w:pPr>
        <w:pStyle w:val="Nadpis6"/>
        <w:spacing w:after="0"/>
        <w:jc w:val="left"/>
        <w:rPr>
          <w:rFonts w:ascii="Times New Roman" w:hAnsi="Times New Roman"/>
          <w:b w:val="0"/>
          <w:bCs w:val="0"/>
          <w:i w:val="0"/>
          <w:iCs w:val="0"/>
          <w:sz w:val="24"/>
          <w:szCs w:val="24"/>
        </w:rPr>
      </w:pPr>
      <w:r w:rsidRPr="00DF191C">
        <w:rPr>
          <w:rFonts w:ascii="Times New Roman" w:hAnsi="Times New Roman"/>
          <w:i w:val="0"/>
          <w:iCs w:val="0"/>
          <w:sz w:val="24"/>
          <w:szCs w:val="24"/>
        </w:rPr>
        <w:t>Univerzita Jana Evangelisty Purkyně v Ústí nad Labem</w:t>
      </w:r>
      <w:r w:rsidRPr="00DF191C">
        <w:rPr>
          <w:rFonts w:ascii="Times New Roman" w:hAnsi="Times New Roman"/>
          <w:i w:val="0"/>
          <w:iCs w:val="0"/>
          <w:sz w:val="24"/>
          <w:szCs w:val="24"/>
        </w:rPr>
        <w:tab/>
        <w:t xml:space="preserve">   </w:t>
      </w:r>
      <w:r w:rsidRPr="00DF191C">
        <w:rPr>
          <w:rFonts w:ascii="Times New Roman" w:hAnsi="Times New Roman"/>
          <w:i w:val="0"/>
          <w:iCs w:val="0"/>
          <w:sz w:val="24"/>
          <w:szCs w:val="24"/>
        </w:rPr>
        <w:tab/>
      </w:r>
    </w:p>
    <w:p w:rsidR="00645F93" w:rsidRPr="00DF191C" w:rsidRDefault="00645F93" w:rsidP="00645F93">
      <w:pPr>
        <w:pStyle w:val="Nadpis7"/>
        <w:rPr>
          <w:sz w:val="24"/>
        </w:rPr>
      </w:pPr>
      <w:r w:rsidRPr="00DF191C">
        <w:rPr>
          <w:sz w:val="24"/>
        </w:rPr>
        <w:t>se sídlem Pasteurova 3544/1, 400 96 Ústí nad Labem</w:t>
      </w:r>
      <w:r w:rsidRPr="00DF191C">
        <w:rPr>
          <w:sz w:val="24"/>
        </w:rPr>
        <w:tab/>
      </w:r>
      <w:r w:rsidRPr="00DF191C">
        <w:rPr>
          <w:sz w:val="24"/>
        </w:rPr>
        <w:tab/>
      </w:r>
      <w:r w:rsidRPr="00DF191C">
        <w:rPr>
          <w:sz w:val="24"/>
        </w:rPr>
        <w:tab/>
      </w:r>
    </w:p>
    <w:p w:rsidR="00645F93" w:rsidRPr="00DF191C" w:rsidRDefault="00645F93" w:rsidP="00645F93">
      <w:pPr>
        <w:rPr>
          <w:b/>
          <w:bCs/>
        </w:rPr>
      </w:pPr>
      <w:r w:rsidRPr="00DF191C">
        <w:rPr>
          <w:b/>
          <w:bCs/>
        </w:rPr>
        <w:t>Správa kolejí a menz</w:t>
      </w:r>
    </w:p>
    <w:p w:rsidR="00645F93" w:rsidRPr="00DF191C" w:rsidRDefault="00645F93" w:rsidP="00645F93">
      <w:pPr>
        <w:rPr>
          <w:color w:val="000000"/>
        </w:rPr>
      </w:pPr>
      <w:r w:rsidRPr="00DF191C">
        <w:rPr>
          <w:color w:val="000000"/>
        </w:rPr>
        <w:t xml:space="preserve">kterou zastupuje </w:t>
      </w:r>
      <w:r>
        <w:rPr>
          <w:color w:val="000000"/>
        </w:rPr>
        <w:t>Mgr. Tomáš Kraus</w:t>
      </w:r>
      <w:r w:rsidRPr="00DF191C">
        <w:rPr>
          <w:color w:val="000000"/>
        </w:rPr>
        <w:t>, ředitel Správy kolejí a menz</w:t>
      </w:r>
    </w:p>
    <w:p w:rsidR="00645F93" w:rsidRPr="00DF191C" w:rsidRDefault="00645F93" w:rsidP="00645F93">
      <w:pPr>
        <w:rPr>
          <w:sz w:val="20"/>
          <w:szCs w:val="20"/>
        </w:rPr>
      </w:pPr>
      <w:r w:rsidRPr="00DF191C">
        <w:t>Bankovní spojení:</w:t>
      </w:r>
      <w:r w:rsidRPr="00DF191C">
        <w:tab/>
      </w:r>
      <w:r w:rsidR="00795A14">
        <w:t>XXXXXXXXXXXXX</w:t>
      </w:r>
    </w:p>
    <w:p w:rsidR="00645F93" w:rsidRPr="00DF191C" w:rsidRDefault="00645F93" w:rsidP="00645F93">
      <w:pPr>
        <w:tabs>
          <w:tab w:val="left" w:pos="2268"/>
        </w:tabs>
      </w:pPr>
      <w:proofErr w:type="spellStart"/>
      <w:r w:rsidRPr="00DF191C">
        <w:t>Č.účtu</w:t>
      </w:r>
      <w:proofErr w:type="spellEnd"/>
      <w:r w:rsidRPr="00DF191C">
        <w:t xml:space="preserve">:                        </w:t>
      </w:r>
      <w:r w:rsidR="00795A14">
        <w:t>XXXXXXXXXXXXX</w:t>
      </w:r>
    </w:p>
    <w:p w:rsidR="00645F93" w:rsidRPr="00DF191C" w:rsidRDefault="00645F93" w:rsidP="00645F93">
      <w:pPr>
        <w:jc w:val="both"/>
        <w:rPr>
          <w:b/>
          <w:bCs/>
          <w:color w:val="000000"/>
        </w:rPr>
      </w:pPr>
      <w:r w:rsidRPr="00DF191C">
        <w:rPr>
          <w:color w:val="000000"/>
        </w:rPr>
        <w:t>IČ 44555601, DIČ CZ 44555601</w:t>
      </w:r>
    </w:p>
    <w:p w:rsidR="00645F93" w:rsidRPr="00DF191C" w:rsidRDefault="00645F93" w:rsidP="00645F93">
      <w:pPr>
        <w:rPr>
          <w:color w:val="000000"/>
        </w:rPr>
      </w:pPr>
      <w:r w:rsidRPr="00DF191C">
        <w:rPr>
          <w:color w:val="000000"/>
        </w:rPr>
        <w:t>dále jen „</w:t>
      </w:r>
      <w:r>
        <w:rPr>
          <w:b/>
          <w:color w:val="000000"/>
        </w:rPr>
        <w:t>ubytovatel</w:t>
      </w:r>
      <w:r w:rsidRPr="00DF191C">
        <w:rPr>
          <w:color w:val="000000"/>
        </w:rPr>
        <w:t>“</w:t>
      </w:r>
    </w:p>
    <w:p w:rsidR="00645F93" w:rsidRPr="00881B78" w:rsidRDefault="00645F93" w:rsidP="00645F93">
      <w:pPr>
        <w:rPr>
          <w:color w:val="000000"/>
        </w:rPr>
      </w:pPr>
    </w:p>
    <w:p w:rsidR="00645F93" w:rsidRPr="00881B78" w:rsidRDefault="00645F93" w:rsidP="00645F93">
      <w:pPr>
        <w:rPr>
          <w:color w:val="000000"/>
        </w:rPr>
      </w:pPr>
      <w:r w:rsidRPr="00881B78">
        <w:rPr>
          <w:color w:val="000000"/>
        </w:rPr>
        <w:t xml:space="preserve">a </w:t>
      </w:r>
    </w:p>
    <w:p w:rsidR="00645F93" w:rsidRPr="00881B78" w:rsidRDefault="00645F93" w:rsidP="00645F93">
      <w:pPr>
        <w:rPr>
          <w:color w:val="000000"/>
        </w:rPr>
      </w:pPr>
    </w:p>
    <w:p w:rsidR="00645F93" w:rsidRPr="00C270F9" w:rsidRDefault="00645F93" w:rsidP="00645F93">
      <w:pPr>
        <w:tabs>
          <w:tab w:val="left" w:pos="360"/>
        </w:tabs>
        <w:rPr>
          <w:highlight w:val="yellow"/>
          <w:lang w:eastAsia="en-US"/>
        </w:rPr>
      </w:pPr>
      <w:r>
        <w:rPr>
          <w:b/>
          <w:bCs/>
        </w:rPr>
        <w:t>ČESKÁ BOXERSKÁ ASOCIACE, z.s.</w:t>
      </w:r>
    </w:p>
    <w:p w:rsidR="00645F93" w:rsidRDefault="00645F93" w:rsidP="00645F93">
      <w:pPr>
        <w:ind w:left="2826" w:hanging="2826"/>
        <w:jc w:val="both"/>
      </w:pPr>
      <w:r w:rsidRPr="005D71C9">
        <w:t>je organizační součástí Českého unie sportu, z.s.</w:t>
      </w:r>
      <w:r>
        <w:t>zapsané ve spolkovém rejstříku,</w:t>
      </w:r>
    </w:p>
    <w:p w:rsidR="00645F93" w:rsidRPr="00E31876" w:rsidRDefault="00645F93" w:rsidP="00645F93">
      <w:pPr>
        <w:rPr>
          <w:color w:val="000000"/>
        </w:rPr>
      </w:pPr>
      <w:r>
        <w:t>vedeného Městským soudem v Praze oddíl L, vložka 287</w:t>
      </w:r>
    </w:p>
    <w:p w:rsidR="00645F93" w:rsidRPr="00C270F9" w:rsidRDefault="00645F93" w:rsidP="00645F93">
      <w:pPr>
        <w:tabs>
          <w:tab w:val="left" w:pos="2268"/>
        </w:tabs>
      </w:pPr>
      <w:r w:rsidRPr="00C270F9">
        <w:t>Se sídlem:</w:t>
      </w:r>
      <w:r w:rsidRPr="00C270F9">
        <w:tab/>
      </w:r>
      <w:r>
        <w:t>Zátopkova 100/ 2,</w:t>
      </w:r>
      <w:r w:rsidRPr="00C270F9">
        <w:t xml:space="preserve"> Praha </w:t>
      </w:r>
      <w:r>
        <w:t xml:space="preserve">6, </w:t>
      </w:r>
      <w:r w:rsidRPr="00C270F9">
        <w:t xml:space="preserve"> PSČ 1</w:t>
      </w:r>
      <w:r>
        <w:t>60 1</w:t>
      </w:r>
      <w:r w:rsidRPr="00C270F9">
        <w:t>7</w:t>
      </w:r>
    </w:p>
    <w:p w:rsidR="00645F93" w:rsidRPr="00C270F9" w:rsidRDefault="00645F93" w:rsidP="00645F93">
      <w:pPr>
        <w:tabs>
          <w:tab w:val="left" w:pos="2268"/>
        </w:tabs>
      </w:pPr>
      <w:r w:rsidRPr="00C270F9">
        <w:rPr>
          <w:lang w:eastAsia="en-US"/>
        </w:rPr>
        <w:t>IČ:</w:t>
      </w:r>
      <w:r w:rsidRPr="00C270F9">
        <w:tab/>
      </w:r>
      <w:r>
        <w:t>492 78 045</w:t>
      </w:r>
    </w:p>
    <w:p w:rsidR="00645F93" w:rsidRPr="00C270F9" w:rsidRDefault="00645F93" w:rsidP="00645F93">
      <w:pPr>
        <w:tabs>
          <w:tab w:val="left" w:pos="360"/>
          <w:tab w:val="left" w:pos="2268"/>
        </w:tabs>
      </w:pPr>
      <w:r w:rsidRPr="00C270F9">
        <w:rPr>
          <w:lang w:eastAsia="en-US"/>
        </w:rPr>
        <w:t>DIČ:</w:t>
      </w:r>
      <w:r w:rsidRPr="00C270F9">
        <w:t xml:space="preserve"> </w:t>
      </w:r>
      <w:r w:rsidRPr="00C270F9">
        <w:tab/>
        <w:t>není plátce</w:t>
      </w:r>
    </w:p>
    <w:p w:rsidR="00645F93" w:rsidRPr="00C270F9" w:rsidRDefault="00645F93" w:rsidP="00645F93">
      <w:pPr>
        <w:tabs>
          <w:tab w:val="left" w:pos="2268"/>
        </w:tabs>
      </w:pPr>
      <w:r w:rsidRPr="00C270F9">
        <w:t>Bankovní spojení:</w:t>
      </w:r>
      <w:r w:rsidRPr="00C270F9">
        <w:tab/>
      </w:r>
      <w:r w:rsidR="00795A14">
        <w:t>XXXXXXXXXXXXXX</w:t>
      </w:r>
    </w:p>
    <w:p w:rsidR="00645F93" w:rsidRPr="00C270F9" w:rsidRDefault="00645F93" w:rsidP="00645F93">
      <w:pPr>
        <w:tabs>
          <w:tab w:val="left" w:pos="2268"/>
        </w:tabs>
      </w:pPr>
      <w:proofErr w:type="spellStart"/>
      <w:r w:rsidRPr="00C270F9">
        <w:t>Č.účtu</w:t>
      </w:r>
      <w:proofErr w:type="spellEnd"/>
      <w:r w:rsidRPr="00C270F9">
        <w:t>:</w:t>
      </w:r>
      <w:r w:rsidRPr="00C270F9">
        <w:tab/>
      </w:r>
      <w:r w:rsidR="00795A14">
        <w:t>XXXXXXXXXXXXXX</w:t>
      </w:r>
    </w:p>
    <w:p w:rsidR="00645F93" w:rsidRDefault="00645F93" w:rsidP="00645F93">
      <w:r w:rsidRPr="00C270F9">
        <w:t>Zastoupená:</w:t>
      </w:r>
      <w:r>
        <w:t xml:space="preserve">                   </w:t>
      </w:r>
      <w:r w:rsidRPr="00747564">
        <w:t>Mgr. Svatoplukem Žáčkem, prezidentem</w:t>
      </w:r>
      <w:r>
        <w:rPr>
          <w:b/>
        </w:rPr>
        <w:t xml:space="preserve"> </w:t>
      </w:r>
      <w:r>
        <w:t xml:space="preserve">  </w:t>
      </w:r>
    </w:p>
    <w:p w:rsidR="00645F93" w:rsidRPr="00C270F9" w:rsidRDefault="00645F93" w:rsidP="00645F93">
      <w:pPr>
        <w:tabs>
          <w:tab w:val="left" w:pos="2268"/>
        </w:tabs>
      </w:pPr>
      <w:r>
        <w:t xml:space="preserve">                                      </w:t>
      </w:r>
      <w:r w:rsidRPr="00C270F9">
        <w:t>Telefon:</w:t>
      </w:r>
      <w:r>
        <w:t xml:space="preserve"> </w:t>
      </w:r>
      <w:r w:rsidR="00795A14">
        <w:t>XXXXXX</w:t>
      </w:r>
      <w:r w:rsidRPr="00C270F9">
        <w:t xml:space="preserve">, E-mail: </w:t>
      </w:r>
      <w:hyperlink r:id="rId9" w:history="1">
        <w:r w:rsidR="00795A14">
          <w:rPr>
            <w:rStyle w:val="Hypertextovodkaz"/>
          </w:rPr>
          <w:t>XXXXXXX</w:t>
        </w:r>
      </w:hyperlink>
    </w:p>
    <w:p w:rsidR="00645F93" w:rsidRPr="00881B78" w:rsidRDefault="00645F93" w:rsidP="00645F93">
      <w:pPr>
        <w:rPr>
          <w:color w:val="000000"/>
        </w:rPr>
      </w:pPr>
      <w:r w:rsidRPr="00881B78">
        <w:rPr>
          <w:color w:val="000000"/>
        </w:rPr>
        <w:t xml:space="preserve">dále jen </w:t>
      </w:r>
      <w:r>
        <w:rPr>
          <w:color w:val="000000"/>
        </w:rPr>
        <w:t>„</w:t>
      </w:r>
      <w:r>
        <w:rPr>
          <w:b/>
          <w:color w:val="000000"/>
        </w:rPr>
        <w:t>ubytovaný</w:t>
      </w:r>
      <w:r>
        <w:rPr>
          <w:color w:val="000000"/>
        </w:rPr>
        <w:t>“</w:t>
      </w:r>
    </w:p>
    <w:p w:rsidR="00F55261" w:rsidRPr="00881B78" w:rsidRDefault="00F55261">
      <w:pPr>
        <w:rPr>
          <w:color w:val="000000"/>
        </w:rPr>
      </w:pPr>
    </w:p>
    <w:p w:rsidR="00756877" w:rsidRPr="00881B78" w:rsidRDefault="00DA65C6" w:rsidP="00756877">
      <w:pPr>
        <w:jc w:val="both"/>
        <w:rPr>
          <w:color w:val="000000"/>
        </w:rPr>
      </w:pPr>
      <w:r w:rsidRPr="00881B78">
        <w:rPr>
          <w:color w:val="000000"/>
        </w:rPr>
        <w:t xml:space="preserve">Výše uvedené smluvní strany uzavírají podle ustanovení § </w:t>
      </w:r>
      <w:r w:rsidR="00A8406C" w:rsidRPr="00881B78">
        <w:rPr>
          <w:color w:val="000000"/>
        </w:rPr>
        <w:t>2326 a násl. z. č. 89/2012 Sb.,</w:t>
      </w:r>
      <w:r w:rsidR="00F55261">
        <w:rPr>
          <w:color w:val="000000"/>
        </w:rPr>
        <w:t xml:space="preserve"> O</w:t>
      </w:r>
      <w:r w:rsidRPr="00881B78">
        <w:rPr>
          <w:color w:val="000000"/>
        </w:rPr>
        <w:t>bčanského zákoníku</w:t>
      </w:r>
      <w:r w:rsidR="00A8406C" w:rsidRPr="00881B78">
        <w:rPr>
          <w:color w:val="000000"/>
        </w:rPr>
        <w:t>, ve znění pozdějších předpisů,</w:t>
      </w:r>
      <w:r w:rsidRPr="00881B78">
        <w:rPr>
          <w:color w:val="000000"/>
        </w:rPr>
        <w:t xml:space="preserve"> tuto:</w:t>
      </w:r>
    </w:p>
    <w:p w:rsidR="00DA65C6" w:rsidRPr="00881B78" w:rsidRDefault="00DA65C6">
      <w:pPr>
        <w:rPr>
          <w:color w:val="000000"/>
        </w:rPr>
      </w:pPr>
    </w:p>
    <w:p w:rsidR="00DA65C6" w:rsidRPr="00881B78" w:rsidRDefault="00DA65C6">
      <w:pPr>
        <w:pStyle w:val="Nadpis6"/>
        <w:spacing w:after="0"/>
        <w:rPr>
          <w:rFonts w:ascii="Times New Roman" w:hAnsi="Times New Roman"/>
          <w:i w:val="0"/>
          <w:color w:val="000000"/>
          <w:sz w:val="24"/>
          <w:szCs w:val="24"/>
        </w:rPr>
      </w:pPr>
      <w:r w:rsidRPr="00881B78">
        <w:rPr>
          <w:rFonts w:ascii="Times New Roman" w:hAnsi="Times New Roman"/>
          <w:i w:val="0"/>
          <w:color w:val="000000"/>
          <w:sz w:val="24"/>
          <w:szCs w:val="24"/>
        </w:rPr>
        <w:t xml:space="preserve">Smlouvu o ubytování </w:t>
      </w:r>
    </w:p>
    <w:p w:rsidR="00756877" w:rsidRPr="00881B78" w:rsidRDefault="00756877" w:rsidP="00756877">
      <w:pPr>
        <w:rPr>
          <w:i/>
        </w:rPr>
      </w:pPr>
    </w:p>
    <w:p w:rsidR="00DA65C6" w:rsidRPr="00881B78" w:rsidRDefault="00DA65C6">
      <w:pPr>
        <w:jc w:val="center"/>
        <w:rPr>
          <w:b/>
          <w:color w:val="000000"/>
        </w:rPr>
      </w:pPr>
      <w:r w:rsidRPr="00881B78">
        <w:rPr>
          <w:b/>
          <w:color w:val="000000"/>
        </w:rPr>
        <w:t>I.</w:t>
      </w:r>
    </w:p>
    <w:p w:rsidR="008B5C9A" w:rsidRPr="00881B78" w:rsidRDefault="008B5C9A">
      <w:pPr>
        <w:jc w:val="center"/>
        <w:rPr>
          <w:b/>
          <w:color w:val="000000"/>
        </w:rPr>
      </w:pPr>
    </w:p>
    <w:p w:rsidR="009818A9" w:rsidRPr="00881B78" w:rsidRDefault="00A8406C" w:rsidP="0047464B">
      <w:pPr>
        <w:jc w:val="both"/>
        <w:rPr>
          <w:color w:val="000000"/>
        </w:rPr>
      </w:pPr>
      <w:r w:rsidRPr="00881B78">
        <w:rPr>
          <w:color w:val="000000"/>
        </w:rPr>
        <w:t>Ubytovatel</w:t>
      </w:r>
      <w:r w:rsidR="00E57FCA" w:rsidRPr="00881B78">
        <w:rPr>
          <w:color w:val="000000"/>
        </w:rPr>
        <w:t xml:space="preserve"> </w:t>
      </w:r>
      <w:r w:rsidR="00DA65C6" w:rsidRPr="00881B78">
        <w:rPr>
          <w:color w:val="000000"/>
        </w:rPr>
        <w:t>je vlastníkem budovy vysokoškolské</w:t>
      </w:r>
      <w:r w:rsidR="00374577">
        <w:rPr>
          <w:color w:val="000000"/>
        </w:rPr>
        <w:t xml:space="preserve"> koleje</w:t>
      </w:r>
      <w:r w:rsidR="0045779A">
        <w:rPr>
          <w:color w:val="000000"/>
        </w:rPr>
        <w:t xml:space="preserve"> K</w:t>
      </w:r>
      <w:r w:rsidR="001502D7">
        <w:rPr>
          <w:color w:val="000000"/>
        </w:rPr>
        <w:t>2</w:t>
      </w:r>
      <w:r w:rsidR="0045779A">
        <w:rPr>
          <w:color w:val="000000"/>
        </w:rPr>
        <w:t>,</w:t>
      </w:r>
      <w:r w:rsidR="00374577">
        <w:rPr>
          <w:color w:val="000000"/>
        </w:rPr>
        <w:t xml:space="preserve"> ul</w:t>
      </w:r>
      <w:r w:rsidR="0045779A">
        <w:rPr>
          <w:color w:val="000000"/>
        </w:rPr>
        <w:t xml:space="preserve">ice </w:t>
      </w:r>
      <w:r w:rsidR="001502D7">
        <w:rPr>
          <w:color w:val="000000"/>
        </w:rPr>
        <w:t xml:space="preserve">Klíšská 979/129 </w:t>
      </w:r>
      <w:r w:rsidR="0047464B">
        <w:rPr>
          <w:color w:val="000000"/>
        </w:rPr>
        <w:t>v Ústí nad Labem</w:t>
      </w:r>
      <w:r w:rsidR="0045779A">
        <w:rPr>
          <w:color w:val="000000"/>
        </w:rPr>
        <w:t>.</w:t>
      </w:r>
      <w:r w:rsidR="0047464B">
        <w:rPr>
          <w:color w:val="000000"/>
        </w:rPr>
        <w:t xml:space="preserve"> </w:t>
      </w:r>
      <w:r w:rsidR="00F73AC0" w:rsidRPr="00DB1C1F">
        <w:rPr>
          <w:b/>
          <w:bCs/>
          <w:color w:val="000000"/>
        </w:rPr>
        <w:t>Ubytovatel</w:t>
      </w:r>
      <w:r w:rsidR="00DA65C6" w:rsidRPr="00DB1C1F">
        <w:rPr>
          <w:b/>
          <w:bCs/>
          <w:color w:val="000000"/>
        </w:rPr>
        <w:t xml:space="preserve"> </w:t>
      </w:r>
      <w:r w:rsidR="00F73AC0" w:rsidRPr="00DB1C1F">
        <w:rPr>
          <w:b/>
          <w:bCs/>
          <w:color w:val="000000"/>
        </w:rPr>
        <w:t xml:space="preserve">se zavazuje poskytnout </w:t>
      </w:r>
      <w:r w:rsidR="00DA65C6" w:rsidRPr="00DB1C1F">
        <w:rPr>
          <w:b/>
          <w:bCs/>
          <w:color w:val="000000"/>
        </w:rPr>
        <w:t xml:space="preserve">ubytovanému </w:t>
      </w:r>
      <w:r w:rsidR="00F73AC0" w:rsidRPr="00DB1C1F">
        <w:rPr>
          <w:b/>
          <w:bCs/>
          <w:color w:val="000000"/>
        </w:rPr>
        <w:t xml:space="preserve">přechodně ubytování, resp. </w:t>
      </w:r>
      <w:r w:rsidR="002308B4">
        <w:rPr>
          <w:b/>
          <w:bCs/>
          <w:color w:val="000000"/>
        </w:rPr>
        <w:t>dvě</w:t>
      </w:r>
      <w:r w:rsidR="00DB1C1F" w:rsidRPr="002308B4">
        <w:rPr>
          <w:b/>
          <w:bCs/>
          <w:color w:val="000000"/>
        </w:rPr>
        <w:t xml:space="preserve"> </w:t>
      </w:r>
      <w:r w:rsidR="00DA65C6" w:rsidRPr="002308B4">
        <w:rPr>
          <w:b/>
          <w:bCs/>
          <w:color w:val="000000"/>
        </w:rPr>
        <w:t>ubytovací míst</w:t>
      </w:r>
      <w:r w:rsidR="002308B4">
        <w:rPr>
          <w:b/>
          <w:bCs/>
          <w:color w:val="000000"/>
        </w:rPr>
        <w:t>a</w:t>
      </w:r>
      <w:r w:rsidR="00DA65C6" w:rsidRPr="002308B4">
        <w:rPr>
          <w:b/>
          <w:bCs/>
          <w:color w:val="000000"/>
        </w:rPr>
        <w:t xml:space="preserve"> (</w:t>
      </w:r>
      <w:r w:rsidR="00A60DAD" w:rsidRPr="002308B4">
        <w:rPr>
          <w:b/>
          <w:bCs/>
          <w:color w:val="000000"/>
        </w:rPr>
        <w:t xml:space="preserve">dále </w:t>
      </w:r>
      <w:r w:rsidR="00F73AC0" w:rsidRPr="002308B4">
        <w:rPr>
          <w:b/>
          <w:bCs/>
          <w:color w:val="000000"/>
        </w:rPr>
        <w:t xml:space="preserve">také </w:t>
      </w:r>
      <w:r w:rsidR="00A60DAD" w:rsidRPr="002308B4">
        <w:rPr>
          <w:b/>
          <w:bCs/>
          <w:color w:val="000000"/>
        </w:rPr>
        <w:t xml:space="preserve">jen </w:t>
      </w:r>
      <w:r w:rsidR="00F73AC0" w:rsidRPr="002308B4">
        <w:rPr>
          <w:b/>
          <w:bCs/>
          <w:color w:val="000000"/>
        </w:rPr>
        <w:t>„</w:t>
      </w:r>
      <w:r w:rsidR="00C05CE5" w:rsidRPr="002308B4">
        <w:rPr>
          <w:b/>
          <w:bCs/>
          <w:color w:val="000000"/>
        </w:rPr>
        <w:t>lůžk</w:t>
      </w:r>
      <w:r w:rsidR="002308B4">
        <w:rPr>
          <w:b/>
          <w:bCs/>
          <w:color w:val="000000"/>
        </w:rPr>
        <w:t>a</w:t>
      </w:r>
      <w:r w:rsidR="00F73AC0" w:rsidRPr="002308B4">
        <w:rPr>
          <w:b/>
          <w:bCs/>
          <w:color w:val="000000"/>
        </w:rPr>
        <w:t>“</w:t>
      </w:r>
      <w:r w:rsidR="00DA65C6" w:rsidRPr="002308B4">
        <w:rPr>
          <w:b/>
          <w:bCs/>
          <w:color w:val="000000"/>
        </w:rPr>
        <w:t>) s</w:t>
      </w:r>
      <w:r w:rsidR="00F81C7E" w:rsidRPr="002308B4">
        <w:rPr>
          <w:b/>
          <w:bCs/>
          <w:color w:val="000000"/>
        </w:rPr>
        <w:t xml:space="preserve"> příslušenstvím </w:t>
      </w:r>
      <w:r w:rsidR="00F81C7E" w:rsidRPr="002308B4">
        <w:rPr>
          <w:bCs/>
          <w:color w:val="000000"/>
        </w:rPr>
        <w:t>v pokoji č</w:t>
      </w:r>
      <w:r w:rsidR="002308B4" w:rsidRPr="002308B4">
        <w:rPr>
          <w:bCs/>
          <w:color w:val="000000"/>
        </w:rPr>
        <w:t>.</w:t>
      </w:r>
      <w:r w:rsidR="001502D7">
        <w:rPr>
          <w:bCs/>
          <w:color w:val="000000"/>
        </w:rPr>
        <w:t xml:space="preserve"> 12/14</w:t>
      </w:r>
      <w:r w:rsidR="002308B4" w:rsidRPr="002308B4">
        <w:rPr>
          <w:bCs/>
          <w:color w:val="000000"/>
        </w:rPr>
        <w:t xml:space="preserve">, </w:t>
      </w:r>
      <w:r w:rsidR="001502D7">
        <w:rPr>
          <w:bCs/>
          <w:color w:val="000000"/>
        </w:rPr>
        <w:t>12/15</w:t>
      </w:r>
      <w:r w:rsidR="002308B4" w:rsidRPr="002308B4">
        <w:rPr>
          <w:b/>
          <w:bCs/>
          <w:color w:val="000000"/>
        </w:rPr>
        <w:t xml:space="preserve"> </w:t>
      </w:r>
      <w:r w:rsidR="002308B4" w:rsidRPr="002308B4">
        <w:rPr>
          <w:color w:val="000000"/>
        </w:rPr>
        <w:t xml:space="preserve">v budově VŠ koleje </w:t>
      </w:r>
      <w:r w:rsidR="0045779A" w:rsidRPr="002308B4">
        <w:rPr>
          <w:color w:val="000000"/>
        </w:rPr>
        <w:t>K</w:t>
      </w:r>
      <w:r w:rsidR="001502D7">
        <w:rPr>
          <w:color w:val="000000"/>
        </w:rPr>
        <w:t>2</w:t>
      </w:r>
      <w:r w:rsidR="0045779A" w:rsidRPr="002308B4">
        <w:rPr>
          <w:color w:val="000000"/>
        </w:rPr>
        <w:t xml:space="preserve">, </w:t>
      </w:r>
      <w:r w:rsidR="001502D7">
        <w:rPr>
          <w:color w:val="000000"/>
        </w:rPr>
        <w:t xml:space="preserve">ulice Klíšská 979/129 v Ústí nad Labem </w:t>
      </w:r>
      <w:r w:rsidR="00F73AC0" w:rsidRPr="002308B4">
        <w:rPr>
          <w:b/>
          <w:bCs/>
          <w:color w:val="000000"/>
        </w:rPr>
        <w:t>na ujednanou dobu.</w:t>
      </w:r>
      <w:r w:rsidR="00F81C7E" w:rsidRPr="002308B4">
        <w:rPr>
          <w:b/>
          <w:bCs/>
          <w:color w:val="000000"/>
        </w:rPr>
        <w:t xml:space="preserve"> </w:t>
      </w:r>
      <w:r w:rsidR="00F73AC0" w:rsidRPr="002308B4">
        <w:rPr>
          <w:b/>
          <w:bCs/>
          <w:color w:val="000000"/>
        </w:rPr>
        <w:t>Ubytovaný se zavazuje zaplatit ubytovateli za ubytování a za služby</w:t>
      </w:r>
      <w:r w:rsidR="00F73AC0" w:rsidRPr="00881B78">
        <w:rPr>
          <w:b/>
          <w:bCs/>
          <w:color w:val="000000"/>
        </w:rPr>
        <w:t xml:space="preserve"> spojené s ubytováním ve lhůtě</w:t>
      </w:r>
      <w:r w:rsidR="00374577">
        <w:rPr>
          <w:b/>
          <w:bCs/>
          <w:color w:val="000000"/>
        </w:rPr>
        <w:t xml:space="preserve"> dle čl. I</w:t>
      </w:r>
      <w:r w:rsidR="00B62876">
        <w:rPr>
          <w:b/>
          <w:bCs/>
          <w:color w:val="000000"/>
        </w:rPr>
        <w:t>II</w:t>
      </w:r>
      <w:r w:rsidR="00374577">
        <w:rPr>
          <w:b/>
          <w:bCs/>
          <w:color w:val="000000"/>
        </w:rPr>
        <w:t xml:space="preserve"> </w:t>
      </w:r>
      <w:r w:rsidR="00D802DA" w:rsidRPr="00881B78">
        <w:rPr>
          <w:b/>
          <w:bCs/>
          <w:color w:val="000000"/>
        </w:rPr>
        <w:t>této smlouvy</w:t>
      </w:r>
      <w:r w:rsidR="00F73AC0" w:rsidRPr="00881B78">
        <w:rPr>
          <w:b/>
          <w:bCs/>
          <w:color w:val="000000"/>
        </w:rPr>
        <w:t xml:space="preserve">. </w:t>
      </w:r>
    </w:p>
    <w:p w:rsidR="00DA65C6" w:rsidRPr="00881B78" w:rsidRDefault="00DA65C6" w:rsidP="00645BFA">
      <w:pPr>
        <w:jc w:val="both"/>
        <w:rPr>
          <w:color w:val="000000"/>
        </w:rPr>
      </w:pPr>
      <w:r w:rsidRPr="00881B78">
        <w:rPr>
          <w:color w:val="000000"/>
        </w:rPr>
        <w:t xml:space="preserve">Předmětem </w:t>
      </w:r>
      <w:r w:rsidR="00F73AC0" w:rsidRPr="00881B78">
        <w:rPr>
          <w:color w:val="000000"/>
        </w:rPr>
        <w:t xml:space="preserve">poskytnutí přechodného ubytování </w:t>
      </w:r>
      <w:r w:rsidRPr="00881B78">
        <w:rPr>
          <w:color w:val="000000"/>
        </w:rPr>
        <w:t xml:space="preserve">je lůžko včetně </w:t>
      </w:r>
      <w:r w:rsidR="00410548" w:rsidRPr="00881B78">
        <w:rPr>
          <w:color w:val="000000"/>
        </w:rPr>
        <w:t>standardního</w:t>
      </w:r>
      <w:r w:rsidR="00F73AC0" w:rsidRPr="00881B78">
        <w:rPr>
          <w:color w:val="000000"/>
        </w:rPr>
        <w:t xml:space="preserve"> </w:t>
      </w:r>
      <w:r w:rsidRPr="00881B78">
        <w:rPr>
          <w:color w:val="000000"/>
        </w:rPr>
        <w:t>příslušenství specifikované</w:t>
      </w:r>
      <w:r w:rsidR="00675C67">
        <w:rPr>
          <w:color w:val="000000"/>
        </w:rPr>
        <w:t xml:space="preserve"> v p</w:t>
      </w:r>
      <w:r w:rsidRPr="00881B78">
        <w:rPr>
          <w:color w:val="000000"/>
        </w:rPr>
        <w:t>rotokolu o předání a převzetí ubytovacího místa. Ubytovaný má právo užívat vedle ubytovacího místa též společné prostory a všechny služby, jejichž poskytování je spojeno s ubytováním.</w:t>
      </w:r>
    </w:p>
    <w:p w:rsidR="009C73A7" w:rsidRPr="00881B78" w:rsidRDefault="009C73A7">
      <w:pPr>
        <w:jc w:val="center"/>
        <w:rPr>
          <w:b/>
          <w:color w:val="000000"/>
        </w:rPr>
      </w:pPr>
    </w:p>
    <w:p w:rsidR="00DA65C6" w:rsidRPr="00881B78" w:rsidRDefault="00645BFA">
      <w:pPr>
        <w:jc w:val="center"/>
        <w:rPr>
          <w:b/>
          <w:color w:val="000000"/>
        </w:rPr>
      </w:pPr>
      <w:r>
        <w:rPr>
          <w:b/>
          <w:color w:val="000000"/>
        </w:rPr>
        <w:t>I</w:t>
      </w:r>
      <w:r w:rsidR="00DA65C6" w:rsidRPr="00881B78">
        <w:rPr>
          <w:b/>
          <w:color w:val="000000"/>
        </w:rPr>
        <w:t>I.</w:t>
      </w:r>
    </w:p>
    <w:p w:rsidR="008B5C9A" w:rsidRPr="00881B78" w:rsidRDefault="008B5C9A">
      <w:pPr>
        <w:jc w:val="center"/>
        <w:rPr>
          <w:b/>
          <w:color w:val="000000"/>
        </w:rPr>
      </w:pPr>
    </w:p>
    <w:p w:rsidR="00DA65C6" w:rsidRPr="00881B78" w:rsidRDefault="00DA65C6" w:rsidP="002308B4">
      <w:pPr>
        <w:jc w:val="both"/>
        <w:rPr>
          <w:b/>
          <w:color w:val="000000"/>
        </w:rPr>
      </w:pPr>
      <w:r w:rsidRPr="00881B78">
        <w:rPr>
          <w:b/>
          <w:color w:val="000000"/>
        </w:rPr>
        <w:t>Ubytování se sje</w:t>
      </w:r>
      <w:r w:rsidR="00087BA3">
        <w:rPr>
          <w:b/>
          <w:color w:val="000000"/>
        </w:rPr>
        <w:t xml:space="preserve">dnává </w:t>
      </w:r>
      <w:r w:rsidR="007E51C2">
        <w:rPr>
          <w:b/>
          <w:color w:val="000000"/>
        </w:rPr>
        <w:t xml:space="preserve">na dobu určitou </w:t>
      </w:r>
      <w:r w:rsidR="00F81C7E" w:rsidRPr="00881B78">
        <w:rPr>
          <w:b/>
          <w:color w:val="000000"/>
        </w:rPr>
        <w:t xml:space="preserve">od </w:t>
      </w:r>
      <w:r w:rsidR="00516846">
        <w:rPr>
          <w:b/>
          <w:color w:val="000000"/>
        </w:rPr>
        <w:t xml:space="preserve">1. </w:t>
      </w:r>
      <w:r w:rsidR="001502D7">
        <w:rPr>
          <w:b/>
          <w:color w:val="000000"/>
        </w:rPr>
        <w:t>9</w:t>
      </w:r>
      <w:r w:rsidR="00516846">
        <w:rPr>
          <w:b/>
          <w:color w:val="000000"/>
        </w:rPr>
        <w:t>. 201</w:t>
      </w:r>
      <w:r w:rsidR="00685A11">
        <w:rPr>
          <w:b/>
          <w:color w:val="000000"/>
        </w:rPr>
        <w:t>7</w:t>
      </w:r>
      <w:r w:rsidR="00516846">
        <w:rPr>
          <w:b/>
          <w:color w:val="000000"/>
        </w:rPr>
        <w:t xml:space="preserve"> </w:t>
      </w:r>
      <w:r w:rsidR="0045779A">
        <w:rPr>
          <w:b/>
          <w:color w:val="000000"/>
        </w:rPr>
        <w:t>d</w:t>
      </w:r>
      <w:r w:rsidR="00687491" w:rsidRPr="00881B78">
        <w:rPr>
          <w:b/>
          <w:color w:val="000000"/>
        </w:rPr>
        <w:t>o</w:t>
      </w:r>
      <w:r w:rsidR="0045779A">
        <w:rPr>
          <w:b/>
          <w:color w:val="000000"/>
        </w:rPr>
        <w:t xml:space="preserve"> </w:t>
      </w:r>
      <w:r w:rsidR="00123391">
        <w:rPr>
          <w:b/>
          <w:color w:val="000000"/>
        </w:rPr>
        <w:t>3</w:t>
      </w:r>
      <w:r w:rsidR="00AC241B">
        <w:rPr>
          <w:b/>
          <w:color w:val="000000"/>
        </w:rPr>
        <w:t>1</w:t>
      </w:r>
      <w:r w:rsidR="00850359">
        <w:rPr>
          <w:b/>
          <w:color w:val="000000"/>
        </w:rPr>
        <w:t xml:space="preserve">. </w:t>
      </w:r>
      <w:r w:rsidR="00AC241B">
        <w:rPr>
          <w:b/>
          <w:color w:val="000000"/>
        </w:rPr>
        <w:t>8</w:t>
      </w:r>
      <w:r w:rsidR="00850359">
        <w:rPr>
          <w:b/>
          <w:color w:val="000000"/>
        </w:rPr>
        <w:t>. 201</w:t>
      </w:r>
      <w:r w:rsidR="00685A11">
        <w:rPr>
          <w:b/>
          <w:color w:val="000000"/>
        </w:rPr>
        <w:t>8</w:t>
      </w:r>
      <w:r w:rsidR="00087BA3">
        <w:rPr>
          <w:b/>
          <w:color w:val="000000"/>
        </w:rPr>
        <w:t>.</w:t>
      </w:r>
    </w:p>
    <w:p w:rsidR="00DA65C6" w:rsidRPr="00881B78" w:rsidRDefault="00DA65C6">
      <w:pPr>
        <w:jc w:val="both"/>
        <w:rPr>
          <w:color w:val="000000"/>
        </w:rPr>
      </w:pPr>
      <w:r w:rsidRPr="00881B78">
        <w:rPr>
          <w:color w:val="000000"/>
        </w:rPr>
        <w:t xml:space="preserve">Ubytovaný souhlasí, aby </w:t>
      </w:r>
      <w:r w:rsidR="007A556D" w:rsidRPr="00881B78">
        <w:rPr>
          <w:color w:val="000000"/>
        </w:rPr>
        <w:t xml:space="preserve">ubytovatel </w:t>
      </w:r>
      <w:r w:rsidRPr="00881B78">
        <w:rPr>
          <w:color w:val="000000"/>
        </w:rPr>
        <w:t>zpracovával jeho osobní údaje, včetně rodného čísla</w:t>
      </w:r>
      <w:r w:rsidR="00940FC1" w:rsidRPr="00881B78">
        <w:rPr>
          <w:color w:val="000000"/>
        </w:rPr>
        <w:t xml:space="preserve">, </w:t>
      </w:r>
      <w:r w:rsidRPr="00881B78">
        <w:rPr>
          <w:color w:val="000000"/>
        </w:rPr>
        <w:t>po dobu</w:t>
      </w:r>
      <w:r w:rsidR="00800BC2">
        <w:rPr>
          <w:color w:val="000000"/>
        </w:rPr>
        <w:t xml:space="preserve"> účinnosti této smlouvy a po dobu </w:t>
      </w:r>
      <w:r w:rsidRPr="00881B78">
        <w:rPr>
          <w:color w:val="000000"/>
        </w:rPr>
        <w:t xml:space="preserve">10 let po skončení </w:t>
      </w:r>
      <w:r w:rsidR="00F73AC0" w:rsidRPr="00881B78">
        <w:rPr>
          <w:color w:val="000000"/>
        </w:rPr>
        <w:t>této smlouvy</w:t>
      </w:r>
      <w:r w:rsidRPr="00881B78">
        <w:rPr>
          <w:color w:val="000000"/>
        </w:rPr>
        <w:t xml:space="preserve">. </w:t>
      </w:r>
    </w:p>
    <w:p w:rsidR="008B5C9A" w:rsidRPr="00881B78" w:rsidRDefault="008B5C9A" w:rsidP="00881B78">
      <w:pPr>
        <w:rPr>
          <w:b/>
          <w:color w:val="000000"/>
        </w:rPr>
      </w:pPr>
    </w:p>
    <w:p w:rsidR="00DB306C" w:rsidRDefault="00DB306C">
      <w:pPr>
        <w:jc w:val="center"/>
        <w:rPr>
          <w:b/>
          <w:color w:val="000000"/>
        </w:rPr>
      </w:pPr>
    </w:p>
    <w:p w:rsidR="00DB306C" w:rsidRDefault="00DB306C">
      <w:pPr>
        <w:jc w:val="center"/>
        <w:rPr>
          <w:b/>
          <w:color w:val="000000"/>
        </w:rPr>
      </w:pPr>
    </w:p>
    <w:p w:rsidR="00DA65C6" w:rsidRPr="00881B78" w:rsidRDefault="00645BFA">
      <w:pPr>
        <w:jc w:val="center"/>
        <w:rPr>
          <w:b/>
          <w:color w:val="000000"/>
        </w:rPr>
      </w:pPr>
      <w:r>
        <w:rPr>
          <w:b/>
          <w:color w:val="000000"/>
        </w:rPr>
        <w:lastRenderedPageBreak/>
        <w:t>III</w:t>
      </w:r>
      <w:r w:rsidR="00DA65C6" w:rsidRPr="00881B78">
        <w:rPr>
          <w:b/>
          <w:color w:val="000000"/>
        </w:rPr>
        <w:t>.</w:t>
      </w:r>
    </w:p>
    <w:p w:rsidR="008B5C9A" w:rsidRPr="00881B78" w:rsidRDefault="008B5C9A">
      <w:pPr>
        <w:jc w:val="center"/>
        <w:rPr>
          <w:b/>
          <w:color w:val="000000"/>
        </w:rPr>
      </w:pPr>
    </w:p>
    <w:p w:rsidR="009831B9" w:rsidRDefault="00DA65C6">
      <w:pPr>
        <w:jc w:val="both"/>
        <w:rPr>
          <w:color w:val="000000"/>
        </w:rPr>
      </w:pPr>
      <w:r w:rsidRPr="00881B78">
        <w:rPr>
          <w:color w:val="000000"/>
        </w:rPr>
        <w:t xml:space="preserve">Ceny </w:t>
      </w:r>
      <w:r w:rsidR="00687491" w:rsidRPr="00881B78">
        <w:rPr>
          <w:color w:val="000000"/>
        </w:rPr>
        <w:t>za ubytování (dále</w:t>
      </w:r>
      <w:r w:rsidR="008D3219" w:rsidRPr="00881B78">
        <w:rPr>
          <w:color w:val="000000"/>
        </w:rPr>
        <w:t xml:space="preserve"> jen </w:t>
      </w:r>
      <w:r w:rsidR="00442E9D">
        <w:rPr>
          <w:color w:val="000000"/>
        </w:rPr>
        <w:t>„</w:t>
      </w:r>
      <w:r w:rsidR="008D3219" w:rsidRPr="00881B78">
        <w:rPr>
          <w:color w:val="000000"/>
        </w:rPr>
        <w:t>kolejné</w:t>
      </w:r>
      <w:r w:rsidR="00442E9D">
        <w:rPr>
          <w:color w:val="000000"/>
        </w:rPr>
        <w:t>“</w:t>
      </w:r>
      <w:r w:rsidR="00687491" w:rsidRPr="00881B78">
        <w:rPr>
          <w:color w:val="000000"/>
        </w:rPr>
        <w:t xml:space="preserve">) </w:t>
      </w:r>
      <w:r w:rsidR="002C6BCA" w:rsidRPr="00881B78">
        <w:rPr>
          <w:color w:val="000000"/>
        </w:rPr>
        <w:t xml:space="preserve">a služby </w:t>
      </w:r>
      <w:r w:rsidRPr="00881B78">
        <w:rPr>
          <w:color w:val="000000"/>
        </w:rPr>
        <w:t xml:space="preserve">s tím spojené jsou stanoveny rozhodnutím rektora v ceníku </w:t>
      </w:r>
      <w:r w:rsidR="00254C3D">
        <w:rPr>
          <w:color w:val="000000"/>
        </w:rPr>
        <w:t>ubytovatele</w:t>
      </w:r>
      <w:r w:rsidR="00516846">
        <w:rPr>
          <w:color w:val="000000"/>
        </w:rPr>
        <w:t>.</w:t>
      </w:r>
      <w:r w:rsidRPr="00881B78">
        <w:rPr>
          <w:color w:val="000000"/>
        </w:rPr>
        <w:t xml:space="preserve"> </w:t>
      </w:r>
    </w:p>
    <w:p w:rsidR="007E51C2" w:rsidRPr="00881B78" w:rsidRDefault="007E51C2">
      <w:pPr>
        <w:jc w:val="both"/>
        <w:rPr>
          <w:color w:val="000000"/>
        </w:rPr>
      </w:pPr>
    </w:p>
    <w:p w:rsidR="00170E33" w:rsidRDefault="00516846" w:rsidP="002308B4">
      <w:pPr>
        <w:jc w:val="both"/>
        <w:rPr>
          <w:color w:val="000000"/>
        </w:rPr>
      </w:pPr>
      <w:r>
        <w:rPr>
          <w:b/>
          <w:color w:val="000000"/>
        </w:rPr>
        <w:t xml:space="preserve">Cena za ubytování </w:t>
      </w:r>
      <w:r w:rsidR="00DB1C1F">
        <w:rPr>
          <w:b/>
          <w:color w:val="000000"/>
        </w:rPr>
        <w:t xml:space="preserve">lůžka na pokoji </w:t>
      </w:r>
      <w:r w:rsidR="002308B4">
        <w:rPr>
          <w:b/>
          <w:color w:val="000000"/>
        </w:rPr>
        <w:t>1</w:t>
      </w:r>
      <w:r w:rsidR="001502D7">
        <w:rPr>
          <w:b/>
          <w:color w:val="000000"/>
        </w:rPr>
        <w:t>2/14</w:t>
      </w:r>
      <w:r w:rsidR="00DB1C1F">
        <w:rPr>
          <w:b/>
          <w:color w:val="000000"/>
        </w:rPr>
        <w:t xml:space="preserve"> činí </w:t>
      </w:r>
      <w:r w:rsidR="002308B4">
        <w:rPr>
          <w:b/>
          <w:color w:val="000000"/>
        </w:rPr>
        <w:t>12</w:t>
      </w:r>
      <w:r w:rsidR="00685A11">
        <w:rPr>
          <w:b/>
          <w:color w:val="000000"/>
        </w:rPr>
        <w:t>8</w:t>
      </w:r>
      <w:r w:rsidR="002308B4">
        <w:rPr>
          <w:b/>
          <w:color w:val="000000"/>
        </w:rPr>
        <w:t>,00</w:t>
      </w:r>
      <w:r w:rsidR="00DB1C1F">
        <w:rPr>
          <w:b/>
          <w:color w:val="000000"/>
        </w:rPr>
        <w:t xml:space="preserve"> Kč /</w:t>
      </w:r>
      <w:r>
        <w:rPr>
          <w:b/>
          <w:color w:val="000000"/>
        </w:rPr>
        <w:t xml:space="preserve"> den včetně DPH. </w:t>
      </w:r>
      <w:r w:rsidR="00916F04" w:rsidRPr="00881B78">
        <w:rPr>
          <w:color w:val="000000"/>
        </w:rPr>
        <w:t xml:space="preserve"> </w:t>
      </w:r>
    </w:p>
    <w:p w:rsidR="002308B4" w:rsidRDefault="002308B4" w:rsidP="002308B4">
      <w:pPr>
        <w:jc w:val="both"/>
        <w:rPr>
          <w:b/>
          <w:color w:val="000000"/>
        </w:rPr>
      </w:pPr>
      <w:r>
        <w:rPr>
          <w:b/>
          <w:color w:val="000000"/>
        </w:rPr>
        <w:t>Cen</w:t>
      </w:r>
      <w:r w:rsidR="001502D7">
        <w:rPr>
          <w:b/>
          <w:color w:val="000000"/>
        </w:rPr>
        <w:t>a za ubytování lůžka na pokoji 12/15</w:t>
      </w:r>
      <w:r w:rsidR="00685A11">
        <w:rPr>
          <w:b/>
          <w:color w:val="000000"/>
        </w:rPr>
        <w:t xml:space="preserve"> činí 128</w:t>
      </w:r>
      <w:r>
        <w:rPr>
          <w:b/>
          <w:color w:val="000000"/>
        </w:rPr>
        <w:t xml:space="preserve">,00 Kč / den včetně DPH. </w:t>
      </w:r>
      <w:r w:rsidRPr="00881B78">
        <w:rPr>
          <w:color w:val="000000"/>
        </w:rPr>
        <w:t xml:space="preserve"> </w:t>
      </w:r>
    </w:p>
    <w:p w:rsidR="002308B4" w:rsidRDefault="002308B4" w:rsidP="002308B4">
      <w:pPr>
        <w:jc w:val="both"/>
        <w:rPr>
          <w:b/>
          <w:color w:val="000000"/>
        </w:rPr>
      </w:pPr>
    </w:p>
    <w:p w:rsidR="00170E33" w:rsidRDefault="00170E33" w:rsidP="00372E9D">
      <w:pPr>
        <w:jc w:val="both"/>
        <w:rPr>
          <w:b/>
          <w:color w:val="000000"/>
        </w:rPr>
      </w:pPr>
    </w:p>
    <w:p w:rsidR="00372E9D" w:rsidRDefault="00170E33" w:rsidP="00372E9D">
      <w:pPr>
        <w:jc w:val="both"/>
        <w:rPr>
          <w:color w:val="000000"/>
        </w:rPr>
      </w:pPr>
      <w:r w:rsidRPr="00254C3D">
        <w:rPr>
          <w:color w:val="000000"/>
        </w:rPr>
        <w:t xml:space="preserve">Ubytovaný podpisem této smlouvy </w:t>
      </w:r>
      <w:r w:rsidR="00800BC2">
        <w:rPr>
          <w:color w:val="000000"/>
        </w:rPr>
        <w:t>prohlašuje</w:t>
      </w:r>
      <w:r w:rsidRPr="00254C3D">
        <w:rPr>
          <w:color w:val="000000"/>
        </w:rPr>
        <w:t>, že si je plně vědom toho, že se výše DPH může změnit, což bude mít vliv na celkovou výši kolejného</w:t>
      </w:r>
      <w:r w:rsidR="00800BC2">
        <w:rPr>
          <w:color w:val="000000"/>
        </w:rPr>
        <w:t>.</w:t>
      </w:r>
      <w:r w:rsidRPr="00254C3D">
        <w:rPr>
          <w:color w:val="000000"/>
        </w:rPr>
        <w:t xml:space="preserve"> </w:t>
      </w:r>
      <w:r>
        <w:rPr>
          <w:color w:val="000000"/>
        </w:rPr>
        <w:t xml:space="preserve">Ubytovaný </w:t>
      </w:r>
      <w:r w:rsidR="00800BC2">
        <w:rPr>
          <w:color w:val="000000"/>
        </w:rPr>
        <w:t xml:space="preserve">dále </w:t>
      </w:r>
      <w:r>
        <w:rPr>
          <w:color w:val="000000"/>
        </w:rPr>
        <w:t>podpisem této smlouvy prohlašuje, že si je vědom skutečnos</w:t>
      </w:r>
      <w:r w:rsidR="009806D1">
        <w:rPr>
          <w:color w:val="000000"/>
        </w:rPr>
        <w:t xml:space="preserve">ti, že </w:t>
      </w:r>
      <w:r w:rsidR="00C15008">
        <w:rPr>
          <w:color w:val="000000"/>
        </w:rPr>
        <w:t xml:space="preserve">cena za ubytování uvedená v tomto článku </w:t>
      </w:r>
      <w:r>
        <w:rPr>
          <w:color w:val="000000"/>
        </w:rPr>
        <w:t>vychází</w:t>
      </w:r>
      <w:r w:rsidR="002308B4">
        <w:rPr>
          <w:color w:val="000000"/>
        </w:rPr>
        <w:t xml:space="preserve"> </w:t>
      </w:r>
      <w:r>
        <w:rPr>
          <w:color w:val="000000"/>
        </w:rPr>
        <w:t>z</w:t>
      </w:r>
      <w:r w:rsidR="00BC26C3">
        <w:rPr>
          <w:color w:val="000000"/>
        </w:rPr>
        <w:t xml:space="preserve"> </w:t>
      </w:r>
      <w:r>
        <w:rPr>
          <w:color w:val="000000"/>
        </w:rPr>
        <w:t>aktuální výše cen energií</w:t>
      </w:r>
      <w:r w:rsidR="00254C3D">
        <w:rPr>
          <w:color w:val="000000"/>
        </w:rPr>
        <w:t>, cen za svoz a likvidaci odpadu</w:t>
      </w:r>
      <w:r>
        <w:rPr>
          <w:color w:val="000000"/>
        </w:rPr>
        <w:t>. V případě, že dojde</w:t>
      </w:r>
      <w:r w:rsidR="00800BC2">
        <w:rPr>
          <w:color w:val="000000"/>
        </w:rPr>
        <w:t xml:space="preserve"> ke změně výše DPH nebo</w:t>
      </w:r>
      <w:r>
        <w:rPr>
          <w:color w:val="000000"/>
        </w:rPr>
        <w:t xml:space="preserve"> k významnému zvýšení ceny energií</w:t>
      </w:r>
      <w:r w:rsidR="00254C3D">
        <w:rPr>
          <w:color w:val="000000"/>
        </w:rPr>
        <w:t xml:space="preserve"> nebo ceny za svoz a likvidaci odpadu</w:t>
      </w:r>
      <w:r>
        <w:rPr>
          <w:color w:val="000000"/>
        </w:rPr>
        <w:t xml:space="preserve">, </w:t>
      </w:r>
      <w:r w:rsidR="00254C3D">
        <w:rPr>
          <w:color w:val="000000"/>
        </w:rPr>
        <w:t>vyzve ubytovatel ubytovaného k uzavření nové smlouvy o ubytování, ve které</w:t>
      </w:r>
      <w:r>
        <w:rPr>
          <w:color w:val="000000"/>
        </w:rPr>
        <w:t xml:space="preserve"> bude definována nová výše kolejn</w:t>
      </w:r>
      <w:r w:rsidR="00C249BE">
        <w:rPr>
          <w:color w:val="000000"/>
        </w:rPr>
        <w:t xml:space="preserve">ého, která bude reflektovat </w:t>
      </w:r>
      <w:r w:rsidR="00800BC2">
        <w:rPr>
          <w:color w:val="000000"/>
        </w:rPr>
        <w:t xml:space="preserve">změnu DPH nebo </w:t>
      </w:r>
      <w:r w:rsidR="00C249BE">
        <w:rPr>
          <w:color w:val="000000"/>
        </w:rPr>
        <w:t>zvýšení ceny energií</w:t>
      </w:r>
      <w:r w:rsidR="00254C3D">
        <w:rPr>
          <w:color w:val="000000"/>
        </w:rPr>
        <w:t>, ceny za svoz a likvidaci odpadu</w:t>
      </w:r>
      <w:r w:rsidR="00C249BE">
        <w:rPr>
          <w:color w:val="000000"/>
        </w:rPr>
        <w:t xml:space="preserve">. V případě, že </w:t>
      </w:r>
      <w:r w:rsidR="00254C3D">
        <w:rPr>
          <w:color w:val="000000"/>
        </w:rPr>
        <w:t xml:space="preserve">se ubytovaný </w:t>
      </w:r>
      <w:r w:rsidR="00800BC2">
        <w:rPr>
          <w:color w:val="000000"/>
        </w:rPr>
        <w:t xml:space="preserve">ve stanovené lhůtě </w:t>
      </w:r>
      <w:r w:rsidR="00254C3D">
        <w:rPr>
          <w:color w:val="000000"/>
        </w:rPr>
        <w:t>nedostaví do kanceláře ubytovatele a neuzavře novou smlouvu o ubytování</w:t>
      </w:r>
      <w:r w:rsidR="00C249BE">
        <w:rPr>
          <w:color w:val="000000"/>
        </w:rPr>
        <w:t>, má kterékoliv ze stran právo tuto smlouvu vypovědět</w:t>
      </w:r>
      <w:r w:rsidR="00800BC2">
        <w:rPr>
          <w:color w:val="000000"/>
        </w:rPr>
        <w:t>.</w:t>
      </w:r>
      <w:r w:rsidR="00C249BE">
        <w:rPr>
          <w:color w:val="000000"/>
        </w:rPr>
        <w:t xml:space="preserve"> </w:t>
      </w:r>
    </w:p>
    <w:p w:rsidR="00800BC2" w:rsidRPr="00881B78" w:rsidRDefault="00800BC2" w:rsidP="00372E9D">
      <w:pPr>
        <w:jc w:val="both"/>
        <w:rPr>
          <w:color w:val="000000"/>
        </w:rPr>
      </w:pPr>
    </w:p>
    <w:p w:rsidR="00A65BFC" w:rsidRDefault="009806D1" w:rsidP="00372E9D">
      <w:pPr>
        <w:jc w:val="both"/>
        <w:rPr>
          <w:color w:val="000000"/>
        </w:rPr>
      </w:pPr>
      <w:r w:rsidRPr="00DB1C1F">
        <w:rPr>
          <w:color w:val="000000"/>
        </w:rPr>
        <w:t>Ubytovaný</w:t>
      </w:r>
      <w:r w:rsidR="00C15008" w:rsidRPr="00DB1C1F">
        <w:rPr>
          <w:color w:val="000000"/>
        </w:rPr>
        <w:t xml:space="preserve"> se zavazuje hradit ubytovateli za výše uveden</w:t>
      </w:r>
      <w:r w:rsidR="00DB1C1F" w:rsidRPr="00DB1C1F">
        <w:rPr>
          <w:color w:val="000000"/>
        </w:rPr>
        <w:t>é</w:t>
      </w:r>
      <w:r w:rsidR="00C15008" w:rsidRPr="00DB1C1F">
        <w:rPr>
          <w:color w:val="000000"/>
        </w:rPr>
        <w:t xml:space="preserve"> lůžk</w:t>
      </w:r>
      <w:r w:rsidR="00DB1C1F" w:rsidRPr="00DB1C1F">
        <w:rPr>
          <w:color w:val="000000"/>
        </w:rPr>
        <w:t>o</w:t>
      </w:r>
      <w:r w:rsidR="00C15008" w:rsidRPr="00A65BFC">
        <w:rPr>
          <w:color w:val="000000"/>
        </w:rPr>
        <w:t xml:space="preserve"> </w:t>
      </w:r>
      <w:r w:rsidR="00C15008" w:rsidRPr="00C15008">
        <w:rPr>
          <w:color w:val="000000"/>
        </w:rPr>
        <w:t>na základě vystavení daňového dokladu v den uvedený v tomto dokladu a to formou bezhotovostního převodu</w:t>
      </w:r>
      <w:r w:rsidR="00C15008">
        <w:rPr>
          <w:color w:val="000000"/>
        </w:rPr>
        <w:t xml:space="preserve"> na účet ubytovatele. Daňový doklad bude vystavován </w:t>
      </w:r>
    </w:p>
    <w:p w:rsidR="00C249BE" w:rsidRDefault="00C15008" w:rsidP="00372E9D">
      <w:pPr>
        <w:jc w:val="both"/>
        <w:rPr>
          <w:color w:val="000000"/>
        </w:rPr>
      </w:pPr>
      <w:r>
        <w:rPr>
          <w:color w:val="000000"/>
        </w:rPr>
        <w:t>za uplynulý kalendářní měsíc vždy k 1. dni následujícího měsíce. Lhůta splatnosti se stanovuje dohodou smluvních stran v délce 15-ti dnů.</w:t>
      </w:r>
      <w:r w:rsidR="00C249BE">
        <w:rPr>
          <w:color w:val="000000"/>
        </w:rPr>
        <w:t xml:space="preserve"> </w:t>
      </w:r>
    </w:p>
    <w:p w:rsidR="00C15008" w:rsidRDefault="00C15008" w:rsidP="00372E9D">
      <w:pPr>
        <w:jc w:val="both"/>
        <w:rPr>
          <w:color w:val="000000"/>
        </w:rPr>
      </w:pPr>
    </w:p>
    <w:p w:rsidR="00C15008" w:rsidRDefault="00C15008" w:rsidP="00372E9D">
      <w:pPr>
        <w:jc w:val="both"/>
        <w:rPr>
          <w:color w:val="000000"/>
        </w:rPr>
      </w:pPr>
      <w:r>
        <w:rPr>
          <w:color w:val="000000"/>
        </w:rPr>
        <w:t xml:space="preserve">V případě prodlení s placením za výše uvedená lůžka je ubytovaný povinen ubytovateli zaplatit smluvní pokutu ve výši 0,5% z dlužné částky za každý den prodlení. </w:t>
      </w:r>
    </w:p>
    <w:p w:rsidR="00C15008" w:rsidRPr="00881B78" w:rsidRDefault="00C15008" w:rsidP="00372E9D">
      <w:pPr>
        <w:jc w:val="both"/>
        <w:rPr>
          <w:color w:val="000000"/>
        </w:rPr>
      </w:pPr>
    </w:p>
    <w:p w:rsidR="007015C4" w:rsidRDefault="00DA65C6">
      <w:pPr>
        <w:pStyle w:val="Zkladntext2"/>
        <w:jc w:val="both"/>
        <w:rPr>
          <w:color w:val="000000"/>
          <w:sz w:val="24"/>
        </w:rPr>
      </w:pPr>
      <w:r w:rsidRPr="00881B78">
        <w:rPr>
          <w:color w:val="000000"/>
          <w:sz w:val="24"/>
        </w:rPr>
        <w:t>Uhrazením smluvní pokuty není dotčen nárok</w:t>
      </w:r>
      <w:r w:rsidR="008B5C9A" w:rsidRPr="00881B78">
        <w:rPr>
          <w:color w:val="000000"/>
          <w:sz w:val="24"/>
        </w:rPr>
        <w:t xml:space="preserve"> ubytovatele</w:t>
      </w:r>
      <w:r w:rsidRPr="00881B78">
        <w:rPr>
          <w:color w:val="000000"/>
          <w:sz w:val="24"/>
        </w:rPr>
        <w:t xml:space="preserve"> na náhradu škody</w:t>
      </w:r>
      <w:r w:rsidR="00C249BE">
        <w:rPr>
          <w:color w:val="000000"/>
          <w:sz w:val="24"/>
        </w:rPr>
        <w:t>, a to v celé její výši</w:t>
      </w:r>
      <w:r w:rsidR="008B5C9A" w:rsidRPr="00881B78">
        <w:rPr>
          <w:color w:val="000000"/>
          <w:sz w:val="24"/>
        </w:rPr>
        <w:t xml:space="preserve">, kterou </w:t>
      </w:r>
      <w:r w:rsidRPr="00881B78">
        <w:rPr>
          <w:color w:val="000000"/>
          <w:sz w:val="24"/>
        </w:rPr>
        <w:t>lze</w:t>
      </w:r>
      <w:r w:rsidR="00940FC1" w:rsidRPr="00881B78">
        <w:rPr>
          <w:color w:val="000000"/>
          <w:sz w:val="24"/>
        </w:rPr>
        <w:t xml:space="preserve"> </w:t>
      </w:r>
      <w:r w:rsidRPr="00881B78">
        <w:rPr>
          <w:color w:val="000000"/>
          <w:sz w:val="24"/>
        </w:rPr>
        <w:t xml:space="preserve">vymáhat samostatně. Tímto ujednáním není dotčeno právo ubytovatele uplatňovat zákonný úrok z prodlení, popř. </w:t>
      </w:r>
      <w:r w:rsidR="008B5C9A" w:rsidRPr="00881B78">
        <w:rPr>
          <w:color w:val="000000"/>
          <w:sz w:val="24"/>
        </w:rPr>
        <w:t>odstoupení ubytovatele od této smlouvy</w:t>
      </w:r>
      <w:r w:rsidRPr="00881B78">
        <w:rPr>
          <w:color w:val="000000"/>
          <w:sz w:val="24"/>
        </w:rPr>
        <w:t>,</w:t>
      </w:r>
      <w:r w:rsidR="000F6EB3">
        <w:rPr>
          <w:color w:val="000000"/>
          <w:sz w:val="24"/>
        </w:rPr>
        <w:t xml:space="preserve"> nebo právo ubytovatele tuto smlouvu vypovědět,</w:t>
      </w:r>
      <w:r w:rsidRPr="00881B78">
        <w:rPr>
          <w:color w:val="000000"/>
          <w:sz w:val="24"/>
        </w:rPr>
        <w:t xml:space="preserve"> pokud </w:t>
      </w:r>
      <w:r w:rsidR="00D802DA" w:rsidRPr="00881B78">
        <w:rPr>
          <w:color w:val="000000"/>
          <w:sz w:val="24"/>
        </w:rPr>
        <w:t>je</w:t>
      </w:r>
      <w:r w:rsidR="008B5C9A" w:rsidRPr="00881B78">
        <w:rPr>
          <w:color w:val="000000"/>
          <w:sz w:val="24"/>
        </w:rPr>
        <w:t xml:space="preserve"> ubytovaný v prodlení s placením kolejného po dobu delší než 60 dnů</w:t>
      </w:r>
      <w:r w:rsidRPr="00881B78">
        <w:rPr>
          <w:color w:val="000000"/>
          <w:sz w:val="24"/>
        </w:rPr>
        <w:t xml:space="preserve">.  Ubytovaný hradí poplatky </w:t>
      </w:r>
      <w:r w:rsidR="00953678" w:rsidRPr="00881B78">
        <w:rPr>
          <w:color w:val="000000"/>
          <w:sz w:val="24"/>
        </w:rPr>
        <w:t xml:space="preserve">za služby </w:t>
      </w:r>
      <w:r w:rsidR="002C6BCA" w:rsidRPr="00881B78">
        <w:rPr>
          <w:color w:val="000000"/>
          <w:sz w:val="24"/>
        </w:rPr>
        <w:t>spojené</w:t>
      </w:r>
      <w:r w:rsidR="00D802DA" w:rsidRPr="00881B78">
        <w:rPr>
          <w:color w:val="000000"/>
          <w:sz w:val="24"/>
        </w:rPr>
        <w:t xml:space="preserve"> s ubytováním</w:t>
      </w:r>
      <w:r w:rsidR="002C6BCA" w:rsidRPr="00881B78">
        <w:rPr>
          <w:color w:val="000000"/>
          <w:sz w:val="24"/>
        </w:rPr>
        <w:t xml:space="preserve"> ve výši</w:t>
      </w:r>
      <w:r w:rsidR="00036E25" w:rsidRPr="00881B78">
        <w:rPr>
          <w:color w:val="000000"/>
          <w:sz w:val="24"/>
        </w:rPr>
        <w:t xml:space="preserve"> stanovené</w:t>
      </w:r>
      <w:r w:rsidRPr="00881B78">
        <w:rPr>
          <w:color w:val="000000"/>
          <w:sz w:val="24"/>
        </w:rPr>
        <w:t xml:space="preserve"> </w:t>
      </w:r>
      <w:r w:rsidR="00953678" w:rsidRPr="00881B78">
        <w:rPr>
          <w:color w:val="000000"/>
          <w:sz w:val="24"/>
        </w:rPr>
        <w:t>c</w:t>
      </w:r>
      <w:r w:rsidRPr="00881B78">
        <w:rPr>
          <w:color w:val="000000"/>
          <w:sz w:val="24"/>
        </w:rPr>
        <w:t>eník</w:t>
      </w:r>
      <w:r w:rsidR="00953678" w:rsidRPr="00881B78">
        <w:rPr>
          <w:color w:val="000000"/>
          <w:sz w:val="24"/>
        </w:rPr>
        <w:t>y</w:t>
      </w:r>
      <w:r w:rsidRPr="00881B78">
        <w:rPr>
          <w:color w:val="000000"/>
          <w:sz w:val="24"/>
        </w:rPr>
        <w:t xml:space="preserve"> </w:t>
      </w:r>
      <w:r w:rsidR="007A556D" w:rsidRPr="00881B78">
        <w:rPr>
          <w:color w:val="000000"/>
          <w:sz w:val="24"/>
        </w:rPr>
        <w:t xml:space="preserve">ubytovatele </w:t>
      </w:r>
      <w:r w:rsidRPr="00881B78">
        <w:rPr>
          <w:color w:val="000000"/>
          <w:sz w:val="24"/>
        </w:rPr>
        <w:t>a ve lhůtách stanovených pro placení kolejného.</w:t>
      </w:r>
      <w:r w:rsidR="00953678" w:rsidRPr="00881B78">
        <w:rPr>
          <w:color w:val="000000"/>
          <w:sz w:val="24"/>
        </w:rPr>
        <w:t xml:space="preserve"> </w:t>
      </w:r>
    </w:p>
    <w:p w:rsidR="00C249BE" w:rsidRPr="00881B78" w:rsidRDefault="00C249BE">
      <w:pPr>
        <w:pStyle w:val="Zkladntext2"/>
        <w:jc w:val="both"/>
        <w:rPr>
          <w:color w:val="000000"/>
          <w:sz w:val="24"/>
        </w:rPr>
      </w:pPr>
    </w:p>
    <w:p w:rsidR="009C73A7" w:rsidRPr="00881B78" w:rsidRDefault="009C73A7">
      <w:pPr>
        <w:jc w:val="center"/>
        <w:rPr>
          <w:b/>
          <w:color w:val="000000"/>
        </w:rPr>
      </w:pPr>
    </w:p>
    <w:p w:rsidR="00DA65C6" w:rsidRPr="00881B78" w:rsidRDefault="00645BFA">
      <w:pPr>
        <w:jc w:val="center"/>
        <w:rPr>
          <w:b/>
          <w:color w:val="000000"/>
        </w:rPr>
      </w:pPr>
      <w:r>
        <w:rPr>
          <w:b/>
          <w:color w:val="000000"/>
        </w:rPr>
        <w:t>I</w:t>
      </w:r>
      <w:r w:rsidR="00DA65C6" w:rsidRPr="00881B78">
        <w:rPr>
          <w:b/>
          <w:color w:val="000000"/>
        </w:rPr>
        <w:t>V.</w:t>
      </w:r>
    </w:p>
    <w:p w:rsidR="008B5C9A" w:rsidRPr="00881B78" w:rsidRDefault="008B5C9A">
      <w:pPr>
        <w:jc w:val="center"/>
        <w:rPr>
          <w:b/>
          <w:color w:val="000000"/>
        </w:rPr>
      </w:pPr>
    </w:p>
    <w:p w:rsidR="00E30335" w:rsidRDefault="007A556D">
      <w:pPr>
        <w:jc w:val="both"/>
        <w:rPr>
          <w:color w:val="000000"/>
        </w:rPr>
      </w:pPr>
      <w:r w:rsidRPr="00881B78">
        <w:rPr>
          <w:color w:val="000000"/>
        </w:rPr>
        <w:t xml:space="preserve">Ubytovatel </w:t>
      </w:r>
      <w:r w:rsidR="00F8388D">
        <w:rPr>
          <w:color w:val="000000"/>
        </w:rPr>
        <w:t>se zavazuje předat</w:t>
      </w:r>
      <w:r w:rsidR="00DA65C6" w:rsidRPr="00881B78">
        <w:rPr>
          <w:color w:val="000000"/>
        </w:rPr>
        <w:t xml:space="preserve"> ubytovanému </w:t>
      </w:r>
      <w:r w:rsidR="004A5536">
        <w:rPr>
          <w:color w:val="000000"/>
        </w:rPr>
        <w:t xml:space="preserve">ubytovací </w:t>
      </w:r>
      <w:r w:rsidR="00DA65C6" w:rsidRPr="00881B78">
        <w:rPr>
          <w:color w:val="000000"/>
        </w:rPr>
        <w:t>místo ve stavu způsob</w:t>
      </w:r>
      <w:r w:rsidR="00481C9F">
        <w:rPr>
          <w:color w:val="000000"/>
        </w:rPr>
        <w:t>ilém pro řádné užívání a zajistit</w:t>
      </w:r>
      <w:r w:rsidR="00DA65C6" w:rsidRPr="00881B78">
        <w:rPr>
          <w:color w:val="000000"/>
        </w:rPr>
        <w:t xml:space="preserve"> mu nerušený výkon je</w:t>
      </w:r>
      <w:r w:rsidR="004A5536">
        <w:rPr>
          <w:color w:val="000000"/>
        </w:rPr>
        <w:t>ho práv spojených s ubytováním</w:t>
      </w:r>
      <w:r w:rsidR="00DA65C6" w:rsidRPr="00881B78">
        <w:rPr>
          <w:color w:val="000000"/>
        </w:rPr>
        <w:t xml:space="preserve">. </w:t>
      </w:r>
      <w:r w:rsidR="00481C9F">
        <w:rPr>
          <w:color w:val="000000"/>
        </w:rPr>
        <w:t>Smluvní strany se dohodly, že k</w:t>
      </w:r>
      <w:r w:rsidR="00DA65C6" w:rsidRPr="00881B78">
        <w:rPr>
          <w:color w:val="000000"/>
        </w:rPr>
        <w:t xml:space="preserve">rátkodobé omezení poskytování služeb z důvodu havárie či provádění nezbytných oprav a údržby není důvodem snížení ceny za ubytování. Ubytovaný se zavazuje, že nepřenechá své ubytovací místo nebo jeho část jiné osobě. </w:t>
      </w:r>
    </w:p>
    <w:p w:rsidR="00E30335" w:rsidRDefault="00E30335">
      <w:pPr>
        <w:jc w:val="both"/>
        <w:rPr>
          <w:color w:val="000000"/>
        </w:rPr>
      </w:pPr>
    </w:p>
    <w:p w:rsidR="00B37293" w:rsidRDefault="00DA65C6">
      <w:pPr>
        <w:jc w:val="both"/>
        <w:rPr>
          <w:color w:val="000000"/>
        </w:rPr>
      </w:pPr>
      <w:r w:rsidRPr="00881B78">
        <w:rPr>
          <w:color w:val="000000"/>
        </w:rPr>
        <w:t xml:space="preserve">Ubytovaný </w:t>
      </w:r>
      <w:r w:rsidR="00481C9F">
        <w:rPr>
          <w:color w:val="000000"/>
        </w:rPr>
        <w:t>se zavazuje převzít</w:t>
      </w:r>
      <w:r w:rsidRPr="00881B78">
        <w:rPr>
          <w:color w:val="000000"/>
        </w:rPr>
        <w:t xml:space="preserve"> osobně ubytovací místo včetně inventáře formou protokolu. </w:t>
      </w:r>
      <w:r w:rsidR="00E30335">
        <w:rPr>
          <w:color w:val="000000"/>
        </w:rPr>
        <w:t xml:space="preserve">Protokol o předání svěřeného inventáře obdrží ubytovaný </w:t>
      </w:r>
      <w:r w:rsidR="004A5536">
        <w:rPr>
          <w:color w:val="000000"/>
        </w:rPr>
        <w:t>v den nástupu na ubytování</w:t>
      </w:r>
      <w:r w:rsidR="00E30335">
        <w:rPr>
          <w:color w:val="000000"/>
        </w:rPr>
        <w:t xml:space="preserve">. Ubytovaný je povinen </w:t>
      </w:r>
      <w:r w:rsidR="004A5536">
        <w:rPr>
          <w:color w:val="000000"/>
        </w:rPr>
        <w:t>bezodkladně</w:t>
      </w:r>
      <w:r w:rsidR="00E30335">
        <w:rPr>
          <w:color w:val="000000"/>
        </w:rPr>
        <w:t xml:space="preserve"> provést důkladnou kontrolu ubytovacího místa a v případě, že v něm shledá jakékoliv závady, opotřebení či chybějící inventář, pak je povinen veš</w:t>
      </w:r>
      <w:r w:rsidR="007C7416">
        <w:rPr>
          <w:color w:val="000000"/>
        </w:rPr>
        <w:t>keré tyto skutečnosti uvést do p</w:t>
      </w:r>
      <w:r w:rsidR="00E30335">
        <w:rPr>
          <w:color w:val="000000"/>
        </w:rPr>
        <w:t xml:space="preserve">rotokolu o předání svěřeného inventáře. V případě jakýchkoliv nejasností či nesrovnalostí </w:t>
      </w:r>
      <w:r w:rsidR="009806D1">
        <w:rPr>
          <w:color w:val="000000"/>
        </w:rPr>
        <w:t>je ubytovaný</w:t>
      </w:r>
      <w:r w:rsidR="00E30335">
        <w:rPr>
          <w:color w:val="000000"/>
        </w:rPr>
        <w:t xml:space="preserve"> povinen se dotázat příslušných pracovníků ubytovatele. </w:t>
      </w:r>
    </w:p>
    <w:p w:rsidR="00B37293" w:rsidRDefault="00B37293">
      <w:pPr>
        <w:jc w:val="both"/>
        <w:rPr>
          <w:color w:val="000000"/>
        </w:rPr>
      </w:pPr>
    </w:p>
    <w:p w:rsidR="000F6EB3" w:rsidRDefault="00E30335">
      <w:pPr>
        <w:jc w:val="both"/>
        <w:rPr>
          <w:color w:val="000000"/>
        </w:rPr>
      </w:pPr>
      <w:r>
        <w:rPr>
          <w:color w:val="000000"/>
        </w:rPr>
        <w:lastRenderedPageBreak/>
        <w:t>Vyplněný</w:t>
      </w:r>
      <w:r w:rsidR="007C7416">
        <w:rPr>
          <w:color w:val="000000"/>
        </w:rPr>
        <w:t xml:space="preserve"> p</w:t>
      </w:r>
      <w:r>
        <w:rPr>
          <w:color w:val="000000"/>
        </w:rPr>
        <w:t xml:space="preserve">rotokol o předání svěřeného inventáře je ubytovaný povinen odevzdat ubytovateli nejpozději do </w:t>
      </w:r>
      <w:r w:rsidR="004A5536">
        <w:rPr>
          <w:color w:val="000000"/>
        </w:rPr>
        <w:t>5</w:t>
      </w:r>
      <w:r>
        <w:rPr>
          <w:color w:val="000000"/>
        </w:rPr>
        <w:t xml:space="preserve"> dní od počátku ubytování. V případě,</w:t>
      </w:r>
      <w:r w:rsidR="009806D1">
        <w:rPr>
          <w:color w:val="000000"/>
        </w:rPr>
        <w:t xml:space="preserve"> že ubytovaný</w:t>
      </w:r>
      <w:r>
        <w:rPr>
          <w:color w:val="000000"/>
        </w:rPr>
        <w:t xml:space="preserve"> tuto svoji povinnost poruší, pak </w:t>
      </w:r>
      <w:r w:rsidR="00F27685">
        <w:rPr>
          <w:color w:val="000000"/>
        </w:rPr>
        <w:t xml:space="preserve">smluvní strany považují za nesporné, že ubytovací místo bylo </w:t>
      </w:r>
      <w:r w:rsidR="000F6EB3">
        <w:rPr>
          <w:color w:val="000000"/>
        </w:rPr>
        <w:t xml:space="preserve">předáno ubytovanému jako </w:t>
      </w:r>
      <w:r w:rsidR="00F27685">
        <w:rPr>
          <w:color w:val="000000"/>
        </w:rPr>
        <w:t>bezvadné, nově vymalované, vybaven</w:t>
      </w:r>
      <w:r w:rsidR="000F6EB3">
        <w:rPr>
          <w:color w:val="000000"/>
        </w:rPr>
        <w:t>é</w:t>
      </w:r>
      <w:r w:rsidR="00F27685">
        <w:rPr>
          <w:color w:val="000000"/>
        </w:rPr>
        <w:t xml:space="preserve"> </w:t>
      </w:r>
      <w:r w:rsidR="00BC26C3">
        <w:rPr>
          <w:color w:val="000000"/>
        </w:rPr>
        <w:t>bezvadným</w:t>
      </w:r>
      <w:r w:rsidR="00F27685">
        <w:rPr>
          <w:color w:val="000000"/>
        </w:rPr>
        <w:t xml:space="preserve"> nábytkem</w:t>
      </w:r>
      <w:r w:rsidR="00BC26C3">
        <w:rPr>
          <w:color w:val="000000"/>
        </w:rPr>
        <w:t xml:space="preserve"> bez zjevného poškození</w:t>
      </w:r>
      <w:r w:rsidR="00F27685">
        <w:rPr>
          <w:color w:val="000000"/>
        </w:rPr>
        <w:t xml:space="preserve">, jakož i jiným vybavením. Seznam vybavení je uveden </w:t>
      </w:r>
      <w:r w:rsidR="00481C9F">
        <w:rPr>
          <w:color w:val="000000"/>
        </w:rPr>
        <w:t xml:space="preserve">v </w:t>
      </w:r>
      <w:r w:rsidR="004A5536">
        <w:rPr>
          <w:color w:val="000000"/>
        </w:rPr>
        <w:t>Kolejním řádu</w:t>
      </w:r>
      <w:r w:rsidR="002C5D31">
        <w:rPr>
          <w:color w:val="000000"/>
        </w:rPr>
        <w:t xml:space="preserve"> UJEP</w:t>
      </w:r>
      <w:r w:rsidR="00F27685">
        <w:rPr>
          <w:color w:val="000000"/>
        </w:rPr>
        <w:t>.</w:t>
      </w:r>
      <w:r w:rsidR="000F6EB3">
        <w:rPr>
          <w:color w:val="000000"/>
        </w:rPr>
        <w:t xml:space="preserve"> V případě rozporu mezi údaji uvedenými v seznamu vybavení uvedeném v</w:t>
      </w:r>
      <w:r w:rsidR="004A5536">
        <w:rPr>
          <w:color w:val="000000"/>
        </w:rPr>
        <w:t> Kolejním řádu</w:t>
      </w:r>
      <w:r w:rsidR="007C7416">
        <w:rPr>
          <w:color w:val="000000"/>
        </w:rPr>
        <w:t xml:space="preserve"> </w:t>
      </w:r>
      <w:r w:rsidR="002C5D31">
        <w:rPr>
          <w:color w:val="000000"/>
        </w:rPr>
        <w:t xml:space="preserve">UJEP </w:t>
      </w:r>
      <w:r w:rsidR="007C7416">
        <w:rPr>
          <w:color w:val="000000"/>
        </w:rPr>
        <w:t>a p</w:t>
      </w:r>
      <w:r w:rsidR="000F6EB3">
        <w:rPr>
          <w:color w:val="000000"/>
        </w:rPr>
        <w:t>rotokolu o předání svěřeného inventáře, je rozh</w:t>
      </w:r>
      <w:r w:rsidR="007C7416">
        <w:rPr>
          <w:color w:val="000000"/>
        </w:rPr>
        <w:t>odný seznam vybavení uvedený v p</w:t>
      </w:r>
      <w:r w:rsidR="000F6EB3">
        <w:rPr>
          <w:color w:val="000000"/>
        </w:rPr>
        <w:t xml:space="preserve">rotokolu o předání a převzetí inventáře. </w:t>
      </w:r>
    </w:p>
    <w:p w:rsidR="000F6EB3" w:rsidRDefault="000F6EB3">
      <w:pPr>
        <w:jc w:val="both"/>
        <w:rPr>
          <w:color w:val="000000"/>
        </w:rPr>
      </w:pPr>
    </w:p>
    <w:p w:rsidR="00E30335" w:rsidRDefault="000F6EB3">
      <w:pPr>
        <w:jc w:val="both"/>
        <w:rPr>
          <w:color w:val="000000"/>
        </w:rPr>
      </w:pPr>
      <w:r>
        <w:rPr>
          <w:color w:val="000000"/>
        </w:rPr>
        <w:t>Ubytovatel je oprávněn provést kontrol</w:t>
      </w:r>
      <w:r w:rsidR="007C7416">
        <w:rPr>
          <w:color w:val="000000"/>
        </w:rPr>
        <w:t>u údajů uvedených ubytovaným v p</w:t>
      </w:r>
      <w:r>
        <w:rPr>
          <w:color w:val="000000"/>
        </w:rPr>
        <w:t xml:space="preserve">rotokolu o předání svěřeného inventáře a případně požadovat po ubytovaném provedení opravy jím uvedených údajů. </w:t>
      </w:r>
      <w:r w:rsidR="00BC26C3">
        <w:rPr>
          <w:color w:val="000000"/>
        </w:rPr>
        <w:t>V</w:t>
      </w:r>
      <w:r w:rsidR="006D332A">
        <w:rPr>
          <w:color w:val="000000"/>
        </w:rPr>
        <w:t> případě, že ubytovaný</w:t>
      </w:r>
      <w:r w:rsidR="00AC241B">
        <w:rPr>
          <w:color w:val="000000"/>
        </w:rPr>
        <w:t xml:space="preserve"> </w:t>
      </w:r>
      <w:r w:rsidR="007C7416">
        <w:rPr>
          <w:color w:val="000000"/>
        </w:rPr>
        <w:t>neupraví  p</w:t>
      </w:r>
      <w:r>
        <w:rPr>
          <w:color w:val="000000"/>
        </w:rPr>
        <w:t>rotokol o předání svěřeného inventáře tak, aby odpovídal realitě, a to do 2 dnů od okamžiku, kdy jej k tomu ubytovatel vyzve, postupují smluvní stran</w:t>
      </w:r>
      <w:r w:rsidR="007C7416">
        <w:rPr>
          <w:color w:val="000000"/>
        </w:rPr>
        <w:t>y stejně, jako kdyby ubytovaný p</w:t>
      </w:r>
      <w:r>
        <w:rPr>
          <w:color w:val="000000"/>
        </w:rPr>
        <w:t>rotokol o předání svěřeného inventáře neodevzdal vůbec.</w:t>
      </w:r>
    </w:p>
    <w:p w:rsidR="000F6EB3" w:rsidRDefault="000F6EB3">
      <w:pPr>
        <w:jc w:val="both"/>
        <w:rPr>
          <w:color w:val="000000"/>
        </w:rPr>
      </w:pPr>
      <w:r>
        <w:rPr>
          <w:color w:val="000000"/>
        </w:rPr>
        <w:t>Ubytovaný je oprávněn požadovat, aby mu ubytovatel poskyt</w:t>
      </w:r>
      <w:r w:rsidR="007C7416">
        <w:rPr>
          <w:color w:val="000000"/>
        </w:rPr>
        <w:t>l kopii odevzdaného protokolu o předání svěřeného inventáře</w:t>
      </w:r>
      <w:r>
        <w:rPr>
          <w:color w:val="000000"/>
        </w:rPr>
        <w:t xml:space="preserve">. V případě nejasností smluvní strany souhlasí s tím, že pokud ubytovaný neprokáže opak, pak se </w:t>
      </w:r>
      <w:r w:rsidR="007C7416">
        <w:rPr>
          <w:color w:val="000000"/>
        </w:rPr>
        <w:t>bere za nesporné, že ubytovaný p</w:t>
      </w:r>
      <w:r>
        <w:rPr>
          <w:color w:val="000000"/>
        </w:rPr>
        <w:t>rotokol o předání svěřeného inventáře ubytovateli řádně a včas nepředal.</w:t>
      </w:r>
    </w:p>
    <w:p w:rsidR="00E30335" w:rsidRDefault="00E30335">
      <w:pPr>
        <w:jc w:val="both"/>
        <w:rPr>
          <w:color w:val="000000"/>
        </w:rPr>
      </w:pPr>
    </w:p>
    <w:p w:rsidR="002C5D31" w:rsidRDefault="00DA65C6">
      <w:pPr>
        <w:jc w:val="both"/>
        <w:rPr>
          <w:color w:val="000000"/>
        </w:rPr>
      </w:pPr>
      <w:r w:rsidRPr="00881B78">
        <w:rPr>
          <w:color w:val="000000"/>
        </w:rPr>
        <w:t xml:space="preserve">Po skončení ubytování </w:t>
      </w:r>
      <w:r w:rsidR="00481C9F">
        <w:rPr>
          <w:color w:val="000000"/>
        </w:rPr>
        <w:t>se ubytovaný zavazuje osobně předat</w:t>
      </w:r>
      <w:r w:rsidRPr="00881B78">
        <w:rPr>
          <w:color w:val="000000"/>
        </w:rPr>
        <w:t xml:space="preserve"> ubytovací místo a inventář zpět ve stavu</w:t>
      </w:r>
      <w:r w:rsidR="00953678" w:rsidRPr="00881B78">
        <w:rPr>
          <w:color w:val="000000"/>
        </w:rPr>
        <w:t xml:space="preserve"> běžného</w:t>
      </w:r>
      <w:r w:rsidR="002C6BCA" w:rsidRPr="00881B78">
        <w:rPr>
          <w:color w:val="000000"/>
        </w:rPr>
        <w:t xml:space="preserve"> opotřebení za </w:t>
      </w:r>
      <w:r w:rsidR="0088771E" w:rsidRPr="00881B78">
        <w:rPr>
          <w:color w:val="000000"/>
        </w:rPr>
        <w:t xml:space="preserve">dobu </w:t>
      </w:r>
      <w:r w:rsidR="002C5D31">
        <w:rPr>
          <w:color w:val="000000"/>
        </w:rPr>
        <w:t xml:space="preserve">užívání a v </w:t>
      </w:r>
      <w:r w:rsidRPr="00881B78">
        <w:rPr>
          <w:color w:val="000000"/>
        </w:rPr>
        <w:t>počtu, v jakém mu bylo poskytnuto na začátk</w:t>
      </w:r>
      <w:r w:rsidR="00481C9F">
        <w:rPr>
          <w:color w:val="000000"/>
        </w:rPr>
        <w:t>u ubytování a osobně se odhlásit</w:t>
      </w:r>
      <w:r w:rsidRPr="00881B78">
        <w:rPr>
          <w:color w:val="000000"/>
        </w:rPr>
        <w:t xml:space="preserve"> </w:t>
      </w:r>
      <w:r w:rsidR="00E5798D" w:rsidRPr="00881B78">
        <w:rPr>
          <w:color w:val="000000"/>
        </w:rPr>
        <w:t xml:space="preserve">v ubytovací kanceláři ubytovatele. </w:t>
      </w:r>
      <w:r w:rsidRPr="00881B78">
        <w:rPr>
          <w:color w:val="000000"/>
        </w:rPr>
        <w:t>Poškození a ztrátu je</w:t>
      </w:r>
      <w:r w:rsidR="008B5C9A" w:rsidRPr="00881B78">
        <w:rPr>
          <w:color w:val="000000"/>
        </w:rPr>
        <w:t xml:space="preserve"> ubytovaný</w:t>
      </w:r>
      <w:r w:rsidRPr="00881B78">
        <w:rPr>
          <w:color w:val="000000"/>
        </w:rPr>
        <w:t xml:space="preserve"> </w:t>
      </w:r>
      <w:r w:rsidR="005D2DB7" w:rsidRPr="00881B78">
        <w:rPr>
          <w:color w:val="000000"/>
        </w:rPr>
        <w:t>povinen nahradit</w:t>
      </w:r>
      <w:r w:rsidR="0088771E" w:rsidRPr="00881B78">
        <w:rPr>
          <w:color w:val="000000"/>
        </w:rPr>
        <w:t xml:space="preserve"> dle </w:t>
      </w:r>
      <w:r w:rsidR="003313CE" w:rsidRPr="00881B78">
        <w:rPr>
          <w:color w:val="000000"/>
        </w:rPr>
        <w:t xml:space="preserve">platného </w:t>
      </w:r>
      <w:r w:rsidR="0088771E" w:rsidRPr="00881B78">
        <w:rPr>
          <w:color w:val="000000"/>
        </w:rPr>
        <w:t>ceníku škod</w:t>
      </w:r>
      <w:r w:rsidR="008C0A3A" w:rsidRPr="00881B78">
        <w:rPr>
          <w:color w:val="000000"/>
        </w:rPr>
        <w:t>.</w:t>
      </w:r>
      <w:r w:rsidRPr="00881B78">
        <w:rPr>
          <w:color w:val="000000"/>
        </w:rPr>
        <w:t xml:space="preserve"> </w:t>
      </w:r>
      <w:r w:rsidR="002C6BCA" w:rsidRPr="00881B78">
        <w:rPr>
          <w:color w:val="000000"/>
        </w:rPr>
        <w:t>V případě</w:t>
      </w:r>
      <w:r w:rsidR="0088771E" w:rsidRPr="00881B78">
        <w:rPr>
          <w:color w:val="000000"/>
        </w:rPr>
        <w:t xml:space="preserve"> že</w:t>
      </w:r>
      <w:r w:rsidR="007C124E" w:rsidRPr="00881B78">
        <w:rPr>
          <w:color w:val="000000"/>
        </w:rPr>
        <w:t xml:space="preserve"> </w:t>
      </w:r>
      <w:r w:rsidR="0088771E" w:rsidRPr="00881B78">
        <w:rPr>
          <w:color w:val="000000"/>
        </w:rPr>
        <w:t xml:space="preserve">ubytovaný neukončí ubytování v termínu dle </w:t>
      </w:r>
      <w:r w:rsidR="002C6BCA" w:rsidRPr="00881B78">
        <w:rPr>
          <w:color w:val="000000"/>
        </w:rPr>
        <w:t xml:space="preserve">výpovědi z ubytování, </w:t>
      </w:r>
      <w:r w:rsidR="00481C9F">
        <w:rPr>
          <w:color w:val="000000"/>
        </w:rPr>
        <w:t>zavazuje se ubytovaný zaplatit smluvní pokutu</w:t>
      </w:r>
      <w:r w:rsidR="0088771E" w:rsidRPr="00881B78">
        <w:rPr>
          <w:color w:val="000000"/>
        </w:rPr>
        <w:t xml:space="preserve"> ve výši 500</w:t>
      </w:r>
      <w:r w:rsidR="00382EF0">
        <w:rPr>
          <w:color w:val="000000"/>
        </w:rPr>
        <w:t>,-</w:t>
      </w:r>
      <w:r w:rsidR="0088771E" w:rsidRPr="00881B78">
        <w:rPr>
          <w:color w:val="000000"/>
        </w:rPr>
        <w:t xml:space="preserve"> Kč za každý </w:t>
      </w:r>
      <w:r w:rsidR="00481C9F">
        <w:rPr>
          <w:color w:val="000000"/>
        </w:rPr>
        <w:t xml:space="preserve">byť jen započatý </w:t>
      </w:r>
      <w:r w:rsidR="0088771E" w:rsidRPr="00881B78">
        <w:rPr>
          <w:color w:val="000000"/>
        </w:rPr>
        <w:t xml:space="preserve">den prodlení. </w:t>
      </w:r>
    </w:p>
    <w:p w:rsidR="002C5D31" w:rsidRDefault="002C5D31">
      <w:pPr>
        <w:jc w:val="both"/>
        <w:rPr>
          <w:color w:val="000000"/>
        </w:rPr>
      </w:pPr>
    </w:p>
    <w:p w:rsidR="00DA65C6" w:rsidRPr="00881B78" w:rsidRDefault="00DA65C6">
      <w:pPr>
        <w:jc w:val="both"/>
        <w:rPr>
          <w:color w:val="000000"/>
        </w:rPr>
      </w:pPr>
      <w:r w:rsidRPr="00881B78">
        <w:rPr>
          <w:color w:val="000000"/>
        </w:rPr>
        <w:t>Ubytovaný prohlašuje, že se řádně seznámil s Kolejním řádem UJEP</w:t>
      </w:r>
      <w:r w:rsidR="002C5D31">
        <w:rPr>
          <w:color w:val="000000"/>
        </w:rPr>
        <w:t xml:space="preserve"> </w:t>
      </w:r>
      <w:r w:rsidRPr="00881B78">
        <w:rPr>
          <w:color w:val="000000"/>
        </w:rPr>
        <w:t xml:space="preserve">a zavazuje se jej dodržovat. </w:t>
      </w:r>
    </w:p>
    <w:p w:rsidR="00CE009A" w:rsidRPr="00881B78" w:rsidRDefault="00CE009A">
      <w:pPr>
        <w:jc w:val="both"/>
        <w:rPr>
          <w:color w:val="000000"/>
        </w:rPr>
      </w:pPr>
    </w:p>
    <w:p w:rsidR="00B677C9" w:rsidRDefault="00CE009A" w:rsidP="00B677C9">
      <w:pPr>
        <w:jc w:val="both"/>
        <w:rPr>
          <w:color w:val="000000"/>
        </w:rPr>
      </w:pPr>
      <w:r w:rsidRPr="00881B78">
        <w:rPr>
          <w:color w:val="000000"/>
        </w:rPr>
        <w:t>Ubytovaný výslovně prohlašuje, že je srozuměn s tím, že na pokoji a dalších prostorách vymezených vnitřními předpisy ubytovatele, které je oprávněn užívat dle této smlouvy, se bude chovat tak, aby nerušil práva třetích osob, nezpůsobil škodu na majetku ubytovatele nebo na majetku třetích osob, který je v prostorách ubytovatele, zejména se bude chovat tak, aby nemohlo dojít k ohrožení života, zdraví nebo majetku. Ubytovaný se zavazuje v plné výši uhradit veškeré škody, které by jeho jednáním ať již zaviněným nebo z nedbalosti vznikly na majetku ubytovatele nebo na majetku třetích osob v prostorách ubytovatele</w:t>
      </w:r>
      <w:r w:rsidR="00B677C9" w:rsidRPr="00881B78">
        <w:rPr>
          <w:color w:val="000000"/>
        </w:rPr>
        <w:t xml:space="preserve">. </w:t>
      </w:r>
    </w:p>
    <w:p w:rsidR="001D4CD6" w:rsidRDefault="001D4CD6" w:rsidP="00B677C9">
      <w:pPr>
        <w:jc w:val="both"/>
        <w:rPr>
          <w:color w:val="000000"/>
        </w:rPr>
      </w:pPr>
    </w:p>
    <w:p w:rsidR="001D4CD6" w:rsidRDefault="001D4CD6" w:rsidP="001D4CD6">
      <w:pPr>
        <w:pStyle w:val="Zkladntext3"/>
        <w:jc w:val="both"/>
        <w:rPr>
          <w:b w:val="0"/>
          <w:bCs/>
          <w:color w:val="000000"/>
          <w:sz w:val="24"/>
        </w:rPr>
      </w:pPr>
      <w:r w:rsidRPr="00881B78">
        <w:rPr>
          <w:b w:val="0"/>
          <w:bCs/>
          <w:color w:val="000000"/>
          <w:sz w:val="24"/>
        </w:rPr>
        <w:t>Změna lůžka je možná jen po předchozí dohodě s </w:t>
      </w:r>
      <w:r>
        <w:rPr>
          <w:b w:val="0"/>
          <w:bCs/>
          <w:color w:val="000000"/>
          <w:sz w:val="24"/>
        </w:rPr>
        <w:t>u</w:t>
      </w:r>
      <w:r w:rsidRPr="00881B78">
        <w:rPr>
          <w:b w:val="0"/>
          <w:bCs/>
          <w:color w:val="000000"/>
          <w:sz w:val="24"/>
        </w:rPr>
        <w:t xml:space="preserve">bytovatelem. Za nenahlášenou změnu ubytování </w:t>
      </w:r>
      <w:r>
        <w:rPr>
          <w:b w:val="0"/>
          <w:bCs/>
          <w:color w:val="000000"/>
          <w:sz w:val="24"/>
        </w:rPr>
        <w:t xml:space="preserve">se ubytovaný zavazuje zaplatit </w:t>
      </w:r>
      <w:r w:rsidRPr="00881B78">
        <w:rPr>
          <w:b w:val="0"/>
          <w:bCs/>
          <w:color w:val="000000"/>
          <w:sz w:val="24"/>
        </w:rPr>
        <w:t xml:space="preserve">smluvní </w:t>
      </w:r>
      <w:r>
        <w:rPr>
          <w:b w:val="0"/>
          <w:bCs/>
          <w:color w:val="000000"/>
          <w:sz w:val="24"/>
        </w:rPr>
        <w:t>pokutu</w:t>
      </w:r>
      <w:r w:rsidRPr="00881B78">
        <w:rPr>
          <w:b w:val="0"/>
          <w:bCs/>
          <w:color w:val="000000"/>
          <w:sz w:val="24"/>
        </w:rPr>
        <w:t xml:space="preserve"> ve výši 300</w:t>
      </w:r>
      <w:r>
        <w:rPr>
          <w:b w:val="0"/>
          <w:bCs/>
          <w:color w:val="000000"/>
          <w:sz w:val="24"/>
        </w:rPr>
        <w:t>,-</w:t>
      </w:r>
      <w:r w:rsidRPr="00881B78">
        <w:rPr>
          <w:b w:val="0"/>
          <w:bCs/>
          <w:color w:val="000000"/>
          <w:sz w:val="24"/>
        </w:rPr>
        <w:t xml:space="preserve"> Kč.</w:t>
      </w:r>
    </w:p>
    <w:p w:rsidR="002C5D31" w:rsidRPr="00881B78" w:rsidRDefault="002C5D31" w:rsidP="001D4CD6">
      <w:pPr>
        <w:pStyle w:val="Zkladntext3"/>
        <w:jc w:val="both"/>
        <w:rPr>
          <w:b w:val="0"/>
          <w:bCs/>
          <w:color w:val="000000"/>
          <w:sz w:val="24"/>
        </w:rPr>
      </w:pPr>
    </w:p>
    <w:p w:rsidR="001D4CD6" w:rsidRPr="00881B78" w:rsidRDefault="001D4CD6" w:rsidP="001D4CD6">
      <w:pPr>
        <w:jc w:val="both"/>
        <w:rPr>
          <w:color w:val="000000"/>
        </w:rPr>
      </w:pPr>
      <w:r w:rsidRPr="00881B78">
        <w:rPr>
          <w:color w:val="000000"/>
        </w:rPr>
        <w:t xml:space="preserve">Ubytovatel </w:t>
      </w:r>
      <w:r>
        <w:rPr>
          <w:color w:val="000000"/>
        </w:rPr>
        <w:t xml:space="preserve">je oprávněn </w:t>
      </w:r>
      <w:r w:rsidRPr="00881B78">
        <w:rPr>
          <w:color w:val="000000"/>
        </w:rPr>
        <w:t xml:space="preserve">změnit ubytovanému </w:t>
      </w:r>
      <w:r>
        <w:rPr>
          <w:color w:val="000000"/>
        </w:rPr>
        <w:t>ubytovací místo</w:t>
      </w:r>
      <w:r w:rsidRPr="00881B78">
        <w:rPr>
          <w:color w:val="000000"/>
        </w:rPr>
        <w:t xml:space="preserve"> ve vysokoškolských kolejích</w:t>
      </w:r>
      <w:r w:rsidR="002C5D31">
        <w:rPr>
          <w:color w:val="000000"/>
        </w:rPr>
        <w:t>,</w:t>
      </w:r>
      <w:r w:rsidRPr="00881B78">
        <w:rPr>
          <w:color w:val="000000"/>
        </w:rPr>
        <w:t xml:space="preserve"> a to z důvodu optimalizace ubytovacích míst.</w:t>
      </w:r>
      <w:r w:rsidR="002C5D31">
        <w:rPr>
          <w:color w:val="000000"/>
        </w:rPr>
        <w:t xml:space="preserve"> </w:t>
      </w:r>
      <w:r>
        <w:rPr>
          <w:color w:val="000000"/>
        </w:rPr>
        <w:t xml:space="preserve"> V případě, že ubytovaný ve stanovené lhůtě s ubytovatelem novou smlouvu neuzavře, je ubytovatel oprávněn tuto smlouvu vypovědět. Výpovědní lhůta je 15 dní a začne běžet okamžikem doručení výpovědi ubytovanému.</w:t>
      </w:r>
      <w:r w:rsidRPr="00881B78">
        <w:rPr>
          <w:color w:val="000000"/>
        </w:rPr>
        <w:t xml:space="preserve"> </w:t>
      </w:r>
    </w:p>
    <w:p w:rsidR="001D4CD6" w:rsidRPr="00881B78" w:rsidRDefault="001D4CD6" w:rsidP="00B677C9">
      <w:pPr>
        <w:jc w:val="both"/>
        <w:rPr>
          <w:color w:val="000000"/>
        </w:rPr>
      </w:pPr>
    </w:p>
    <w:p w:rsidR="00B677C9" w:rsidRPr="00881B78" w:rsidRDefault="00B677C9">
      <w:pPr>
        <w:jc w:val="both"/>
        <w:rPr>
          <w:color w:val="000000"/>
        </w:rPr>
      </w:pPr>
    </w:p>
    <w:p w:rsidR="00DA65C6" w:rsidRPr="00881B78" w:rsidRDefault="00645BFA">
      <w:pPr>
        <w:jc w:val="center"/>
        <w:rPr>
          <w:b/>
          <w:color w:val="000000"/>
        </w:rPr>
      </w:pPr>
      <w:r>
        <w:rPr>
          <w:b/>
          <w:color w:val="000000"/>
        </w:rPr>
        <w:t>V</w:t>
      </w:r>
      <w:r w:rsidR="00DA65C6" w:rsidRPr="00881B78">
        <w:rPr>
          <w:b/>
          <w:color w:val="000000"/>
        </w:rPr>
        <w:t>.</w:t>
      </w:r>
    </w:p>
    <w:p w:rsidR="008B5C9A" w:rsidRPr="00881B78" w:rsidRDefault="008B5C9A">
      <w:pPr>
        <w:jc w:val="center"/>
        <w:rPr>
          <w:b/>
          <w:color w:val="000000"/>
        </w:rPr>
      </w:pPr>
    </w:p>
    <w:p w:rsidR="007A556D" w:rsidRPr="00881B78" w:rsidRDefault="007A556D" w:rsidP="007A556D">
      <w:pPr>
        <w:jc w:val="both"/>
        <w:rPr>
          <w:color w:val="000000"/>
        </w:rPr>
      </w:pPr>
      <w:r w:rsidRPr="00881B78">
        <w:rPr>
          <w:color w:val="000000"/>
        </w:rPr>
        <w:t xml:space="preserve">Tato smlouva </w:t>
      </w:r>
      <w:r w:rsidR="004A5536">
        <w:rPr>
          <w:color w:val="000000"/>
        </w:rPr>
        <w:t>skončí:</w:t>
      </w:r>
    </w:p>
    <w:p w:rsidR="007A556D" w:rsidRPr="00881B78" w:rsidRDefault="007A556D" w:rsidP="007A556D">
      <w:pPr>
        <w:jc w:val="both"/>
        <w:rPr>
          <w:color w:val="000000"/>
        </w:rPr>
      </w:pPr>
    </w:p>
    <w:p w:rsidR="007A556D" w:rsidRPr="00881B78" w:rsidRDefault="007A556D" w:rsidP="007A556D">
      <w:pPr>
        <w:jc w:val="both"/>
        <w:rPr>
          <w:color w:val="000000"/>
        </w:rPr>
      </w:pPr>
      <w:r w:rsidRPr="00881B78">
        <w:rPr>
          <w:color w:val="000000"/>
        </w:rPr>
        <w:t>a) uplynutí</w:t>
      </w:r>
      <w:r w:rsidR="00993393">
        <w:rPr>
          <w:color w:val="000000"/>
        </w:rPr>
        <w:t>m doby, na kterou byla sjednána.</w:t>
      </w:r>
    </w:p>
    <w:p w:rsidR="007A556D" w:rsidRPr="00881B78" w:rsidRDefault="006D332A" w:rsidP="007A556D">
      <w:pPr>
        <w:jc w:val="both"/>
        <w:rPr>
          <w:color w:val="000000"/>
        </w:rPr>
      </w:pPr>
      <w:r>
        <w:rPr>
          <w:color w:val="000000"/>
        </w:rPr>
        <w:lastRenderedPageBreak/>
        <w:t xml:space="preserve">b) </w:t>
      </w:r>
      <w:r w:rsidR="001E3C7D" w:rsidRPr="00881B78">
        <w:rPr>
          <w:color w:val="000000"/>
        </w:rPr>
        <w:t xml:space="preserve">písemnou </w:t>
      </w:r>
      <w:r w:rsidR="007A556D" w:rsidRPr="00881B78">
        <w:rPr>
          <w:color w:val="000000"/>
        </w:rPr>
        <w:t xml:space="preserve">výpovědí </w:t>
      </w:r>
      <w:r w:rsidR="004A5536">
        <w:rPr>
          <w:color w:val="000000"/>
        </w:rPr>
        <w:t xml:space="preserve">Smlouvy </w:t>
      </w:r>
      <w:r w:rsidR="00993393">
        <w:rPr>
          <w:color w:val="000000"/>
        </w:rPr>
        <w:t xml:space="preserve">ze strany ubytovaného. </w:t>
      </w:r>
      <w:r w:rsidR="004A5536">
        <w:rPr>
          <w:color w:val="000000"/>
        </w:rPr>
        <w:t>V</w:t>
      </w:r>
      <w:r w:rsidR="007A556D" w:rsidRPr="00881B78">
        <w:rPr>
          <w:color w:val="000000"/>
        </w:rPr>
        <w:t xml:space="preserve">ýpovědní </w:t>
      </w:r>
      <w:r w:rsidR="004A5536">
        <w:rPr>
          <w:color w:val="000000"/>
        </w:rPr>
        <w:t>lhůta je</w:t>
      </w:r>
      <w:r w:rsidR="007A556D" w:rsidRPr="00881B78">
        <w:rPr>
          <w:color w:val="000000"/>
        </w:rPr>
        <w:t xml:space="preserve"> 1 měsíc a </w:t>
      </w:r>
      <w:r w:rsidR="004A5536">
        <w:rPr>
          <w:color w:val="000000"/>
        </w:rPr>
        <w:t>začne</w:t>
      </w:r>
      <w:r w:rsidR="007A556D" w:rsidRPr="00881B78">
        <w:rPr>
          <w:color w:val="000000"/>
        </w:rPr>
        <w:t xml:space="preserve"> běžet </w:t>
      </w:r>
      <w:r w:rsidR="00993393">
        <w:rPr>
          <w:color w:val="000000"/>
        </w:rPr>
        <w:t>od prvního dne kalendářního měsíce následujícího po měsíci, ve kterém byla výpověď doručena ubytovateli.</w:t>
      </w:r>
    </w:p>
    <w:p w:rsidR="00993393" w:rsidRDefault="007A556D" w:rsidP="007A556D">
      <w:pPr>
        <w:jc w:val="both"/>
        <w:rPr>
          <w:color w:val="000000"/>
        </w:rPr>
      </w:pPr>
      <w:r w:rsidRPr="00881B78">
        <w:rPr>
          <w:color w:val="000000"/>
        </w:rPr>
        <w:t>c)</w:t>
      </w:r>
      <w:r w:rsidR="00796892" w:rsidRPr="00881B78">
        <w:rPr>
          <w:color w:val="000000"/>
        </w:rPr>
        <w:t xml:space="preserve"> </w:t>
      </w:r>
      <w:r w:rsidR="001E3C7D" w:rsidRPr="00881B78">
        <w:rPr>
          <w:color w:val="000000"/>
        </w:rPr>
        <w:t xml:space="preserve">písemnou výpovědí </w:t>
      </w:r>
      <w:r w:rsidR="00075E74">
        <w:rPr>
          <w:color w:val="000000"/>
        </w:rPr>
        <w:t xml:space="preserve">Smlouvy ze strany </w:t>
      </w:r>
      <w:r w:rsidR="00993393">
        <w:rPr>
          <w:color w:val="000000"/>
        </w:rPr>
        <w:t xml:space="preserve">ubytovatele v případě, </w:t>
      </w:r>
      <w:r w:rsidR="00993393" w:rsidRPr="00881B78">
        <w:rPr>
          <w:color w:val="000000"/>
        </w:rPr>
        <w:t>že ubytovaný je v prodlení s hrazením ubytování nebo služe</w:t>
      </w:r>
      <w:r w:rsidR="00993393">
        <w:rPr>
          <w:color w:val="000000"/>
        </w:rPr>
        <w:t>b s tím spojených déle než 60 dnů po splatnosti. Výpovědní lhůta je 15 dní a začne běžet dnem doruče</w:t>
      </w:r>
      <w:r w:rsidR="00AD629D">
        <w:rPr>
          <w:color w:val="000000"/>
        </w:rPr>
        <w:t>ní výpovědi ubytovanému</w:t>
      </w:r>
      <w:r w:rsidR="00993393">
        <w:rPr>
          <w:color w:val="000000"/>
        </w:rPr>
        <w:t>.</w:t>
      </w:r>
    </w:p>
    <w:p w:rsidR="007A556D" w:rsidRPr="00CF1FA7" w:rsidRDefault="00993393" w:rsidP="007A556D">
      <w:pPr>
        <w:jc w:val="both"/>
        <w:rPr>
          <w:color w:val="000000"/>
        </w:rPr>
      </w:pPr>
      <w:r w:rsidRPr="00CF1FA7">
        <w:rPr>
          <w:color w:val="000000"/>
        </w:rPr>
        <w:t xml:space="preserve">d) písemnou výpovědí Smlouvy ze strany ubytovatele v případě, že </w:t>
      </w:r>
      <w:r w:rsidR="007A556D" w:rsidRPr="00CF1FA7">
        <w:rPr>
          <w:color w:val="000000"/>
        </w:rPr>
        <w:t xml:space="preserve">ubytovaný </w:t>
      </w:r>
      <w:r w:rsidR="00075E74" w:rsidRPr="00CF1FA7">
        <w:rPr>
          <w:color w:val="000000"/>
        </w:rPr>
        <w:t>i přes výstrahu hrubě</w:t>
      </w:r>
      <w:r w:rsidR="007A556D" w:rsidRPr="00CF1FA7">
        <w:rPr>
          <w:color w:val="000000"/>
        </w:rPr>
        <w:t xml:space="preserve"> por</w:t>
      </w:r>
      <w:r w:rsidRPr="00CF1FA7">
        <w:rPr>
          <w:color w:val="000000"/>
        </w:rPr>
        <w:t>ušuje dobré mravy nebo své</w:t>
      </w:r>
      <w:r w:rsidR="00075E74" w:rsidRPr="00CF1FA7">
        <w:rPr>
          <w:color w:val="000000"/>
        </w:rPr>
        <w:t xml:space="preserve"> povinnosti stanovené touto S</w:t>
      </w:r>
      <w:r w:rsidR="007A556D" w:rsidRPr="00CF1FA7">
        <w:rPr>
          <w:color w:val="000000"/>
        </w:rPr>
        <w:t>mlouvou</w:t>
      </w:r>
      <w:r w:rsidR="00075E74" w:rsidRPr="00CF1FA7">
        <w:rPr>
          <w:color w:val="000000"/>
        </w:rPr>
        <w:t xml:space="preserve"> nebo</w:t>
      </w:r>
      <w:r w:rsidR="007A556D" w:rsidRPr="00CF1FA7">
        <w:rPr>
          <w:color w:val="000000"/>
        </w:rPr>
        <w:t xml:space="preserve"> vnitřními předpisy ubytovatele</w:t>
      </w:r>
      <w:r w:rsidRPr="00CF1FA7">
        <w:rPr>
          <w:color w:val="000000"/>
        </w:rPr>
        <w:t>.</w:t>
      </w:r>
      <w:r w:rsidR="007A556D" w:rsidRPr="00CF1FA7">
        <w:rPr>
          <w:color w:val="000000"/>
        </w:rPr>
        <w:t xml:space="preserve"> </w:t>
      </w:r>
    </w:p>
    <w:p w:rsidR="001E3C7D" w:rsidRDefault="00A05DC8" w:rsidP="000063C5">
      <w:pPr>
        <w:jc w:val="both"/>
        <w:rPr>
          <w:color w:val="000000"/>
          <w:lang w:eastAsia="ar-SA"/>
        </w:rPr>
      </w:pPr>
      <w:r w:rsidRPr="00CF1FA7">
        <w:rPr>
          <w:color w:val="000000"/>
        </w:rPr>
        <w:t>e</w:t>
      </w:r>
      <w:r w:rsidR="00142D48" w:rsidRPr="00CF1FA7">
        <w:rPr>
          <w:color w:val="000000"/>
        </w:rPr>
        <w:t>)</w:t>
      </w:r>
      <w:r w:rsidR="00634139">
        <w:rPr>
          <w:color w:val="000000"/>
        </w:rPr>
        <w:t xml:space="preserve"> </w:t>
      </w:r>
      <w:r w:rsidR="001E3C7D" w:rsidRPr="00CF1FA7">
        <w:rPr>
          <w:color w:val="000000"/>
          <w:lang w:eastAsia="ar-SA"/>
        </w:rPr>
        <w:t>dnem právní moci rozhodnutí stavebního úřadu nebo krajské hygienické st</w:t>
      </w:r>
      <w:r w:rsidR="000063C5" w:rsidRPr="00CF1FA7">
        <w:rPr>
          <w:color w:val="000000"/>
          <w:lang w:eastAsia="ar-SA"/>
        </w:rPr>
        <w:t xml:space="preserve">anice zakládající </w:t>
      </w:r>
      <w:r w:rsidR="001E3C7D" w:rsidRPr="00CF1FA7">
        <w:rPr>
          <w:color w:val="000000"/>
          <w:lang w:eastAsia="ar-SA"/>
        </w:rPr>
        <w:t>objektivní nemožnost plnění smlouvy ve smyslu § 2006 odst. 1, z.</w:t>
      </w:r>
      <w:r w:rsidRPr="00CF1FA7">
        <w:rPr>
          <w:color w:val="000000"/>
          <w:lang w:eastAsia="ar-SA"/>
        </w:rPr>
        <w:t xml:space="preserve"> </w:t>
      </w:r>
      <w:r w:rsidR="001E3C7D" w:rsidRPr="00CF1FA7">
        <w:rPr>
          <w:color w:val="000000"/>
          <w:lang w:eastAsia="ar-SA"/>
        </w:rPr>
        <w:t xml:space="preserve">č. </w:t>
      </w:r>
      <w:r w:rsidRPr="00CF1FA7">
        <w:rPr>
          <w:color w:val="000000"/>
          <w:lang w:eastAsia="ar-SA"/>
        </w:rPr>
        <w:t>89/2012, O</w:t>
      </w:r>
      <w:r w:rsidR="001E3C7D" w:rsidRPr="00CF1FA7">
        <w:rPr>
          <w:color w:val="000000"/>
          <w:lang w:eastAsia="ar-SA"/>
        </w:rPr>
        <w:t>bčanský zákoník</w:t>
      </w:r>
      <w:r w:rsidR="00294142" w:rsidRPr="00CF1FA7">
        <w:rPr>
          <w:color w:val="000000"/>
          <w:lang w:eastAsia="ar-SA"/>
        </w:rPr>
        <w:t>, ve znění pozdějších</w:t>
      </w:r>
      <w:r w:rsidR="00294142">
        <w:rPr>
          <w:color w:val="000000"/>
          <w:lang w:eastAsia="ar-SA"/>
        </w:rPr>
        <w:t xml:space="preserve"> předpisů</w:t>
      </w:r>
      <w:r w:rsidR="00912928">
        <w:rPr>
          <w:color w:val="000000"/>
          <w:lang w:eastAsia="ar-SA"/>
        </w:rPr>
        <w:t>.</w:t>
      </w:r>
    </w:p>
    <w:p w:rsidR="00294142" w:rsidRDefault="00634139" w:rsidP="000063C5">
      <w:pPr>
        <w:jc w:val="both"/>
        <w:rPr>
          <w:color w:val="000000"/>
        </w:rPr>
      </w:pPr>
      <w:r>
        <w:rPr>
          <w:color w:val="000000"/>
          <w:lang w:eastAsia="ar-SA"/>
        </w:rPr>
        <w:t>f</w:t>
      </w:r>
      <w:r w:rsidR="00294142">
        <w:rPr>
          <w:color w:val="000000"/>
          <w:lang w:eastAsia="ar-SA"/>
        </w:rPr>
        <w:t xml:space="preserve">) písemnou výpovědí </w:t>
      </w:r>
      <w:r w:rsidR="00AD629D">
        <w:rPr>
          <w:color w:val="000000"/>
          <w:lang w:eastAsia="ar-SA"/>
        </w:rPr>
        <w:t xml:space="preserve">Smlouvy </w:t>
      </w:r>
      <w:r w:rsidR="00294142">
        <w:rPr>
          <w:color w:val="000000"/>
          <w:lang w:eastAsia="ar-SA"/>
        </w:rPr>
        <w:t xml:space="preserve">ze strany ubytovaného či ubytovatele v důsledku neuzavření nové smlouvy o ubytování z důvodu </w:t>
      </w:r>
      <w:r w:rsidR="00800BC2">
        <w:rPr>
          <w:color w:val="000000"/>
          <w:lang w:eastAsia="ar-SA"/>
        </w:rPr>
        <w:t xml:space="preserve">změny výše DPH nebo z důvodu </w:t>
      </w:r>
      <w:r w:rsidR="00294142">
        <w:rPr>
          <w:color w:val="000000"/>
          <w:lang w:eastAsia="ar-SA"/>
        </w:rPr>
        <w:t>významného</w:t>
      </w:r>
      <w:r w:rsidR="00382EF0">
        <w:rPr>
          <w:color w:val="000000"/>
          <w:lang w:eastAsia="ar-SA"/>
        </w:rPr>
        <w:t xml:space="preserve"> zvýšení cen energií nebo cen za svoz a likvidaci odpadu.</w:t>
      </w:r>
      <w:r w:rsidR="00382EF0" w:rsidRPr="00382EF0">
        <w:rPr>
          <w:color w:val="000000"/>
        </w:rPr>
        <w:t xml:space="preserve"> </w:t>
      </w:r>
      <w:r w:rsidR="00382EF0">
        <w:rPr>
          <w:color w:val="000000"/>
        </w:rPr>
        <w:t>Výpovědní lhůta</w:t>
      </w:r>
      <w:r w:rsidR="00AD629D">
        <w:rPr>
          <w:color w:val="000000"/>
        </w:rPr>
        <w:t xml:space="preserve"> je 15 dní a začne běžet dn</w:t>
      </w:r>
      <w:r w:rsidR="00382EF0">
        <w:rPr>
          <w:color w:val="000000"/>
        </w:rPr>
        <w:t>em doručení výpovědi druhé smluvní straně.</w:t>
      </w:r>
    </w:p>
    <w:p w:rsidR="00382EF0" w:rsidRPr="00800BC2" w:rsidRDefault="00634139" w:rsidP="00800BC2">
      <w:pPr>
        <w:jc w:val="both"/>
        <w:rPr>
          <w:color w:val="000000"/>
        </w:rPr>
      </w:pPr>
      <w:r>
        <w:rPr>
          <w:color w:val="000000"/>
        </w:rPr>
        <w:t>g</w:t>
      </w:r>
      <w:r w:rsidR="00645BFA">
        <w:rPr>
          <w:color w:val="000000"/>
        </w:rPr>
        <w:t xml:space="preserve">) písemnou výpovědí </w:t>
      </w:r>
      <w:r w:rsidR="00AD629D">
        <w:rPr>
          <w:color w:val="000000"/>
        </w:rPr>
        <w:t xml:space="preserve">Smlouvy </w:t>
      </w:r>
      <w:r w:rsidR="00645BFA">
        <w:rPr>
          <w:color w:val="000000"/>
        </w:rPr>
        <w:t>ze strany ubytovatele, v případě, že ubytovaný neuzavře s ubytovatelem novou smlouvu o ubytování na základě výzvy k přestěhování z důvodu optimalizace ubytovací kapacity. Výpovědní lhůta</w:t>
      </w:r>
      <w:r w:rsidR="00AD629D">
        <w:rPr>
          <w:color w:val="000000"/>
        </w:rPr>
        <w:t xml:space="preserve"> je 15 dní a začne běžet dn</w:t>
      </w:r>
      <w:r w:rsidR="00645BFA">
        <w:rPr>
          <w:color w:val="000000"/>
        </w:rPr>
        <w:t xml:space="preserve">em doručení výpovědi </w:t>
      </w:r>
      <w:r w:rsidR="00481C9F">
        <w:rPr>
          <w:color w:val="000000"/>
        </w:rPr>
        <w:t>ubytovanému</w:t>
      </w:r>
      <w:r w:rsidR="00645BFA">
        <w:rPr>
          <w:color w:val="000000"/>
        </w:rPr>
        <w:t>.</w:t>
      </w:r>
    </w:p>
    <w:p w:rsidR="00382EF0" w:rsidRPr="00881B78" w:rsidRDefault="00382EF0">
      <w:pPr>
        <w:jc w:val="center"/>
        <w:rPr>
          <w:b/>
          <w:color w:val="000000"/>
        </w:rPr>
      </w:pPr>
    </w:p>
    <w:p w:rsidR="00DA65C6" w:rsidRPr="00881B78" w:rsidRDefault="00645BFA">
      <w:pPr>
        <w:jc w:val="center"/>
        <w:rPr>
          <w:b/>
          <w:color w:val="000000"/>
        </w:rPr>
      </w:pPr>
      <w:r>
        <w:rPr>
          <w:b/>
          <w:color w:val="000000"/>
        </w:rPr>
        <w:t>V</w:t>
      </w:r>
      <w:r w:rsidR="00DA65C6" w:rsidRPr="00881B78">
        <w:rPr>
          <w:b/>
          <w:color w:val="000000"/>
        </w:rPr>
        <w:t>I.</w:t>
      </w:r>
    </w:p>
    <w:p w:rsidR="008B5C9A" w:rsidRPr="003E5F32" w:rsidRDefault="008B5C9A">
      <w:pPr>
        <w:jc w:val="center"/>
        <w:rPr>
          <w:b/>
          <w:color w:val="000000"/>
          <w:sz w:val="22"/>
          <w:szCs w:val="22"/>
        </w:rPr>
      </w:pPr>
    </w:p>
    <w:p w:rsidR="00D802DA" w:rsidRPr="00881B78" w:rsidRDefault="00DA65C6" w:rsidP="00AE3E36">
      <w:pPr>
        <w:pStyle w:val="Zkladntext2"/>
        <w:jc w:val="both"/>
        <w:rPr>
          <w:color w:val="000000"/>
          <w:sz w:val="24"/>
        </w:rPr>
      </w:pPr>
      <w:r w:rsidRPr="00881B78">
        <w:rPr>
          <w:color w:val="000000"/>
          <w:sz w:val="24"/>
        </w:rPr>
        <w:t>Pro vztahy touto smlouvou výslovně neupravené platí příslušná ustanovení</w:t>
      </w:r>
      <w:r w:rsidR="00D802DA" w:rsidRPr="00881B78">
        <w:rPr>
          <w:color w:val="000000"/>
          <w:sz w:val="24"/>
        </w:rPr>
        <w:t xml:space="preserve"> z. č. 89/2012 Sb.,</w:t>
      </w:r>
      <w:r w:rsidR="00A05DC8">
        <w:rPr>
          <w:color w:val="000000"/>
          <w:sz w:val="24"/>
        </w:rPr>
        <w:t xml:space="preserve"> O</w:t>
      </w:r>
      <w:r w:rsidRPr="00881B78">
        <w:rPr>
          <w:color w:val="000000"/>
          <w:sz w:val="24"/>
        </w:rPr>
        <w:t>bčanského zákoník</w:t>
      </w:r>
      <w:r w:rsidR="00916F04" w:rsidRPr="00881B78">
        <w:rPr>
          <w:color w:val="000000"/>
          <w:sz w:val="24"/>
        </w:rPr>
        <w:t>u</w:t>
      </w:r>
      <w:r w:rsidR="00D802DA" w:rsidRPr="00881B78">
        <w:rPr>
          <w:color w:val="000000"/>
          <w:sz w:val="24"/>
        </w:rPr>
        <w:t>, ve znění pozdějších předpisů</w:t>
      </w:r>
      <w:r w:rsidR="00382EF0">
        <w:rPr>
          <w:color w:val="000000"/>
          <w:sz w:val="24"/>
        </w:rPr>
        <w:t>,</w:t>
      </w:r>
      <w:r w:rsidRPr="00881B78">
        <w:rPr>
          <w:color w:val="000000"/>
          <w:sz w:val="24"/>
        </w:rPr>
        <w:t xml:space="preserve"> a </w:t>
      </w:r>
      <w:r w:rsidR="00A05DC8">
        <w:rPr>
          <w:color w:val="000000"/>
          <w:sz w:val="24"/>
        </w:rPr>
        <w:t>Kolejního řádu</w:t>
      </w:r>
      <w:r w:rsidRPr="00881B78">
        <w:rPr>
          <w:color w:val="000000"/>
          <w:sz w:val="24"/>
        </w:rPr>
        <w:t xml:space="preserve">.  </w:t>
      </w:r>
      <w:r w:rsidR="00AE3E36" w:rsidRPr="00881B78">
        <w:rPr>
          <w:color w:val="000000"/>
          <w:sz w:val="24"/>
        </w:rPr>
        <w:t xml:space="preserve">Případné spory z této smlouvy vznikající nebo s ní související řeší smluvní strany především vzájemnou dohodou. </w:t>
      </w:r>
      <w:r w:rsidR="008150E0" w:rsidRPr="00881B78">
        <w:rPr>
          <w:color w:val="000000"/>
          <w:sz w:val="24"/>
        </w:rPr>
        <w:t xml:space="preserve">V případě </w:t>
      </w:r>
      <w:r w:rsidR="00A05DC8">
        <w:rPr>
          <w:color w:val="000000"/>
          <w:sz w:val="24"/>
        </w:rPr>
        <w:t>rozporu mezi touto smlouvou a Kolejním řádem</w:t>
      </w:r>
      <w:r w:rsidR="008150E0" w:rsidRPr="00881B78">
        <w:rPr>
          <w:color w:val="000000"/>
          <w:sz w:val="24"/>
        </w:rPr>
        <w:t xml:space="preserve"> se použije ustanovení této smlouvy.</w:t>
      </w:r>
    </w:p>
    <w:p w:rsidR="00D802DA" w:rsidRPr="00881B78" w:rsidRDefault="00A05DC8" w:rsidP="00AE3E36">
      <w:pPr>
        <w:pStyle w:val="Zkladntext2"/>
        <w:jc w:val="both"/>
        <w:rPr>
          <w:color w:val="000000"/>
          <w:sz w:val="24"/>
        </w:rPr>
      </w:pPr>
      <w:r>
        <w:rPr>
          <w:color w:val="000000"/>
          <w:sz w:val="24"/>
        </w:rPr>
        <w:t>Ubytovaný prohlašuje</w:t>
      </w:r>
      <w:r w:rsidR="00473D5C" w:rsidRPr="00881B78">
        <w:rPr>
          <w:color w:val="000000"/>
          <w:sz w:val="24"/>
        </w:rPr>
        <w:t xml:space="preserve">, že si </w:t>
      </w:r>
      <w:r>
        <w:rPr>
          <w:color w:val="000000"/>
          <w:sz w:val="24"/>
        </w:rPr>
        <w:t>smlouvu přečetl</w:t>
      </w:r>
      <w:r w:rsidR="00473D5C" w:rsidRPr="00881B78">
        <w:rPr>
          <w:color w:val="000000"/>
          <w:sz w:val="24"/>
        </w:rPr>
        <w:t xml:space="preserve"> a uzavřel ji po vzájemném projednání, nikoliv v tísni ani za jinak jednostranně nevýhodných podmínek</w:t>
      </w:r>
      <w:r w:rsidR="00D802DA" w:rsidRPr="00881B78">
        <w:rPr>
          <w:color w:val="000000"/>
          <w:sz w:val="24"/>
        </w:rPr>
        <w:t>.</w:t>
      </w:r>
      <w:r w:rsidR="00473D5C" w:rsidRPr="00881B78">
        <w:rPr>
          <w:color w:val="000000"/>
          <w:sz w:val="24"/>
        </w:rPr>
        <w:t xml:space="preserve"> </w:t>
      </w:r>
    </w:p>
    <w:p w:rsidR="009C73A7" w:rsidRPr="00881B78" w:rsidRDefault="002C6BCA" w:rsidP="009151D0">
      <w:pPr>
        <w:pStyle w:val="Zkladntext2"/>
        <w:jc w:val="both"/>
        <w:rPr>
          <w:color w:val="000000"/>
          <w:sz w:val="24"/>
        </w:rPr>
      </w:pPr>
      <w:r w:rsidRPr="00881B78">
        <w:rPr>
          <w:color w:val="000000"/>
          <w:sz w:val="24"/>
        </w:rPr>
        <w:t xml:space="preserve">Tato smlouva </w:t>
      </w:r>
      <w:r w:rsidR="00AE3E36" w:rsidRPr="00881B78">
        <w:rPr>
          <w:color w:val="000000"/>
          <w:sz w:val="24"/>
        </w:rPr>
        <w:t xml:space="preserve">nabývá platnosti </w:t>
      </w:r>
      <w:r w:rsidR="00D802DA" w:rsidRPr="00881B78">
        <w:rPr>
          <w:color w:val="000000"/>
          <w:sz w:val="24"/>
        </w:rPr>
        <w:t xml:space="preserve">a účinnosti </w:t>
      </w:r>
      <w:r w:rsidR="00AE3E36" w:rsidRPr="00881B78">
        <w:rPr>
          <w:color w:val="000000"/>
          <w:sz w:val="24"/>
        </w:rPr>
        <w:t xml:space="preserve">dnem podpisu </w:t>
      </w:r>
      <w:r w:rsidR="00D802DA" w:rsidRPr="00881B78">
        <w:rPr>
          <w:color w:val="000000"/>
          <w:sz w:val="24"/>
        </w:rPr>
        <w:t xml:space="preserve">obou </w:t>
      </w:r>
      <w:r w:rsidR="00AE3E36" w:rsidRPr="00881B78">
        <w:rPr>
          <w:color w:val="000000"/>
          <w:sz w:val="24"/>
        </w:rPr>
        <w:t xml:space="preserve">smluvních stran a je </w:t>
      </w:r>
      <w:r w:rsidR="00DA65C6" w:rsidRPr="00881B78">
        <w:rPr>
          <w:color w:val="000000"/>
          <w:sz w:val="24"/>
        </w:rPr>
        <w:t>vyhotov</w:t>
      </w:r>
      <w:r w:rsidR="00AE3E36" w:rsidRPr="00881B78">
        <w:rPr>
          <w:color w:val="000000"/>
          <w:sz w:val="24"/>
        </w:rPr>
        <w:t>ena</w:t>
      </w:r>
      <w:r w:rsidR="00DA65C6" w:rsidRPr="00881B78">
        <w:rPr>
          <w:color w:val="000000"/>
          <w:sz w:val="24"/>
        </w:rPr>
        <w:t xml:space="preserve"> ve dvou originálech, z nichž každá smluvní strana obdrží po jednom.</w:t>
      </w:r>
      <w:r w:rsidR="00AE3E36" w:rsidRPr="00881B78">
        <w:rPr>
          <w:color w:val="000000"/>
          <w:sz w:val="24"/>
        </w:rPr>
        <w:t xml:space="preserve"> </w:t>
      </w:r>
    </w:p>
    <w:p w:rsidR="009151D0" w:rsidRDefault="009151D0">
      <w:pPr>
        <w:pStyle w:val="Zkladntext2"/>
        <w:rPr>
          <w:color w:val="000000"/>
          <w:sz w:val="24"/>
        </w:rPr>
      </w:pPr>
    </w:p>
    <w:p w:rsidR="00DB306C" w:rsidRDefault="00DB306C">
      <w:pPr>
        <w:rPr>
          <w:color w:val="000000"/>
        </w:rPr>
      </w:pPr>
    </w:p>
    <w:p w:rsidR="00DB306C" w:rsidRDefault="00DB306C">
      <w:pPr>
        <w:rPr>
          <w:color w:val="000000"/>
        </w:rPr>
      </w:pPr>
    </w:p>
    <w:p w:rsidR="009C73A7" w:rsidRDefault="00382EF0">
      <w:pPr>
        <w:rPr>
          <w:color w:val="000000"/>
        </w:rPr>
      </w:pPr>
      <w:r>
        <w:rPr>
          <w:color w:val="000000"/>
        </w:rPr>
        <w:t>V Ústí nad Labem dne</w:t>
      </w:r>
      <w:r w:rsidR="002E1171">
        <w:rPr>
          <w:color w:val="000000"/>
        </w:rPr>
        <w:t xml:space="preserve"> </w:t>
      </w:r>
      <w:r w:rsidR="00AC241B">
        <w:rPr>
          <w:color w:val="000000"/>
        </w:rPr>
        <w:t>2</w:t>
      </w:r>
      <w:r w:rsidR="00DB306C">
        <w:rPr>
          <w:color w:val="000000"/>
        </w:rPr>
        <w:t>5</w:t>
      </w:r>
      <w:r w:rsidR="00AC241B">
        <w:rPr>
          <w:color w:val="000000"/>
        </w:rPr>
        <w:t xml:space="preserve">. </w:t>
      </w:r>
      <w:r w:rsidR="00B0682E">
        <w:rPr>
          <w:color w:val="000000"/>
        </w:rPr>
        <w:t>8</w:t>
      </w:r>
      <w:r w:rsidR="002E1171">
        <w:rPr>
          <w:color w:val="000000"/>
        </w:rPr>
        <w:t>. 201</w:t>
      </w:r>
      <w:r w:rsidR="00685A11">
        <w:rPr>
          <w:color w:val="000000"/>
        </w:rPr>
        <w:t>7</w:t>
      </w:r>
      <w:r w:rsidR="00DB1C1F">
        <w:rPr>
          <w:color w:val="000000"/>
        </w:rPr>
        <w:t xml:space="preserve">   </w:t>
      </w:r>
      <w:r w:rsidR="00DB1C1F">
        <w:rPr>
          <w:color w:val="000000"/>
        </w:rPr>
        <w:tab/>
      </w:r>
      <w:r w:rsidR="00DB1C1F">
        <w:rPr>
          <w:color w:val="000000"/>
        </w:rPr>
        <w:tab/>
      </w:r>
      <w:r w:rsidR="00AC241B">
        <w:rPr>
          <w:color w:val="000000"/>
        </w:rPr>
        <w:t xml:space="preserve">    </w:t>
      </w:r>
      <w:r w:rsidR="00DF0DC9">
        <w:rPr>
          <w:color w:val="000000"/>
        </w:rPr>
        <w:t>V Praze</w:t>
      </w:r>
      <w:r w:rsidR="00F3535F">
        <w:rPr>
          <w:color w:val="000000"/>
        </w:rPr>
        <w:t xml:space="preserve"> dne 28. 8. 2017   </w:t>
      </w:r>
    </w:p>
    <w:p w:rsidR="00382EF0" w:rsidRDefault="00382EF0">
      <w:pPr>
        <w:rPr>
          <w:color w:val="000000"/>
        </w:rPr>
      </w:pPr>
    </w:p>
    <w:p w:rsidR="00DB306C" w:rsidRDefault="00A05DC8">
      <w:pPr>
        <w:rPr>
          <w:color w:val="000000"/>
        </w:rPr>
      </w:pPr>
      <w:r>
        <w:rPr>
          <w:color w:val="000000"/>
        </w:rPr>
        <w:t xml:space="preserve"> </w:t>
      </w:r>
    </w:p>
    <w:p w:rsidR="00DB306C" w:rsidRDefault="00DB306C">
      <w:pPr>
        <w:rPr>
          <w:color w:val="000000"/>
        </w:rPr>
      </w:pPr>
    </w:p>
    <w:p w:rsidR="00DB306C" w:rsidRDefault="00DB306C">
      <w:pPr>
        <w:rPr>
          <w:color w:val="000000"/>
        </w:rPr>
      </w:pPr>
    </w:p>
    <w:p w:rsidR="00DB306C" w:rsidRDefault="00DB306C">
      <w:pPr>
        <w:rPr>
          <w:color w:val="000000"/>
        </w:rPr>
      </w:pPr>
    </w:p>
    <w:p w:rsidR="00A05DC8" w:rsidRDefault="00A05DC8">
      <w:pPr>
        <w:rPr>
          <w:color w:val="000000"/>
        </w:rPr>
      </w:pPr>
      <w:r>
        <w:rPr>
          <w:color w:val="000000"/>
        </w:rPr>
        <w:t xml:space="preserve">Ubytovatel:                                </w:t>
      </w:r>
      <w:r w:rsidR="00DB306C">
        <w:rPr>
          <w:color w:val="000000"/>
        </w:rPr>
        <w:t xml:space="preserve">                       </w:t>
      </w:r>
      <w:r>
        <w:rPr>
          <w:color w:val="000000"/>
        </w:rPr>
        <w:t>Ubytovaný:</w:t>
      </w:r>
    </w:p>
    <w:p w:rsidR="00DB306C" w:rsidRDefault="00DB306C">
      <w:pPr>
        <w:rPr>
          <w:color w:val="000000"/>
        </w:rPr>
      </w:pPr>
    </w:p>
    <w:p w:rsidR="00DB306C" w:rsidRDefault="00DB306C">
      <w:pPr>
        <w:rPr>
          <w:color w:val="000000"/>
        </w:rPr>
      </w:pPr>
    </w:p>
    <w:p w:rsidR="00DB306C" w:rsidRDefault="00DB306C">
      <w:pPr>
        <w:rPr>
          <w:color w:val="000000"/>
        </w:rPr>
      </w:pPr>
    </w:p>
    <w:p w:rsidR="003E5F32" w:rsidRDefault="003E5F32">
      <w:pPr>
        <w:rPr>
          <w:color w:val="000000"/>
          <w:sz w:val="22"/>
          <w:szCs w:val="22"/>
        </w:rPr>
      </w:pPr>
    </w:p>
    <w:p w:rsidR="00A05DC8" w:rsidRDefault="00A05DC8">
      <w:pPr>
        <w:rPr>
          <w:color w:val="000000"/>
        </w:rPr>
      </w:pPr>
      <w:r>
        <w:rPr>
          <w:color w:val="000000"/>
        </w:rPr>
        <w:t xml:space="preserve">....................................                                      </w:t>
      </w:r>
      <w:r w:rsidR="00AC241B">
        <w:rPr>
          <w:color w:val="000000"/>
        </w:rPr>
        <w:t xml:space="preserve"> </w:t>
      </w:r>
      <w:r>
        <w:rPr>
          <w:color w:val="000000"/>
        </w:rPr>
        <w:t xml:space="preserve"> </w:t>
      </w:r>
      <w:r w:rsidR="00645F93">
        <w:rPr>
          <w:color w:val="000000"/>
        </w:rPr>
        <w:t>………..</w:t>
      </w:r>
      <w:r>
        <w:rPr>
          <w:color w:val="000000"/>
        </w:rPr>
        <w:t>..................</w:t>
      </w:r>
      <w:r w:rsidR="00AC241B">
        <w:rPr>
          <w:color w:val="000000"/>
        </w:rPr>
        <w:t>........</w:t>
      </w:r>
      <w:r>
        <w:rPr>
          <w:color w:val="000000"/>
        </w:rPr>
        <w:t>..............</w:t>
      </w:r>
    </w:p>
    <w:p w:rsidR="00DB306C" w:rsidRDefault="00976ABB" w:rsidP="00645F93">
      <w:pPr>
        <w:tabs>
          <w:tab w:val="left" w:pos="4962"/>
        </w:tabs>
      </w:pPr>
      <w:r>
        <w:rPr>
          <w:color w:val="000000"/>
        </w:rPr>
        <w:t>Mgr. Tomáš Krau</w:t>
      </w:r>
      <w:r w:rsidR="00DB306C">
        <w:rPr>
          <w:color w:val="000000"/>
        </w:rPr>
        <w:t xml:space="preserve">s                                             </w:t>
      </w:r>
      <w:r w:rsidR="00645F93" w:rsidRPr="00747564">
        <w:t>Mgr. Svatopluk Žáč</w:t>
      </w:r>
      <w:r w:rsidR="00AF5F97">
        <w:t>e</w:t>
      </w:r>
      <w:r w:rsidR="00645F93" w:rsidRPr="00747564">
        <w:t>k</w:t>
      </w:r>
      <w:r w:rsidR="00645F93">
        <w:rPr>
          <w:b/>
        </w:rPr>
        <w:t xml:space="preserve"> </w:t>
      </w:r>
      <w:r w:rsidR="00645F93">
        <w:t xml:space="preserve">  </w:t>
      </w:r>
    </w:p>
    <w:p w:rsidR="002C19DE" w:rsidRDefault="00DB306C" w:rsidP="00645F93">
      <w:pPr>
        <w:tabs>
          <w:tab w:val="left" w:pos="4962"/>
        </w:tabs>
        <w:rPr>
          <w:color w:val="000000"/>
        </w:rPr>
      </w:pPr>
      <w:r>
        <w:rPr>
          <w:color w:val="000000"/>
        </w:rPr>
        <w:t>Ředitel SKM UJEP</w:t>
      </w:r>
      <w:r w:rsidR="00645F93">
        <w:rPr>
          <w:color w:val="000000"/>
        </w:rPr>
        <w:t xml:space="preserve">                            </w:t>
      </w:r>
      <w:r>
        <w:rPr>
          <w:color w:val="000000"/>
        </w:rPr>
        <w:t xml:space="preserve">                </w:t>
      </w:r>
      <w:r w:rsidR="00645F93">
        <w:rPr>
          <w:color w:val="000000"/>
        </w:rPr>
        <w:t>P</w:t>
      </w:r>
      <w:r>
        <w:t>rezident České boxerské asociace</w:t>
      </w:r>
      <w:r w:rsidR="00DB1C1F">
        <w:rPr>
          <w:color w:val="000000"/>
        </w:rPr>
        <w:t xml:space="preserve"> </w:t>
      </w:r>
    </w:p>
    <w:sectPr w:rsidR="002C19DE" w:rsidSect="00DB306C">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6FF" w:rsidRDefault="00D336FF" w:rsidP="00AE3E36">
      <w:r>
        <w:separator/>
      </w:r>
    </w:p>
  </w:endnote>
  <w:endnote w:type="continuationSeparator" w:id="0">
    <w:p w:rsidR="00D336FF" w:rsidRDefault="00D336FF" w:rsidP="00AE3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6FF" w:rsidRDefault="00D336FF" w:rsidP="00AE3E36">
      <w:r>
        <w:separator/>
      </w:r>
    </w:p>
  </w:footnote>
  <w:footnote w:type="continuationSeparator" w:id="0">
    <w:p w:rsidR="00D336FF" w:rsidRDefault="00D336FF" w:rsidP="00AE3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808C4"/>
    <w:multiLevelType w:val="multilevel"/>
    <w:tmpl w:val="1F5C9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790238D"/>
    <w:multiLevelType w:val="singleLevel"/>
    <w:tmpl w:val="3E8C038E"/>
    <w:lvl w:ilvl="0">
      <w:start w:val="3"/>
      <w:numFmt w:val="upperLetter"/>
      <w:pStyle w:val="Nadpis3"/>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6773"/>
    <w:rsid w:val="000063C5"/>
    <w:rsid w:val="00017342"/>
    <w:rsid w:val="00017850"/>
    <w:rsid w:val="00036E25"/>
    <w:rsid w:val="00041377"/>
    <w:rsid w:val="000436E8"/>
    <w:rsid w:val="00064F99"/>
    <w:rsid w:val="00066A13"/>
    <w:rsid w:val="00075E74"/>
    <w:rsid w:val="00077CA5"/>
    <w:rsid w:val="00085AEB"/>
    <w:rsid w:val="00087BA3"/>
    <w:rsid w:val="000D4F4B"/>
    <w:rsid w:val="000F6EB3"/>
    <w:rsid w:val="00123391"/>
    <w:rsid w:val="001372F5"/>
    <w:rsid w:val="00142D48"/>
    <w:rsid w:val="001502D7"/>
    <w:rsid w:val="00150B07"/>
    <w:rsid w:val="00153AE3"/>
    <w:rsid w:val="00170E33"/>
    <w:rsid w:val="00186807"/>
    <w:rsid w:val="001A107B"/>
    <w:rsid w:val="001B4709"/>
    <w:rsid w:val="001D4CD6"/>
    <w:rsid w:val="001E155B"/>
    <w:rsid w:val="001E3C7D"/>
    <w:rsid w:val="00201FFF"/>
    <w:rsid w:val="0020325F"/>
    <w:rsid w:val="00215555"/>
    <w:rsid w:val="00223C5F"/>
    <w:rsid w:val="002308B4"/>
    <w:rsid w:val="00230902"/>
    <w:rsid w:val="00242D47"/>
    <w:rsid w:val="00244EE4"/>
    <w:rsid w:val="00254C3D"/>
    <w:rsid w:val="0025515D"/>
    <w:rsid w:val="00263C36"/>
    <w:rsid w:val="00265C13"/>
    <w:rsid w:val="002719BA"/>
    <w:rsid w:val="0027612D"/>
    <w:rsid w:val="00294142"/>
    <w:rsid w:val="002B3526"/>
    <w:rsid w:val="002B4372"/>
    <w:rsid w:val="002C19DE"/>
    <w:rsid w:val="002C5D31"/>
    <w:rsid w:val="002C6BCA"/>
    <w:rsid w:val="002C75BB"/>
    <w:rsid w:val="002E1171"/>
    <w:rsid w:val="002E4B8F"/>
    <w:rsid w:val="003003E9"/>
    <w:rsid w:val="003313CE"/>
    <w:rsid w:val="00331562"/>
    <w:rsid w:val="003401AA"/>
    <w:rsid w:val="003411BD"/>
    <w:rsid w:val="00342646"/>
    <w:rsid w:val="00345078"/>
    <w:rsid w:val="00347B1A"/>
    <w:rsid w:val="0035612A"/>
    <w:rsid w:val="0036451B"/>
    <w:rsid w:val="00372E9D"/>
    <w:rsid w:val="00374577"/>
    <w:rsid w:val="00375EED"/>
    <w:rsid w:val="00382EF0"/>
    <w:rsid w:val="003903D1"/>
    <w:rsid w:val="00394854"/>
    <w:rsid w:val="003C2A91"/>
    <w:rsid w:val="003C2FB6"/>
    <w:rsid w:val="003D36B2"/>
    <w:rsid w:val="003E4EEA"/>
    <w:rsid w:val="003E5F32"/>
    <w:rsid w:val="003E6503"/>
    <w:rsid w:val="00410479"/>
    <w:rsid w:val="00410548"/>
    <w:rsid w:val="004170BC"/>
    <w:rsid w:val="00420884"/>
    <w:rsid w:val="004221D2"/>
    <w:rsid w:val="00442E9D"/>
    <w:rsid w:val="004509CA"/>
    <w:rsid w:val="00455AE5"/>
    <w:rsid w:val="0045779A"/>
    <w:rsid w:val="00464302"/>
    <w:rsid w:val="004652C6"/>
    <w:rsid w:val="00473D5C"/>
    <w:rsid w:val="0047464B"/>
    <w:rsid w:val="00477BE2"/>
    <w:rsid w:val="00481C9F"/>
    <w:rsid w:val="00486B0F"/>
    <w:rsid w:val="004A4212"/>
    <w:rsid w:val="004A5536"/>
    <w:rsid w:val="00515AC1"/>
    <w:rsid w:val="00516846"/>
    <w:rsid w:val="005207FB"/>
    <w:rsid w:val="00522101"/>
    <w:rsid w:val="00522FCE"/>
    <w:rsid w:val="00523614"/>
    <w:rsid w:val="00525F12"/>
    <w:rsid w:val="005356B5"/>
    <w:rsid w:val="00544D32"/>
    <w:rsid w:val="00545270"/>
    <w:rsid w:val="00563F4D"/>
    <w:rsid w:val="00581B19"/>
    <w:rsid w:val="00590E77"/>
    <w:rsid w:val="005A6B5A"/>
    <w:rsid w:val="005D2DB7"/>
    <w:rsid w:val="006014A2"/>
    <w:rsid w:val="00621D12"/>
    <w:rsid w:val="006225BE"/>
    <w:rsid w:val="00631957"/>
    <w:rsid w:val="00634139"/>
    <w:rsid w:val="0063606A"/>
    <w:rsid w:val="00641FBD"/>
    <w:rsid w:val="00645BFA"/>
    <w:rsid w:val="00645F93"/>
    <w:rsid w:val="0065561B"/>
    <w:rsid w:val="00675C67"/>
    <w:rsid w:val="00685A11"/>
    <w:rsid w:val="00687491"/>
    <w:rsid w:val="00693845"/>
    <w:rsid w:val="00694E6D"/>
    <w:rsid w:val="00695A1E"/>
    <w:rsid w:val="006A0B80"/>
    <w:rsid w:val="006B6A2F"/>
    <w:rsid w:val="006D332A"/>
    <w:rsid w:val="006D369E"/>
    <w:rsid w:val="006D3DA8"/>
    <w:rsid w:val="006E7561"/>
    <w:rsid w:val="007015C4"/>
    <w:rsid w:val="00712CAF"/>
    <w:rsid w:val="00713CF0"/>
    <w:rsid w:val="00715C8C"/>
    <w:rsid w:val="0073621C"/>
    <w:rsid w:val="00747E97"/>
    <w:rsid w:val="00756877"/>
    <w:rsid w:val="00784ACE"/>
    <w:rsid w:val="00795A14"/>
    <w:rsid w:val="00796892"/>
    <w:rsid w:val="007A556D"/>
    <w:rsid w:val="007B64AA"/>
    <w:rsid w:val="007C124E"/>
    <w:rsid w:val="007C7416"/>
    <w:rsid w:val="007D180C"/>
    <w:rsid w:val="007E51C2"/>
    <w:rsid w:val="007E6916"/>
    <w:rsid w:val="007F2D33"/>
    <w:rsid w:val="00800BC2"/>
    <w:rsid w:val="008150E0"/>
    <w:rsid w:val="008425E0"/>
    <w:rsid w:val="00850359"/>
    <w:rsid w:val="00851EDA"/>
    <w:rsid w:val="008603C1"/>
    <w:rsid w:val="00881B78"/>
    <w:rsid w:val="0088771E"/>
    <w:rsid w:val="008A0551"/>
    <w:rsid w:val="008A77B1"/>
    <w:rsid w:val="008B5C9A"/>
    <w:rsid w:val="008C0A3A"/>
    <w:rsid w:val="008C4873"/>
    <w:rsid w:val="008C5734"/>
    <w:rsid w:val="008D3219"/>
    <w:rsid w:val="009003C4"/>
    <w:rsid w:val="009126DE"/>
    <w:rsid w:val="00912928"/>
    <w:rsid w:val="009151D0"/>
    <w:rsid w:val="00916F04"/>
    <w:rsid w:val="00940FC1"/>
    <w:rsid w:val="00941908"/>
    <w:rsid w:val="009422CC"/>
    <w:rsid w:val="00950EC4"/>
    <w:rsid w:val="00953678"/>
    <w:rsid w:val="00967571"/>
    <w:rsid w:val="00973F32"/>
    <w:rsid w:val="00975D78"/>
    <w:rsid w:val="00976ABB"/>
    <w:rsid w:val="009806D1"/>
    <w:rsid w:val="009818A9"/>
    <w:rsid w:val="009831B9"/>
    <w:rsid w:val="00991BC2"/>
    <w:rsid w:val="00993393"/>
    <w:rsid w:val="009A618C"/>
    <w:rsid w:val="009B3C2D"/>
    <w:rsid w:val="009C0253"/>
    <w:rsid w:val="009C0F54"/>
    <w:rsid w:val="009C62AC"/>
    <w:rsid w:val="009C6BF4"/>
    <w:rsid w:val="009C73A7"/>
    <w:rsid w:val="009D5C73"/>
    <w:rsid w:val="009E708F"/>
    <w:rsid w:val="009F0ADC"/>
    <w:rsid w:val="00A02C19"/>
    <w:rsid w:val="00A05DC8"/>
    <w:rsid w:val="00A40FE4"/>
    <w:rsid w:val="00A47FAF"/>
    <w:rsid w:val="00A60DAD"/>
    <w:rsid w:val="00A6147F"/>
    <w:rsid w:val="00A65BFC"/>
    <w:rsid w:val="00A66FAF"/>
    <w:rsid w:val="00A7054E"/>
    <w:rsid w:val="00A71FF6"/>
    <w:rsid w:val="00A8406C"/>
    <w:rsid w:val="00A871D1"/>
    <w:rsid w:val="00AA3242"/>
    <w:rsid w:val="00AA3CA4"/>
    <w:rsid w:val="00AA57F5"/>
    <w:rsid w:val="00AA6420"/>
    <w:rsid w:val="00AB676D"/>
    <w:rsid w:val="00AB772D"/>
    <w:rsid w:val="00AC241B"/>
    <w:rsid w:val="00AC428B"/>
    <w:rsid w:val="00AC7F4F"/>
    <w:rsid w:val="00AD0828"/>
    <w:rsid w:val="00AD629D"/>
    <w:rsid w:val="00AD7392"/>
    <w:rsid w:val="00AE25F7"/>
    <w:rsid w:val="00AE3B18"/>
    <w:rsid w:val="00AE3E36"/>
    <w:rsid w:val="00AE6625"/>
    <w:rsid w:val="00AF2FE2"/>
    <w:rsid w:val="00AF33A8"/>
    <w:rsid w:val="00AF3ECB"/>
    <w:rsid w:val="00AF5F97"/>
    <w:rsid w:val="00B00AEA"/>
    <w:rsid w:val="00B02E12"/>
    <w:rsid w:val="00B0682E"/>
    <w:rsid w:val="00B230E0"/>
    <w:rsid w:val="00B37293"/>
    <w:rsid w:val="00B62876"/>
    <w:rsid w:val="00B677C9"/>
    <w:rsid w:val="00B82F23"/>
    <w:rsid w:val="00B8479D"/>
    <w:rsid w:val="00B8516D"/>
    <w:rsid w:val="00B96FCB"/>
    <w:rsid w:val="00BC26C3"/>
    <w:rsid w:val="00BF2706"/>
    <w:rsid w:val="00BF6AA2"/>
    <w:rsid w:val="00C05CE5"/>
    <w:rsid w:val="00C07118"/>
    <w:rsid w:val="00C1182C"/>
    <w:rsid w:val="00C14BCC"/>
    <w:rsid w:val="00C14D3A"/>
    <w:rsid w:val="00C15008"/>
    <w:rsid w:val="00C249BE"/>
    <w:rsid w:val="00C317EC"/>
    <w:rsid w:val="00C36773"/>
    <w:rsid w:val="00C452EE"/>
    <w:rsid w:val="00C60E87"/>
    <w:rsid w:val="00C63367"/>
    <w:rsid w:val="00C72E92"/>
    <w:rsid w:val="00CB165A"/>
    <w:rsid w:val="00CD4368"/>
    <w:rsid w:val="00CE009A"/>
    <w:rsid w:val="00CF1FA7"/>
    <w:rsid w:val="00D31284"/>
    <w:rsid w:val="00D336FF"/>
    <w:rsid w:val="00D50BF5"/>
    <w:rsid w:val="00D66100"/>
    <w:rsid w:val="00D7001F"/>
    <w:rsid w:val="00D733C2"/>
    <w:rsid w:val="00D77924"/>
    <w:rsid w:val="00D802DA"/>
    <w:rsid w:val="00DA65C6"/>
    <w:rsid w:val="00DA721F"/>
    <w:rsid w:val="00DB1C1F"/>
    <w:rsid w:val="00DB306C"/>
    <w:rsid w:val="00DB771B"/>
    <w:rsid w:val="00DC51B3"/>
    <w:rsid w:val="00DC5E79"/>
    <w:rsid w:val="00DC6046"/>
    <w:rsid w:val="00DE52F9"/>
    <w:rsid w:val="00DF0296"/>
    <w:rsid w:val="00DF0DC9"/>
    <w:rsid w:val="00E00C79"/>
    <w:rsid w:val="00E077E8"/>
    <w:rsid w:val="00E21FA0"/>
    <w:rsid w:val="00E30335"/>
    <w:rsid w:val="00E40D27"/>
    <w:rsid w:val="00E472AC"/>
    <w:rsid w:val="00E51286"/>
    <w:rsid w:val="00E5798D"/>
    <w:rsid w:val="00E57FCA"/>
    <w:rsid w:val="00E60516"/>
    <w:rsid w:val="00E653B3"/>
    <w:rsid w:val="00E91BD3"/>
    <w:rsid w:val="00E91E87"/>
    <w:rsid w:val="00E93586"/>
    <w:rsid w:val="00EA51E9"/>
    <w:rsid w:val="00EB7869"/>
    <w:rsid w:val="00EC1574"/>
    <w:rsid w:val="00EE1C1E"/>
    <w:rsid w:val="00EE5571"/>
    <w:rsid w:val="00F064E9"/>
    <w:rsid w:val="00F1642C"/>
    <w:rsid w:val="00F27685"/>
    <w:rsid w:val="00F3535F"/>
    <w:rsid w:val="00F52B47"/>
    <w:rsid w:val="00F55261"/>
    <w:rsid w:val="00F67154"/>
    <w:rsid w:val="00F73AC0"/>
    <w:rsid w:val="00F74C8A"/>
    <w:rsid w:val="00F81C7E"/>
    <w:rsid w:val="00F8388D"/>
    <w:rsid w:val="00F90AC4"/>
    <w:rsid w:val="00FB4532"/>
    <w:rsid w:val="00FD7DF3"/>
    <w:rsid w:val="00FE112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180C"/>
    <w:rPr>
      <w:sz w:val="24"/>
      <w:szCs w:val="24"/>
    </w:rPr>
  </w:style>
  <w:style w:type="paragraph" w:styleId="Nadpis1">
    <w:name w:val="heading 1"/>
    <w:basedOn w:val="Normln"/>
    <w:next w:val="Normln"/>
    <w:qFormat/>
    <w:rsid w:val="007D180C"/>
    <w:pPr>
      <w:keepNext/>
      <w:outlineLvl w:val="0"/>
    </w:pPr>
    <w:rPr>
      <w:b/>
      <w:bCs/>
      <w:sz w:val="18"/>
      <w:szCs w:val="20"/>
    </w:rPr>
  </w:style>
  <w:style w:type="paragraph" w:styleId="Nadpis2">
    <w:name w:val="heading 2"/>
    <w:basedOn w:val="Normln"/>
    <w:next w:val="Normln"/>
    <w:qFormat/>
    <w:rsid w:val="007D180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7D180C"/>
    <w:pPr>
      <w:keepNext/>
      <w:numPr>
        <w:numId w:val="1"/>
      </w:numPr>
      <w:jc w:val="both"/>
      <w:outlineLvl w:val="2"/>
    </w:pPr>
    <w:rPr>
      <w:b/>
      <w:bCs/>
    </w:rPr>
  </w:style>
  <w:style w:type="paragraph" w:styleId="Nadpis4">
    <w:name w:val="heading 4"/>
    <w:basedOn w:val="Normln"/>
    <w:next w:val="Normln"/>
    <w:qFormat/>
    <w:rsid w:val="007D180C"/>
    <w:pPr>
      <w:keepNext/>
      <w:jc w:val="center"/>
      <w:outlineLvl w:val="3"/>
    </w:pPr>
    <w:rPr>
      <w:sz w:val="28"/>
    </w:rPr>
  </w:style>
  <w:style w:type="paragraph" w:styleId="Nadpis5">
    <w:name w:val="heading 5"/>
    <w:basedOn w:val="Normln"/>
    <w:next w:val="Normln"/>
    <w:qFormat/>
    <w:rsid w:val="007D180C"/>
    <w:pPr>
      <w:keepNext/>
      <w:outlineLvl w:val="4"/>
    </w:pPr>
    <w:rPr>
      <w:sz w:val="28"/>
    </w:rPr>
  </w:style>
  <w:style w:type="paragraph" w:styleId="Nadpis6">
    <w:name w:val="heading 6"/>
    <w:basedOn w:val="Normln"/>
    <w:next w:val="Normln"/>
    <w:qFormat/>
    <w:rsid w:val="007D180C"/>
    <w:pPr>
      <w:keepNext/>
      <w:spacing w:after="120"/>
      <w:jc w:val="center"/>
      <w:outlineLvl w:val="5"/>
    </w:pPr>
    <w:rPr>
      <w:rFonts w:ascii="Garamond" w:hAnsi="Garamond"/>
      <w:b/>
      <w:bCs/>
      <w:i/>
      <w:iCs/>
      <w:sz w:val="20"/>
      <w:szCs w:val="20"/>
    </w:rPr>
  </w:style>
  <w:style w:type="paragraph" w:styleId="Nadpis7">
    <w:name w:val="heading 7"/>
    <w:basedOn w:val="Normln"/>
    <w:next w:val="Normln"/>
    <w:qFormat/>
    <w:rsid w:val="007D180C"/>
    <w:pPr>
      <w:keepNext/>
      <w:outlineLvl w:val="6"/>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D180C"/>
    <w:pPr>
      <w:jc w:val="both"/>
    </w:pPr>
  </w:style>
  <w:style w:type="paragraph" w:customStyle="1" w:styleId="Nzevspolenosti">
    <w:name w:val="Název společnosti"/>
    <w:basedOn w:val="Normln"/>
    <w:rsid w:val="007D180C"/>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styleId="Zkladntext2">
    <w:name w:val="Body Text 2"/>
    <w:basedOn w:val="Normln"/>
    <w:rsid w:val="007D180C"/>
    <w:rPr>
      <w:sz w:val="20"/>
    </w:rPr>
  </w:style>
  <w:style w:type="paragraph" w:styleId="Zkladntext3">
    <w:name w:val="Body Text 3"/>
    <w:basedOn w:val="Normln"/>
    <w:rsid w:val="007D180C"/>
    <w:rPr>
      <w:b/>
      <w:sz w:val="20"/>
    </w:rPr>
  </w:style>
  <w:style w:type="character" w:styleId="Odkaznakoment">
    <w:name w:val="annotation reference"/>
    <w:rsid w:val="00230902"/>
    <w:rPr>
      <w:sz w:val="16"/>
      <w:szCs w:val="16"/>
    </w:rPr>
  </w:style>
  <w:style w:type="paragraph" w:styleId="Textkomente">
    <w:name w:val="annotation text"/>
    <w:basedOn w:val="Normln"/>
    <w:link w:val="TextkomenteChar"/>
    <w:rsid w:val="00230902"/>
    <w:rPr>
      <w:sz w:val="20"/>
      <w:szCs w:val="20"/>
    </w:rPr>
  </w:style>
  <w:style w:type="paragraph" w:styleId="Pedmtkomente">
    <w:name w:val="annotation subject"/>
    <w:basedOn w:val="Textkomente"/>
    <w:next w:val="Textkomente"/>
    <w:semiHidden/>
    <w:rsid w:val="00230902"/>
    <w:rPr>
      <w:b/>
      <w:bCs/>
    </w:rPr>
  </w:style>
  <w:style w:type="paragraph" w:styleId="Textbubliny">
    <w:name w:val="Balloon Text"/>
    <w:basedOn w:val="Normln"/>
    <w:semiHidden/>
    <w:rsid w:val="00230902"/>
    <w:rPr>
      <w:rFonts w:ascii="Tahoma" w:hAnsi="Tahoma" w:cs="Tahoma"/>
      <w:sz w:val="16"/>
      <w:szCs w:val="16"/>
    </w:rPr>
  </w:style>
  <w:style w:type="paragraph" w:styleId="Zhlav">
    <w:name w:val="header"/>
    <w:basedOn w:val="Normln"/>
    <w:link w:val="ZhlavChar"/>
    <w:uiPriority w:val="99"/>
    <w:semiHidden/>
    <w:unhideWhenUsed/>
    <w:rsid w:val="00AE3E36"/>
    <w:pPr>
      <w:tabs>
        <w:tab w:val="center" w:pos="4536"/>
        <w:tab w:val="right" w:pos="9072"/>
      </w:tabs>
    </w:pPr>
    <w:rPr>
      <w:lang/>
    </w:rPr>
  </w:style>
  <w:style w:type="character" w:customStyle="1" w:styleId="ZhlavChar">
    <w:name w:val="Záhlaví Char"/>
    <w:link w:val="Zhlav"/>
    <w:uiPriority w:val="99"/>
    <w:semiHidden/>
    <w:rsid w:val="00AE3E36"/>
    <w:rPr>
      <w:sz w:val="24"/>
      <w:szCs w:val="24"/>
    </w:rPr>
  </w:style>
  <w:style w:type="paragraph" w:styleId="Zpat">
    <w:name w:val="footer"/>
    <w:basedOn w:val="Normln"/>
    <w:link w:val="ZpatChar"/>
    <w:uiPriority w:val="99"/>
    <w:semiHidden/>
    <w:unhideWhenUsed/>
    <w:rsid w:val="00AE3E36"/>
    <w:pPr>
      <w:tabs>
        <w:tab w:val="center" w:pos="4536"/>
        <w:tab w:val="right" w:pos="9072"/>
      </w:tabs>
    </w:pPr>
    <w:rPr>
      <w:lang/>
    </w:rPr>
  </w:style>
  <w:style w:type="character" w:customStyle="1" w:styleId="ZpatChar">
    <w:name w:val="Zápatí Char"/>
    <w:link w:val="Zpat"/>
    <w:uiPriority w:val="99"/>
    <w:semiHidden/>
    <w:rsid w:val="00AE3E36"/>
    <w:rPr>
      <w:sz w:val="24"/>
      <w:szCs w:val="24"/>
    </w:rPr>
  </w:style>
  <w:style w:type="character" w:customStyle="1" w:styleId="TextkomenteChar">
    <w:name w:val="Text komentáře Char"/>
    <w:basedOn w:val="Standardnpsmoodstavce"/>
    <w:link w:val="Textkomente"/>
    <w:rsid w:val="001E3C7D"/>
  </w:style>
  <w:style w:type="paragraph" w:styleId="Revize">
    <w:name w:val="Revision"/>
    <w:hidden/>
    <w:uiPriority w:val="99"/>
    <w:semiHidden/>
    <w:rsid w:val="00695A1E"/>
    <w:rPr>
      <w:sz w:val="24"/>
      <w:szCs w:val="24"/>
    </w:rPr>
  </w:style>
  <w:style w:type="character" w:styleId="Hypertextovodkaz">
    <w:name w:val="Hyperlink"/>
    <w:uiPriority w:val="99"/>
    <w:rsid w:val="00645F9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x@cuscz.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3B43AA-74DA-4564-927C-B170792A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9331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Sazby za ubytování v ubytovacích zařízeních Univerzity Jana Evangelisty Purkyně v Ústí nad Labem</vt:lpstr>
    </vt:vector>
  </TitlesOfParts>
  <Company>Univerzita J.E.Purkyně</Company>
  <LinksUpToDate>false</LinksUpToDate>
  <CharactersWithSpaces>10891</CharactersWithSpaces>
  <SharedDoc>false</SharedDoc>
  <HLinks>
    <vt:vector size="6" baseType="variant">
      <vt:variant>
        <vt:i4>7405661</vt:i4>
      </vt:variant>
      <vt:variant>
        <vt:i4>0</vt:i4>
      </vt:variant>
      <vt:variant>
        <vt:i4>0</vt:i4>
      </vt:variant>
      <vt:variant>
        <vt:i4>5</vt:i4>
      </vt:variant>
      <vt:variant>
        <vt:lpwstr>mailto:box@cuscz.cz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Sazby za ubytování v ubytovacích zařízeních Univerzity Jana Evangelisty Purkyně v Ústí nad Labem</dc:title>
  <dc:creator>JAROSOVA</dc:creator>
  <cp:lastModifiedBy>DundrovaJ</cp:lastModifiedBy>
  <cp:revision>3</cp:revision>
  <cp:lastPrinted>2017-08-28T07:06:00Z</cp:lastPrinted>
  <dcterms:created xsi:type="dcterms:W3CDTF">2017-09-06T12:49:00Z</dcterms:created>
  <dcterms:modified xsi:type="dcterms:W3CDTF">2017-09-06T12:49:00Z</dcterms:modified>
</cp:coreProperties>
</file>