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776C3" w14:textId="77777777" w:rsidR="008912C0" w:rsidRDefault="00107994">
      <w:pPr>
        <w:pStyle w:val="Nzev"/>
        <w:spacing w:before="0" w:after="0"/>
        <w:rPr>
          <w:rFonts w:cs="Arial"/>
          <w:color w:val="000000"/>
          <w:szCs w:val="32"/>
        </w:rPr>
      </w:pPr>
      <w:r>
        <w:rPr>
          <w:rFonts w:cs="Arial"/>
          <w:color w:val="000000"/>
          <w:szCs w:val="32"/>
        </w:rPr>
        <w:t xml:space="preserve">SMLOUVA O DÍLO </w:t>
      </w:r>
    </w:p>
    <w:p w14:paraId="4B441AB7" w14:textId="77777777" w:rsidR="008912C0" w:rsidRDefault="008912C0">
      <w:pPr>
        <w:pStyle w:val="Nzev"/>
        <w:spacing w:before="0" w:after="0"/>
        <w:jc w:val="both"/>
        <w:rPr>
          <w:rFonts w:cs="Arial"/>
          <w:b w:val="0"/>
          <w:color w:val="000000"/>
          <w:sz w:val="20"/>
        </w:rPr>
      </w:pPr>
    </w:p>
    <w:p w14:paraId="0EC1AC56" w14:textId="77777777" w:rsidR="008912C0" w:rsidRDefault="008912C0">
      <w:pPr>
        <w:pStyle w:val="Nzev"/>
        <w:spacing w:before="0" w:after="0"/>
        <w:jc w:val="both"/>
        <w:rPr>
          <w:rFonts w:cs="Arial"/>
          <w:b w:val="0"/>
          <w:color w:val="000000"/>
          <w:sz w:val="20"/>
        </w:rPr>
      </w:pPr>
    </w:p>
    <w:p w14:paraId="36FD0827" w14:textId="77777777" w:rsidR="008912C0" w:rsidRDefault="00107994">
      <w:pPr>
        <w:pStyle w:val="Nzev"/>
        <w:spacing w:before="0" w:after="0" w:line="276" w:lineRule="auto"/>
        <w:rPr>
          <w:rFonts w:cs="Arial"/>
          <w:color w:val="000000"/>
          <w:sz w:val="24"/>
          <w:szCs w:val="24"/>
        </w:rPr>
      </w:pPr>
      <w:r>
        <w:rPr>
          <w:rFonts w:cs="Arial"/>
          <w:color w:val="000000"/>
          <w:sz w:val="24"/>
          <w:szCs w:val="24"/>
        </w:rPr>
        <w:t>Smluvní strany</w:t>
      </w:r>
    </w:p>
    <w:p w14:paraId="242EA0C1" w14:textId="77777777" w:rsidR="008912C0" w:rsidRDefault="008912C0">
      <w:pPr>
        <w:pStyle w:val="Nzev"/>
        <w:spacing w:before="0" w:after="40" w:line="276" w:lineRule="auto"/>
        <w:rPr>
          <w:rFonts w:cs="Arial"/>
          <w:color w:val="000000"/>
          <w:sz w:val="24"/>
          <w:szCs w:val="24"/>
        </w:rPr>
      </w:pPr>
    </w:p>
    <w:p w14:paraId="2BD9C4C3" w14:textId="77777777" w:rsidR="008912C0" w:rsidRDefault="00107994">
      <w:pPr>
        <w:tabs>
          <w:tab w:val="left" w:pos="2977"/>
        </w:tabs>
        <w:spacing w:after="80" w:line="276" w:lineRule="auto"/>
        <w:rPr>
          <w:rFonts w:ascii="Arial" w:hAnsi="Arial" w:cs="Arial"/>
          <w:b/>
        </w:rPr>
      </w:pPr>
      <w:r>
        <w:rPr>
          <w:rFonts w:ascii="Arial" w:hAnsi="Arial" w:cs="Arial"/>
          <w:sz w:val="20"/>
          <w:szCs w:val="20"/>
        </w:rPr>
        <w:t xml:space="preserve">se sídlem:         </w:t>
      </w:r>
      <w:r>
        <w:rPr>
          <w:rFonts w:ascii="Arial" w:hAnsi="Arial" w:cs="Arial"/>
          <w:b/>
        </w:rPr>
        <w:t xml:space="preserve">Galerie výtvarného umění v Náchodě, </w:t>
      </w:r>
    </w:p>
    <w:p w14:paraId="5C5E2C9A" w14:textId="77777777" w:rsidR="008912C0" w:rsidRDefault="00107994">
      <w:pPr>
        <w:tabs>
          <w:tab w:val="left" w:pos="2977"/>
        </w:tabs>
        <w:spacing w:after="80" w:line="276" w:lineRule="auto"/>
        <w:rPr>
          <w:rFonts w:ascii="Arial" w:hAnsi="Arial" w:cs="Arial"/>
        </w:rPr>
      </w:pPr>
      <w:r>
        <w:rPr>
          <w:rFonts w:ascii="Arial" w:hAnsi="Arial" w:cs="Arial"/>
          <w:b/>
        </w:rPr>
        <w:t xml:space="preserve">                     </w:t>
      </w:r>
      <w:r>
        <w:rPr>
          <w:rFonts w:ascii="Arial" w:hAnsi="Arial" w:cs="Arial"/>
          <w:sz w:val="22"/>
          <w:szCs w:val="22"/>
        </w:rPr>
        <w:t>Smiřických 272, 547 01 Nách</w:t>
      </w:r>
      <w:r>
        <w:rPr>
          <w:rFonts w:ascii="Arial" w:hAnsi="Arial" w:cs="Arial"/>
        </w:rPr>
        <w:t>od</w:t>
      </w:r>
      <w:r>
        <w:rPr>
          <w:rFonts w:ascii="Arial" w:hAnsi="Arial" w:cs="Arial"/>
        </w:rPr>
        <w:tab/>
        <w:t xml:space="preserve"> </w:t>
      </w:r>
    </w:p>
    <w:p w14:paraId="23E1FFE4" w14:textId="77777777" w:rsidR="008912C0" w:rsidRDefault="00107994">
      <w:pPr>
        <w:tabs>
          <w:tab w:val="left" w:pos="2977"/>
        </w:tabs>
        <w:spacing w:after="80" w:line="276" w:lineRule="auto"/>
        <w:rPr>
          <w:rFonts w:ascii="Arial" w:hAnsi="Arial" w:cs="Arial"/>
          <w:sz w:val="20"/>
          <w:szCs w:val="20"/>
        </w:rPr>
      </w:pPr>
      <w:r>
        <w:rPr>
          <w:rFonts w:ascii="Arial" w:hAnsi="Arial" w:cs="Arial"/>
          <w:sz w:val="20"/>
          <w:szCs w:val="20"/>
        </w:rPr>
        <w:t xml:space="preserve">zastoupený:      </w:t>
      </w:r>
      <w:r>
        <w:rPr>
          <w:rFonts w:ascii="Arial" w:hAnsi="Arial" w:cs="Arial"/>
          <w:b/>
          <w:sz w:val="22"/>
          <w:szCs w:val="22"/>
        </w:rPr>
        <w:t>MgA. Alexander Peroutka, Ph.D.</w:t>
      </w:r>
      <w:r>
        <w:rPr>
          <w:rFonts w:ascii="Arial" w:hAnsi="Arial" w:cs="Arial"/>
          <w:sz w:val="20"/>
          <w:szCs w:val="20"/>
        </w:rPr>
        <w:tab/>
      </w:r>
    </w:p>
    <w:p w14:paraId="30228F8B" w14:textId="77777777" w:rsidR="008912C0" w:rsidRDefault="00107994">
      <w:pPr>
        <w:tabs>
          <w:tab w:val="left" w:pos="2977"/>
        </w:tabs>
        <w:spacing w:after="80" w:line="276" w:lineRule="auto"/>
        <w:rPr>
          <w:rFonts w:ascii="Arial" w:hAnsi="Arial" w:cs="Arial"/>
          <w:sz w:val="20"/>
          <w:szCs w:val="20"/>
        </w:rPr>
      </w:pPr>
      <w:r>
        <w:rPr>
          <w:rFonts w:ascii="Arial" w:hAnsi="Arial" w:cs="Arial"/>
          <w:sz w:val="20"/>
          <w:szCs w:val="20"/>
        </w:rPr>
        <w:t xml:space="preserve">IČO:                  </w:t>
      </w:r>
      <w:r>
        <w:rPr>
          <w:rFonts w:ascii="Arial" w:hAnsi="Arial" w:cs="Arial"/>
          <w:b/>
          <w:sz w:val="22"/>
          <w:szCs w:val="22"/>
        </w:rPr>
        <w:t>00371041</w:t>
      </w:r>
      <w:r>
        <w:rPr>
          <w:rFonts w:ascii="Arial" w:hAnsi="Arial" w:cs="Arial"/>
          <w:sz w:val="20"/>
          <w:szCs w:val="20"/>
        </w:rPr>
        <w:tab/>
      </w:r>
    </w:p>
    <w:p w14:paraId="38E98670" w14:textId="77777777" w:rsidR="008912C0" w:rsidRDefault="00107994">
      <w:pPr>
        <w:tabs>
          <w:tab w:val="left" w:pos="2977"/>
        </w:tabs>
        <w:spacing w:after="80" w:line="276" w:lineRule="auto"/>
        <w:rPr>
          <w:rFonts w:ascii="Arial" w:hAnsi="Arial" w:cs="Arial"/>
          <w:sz w:val="20"/>
          <w:szCs w:val="20"/>
        </w:rPr>
      </w:pPr>
      <w:r>
        <w:rPr>
          <w:rFonts w:ascii="Arial" w:hAnsi="Arial" w:cs="Arial"/>
          <w:sz w:val="20"/>
          <w:szCs w:val="20"/>
        </w:rPr>
        <w:t xml:space="preserve">Bankovní spojení:    </w:t>
      </w:r>
      <w:r>
        <w:rPr>
          <w:rFonts w:ascii="Arial" w:hAnsi="Arial" w:cs="Arial"/>
          <w:sz w:val="22"/>
          <w:szCs w:val="22"/>
        </w:rPr>
        <w:t>Komerční banka Náchod</w:t>
      </w:r>
      <w:r>
        <w:rPr>
          <w:rFonts w:ascii="Arial" w:hAnsi="Arial" w:cs="Arial"/>
          <w:sz w:val="20"/>
          <w:szCs w:val="20"/>
        </w:rPr>
        <w:tab/>
      </w:r>
    </w:p>
    <w:p w14:paraId="71D74057" w14:textId="77777777" w:rsidR="008912C0" w:rsidRDefault="00107994">
      <w:pPr>
        <w:tabs>
          <w:tab w:val="left" w:pos="2977"/>
        </w:tabs>
        <w:spacing w:after="80" w:line="276" w:lineRule="auto"/>
        <w:rPr>
          <w:rFonts w:ascii="Arial" w:hAnsi="Arial" w:cs="Arial"/>
          <w:sz w:val="20"/>
          <w:szCs w:val="20"/>
        </w:rPr>
      </w:pPr>
      <w:r>
        <w:rPr>
          <w:rFonts w:ascii="Arial" w:hAnsi="Arial" w:cs="Arial"/>
          <w:sz w:val="20"/>
          <w:szCs w:val="20"/>
        </w:rPr>
        <w:t xml:space="preserve">Číslo účtu:                </w:t>
      </w:r>
      <w:r>
        <w:rPr>
          <w:rFonts w:ascii="Arial" w:hAnsi="Arial" w:cs="Arial"/>
          <w:sz w:val="22"/>
          <w:szCs w:val="22"/>
        </w:rPr>
        <w:t>2834551/0100</w:t>
      </w:r>
      <w:r>
        <w:rPr>
          <w:rFonts w:ascii="Arial" w:hAnsi="Arial" w:cs="Arial"/>
          <w:sz w:val="20"/>
          <w:szCs w:val="20"/>
        </w:rPr>
        <w:tab/>
        <w:t xml:space="preserve"> </w:t>
      </w:r>
    </w:p>
    <w:p w14:paraId="69CC38A6" w14:textId="77777777" w:rsidR="008912C0" w:rsidRDefault="00107994">
      <w:pPr>
        <w:spacing w:line="276" w:lineRule="auto"/>
        <w:rPr>
          <w:rFonts w:ascii="Arial" w:hAnsi="Arial" w:cs="Arial"/>
          <w:bCs/>
          <w:sz w:val="20"/>
          <w:szCs w:val="20"/>
        </w:rPr>
      </w:pPr>
      <w:r>
        <w:rPr>
          <w:rFonts w:ascii="Arial" w:hAnsi="Arial" w:cs="Arial"/>
          <w:bCs/>
          <w:sz w:val="20"/>
          <w:szCs w:val="20"/>
        </w:rPr>
        <w:t xml:space="preserve">(dále jen „objednatel“) </w:t>
      </w:r>
    </w:p>
    <w:p w14:paraId="5AA619A3" w14:textId="77777777" w:rsidR="008912C0" w:rsidRDefault="00107994">
      <w:pPr>
        <w:shd w:val="clear" w:color="auto" w:fill="FFFFFF"/>
        <w:spacing w:before="360" w:line="276" w:lineRule="auto"/>
        <w:rPr>
          <w:rFonts w:ascii="Arial" w:hAnsi="Arial" w:cs="Arial"/>
          <w:b/>
          <w:bCs/>
          <w:sz w:val="20"/>
          <w:szCs w:val="20"/>
        </w:rPr>
      </w:pPr>
      <w:r>
        <w:rPr>
          <w:rFonts w:ascii="Arial" w:hAnsi="Arial" w:cs="Arial"/>
          <w:b/>
          <w:bCs/>
          <w:sz w:val="20"/>
          <w:szCs w:val="20"/>
        </w:rPr>
        <w:t>a</w:t>
      </w:r>
    </w:p>
    <w:p w14:paraId="31325A2F" w14:textId="074F7882" w:rsidR="008912C0" w:rsidRDefault="00107994">
      <w:pPr>
        <w:shd w:val="clear" w:color="auto" w:fill="FFFFFF"/>
        <w:tabs>
          <w:tab w:val="left" w:pos="2977"/>
        </w:tabs>
        <w:spacing w:before="360" w:after="120" w:line="276" w:lineRule="auto"/>
        <w:rPr>
          <w:rFonts w:ascii="Arial" w:hAnsi="Arial" w:cs="Arial"/>
          <w:b/>
          <w:bCs/>
          <w:sz w:val="20"/>
          <w:szCs w:val="20"/>
        </w:rPr>
      </w:pPr>
      <w:r>
        <w:rPr>
          <w:rFonts w:ascii="Arial" w:hAnsi="Arial" w:cs="Arial"/>
          <w:b/>
          <w:bCs/>
          <w:sz w:val="20"/>
          <w:szCs w:val="20"/>
        </w:rPr>
        <w:t xml:space="preserve">Zhotovitel                               </w:t>
      </w:r>
      <w:r>
        <w:rPr>
          <w:rFonts w:ascii="Arial" w:hAnsi="Arial" w:cs="Arial"/>
          <w:b/>
          <w:bCs/>
          <w:sz w:val="20"/>
          <w:szCs w:val="20"/>
        </w:rPr>
        <w:tab/>
      </w:r>
      <w:r w:rsidR="005E28CF">
        <w:rPr>
          <w:rFonts w:ascii="Arial" w:hAnsi="Arial" w:cs="Arial"/>
          <w:b/>
          <w:bCs/>
          <w:sz w:val="20"/>
          <w:szCs w:val="20"/>
        </w:rPr>
        <w:t xml:space="preserve">Petr </w:t>
      </w:r>
      <w:proofErr w:type="spellStart"/>
      <w:r w:rsidR="005E28CF">
        <w:rPr>
          <w:rFonts w:ascii="Arial" w:hAnsi="Arial" w:cs="Arial"/>
          <w:b/>
          <w:bCs/>
          <w:sz w:val="20"/>
          <w:szCs w:val="20"/>
        </w:rPr>
        <w:t>Hajník</w:t>
      </w:r>
      <w:proofErr w:type="spellEnd"/>
    </w:p>
    <w:p w14:paraId="53E6D299" w14:textId="0A0913A3" w:rsidR="008912C0" w:rsidRDefault="00107994">
      <w:pPr>
        <w:tabs>
          <w:tab w:val="left" w:pos="2268"/>
          <w:tab w:val="left" w:pos="2977"/>
        </w:tabs>
        <w:spacing w:after="80" w:line="276" w:lineRule="auto"/>
        <w:rPr>
          <w:rFonts w:ascii="Arial" w:hAnsi="Arial" w:cs="Arial"/>
          <w:sz w:val="20"/>
          <w:szCs w:val="20"/>
          <w:highlight w:val="cyan"/>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005E28CF" w:rsidRPr="005E28CF">
        <w:rPr>
          <w:rFonts w:ascii="Arial" w:hAnsi="Arial" w:cs="Arial"/>
          <w:sz w:val="20"/>
          <w:szCs w:val="20"/>
        </w:rPr>
        <w:t>Na Kruhovce 287, 549 11 Dolní Radechová</w:t>
      </w:r>
    </w:p>
    <w:p w14:paraId="592A22CE" w14:textId="105FD75D" w:rsidR="008912C0" w:rsidRDefault="00107994">
      <w:pPr>
        <w:tabs>
          <w:tab w:val="left" w:pos="2268"/>
          <w:tab w:val="left" w:pos="2977"/>
        </w:tabs>
        <w:spacing w:after="80" w:line="276" w:lineRule="auto"/>
        <w:rPr>
          <w:rFonts w:ascii="Arial" w:hAnsi="Arial" w:cs="Arial"/>
          <w:sz w:val="20"/>
          <w:szCs w:val="20"/>
        </w:rPr>
      </w:pPr>
      <w:r>
        <w:rPr>
          <w:rFonts w:ascii="Arial" w:hAnsi="Arial" w:cs="Arial"/>
          <w:sz w:val="20"/>
          <w:szCs w:val="20"/>
        </w:rPr>
        <w:t xml:space="preserve">zastoupená: </w:t>
      </w:r>
      <w:r>
        <w:rPr>
          <w:rFonts w:ascii="Arial" w:hAnsi="Arial" w:cs="Arial"/>
          <w:sz w:val="20"/>
          <w:szCs w:val="20"/>
        </w:rPr>
        <w:tab/>
      </w:r>
      <w:r>
        <w:rPr>
          <w:rFonts w:ascii="Arial" w:hAnsi="Arial" w:cs="Arial"/>
          <w:sz w:val="20"/>
          <w:szCs w:val="20"/>
        </w:rPr>
        <w:tab/>
      </w:r>
      <w:r w:rsidR="005E28CF">
        <w:rPr>
          <w:rFonts w:ascii="Arial" w:hAnsi="Arial" w:cs="Arial"/>
          <w:sz w:val="20"/>
          <w:szCs w:val="20"/>
        </w:rPr>
        <w:t xml:space="preserve">Petrem </w:t>
      </w:r>
      <w:proofErr w:type="spellStart"/>
      <w:r w:rsidR="005E28CF">
        <w:rPr>
          <w:rFonts w:ascii="Arial" w:hAnsi="Arial" w:cs="Arial"/>
          <w:sz w:val="20"/>
          <w:szCs w:val="20"/>
        </w:rPr>
        <w:t>Hajníkem</w:t>
      </w:r>
      <w:proofErr w:type="spellEnd"/>
    </w:p>
    <w:p w14:paraId="40860FE7" w14:textId="148DAD04" w:rsidR="008912C0" w:rsidRDefault="00107994">
      <w:pPr>
        <w:tabs>
          <w:tab w:val="left" w:pos="2268"/>
          <w:tab w:val="left" w:pos="2977"/>
        </w:tabs>
        <w:spacing w:after="80" w:line="276" w:lineRule="auto"/>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sidR="005E28CF">
        <w:rPr>
          <w:rFonts w:ascii="Arial" w:hAnsi="Arial" w:cs="Arial"/>
          <w:sz w:val="20"/>
          <w:szCs w:val="20"/>
        </w:rPr>
        <w:t>025 55 026</w:t>
      </w:r>
    </w:p>
    <w:p w14:paraId="721CED4D" w14:textId="15527CF2" w:rsidR="008912C0" w:rsidRDefault="00107994">
      <w:pPr>
        <w:tabs>
          <w:tab w:val="left" w:pos="2268"/>
          <w:tab w:val="left" w:pos="2977"/>
        </w:tabs>
        <w:spacing w:after="80" w:line="276" w:lineRule="auto"/>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sidR="005E28CF">
        <w:rPr>
          <w:rFonts w:ascii="Arial" w:hAnsi="Arial" w:cs="Arial"/>
          <w:sz w:val="20"/>
          <w:szCs w:val="20"/>
        </w:rPr>
        <w:t>CZ8007093226</w:t>
      </w:r>
    </w:p>
    <w:p w14:paraId="5AC8A1C0" w14:textId="57C36C1B" w:rsidR="008912C0" w:rsidRDefault="00107994">
      <w:pPr>
        <w:tabs>
          <w:tab w:val="left" w:pos="2268"/>
          <w:tab w:val="left" w:pos="2977"/>
        </w:tabs>
        <w:spacing w:after="80" w:line="276" w:lineRule="auto"/>
        <w:rPr>
          <w:rFonts w:ascii="Arial" w:hAnsi="Arial" w:cs="Arial"/>
          <w:sz w:val="20"/>
          <w:szCs w:val="20"/>
        </w:rPr>
      </w:pPr>
      <w:r>
        <w:rPr>
          <w:rFonts w:ascii="Arial" w:hAnsi="Arial" w:cs="Arial"/>
          <w:sz w:val="20"/>
          <w:szCs w:val="20"/>
        </w:rPr>
        <w:t>Bankovní spojení:</w:t>
      </w:r>
      <w:r>
        <w:rPr>
          <w:rFonts w:ascii="Arial" w:hAnsi="Arial" w:cs="Arial"/>
          <w:sz w:val="20"/>
          <w:szCs w:val="20"/>
        </w:rPr>
        <w:tab/>
      </w:r>
      <w:r>
        <w:rPr>
          <w:rFonts w:ascii="Arial" w:hAnsi="Arial" w:cs="Arial"/>
          <w:sz w:val="20"/>
          <w:szCs w:val="20"/>
        </w:rPr>
        <w:tab/>
      </w:r>
      <w:r w:rsidR="005E28CF">
        <w:rPr>
          <w:rFonts w:ascii="Arial" w:hAnsi="Arial" w:cs="Arial"/>
          <w:sz w:val="20"/>
          <w:szCs w:val="20"/>
        </w:rPr>
        <w:t>ČSOB</w:t>
      </w:r>
      <w:r w:rsidR="00836C81">
        <w:rPr>
          <w:rFonts w:ascii="Arial" w:hAnsi="Arial" w:cs="Arial"/>
          <w:sz w:val="20"/>
          <w:szCs w:val="20"/>
        </w:rPr>
        <w:t xml:space="preserve"> </w:t>
      </w:r>
    </w:p>
    <w:p w14:paraId="5DF2297A" w14:textId="66F9A8C0" w:rsidR="008912C0" w:rsidRDefault="00107994">
      <w:pPr>
        <w:tabs>
          <w:tab w:val="left" w:pos="2268"/>
          <w:tab w:val="left" w:pos="2977"/>
        </w:tabs>
        <w:spacing w:after="120" w:line="276" w:lineRule="auto"/>
        <w:rPr>
          <w:rFonts w:ascii="Arial" w:hAnsi="Arial" w:cs="Arial"/>
          <w:bCs/>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005E28CF">
        <w:rPr>
          <w:rFonts w:ascii="Arial" w:hAnsi="Arial" w:cs="Arial"/>
          <w:sz w:val="20"/>
          <w:szCs w:val="20"/>
        </w:rPr>
        <w:t>282854644/0300</w:t>
      </w:r>
    </w:p>
    <w:p w14:paraId="2E2E0849" w14:textId="77777777" w:rsidR="008912C0" w:rsidRDefault="00107994">
      <w:pPr>
        <w:shd w:val="clear" w:color="auto" w:fill="FFFFFF"/>
        <w:spacing w:line="276" w:lineRule="auto"/>
        <w:rPr>
          <w:rFonts w:ascii="Arial" w:hAnsi="Arial" w:cs="Arial"/>
          <w:bCs/>
          <w:sz w:val="20"/>
          <w:szCs w:val="20"/>
        </w:rPr>
      </w:pPr>
      <w:r>
        <w:rPr>
          <w:rFonts w:ascii="Arial" w:hAnsi="Arial" w:cs="Arial"/>
          <w:bCs/>
          <w:sz w:val="20"/>
          <w:szCs w:val="20"/>
        </w:rPr>
        <w:t>(dále jen „zhotovitel" nebo „dodavatel")</w:t>
      </w:r>
    </w:p>
    <w:p w14:paraId="37009FA1" w14:textId="77777777" w:rsidR="008912C0" w:rsidRDefault="008912C0">
      <w:pPr>
        <w:shd w:val="clear" w:color="auto" w:fill="FFFFFF"/>
        <w:spacing w:line="276" w:lineRule="auto"/>
        <w:rPr>
          <w:rFonts w:ascii="Arial" w:hAnsi="Arial" w:cs="Arial"/>
          <w:bCs/>
          <w:sz w:val="20"/>
          <w:szCs w:val="20"/>
        </w:rPr>
      </w:pPr>
    </w:p>
    <w:p w14:paraId="2DF8A56D" w14:textId="77777777" w:rsidR="008912C0" w:rsidRDefault="00107994">
      <w:pPr>
        <w:shd w:val="clear" w:color="auto" w:fill="FFFFFF"/>
        <w:spacing w:line="276" w:lineRule="auto"/>
        <w:rPr>
          <w:rFonts w:ascii="Arial" w:hAnsi="Arial" w:cs="Arial"/>
          <w:bCs/>
          <w:sz w:val="20"/>
          <w:szCs w:val="20"/>
        </w:rPr>
      </w:pPr>
      <w:r>
        <w:rPr>
          <w:rFonts w:ascii="Arial" w:hAnsi="Arial" w:cs="Arial"/>
          <w:bCs/>
          <w:sz w:val="20"/>
          <w:szCs w:val="20"/>
        </w:rPr>
        <w:t>(objednatel a zhotovitel také dále společně jako „</w:t>
      </w:r>
      <w:r>
        <w:rPr>
          <w:rFonts w:ascii="Arial" w:hAnsi="Arial" w:cs="Arial"/>
          <w:b/>
          <w:bCs/>
          <w:sz w:val="20"/>
          <w:szCs w:val="20"/>
        </w:rPr>
        <w:t>smluvní strany</w:t>
      </w:r>
      <w:r>
        <w:rPr>
          <w:rFonts w:ascii="Arial" w:hAnsi="Arial" w:cs="Arial"/>
          <w:bCs/>
          <w:sz w:val="20"/>
          <w:szCs w:val="20"/>
        </w:rPr>
        <w:t>“)</w:t>
      </w:r>
    </w:p>
    <w:p w14:paraId="36EF1A71" w14:textId="77777777" w:rsidR="008912C0" w:rsidRDefault="008912C0">
      <w:pPr>
        <w:shd w:val="clear" w:color="auto" w:fill="FFFFFF"/>
        <w:spacing w:line="276" w:lineRule="auto"/>
        <w:rPr>
          <w:rFonts w:ascii="Arial" w:hAnsi="Arial" w:cs="Arial"/>
          <w:bCs/>
          <w:sz w:val="20"/>
          <w:szCs w:val="20"/>
        </w:rPr>
      </w:pPr>
    </w:p>
    <w:p w14:paraId="0DD644B5" w14:textId="77777777" w:rsidR="008912C0" w:rsidRDefault="008912C0">
      <w:pPr>
        <w:shd w:val="clear" w:color="auto" w:fill="FFFFFF"/>
        <w:spacing w:line="276" w:lineRule="auto"/>
        <w:rPr>
          <w:rFonts w:ascii="Arial" w:hAnsi="Arial" w:cs="Arial"/>
          <w:bCs/>
          <w:sz w:val="20"/>
          <w:szCs w:val="20"/>
        </w:rPr>
      </w:pPr>
    </w:p>
    <w:p w14:paraId="70169D8E" w14:textId="77777777" w:rsidR="008912C0" w:rsidRDefault="008912C0">
      <w:pPr>
        <w:spacing w:line="276" w:lineRule="auto"/>
        <w:jc w:val="center"/>
        <w:rPr>
          <w:rFonts w:ascii="Arial" w:hAnsi="Arial" w:cs="Arial"/>
          <w:bCs/>
          <w:sz w:val="20"/>
          <w:szCs w:val="20"/>
        </w:rPr>
      </w:pPr>
    </w:p>
    <w:p w14:paraId="2EA74D91" w14:textId="77777777" w:rsidR="008912C0" w:rsidRDefault="00107994">
      <w:pPr>
        <w:spacing w:line="276" w:lineRule="auto"/>
        <w:rPr>
          <w:rFonts w:ascii="Arial" w:hAnsi="Arial" w:cs="Arial"/>
          <w:bCs/>
          <w:sz w:val="20"/>
          <w:szCs w:val="20"/>
        </w:rPr>
      </w:pPr>
      <w:r>
        <w:rPr>
          <w:rFonts w:ascii="Arial" w:hAnsi="Arial" w:cs="Arial"/>
          <w:bCs/>
          <w:sz w:val="20"/>
          <w:szCs w:val="20"/>
        </w:rPr>
        <w:t>shora uvedené smluvní strany uzavřely níže uvedeného dne, měsíce a roku v souladu s § 2586 a násl. zákona č. 89/2012 Sb., občanský zákoník, ve znění pozdějších předpisů (dále jen „občanský zákoník“) a v návaznosti na zákon č. 134/2016 Sb., o zadávání veřejných zakázek, ve znění pozdějších předpisů a za podmínek dále uvedených tuto</w:t>
      </w:r>
    </w:p>
    <w:p w14:paraId="63578C9D" w14:textId="77777777" w:rsidR="008912C0" w:rsidRDefault="008912C0">
      <w:pPr>
        <w:spacing w:line="276" w:lineRule="auto"/>
        <w:jc w:val="center"/>
        <w:rPr>
          <w:rFonts w:ascii="Arial" w:hAnsi="Arial" w:cs="Arial"/>
          <w:b/>
          <w:bCs/>
        </w:rPr>
      </w:pPr>
    </w:p>
    <w:p w14:paraId="30BA542E" w14:textId="77777777" w:rsidR="008912C0" w:rsidRDefault="00107994">
      <w:pPr>
        <w:spacing w:line="276" w:lineRule="auto"/>
        <w:jc w:val="center"/>
        <w:rPr>
          <w:rFonts w:ascii="Arial" w:hAnsi="Arial" w:cs="Arial"/>
          <w:b/>
          <w:bCs/>
        </w:rPr>
      </w:pPr>
      <w:r>
        <w:rPr>
          <w:rFonts w:ascii="Arial" w:hAnsi="Arial" w:cs="Arial"/>
          <w:b/>
          <w:bCs/>
        </w:rPr>
        <w:t>smlouvu o dílo</w:t>
      </w:r>
    </w:p>
    <w:p w14:paraId="773C26D3" w14:textId="77777777" w:rsidR="008912C0" w:rsidRDefault="00107994">
      <w:pPr>
        <w:spacing w:line="276" w:lineRule="auto"/>
        <w:jc w:val="center"/>
        <w:rPr>
          <w:rFonts w:ascii="Arial" w:hAnsi="Arial" w:cs="Arial"/>
          <w:bCs/>
          <w:sz w:val="20"/>
          <w:szCs w:val="20"/>
        </w:rPr>
      </w:pPr>
      <w:r>
        <w:rPr>
          <w:rFonts w:ascii="Arial" w:hAnsi="Arial" w:cs="Arial"/>
          <w:bCs/>
          <w:sz w:val="20"/>
          <w:szCs w:val="20"/>
        </w:rPr>
        <w:t>(dále jen „</w:t>
      </w:r>
      <w:r>
        <w:rPr>
          <w:rFonts w:ascii="Arial" w:hAnsi="Arial" w:cs="Arial"/>
          <w:b/>
          <w:bCs/>
          <w:sz w:val="20"/>
          <w:szCs w:val="20"/>
        </w:rPr>
        <w:t>smlouva</w:t>
      </w:r>
      <w:r>
        <w:rPr>
          <w:rFonts w:ascii="Arial" w:hAnsi="Arial" w:cs="Arial"/>
          <w:bCs/>
          <w:sz w:val="20"/>
          <w:szCs w:val="20"/>
        </w:rPr>
        <w:t>“)</w:t>
      </w:r>
    </w:p>
    <w:p w14:paraId="59AA5CBE" w14:textId="77777777" w:rsidR="008912C0" w:rsidRDefault="008912C0">
      <w:pPr>
        <w:spacing w:line="276" w:lineRule="auto"/>
        <w:jc w:val="center"/>
        <w:rPr>
          <w:rFonts w:ascii="Arial" w:hAnsi="Arial" w:cs="Arial"/>
          <w:bCs/>
          <w:sz w:val="20"/>
          <w:szCs w:val="20"/>
        </w:rPr>
      </w:pPr>
    </w:p>
    <w:p w14:paraId="77B4DB08" w14:textId="77777777" w:rsidR="008912C0" w:rsidRDefault="00107994">
      <w:pPr>
        <w:spacing w:before="360" w:after="120" w:line="276" w:lineRule="auto"/>
        <w:jc w:val="center"/>
        <w:rPr>
          <w:rFonts w:ascii="Arial" w:hAnsi="Arial" w:cs="Arial"/>
          <w:b/>
          <w:color w:val="000000"/>
          <w:sz w:val="20"/>
          <w:szCs w:val="20"/>
        </w:rPr>
      </w:pPr>
      <w:r>
        <w:rPr>
          <w:rFonts w:ascii="Arial" w:hAnsi="Arial" w:cs="Arial"/>
          <w:b/>
          <w:color w:val="000000"/>
          <w:sz w:val="20"/>
          <w:szCs w:val="20"/>
        </w:rPr>
        <w:t>PREAMBULE</w:t>
      </w:r>
    </w:p>
    <w:p w14:paraId="7043C554" w14:textId="175665D4" w:rsidR="008912C0" w:rsidRDefault="00F17D53" w:rsidP="00F17D53">
      <w:pPr>
        <w:pStyle w:val="Zkladntext"/>
        <w:spacing w:line="276" w:lineRule="auto"/>
        <w:ind w:left="357"/>
        <w:jc w:val="both"/>
        <w:rPr>
          <w:rFonts w:ascii="Arial" w:hAnsi="Arial" w:cs="Arial"/>
          <w:bCs/>
          <w:highlight w:val="cyan"/>
        </w:rPr>
      </w:pPr>
      <w:r>
        <w:rPr>
          <w:rFonts w:ascii="Arial" w:hAnsi="Arial" w:cs="Arial"/>
          <w:bCs/>
        </w:rPr>
        <w:t xml:space="preserve">1.1 </w:t>
      </w:r>
      <w:r w:rsidR="00107994" w:rsidRPr="00F17D53">
        <w:rPr>
          <w:rFonts w:ascii="Arial" w:hAnsi="Arial" w:cs="Arial"/>
          <w:bCs/>
        </w:rPr>
        <w:t>Tato</w:t>
      </w:r>
      <w:r w:rsidR="00107994">
        <w:rPr>
          <w:rFonts w:ascii="Arial" w:hAnsi="Arial" w:cs="Arial"/>
          <w:bCs/>
        </w:rPr>
        <w:t xml:space="preserve"> smlouva je uzavírána smluvními stranami na základě výsledku výběrového řízení veřejné zakázky nazvané </w:t>
      </w:r>
      <w:bookmarkStart w:id="0" w:name="_Hlk135145088"/>
      <w:r w:rsidR="00107994">
        <w:rPr>
          <w:rFonts w:ascii="Arial" w:hAnsi="Arial" w:cs="Arial"/>
          <w:b/>
        </w:rPr>
        <w:t>„</w:t>
      </w:r>
      <w:bookmarkEnd w:id="0"/>
      <w:r w:rsidR="00107994">
        <w:rPr>
          <w:rFonts w:ascii="Arial" w:hAnsi="Arial" w:cs="Arial"/>
          <w:b/>
        </w:rPr>
        <w:t>Úprava vstupního prostoru GVUN“</w:t>
      </w:r>
      <w:r w:rsidR="00107994">
        <w:rPr>
          <w:rFonts w:ascii="Arial" w:hAnsi="Arial" w:cs="Arial"/>
          <w:bCs/>
        </w:rPr>
        <w:t xml:space="preserve"> zadávanou mimo režim zákona č. 134/2016 Sb., o zadávání veřejných zakázek</w:t>
      </w:r>
      <w:bookmarkStart w:id="1" w:name="_Hlk170893629"/>
      <w:r w:rsidR="00107994">
        <w:rPr>
          <w:rFonts w:ascii="Arial" w:hAnsi="Arial" w:cs="Arial"/>
          <w:bCs/>
        </w:rPr>
        <w:t>, ve znění pozdějších předpisů</w:t>
      </w:r>
      <w:bookmarkEnd w:id="1"/>
      <w:r w:rsidR="00107994">
        <w:rPr>
          <w:rFonts w:ascii="Arial" w:hAnsi="Arial" w:cs="Arial"/>
          <w:bCs/>
        </w:rPr>
        <w:t xml:space="preserve"> (dále jen „ZZVZ“), (dále jen „veřejná zakázka</w:t>
      </w:r>
    </w:p>
    <w:p w14:paraId="72F6186E" w14:textId="77777777" w:rsidR="008912C0" w:rsidRDefault="008912C0">
      <w:pPr>
        <w:pStyle w:val="Zkladntext"/>
        <w:spacing w:line="276" w:lineRule="auto"/>
        <w:ind w:left="357"/>
        <w:jc w:val="both"/>
        <w:rPr>
          <w:rFonts w:ascii="Arial" w:hAnsi="Arial" w:cs="Arial"/>
          <w:bCs/>
          <w:highlight w:val="cyan"/>
        </w:rPr>
      </w:pPr>
    </w:p>
    <w:p w14:paraId="661429F9" w14:textId="77777777" w:rsidR="008912C0" w:rsidRDefault="00107994">
      <w:pPr>
        <w:spacing w:before="360" w:line="276" w:lineRule="auto"/>
        <w:jc w:val="center"/>
        <w:rPr>
          <w:rFonts w:ascii="Arial" w:hAnsi="Arial" w:cs="Arial"/>
          <w:color w:val="000000"/>
          <w:sz w:val="20"/>
          <w:szCs w:val="20"/>
        </w:rPr>
      </w:pPr>
      <w:r>
        <w:rPr>
          <w:rFonts w:ascii="Arial" w:hAnsi="Arial" w:cs="Arial"/>
          <w:color w:val="000000"/>
          <w:sz w:val="20"/>
          <w:szCs w:val="20"/>
        </w:rPr>
        <w:t>Článek 1</w:t>
      </w:r>
    </w:p>
    <w:p w14:paraId="2E9B1298" w14:textId="77777777" w:rsidR="008912C0" w:rsidRDefault="00107994">
      <w:pPr>
        <w:pStyle w:val="Nadpis1"/>
        <w:spacing w:after="120" w:line="276" w:lineRule="auto"/>
        <w:rPr>
          <w:rFonts w:cs="Arial"/>
          <w:color w:val="000000"/>
          <w:szCs w:val="20"/>
        </w:rPr>
      </w:pPr>
      <w:r>
        <w:rPr>
          <w:rFonts w:cs="Arial"/>
          <w:color w:val="000000"/>
          <w:szCs w:val="20"/>
        </w:rPr>
        <w:lastRenderedPageBreak/>
        <w:t>Zmocněné osoby</w:t>
      </w:r>
    </w:p>
    <w:p w14:paraId="0E252298" w14:textId="77777777" w:rsidR="008912C0" w:rsidRDefault="00107994">
      <w:pPr>
        <w:pStyle w:val="Zkladntext"/>
        <w:numPr>
          <w:ilvl w:val="1"/>
          <w:numId w:val="38"/>
        </w:numPr>
        <w:spacing w:line="276" w:lineRule="auto"/>
        <w:jc w:val="both"/>
        <w:rPr>
          <w:rFonts w:ascii="Arial" w:hAnsi="Arial" w:cs="Arial"/>
          <w:color w:val="000000"/>
        </w:rPr>
      </w:pPr>
      <w:r>
        <w:rPr>
          <w:rFonts w:ascii="Arial" w:hAnsi="Arial" w:cs="Arial"/>
          <w:bCs/>
        </w:rPr>
        <w:t xml:space="preserve">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w:t>
      </w:r>
      <w:r>
        <w:rPr>
          <w:rFonts w:ascii="Arial" w:hAnsi="Arial" w:cs="Arial"/>
        </w:rPr>
        <w:t>nebo do jednoduchého záznamu o stavbě v souladu se zákonem č. 283/2021 Sb., stavební zákon, ve znění pozdějších předpisů (dále jen „stavební deník“)</w:t>
      </w:r>
      <w:r>
        <w:rPr>
          <w:rFonts w:ascii="Arial" w:hAnsi="Arial" w:cs="Arial"/>
          <w:bCs/>
        </w:rPr>
        <w:t>; změna zde uvedených osob je účinná doručením oznámení zhotoviteli nebo zápisem či záznamem</w:t>
      </w:r>
      <w:r>
        <w:rPr>
          <w:rFonts w:ascii="Arial" w:hAnsi="Arial" w:cs="Arial"/>
          <w:color w:val="000000"/>
        </w:rPr>
        <w:t>:</w:t>
      </w:r>
    </w:p>
    <w:p w14:paraId="41ACDEBC" w14:textId="77777777" w:rsidR="008912C0" w:rsidRDefault="00107994">
      <w:pPr>
        <w:pStyle w:val="Zkladntext"/>
        <w:numPr>
          <w:ilvl w:val="0"/>
          <w:numId w:val="2"/>
        </w:numPr>
        <w:tabs>
          <w:tab w:val="left" w:pos="3261"/>
        </w:tabs>
        <w:spacing w:after="60" w:line="276" w:lineRule="auto"/>
        <w:ind w:left="714" w:hanging="357"/>
        <w:jc w:val="both"/>
        <w:rPr>
          <w:rFonts w:ascii="Arial" w:hAnsi="Arial" w:cs="Arial"/>
          <w:color w:val="000000"/>
        </w:rPr>
      </w:pPr>
      <w:r>
        <w:rPr>
          <w:rFonts w:ascii="Arial" w:hAnsi="Arial" w:cs="Arial"/>
          <w:color w:val="000000"/>
        </w:rPr>
        <w:t xml:space="preserve">zástupce objednatele ve věcech realizačního plnění této smlouvy: </w:t>
      </w:r>
    </w:p>
    <w:p w14:paraId="1FE9B102" w14:textId="77777777" w:rsidR="008912C0" w:rsidRDefault="00107994">
      <w:pPr>
        <w:pStyle w:val="Zkladntext"/>
        <w:spacing w:after="60" w:line="276" w:lineRule="auto"/>
        <w:ind w:left="708"/>
        <w:jc w:val="both"/>
        <w:rPr>
          <w:rFonts w:ascii="Arial" w:hAnsi="Arial" w:cs="Arial"/>
          <w:color w:val="000000"/>
        </w:rPr>
      </w:pPr>
      <w:r w:rsidRPr="00107994">
        <w:rPr>
          <w:rFonts w:ascii="Arial" w:hAnsi="Arial" w:cs="Arial"/>
          <w:color w:val="000000"/>
        </w:rPr>
        <w:t>MgA. Alexander Peroutka, Ph.D., tel.: +420 702 125 353, e-mail: peroutka@gvun.cz;</w:t>
      </w:r>
    </w:p>
    <w:p w14:paraId="633863FB" w14:textId="77777777" w:rsidR="008912C0" w:rsidRDefault="00107994">
      <w:pPr>
        <w:pStyle w:val="Zkladntext"/>
        <w:numPr>
          <w:ilvl w:val="0"/>
          <w:numId w:val="2"/>
        </w:numPr>
        <w:tabs>
          <w:tab w:val="left" w:pos="3261"/>
        </w:tabs>
        <w:spacing w:line="276" w:lineRule="auto"/>
        <w:ind w:left="714" w:hanging="357"/>
        <w:jc w:val="both"/>
        <w:rPr>
          <w:rFonts w:ascii="Arial" w:hAnsi="Arial" w:cs="Arial"/>
          <w:color w:val="000000"/>
        </w:rPr>
      </w:pPr>
      <w:r>
        <w:rPr>
          <w:rFonts w:ascii="Arial" w:hAnsi="Arial" w:cs="Arial"/>
          <w:color w:val="000000"/>
        </w:rPr>
        <w:t>zástupce objednatele na stavbě coby technický dozor stavebníka (dále jen „TDS“): bude řešeno samostatnou smlouvou a sděleno zhotoviteli společně s výzvou k plnění</w:t>
      </w:r>
    </w:p>
    <w:p w14:paraId="05606E40" w14:textId="77777777" w:rsidR="008912C0" w:rsidRDefault="00107994">
      <w:pPr>
        <w:pStyle w:val="Zkladntext"/>
        <w:numPr>
          <w:ilvl w:val="0"/>
          <w:numId w:val="2"/>
        </w:numPr>
        <w:tabs>
          <w:tab w:val="left" w:pos="3261"/>
        </w:tabs>
        <w:spacing w:line="276" w:lineRule="auto"/>
        <w:ind w:left="714" w:hanging="357"/>
        <w:jc w:val="both"/>
        <w:rPr>
          <w:rFonts w:ascii="Arial" w:hAnsi="Arial" w:cs="Arial"/>
          <w:color w:val="000000"/>
        </w:rPr>
      </w:pPr>
      <w:r>
        <w:rPr>
          <w:rFonts w:ascii="Arial" w:hAnsi="Arial" w:cs="Arial"/>
          <w:color w:val="000000"/>
        </w:rPr>
        <w:t>zástupce objednatele na stavbě coby dozor projektanta (dále jen „dozor projektanta“): bude řešeno samostatnou smlouvou a sděleno zhotoviteli nebo uvedeno ve stavebním deníku</w:t>
      </w:r>
    </w:p>
    <w:p w14:paraId="5F724D76" w14:textId="77777777" w:rsidR="008912C0" w:rsidRDefault="00107994">
      <w:pPr>
        <w:pStyle w:val="Zkladntext"/>
        <w:numPr>
          <w:ilvl w:val="1"/>
          <w:numId w:val="38"/>
        </w:numPr>
        <w:spacing w:line="276" w:lineRule="auto"/>
        <w:ind w:left="357" w:hanging="357"/>
        <w:jc w:val="both"/>
        <w:rPr>
          <w:rFonts w:ascii="Arial" w:hAnsi="Arial" w:cs="Arial"/>
          <w:color w:val="000000"/>
        </w:rPr>
      </w:pPr>
      <w:r>
        <w:rPr>
          <w:rFonts w:ascii="Arial" w:hAnsi="Arial" w:cs="Arial"/>
          <w:color w:val="000000"/>
        </w:rPr>
        <w:t>Zhotovitel zmocňuje následující osoby k jednání</w:t>
      </w:r>
      <w:r>
        <w:rPr>
          <w:rFonts w:ascii="Arial" w:hAnsi="Arial" w:cs="Arial"/>
        </w:rPr>
        <w:t xml:space="preserve"> </w:t>
      </w:r>
      <w:r>
        <w:rPr>
          <w:rFonts w:ascii="Arial" w:hAnsi="Arial" w:cs="Arial"/>
          <w:color w:val="000000"/>
        </w:rPr>
        <w:t>ve věcech závazku založeného touto smlouvou:</w:t>
      </w:r>
    </w:p>
    <w:p w14:paraId="3F129B42" w14:textId="443E2C33" w:rsidR="008912C0" w:rsidRDefault="00107994">
      <w:pPr>
        <w:pStyle w:val="Zkladntext"/>
        <w:numPr>
          <w:ilvl w:val="0"/>
          <w:numId w:val="3"/>
        </w:numPr>
        <w:spacing w:line="276" w:lineRule="auto"/>
        <w:jc w:val="both"/>
        <w:rPr>
          <w:rFonts w:ascii="Arial" w:hAnsi="Arial" w:cs="Arial"/>
          <w:color w:val="000000"/>
        </w:rPr>
      </w:pPr>
      <w:r>
        <w:rPr>
          <w:rFonts w:ascii="Arial" w:hAnsi="Arial" w:cs="Arial"/>
          <w:color w:val="000000"/>
        </w:rPr>
        <w:t>ve věcech smluvních: Martin Černý, tel. 607 228 190</w:t>
      </w:r>
      <w:r>
        <w:rPr>
          <w:rFonts w:ascii="Arial" w:hAnsi="Arial" w:cs="Arial"/>
          <w:color w:val="000000"/>
        </w:rPr>
        <w:tab/>
      </w:r>
      <w:r>
        <w:rPr>
          <w:rFonts w:ascii="Arial" w:hAnsi="Arial" w:cs="Arial"/>
          <w:color w:val="000000"/>
        </w:rPr>
        <w:tab/>
        <w:t xml:space="preserve"> </w:t>
      </w:r>
    </w:p>
    <w:p w14:paraId="47DB0253" w14:textId="19823277" w:rsidR="008912C0" w:rsidRDefault="00107994">
      <w:pPr>
        <w:pStyle w:val="Zkladntext"/>
        <w:numPr>
          <w:ilvl w:val="0"/>
          <w:numId w:val="3"/>
        </w:numPr>
        <w:spacing w:line="276" w:lineRule="auto"/>
        <w:jc w:val="both"/>
        <w:rPr>
          <w:rFonts w:ascii="Arial" w:hAnsi="Arial" w:cs="Arial"/>
          <w:color w:val="000000"/>
        </w:rPr>
      </w:pPr>
      <w:r>
        <w:rPr>
          <w:rFonts w:ascii="Arial" w:hAnsi="Arial" w:cs="Arial"/>
          <w:color w:val="000000"/>
        </w:rPr>
        <w:t>ve věcech technických:</w:t>
      </w:r>
      <w:r w:rsidRPr="00107994">
        <w:rPr>
          <w:rFonts w:ascii="Arial" w:hAnsi="Arial" w:cs="Arial"/>
          <w:color w:val="000000"/>
        </w:rPr>
        <w:t xml:space="preserve"> </w:t>
      </w:r>
      <w:r>
        <w:rPr>
          <w:rFonts w:ascii="Arial" w:hAnsi="Arial" w:cs="Arial"/>
          <w:color w:val="000000"/>
        </w:rPr>
        <w:t>Martin Černý, tel. 607 228 190</w:t>
      </w:r>
    </w:p>
    <w:p w14:paraId="37F511B4" w14:textId="7BD4B5C6" w:rsidR="008912C0" w:rsidRDefault="00107994">
      <w:pPr>
        <w:pStyle w:val="Zkladntext"/>
        <w:numPr>
          <w:ilvl w:val="0"/>
          <w:numId w:val="3"/>
        </w:numPr>
        <w:spacing w:line="276" w:lineRule="auto"/>
        <w:jc w:val="both"/>
        <w:rPr>
          <w:rFonts w:ascii="Arial" w:hAnsi="Arial" w:cs="Arial"/>
          <w:color w:val="000000"/>
        </w:rPr>
      </w:pPr>
      <w:r>
        <w:rPr>
          <w:rFonts w:ascii="Arial" w:hAnsi="Arial" w:cs="Arial"/>
          <w:color w:val="000000"/>
        </w:rPr>
        <w:t>zástupce zhotovitele na stavbě (hlavní stavbyvedoucí): Martin Černý, tel. 607 228 190</w:t>
      </w:r>
    </w:p>
    <w:p w14:paraId="4FB50147" w14:textId="77777777" w:rsidR="008912C0" w:rsidRDefault="00107994">
      <w:pPr>
        <w:pStyle w:val="Zkladntext"/>
        <w:numPr>
          <w:ilvl w:val="1"/>
          <w:numId w:val="38"/>
        </w:numPr>
        <w:spacing w:line="276" w:lineRule="auto"/>
        <w:ind w:left="357" w:hanging="357"/>
        <w:jc w:val="both"/>
        <w:rPr>
          <w:rFonts w:ascii="Arial" w:hAnsi="Arial" w:cs="Arial"/>
          <w:color w:val="000000"/>
        </w:rPr>
      </w:pPr>
      <w:r>
        <w:rPr>
          <w:rFonts w:ascii="Arial" w:hAnsi="Arial" w:cs="Arial"/>
          <w:color w:val="000000"/>
        </w:rPr>
        <w:t>Zmocněné osoby zhotovitele mohou být změněny písemným oznámením prokazatelně doručeným objednateli, a to nejpozději do 3 dnů ode dne této změny;</w:t>
      </w:r>
      <w:r>
        <w:rPr>
          <w:rFonts w:ascii="Arial" w:hAnsi="Arial" w:cs="Arial"/>
        </w:rPr>
        <w:t xml:space="preserve"> </w:t>
      </w:r>
      <w:r>
        <w:rPr>
          <w:rFonts w:ascii="Arial" w:hAnsi="Arial" w:cs="Arial"/>
          <w:color w:val="000000"/>
        </w:rPr>
        <w:t>změna je účinná doručením tohoto oznámení objednateli.</w:t>
      </w:r>
      <w:r>
        <w:rPr>
          <w:rFonts w:ascii="Arial" w:hAnsi="Arial" w:cs="Arial"/>
          <w:color w:val="000000" w:themeColor="text1"/>
        </w:rPr>
        <w:t xml:space="preserve"> </w:t>
      </w:r>
    </w:p>
    <w:p w14:paraId="6DFEE74B" w14:textId="77777777" w:rsidR="008912C0" w:rsidRDefault="00107994">
      <w:pPr>
        <w:pStyle w:val="Zkladntext"/>
        <w:numPr>
          <w:ilvl w:val="1"/>
          <w:numId w:val="38"/>
        </w:numPr>
        <w:tabs>
          <w:tab w:val="left" w:pos="0"/>
        </w:tabs>
        <w:spacing w:line="276" w:lineRule="auto"/>
        <w:ind w:left="357" w:hanging="357"/>
        <w:jc w:val="both"/>
        <w:rPr>
          <w:rFonts w:ascii="Arial" w:hAnsi="Arial" w:cs="Arial"/>
          <w:color w:val="000000" w:themeColor="text1"/>
        </w:rPr>
      </w:pPr>
      <w:r>
        <w:rPr>
          <w:rFonts w:ascii="Arial" w:hAnsi="Arial" w:cs="Arial"/>
        </w:rPr>
        <w:t xml:space="preserve">Objednatel je oprávněn v odůvodněných případech požadovat výměnu zástupce zhotovitele na stavbě, specialisty či jakékoliv další osoby uvedené ve stavebním deníku. Pokud objednatel takovou výměnu požaduje, je zhotovitel povinen takovou osobu nahradit a písemným oznámením prokazatelně doručeným objednateli oznámit nahrazení osoby spolu s uvedením jejich kontaktních údajů, a to vše do 3 pracovních dnů od doručení žádosti objednatele. </w:t>
      </w:r>
    </w:p>
    <w:p w14:paraId="66FC14AA" w14:textId="77777777" w:rsidR="008912C0" w:rsidRDefault="00107994">
      <w:pPr>
        <w:pStyle w:val="Zkladntext"/>
        <w:numPr>
          <w:ilvl w:val="1"/>
          <w:numId w:val="38"/>
        </w:numPr>
        <w:tabs>
          <w:tab w:val="left" w:pos="0"/>
        </w:tabs>
        <w:spacing w:line="276" w:lineRule="auto"/>
        <w:ind w:left="357" w:hanging="357"/>
        <w:jc w:val="both"/>
        <w:rPr>
          <w:rFonts w:ascii="Arial" w:hAnsi="Arial" w:cs="Arial"/>
          <w:color w:val="000000" w:themeColor="text1"/>
        </w:rPr>
      </w:pPr>
      <w:r>
        <w:rPr>
          <w:rFonts w:ascii="Arial" w:hAnsi="Arial" w:cs="Arial"/>
          <w:color w:val="000000" w:themeColor="text1"/>
        </w:rPr>
        <w:t>Pro vyloučení pochybností smluvní strany uvádí, že oznámení o změně osoby dle tohoto článku smlouvy ani vyslovený souhlas objednatele s navrhovanou osobou hlavního stavbyvedoucího dle tohoto článku smlouvy není změnou této smlouvy, proto nevyžaduje uzavření dodatku smlouvy.</w:t>
      </w:r>
    </w:p>
    <w:p w14:paraId="6FB1B7AA" w14:textId="77777777" w:rsidR="008912C0" w:rsidRDefault="00107994">
      <w:pPr>
        <w:spacing w:before="360" w:line="276" w:lineRule="auto"/>
        <w:jc w:val="center"/>
        <w:rPr>
          <w:rFonts w:ascii="Arial" w:hAnsi="Arial" w:cs="Arial"/>
          <w:color w:val="000000"/>
          <w:sz w:val="20"/>
          <w:szCs w:val="20"/>
        </w:rPr>
      </w:pPr>
      <w:r>
        <w:rPr>
          <w:rFonts w:ascii="Arial" w:hAnsi="Arial" w:cs="Arial"/>
          <w:color w:val="000000"/>
          <w:sz w:val="20"/>
          <w:szCs w:val="20"/>
        </w:rPr>
        <w:t>Článek 2</w:t>
      </w:r>
    </w:p>
    <w:p w14:paraId="0FDFE2E8" w14:textId="77777777" w:rsidR="008912C0" w:rsidRDefault="00107994">
      <w:pPr>
        <w:pStyle w:val="Seznam"/>
        <w:spacing w:after="120" w:line="276" w:lineRule="auto"/>
        <w:ind w:left="0" w:firstLine="0"/>
        <w:jc w:val="center"/>
        <w:rPr>
          <w:rFonts w:ascii="Arial" w:hAnsi="Arial" w:cs="Arial"/>
          <w:b/>
          <w:color w:val="000000"/>
        </w:rPr>
      </w:pPr>
      <w:r>
        <w:rPr>
          <w:rFonts w:ascii="Arial" w:hAnsi="Arial" w:cs="Arial"/>
          <w:b/>
          <w:color w:val="000000"/>
        </w:rPr>
        <w:t>Podklady pro uzavření smlouvy</w:t>
      </w:r>
    </w:p>
    <w:p w14:paraId="1B10925C" w14:textId="77777777" w:rsidR="008912C0" w:rsidRDefault="008912C0">
      <w:pPr>
        <w:pStyle w:val="Odstavecseseznamem"/>
        <w:numPr>
          <w:ilvl w:val="0"/>
          <w:numId w:val="38"/>
        </w:numPr>
        <w:spacing w:line="276" w:lineRule="auto"/>
        <w:rPr>
          <w:rFonts w:ascii="Arial" w:hAnsi="Arial" w:cs="Arial"/>
          <w:vanish/>
          <w:color w:val="000000"/>
          <w:sz w:val="20"/>
          <w:szCs w:val="20"/>
        </w:rPr>
      </w:pPr>
    </w:p>
    <w:p w14:paraId="65CB901D" w14:textId="1B00ADBB" w:rsidR="008912C0" w:rsidRDefault="00107994">
      <w:pPr>
        <w:pStyle w:val="Odstavecseseznamem"/>
        <w:numPr>
          <w:ilvl w:val="1"/>
          <w:numId w:val="38"/>
        </w:numPr>
        <w:spacing w:after="120" w:line="276" w:lineRule="auto"/>
        <w:rPr>
          <w:rFonts w:ascii="Arial" w:hAnsi="Arial" w:cs="Arial"/>
          <w:bCs/>
          <w:sz w:val="20"/>
          <w:szCs w:val="20"/>
        </w:rPr>
      </w:pPr>
      <w:r>
        <w:rPr>
          <w:rFonts w:ascii="Arial" w:hAnsi="Arial" w:cs="Arial"/>
          <w:color w:val="000000" w:themeColor="text1"/>
          <w:sz w:val="20"/>
          <w:szCs w:val="20"/>
        </w:rPr>
        <w:t>Základním</w:t>
      </w:r>
      <w:r>
        <w:rPr>
          <w:rFonts w:ascii="Arial" w:hAnsi="Arial" w:cs="Arial"/>
          <w:color w:val="000000"/>
          <w:sz w:val="20"/>
          <w:szCs w:val="20"/>
        </w:rPr>
        <w:t xml:space="preserve"> podkladem pro uzavření této smlouvy je nabídka zhotovitele ze dne </w:t>
      </w:r>
      <w:r w:rsidR="002C78E0">
        <w:rPr>
          <w:rFonts w:ascii="Arial" w:hAnsi="Arial" w:cs="Arial"/>
          <w:color w:val="000000"/>
          <w:sz w:val="20"/>
          <w:szCs w:val="20"/>
        </w:rPr>
        <w:t>11</w:t>
      </w:r>
      <w:r>
        <w:rPr>
          <w:rFonts w:ascii="Arial" w:hAnsi="Arial" w:cs="Arial"/>
          <w:color w:val="000000"/>
          <w:sz w:val="20"/>
          <w:szCs w:val="20"/>
        </w:rPr>
        <w:t xml:space="preserve">. 10. 2025 </w:t>
      </w:r>
      <w:r>
        <w:rPr>
          <w:rFonts w:ascii="Arial" w:hAnsi="Arial" w:cs="Arial"/>
          <w:sz w:val="20"/>
          <w:szCs w:val="20"/>
        </w:rPr>
        <w:t>p</w:t>
      </w:r>
      <w:r>
        <w:rPr>
          <w:rFonts w:ascii="Arial" w:hAnsi="Arial" w:cs="Arial"/>
          <w:color w:val="000000"/>
          <w:sz w:val="20"/>
          <w:szCs w:val="20"/>
        </w:rPr>
        <w:t>ředložená v rámci veřejné zakázky</w:t>
      </w:r>
      <w:r>
        <w:rPr>
          <w:rFonts w:ascii="Arial" w:hAnsi="Arial" w:cs="Arial"/>
          <w:b/>
          <w:bCs/>
          <w:sz w:val="20"/>
          <w:szCs w:val="20"/>
        </w:rPr>
        <w:t>.</w:t>
      </w:r>
    </w:p>
    <w:p w14:paraId="4D648752" w14:textId="77777777" w:rsidR="008912C0" w:rsidRDefault="00107994">
      <w:pPr>
        <w:pStyle w:val="Odstavecseseznamem"/>
        <w:numPr>
          <w:ilvl w:val="1"/>
          <w:numId w:val="38"/>
        </w:numPr>
        <w:spacing w:after="120" w:line="276" w:lineRule="auto"/>
        <w:rPr>
          <w:rFonts w:ascii="Arial" w:hAnsi="Arial" w:cs="Arial"/>
          <w:color w:val="000000" w:themeColor="text1"/>
        </w:rPr>
      </w:pPr>
      <w:r>
        <w:rPr>
          <w:rFonts w:ascii="Arial" w:hAnsi="Arial" w:cs="Arial"/>
          <w:color w:val="000000" w:themeColor="text1"/>
          <w:sz w:val="20"/>
          <w:szCs w:val="20"/>
        </w:rPr>
        <w:t xml:space="preserve">Dalším podkladem pro uzavření této smlouvy je následující projektová a smluvní dokumentace, která tvoří nedílnou součást této smlouvy: </w:t>
      </w:r>
    </w:p>
    <w:p w14:paraId="24A82603" w14:textId="77777777" w:rsidR="008912C0" w:rsidRDefault="00107994">
      <w:pPr>
        <w:pStyle w:val="Zkladntext"/>
        <w:spacing w:before="120" w:line="276" w:lineRule="auto"/>
        <w:ind w:left="360"/>
        <w:jc w:val="both"/>
        <w:rPr>
          <w:rFonts w:ascii="Arial" w:hAnsi="Arial" w:cs="Arial"/>
          <w:b/>
          <w:color w:val="000000"/>
        </w:rPr>
      </w:pPr>
      <w:bookmarkStart w:id="2" w:name="_Hlk187928690"/>
      <w:r>
        <w:rPr>
          <w:rFonts w:ascii="Arial" w:hAnsi="Arial" w:cs="Arial"/>
          <w:b/>
          <w:color w:val="000000"/>
        </w:rPr>
        <w:t>Části dokumentace, které nejsou přílohou smlouvy (samostatné dokumenty):</w:t>
      </w:r>
      <w:bookmarkEnd w:id="2"/>
    </w:p>
    <w:p w14:paraId="61C71708" w14:textId="2E2DF9A7" w:rsidR="008912C0" w:rsidRPr="00107994" w:rsidRDefault="00107994" w:rsidP="00107994">
      <w:pPr>
        <w:rPr>
          <w:rFonts w:ascii="Arial" w:hAnsi="Arial" w:cs="Arial"/>
          <w:sz w:val="20"/>
          <w:szCs w:val="20"/>
        </w:rPr>
      </w:pPr>
      <w:r w:rsidRPr="00107994">
        <w:rPr>
          <w:rFonts w:ascii="Arial" w:hAnsi="Arial" w:cs="Arial"/>
          <w:color w:val="000000"/>
          <w:sz w:val="20"/>
          <w:szCs w:val="20"/>
          <w:u w:val="single"/>
        </w:rPr>
        <w:t xml:space="preserve">Příloha č. 1 - Dokumentace pro provádění stavby zpracovaná společností Viktor Vlach Architekt, se sídlem Palachova 1742, Náchod, IČO: </w:t>
      </w:r>
      <w:r w:rsidRPr="00107994">
        <w:rPr>
          <w:rFonts w:ascii="Arial" w:hAnsi="Arial" w:cs="Arial"/>
          <w:sz w:val="20"/>
          <w:szCs w:val="20"/>
        </w:rPr>
        <w:t>73991767</w:t>
      </w:r>
    </w:p>
    <w:p w14:paraId="34CF3B48" w14:textId="77777777" w:rsidR="00107994" w:rsidRPr="00107994" w:rsidRDefault="00107994" w:rsidP="00107994"/>
    <w:p w14:paraId="2DCB74DC" w14:textId="77777777" w:rsidR="008912C0" w:rsidRPr="00107994" w:rsidRDefault="00107994">
      <w:pPr>
        <w:pStyle w:val="Zkladntext"/>
        <w:numPr>
          <w:ilvl w:val="0"/>
          <w:numId w:val="4"/>
        </w:numPr>
        <w:spacing w:line="276" w:lineRule="auto"/>
        <w:ind w:left="714" w:hanging="357"/>
        <w:jc w:val="both"/>
        <w:rPr>
          <w:rFonts w:ascii="Arial" w:hAnsi="Arial" w:cs="Arial"/>
          <w:bCs/>
          <w:color w:val="000000"/>
          <w:u w:val="single"/>
        </w:rPr>
      </w:pPr>
      <w:r w:rsidRPr="00107994">
        <w:rPr>
          <w:rFonts w:ascii="Arial" w:hAnsi="Arial" w:cs="Arial"/>
          <w:bCs/>
          <w:color w:val="000000"/>
          <w:u w:val="single"/>
        </w:rPr>
        <w:t>Příloha č. 2a) – Oceněné soupisy prací, dodávek a služeb včetně výkazu výměr včetně rekapitulace (rozpočet)</w:t>
      </w:r>
    </w:p>
    <w:p w14:paraId="714EE56D" w14:textId="460CF112" w:rsidR="008912C0" w:rsidRDefault="00107994">
      <w:pPr>
        <w:pStyle w:val="Zkladntext"/>
        <w:spacing w:line="276" w:lineRule="auto"/>
        <w:ind w:left="720"/>
        <w:jc w:val="both"/>
        <w:rPr>
          <w:rFonts w:ascii="Arial" w:hAnsi="Arial" w:cs="Arial"/>
          <w:color w:val="000000"/>
          <w:u w:val="single"/>
        </w:rPr>
      </w:pPr>
      <w:r>
        <w:rPr>
          <w:rFonts w:ascii="Arial" w:hAnsi="Arial" w:cs="Arial"/>
          <w:color w:val="000000"/>
          <w:u w:val="single"/>
        </w:rPr>
        <w:t>Příloha č. 2b) – Protokol po zhotovení stavby</w:t>
      </w:r>
    </w:p>
    <w:p w14:paraId="7AC467B4" w14:textId="77777777" w:rsidR="008912C0" w:rsidRDefault="00107994">
      <w:pPr>
        <w:pStyle w:val="Odstavecseseznamem"/>
        <w:numPr>
          <w:ilvl w:val="1"/>
          <w:numId w:val="38"/>
        </w:numPr>
        <w:spacing w:after="120" w:line="276" w:lineRule="auto"/>
        <w:rPr>
          <w:rFonts w:ascii="Arial" w:hAnsi="Arial" w:cs="Arial"/>
          <w:color w:val="000000" w:themeColor="text1"/>
        </w:rPr>
      </w:pPr>
      <w:r>
        <w:rPr>
          <w:rFonts w:ascii="Arial" w:hAnsi="Arial" w:cs="Arial"/>
          <w:color w:val="000000" w:themeColor="text1"/>
          <w:sz w:val="20"/>
          <w:szCs w:val="20"/>
        </w:rPr>
        <w:t>Zhotovitel prohlašuje, že k datu podpisu smlouvy:</w:t>
      </w:r>
    </w:p>
    <w:p w14:paraId="5BCB4DD0" w14:textId="77777777" w:rsidR="008912C0" w:rsidRDefault="00107994">
      <w:pPr>
        <w:pStyle w:val="Zkladntext"/>
        <w:numPr>
          <w:ilvl w:val="0"/>
          <w:numId w:val="5"/>
        </w:numPr>
        <w:spacing w:line="276" w:lineRule="auto"/>
        <w:jc w:val="both"/>
        <w:rPr>
          <w:rFonts w:ascii="Arial" w:hAnsi="Arial" w:cs="Arial"/>
          <w:color w:val="000000"/>
        </w:rPr>
      </w:pPr>
      <w:r>
        <w:rPr>
          <w:rFonts w:ascii="Arial" w:hAnsi="Arial" w:cs="Arial"/>
          <w:color w:val="000000"/>
        </w:rPr>
        <w:t>převzal příslušnou projektovou a smluvní dokumentaci;</w:t>
      </w:r>
    </w:p>
    <w:p w14:paraId="21751448" w14:textId="77777777" w:rsidR="008912C0" w:rsidRDefault="00107994">
      <w:pPr>
        <w:pStyle w:val="Zkladntext"/>
        <w:numPr>
          <w:ilvl w:val="0"/>
          <w:numId w:val="5"/>
        </w:numPr>
        <w:spacing w:line="276" w:lineRule="auto"/>
        <w:jc w:val="both"/>
        <w:rPr>
          <w:rFonts w:ascii="Arial" w:hAnsi="Arial" w:cs="Arial"/>
          <w:color w:val="000000"/>
        </w:rPr>
      </w:pPr>
      <w:r>
        <w:rPr>
          <w:rFonts w:ascii="Arial" w:hAnsi="Arial" w:cs="Arial"/>
          <w:color w:val="000000"/>
        </w:rPr>
        <w:t>přiměřeně překontroloval předanou projektovou a smluvní dokumentaci;</w:t>
      </w:r>
    </w:p>
    <w:p w14:paraId="2397E154" w14:textId="77777777" w:rsidR="008912C0" w:rsidRDefault="00107994">
      <w:pPr>
        <w:pStyle w:val="Zkladntext"/>
        <w:numPr>
          <w:ilvl w:val="0"/>
          <w:numId w:val="5"/>
        </w:numPr>
        <w:spacing w:line="276" w:lineRule="auto"/>
        <w:jc w:val="both"/>
        <w:rPr>
          <w:rFonts w:ascii="Arial" w:hAnsi="Arial" w:cs="Arial"/>
          <w:color w:val="000000"/>
        </w:rPr>
      </w:pPr>
      <w:r>
        <w:rPr>
          <w:rFonts w:ascii="Arial" w:hAnsi="Arial" w:cs="Arial"/>
          <w:color w:val="000000"/>
        </w:rPr>
        <w:lastRenderedPageBreak/>
        <w:t>seznámil se s opatřeními veřejnoprávních orgánů k provedení díla;</w:t>
      </w:r>
    </w:p>
    <w:p w14:paraId="14AC1ED2" w14:textId="77777777" w:rsidR="008912C0" w:rsidRDefault="00107994">
      <w:pPr>
        <w:pStyle w:val="Zkladntext"/>
        <w:numPr>
          <w:ilvl w:val="0"/>
          <w:numId w:val="5"/>
        </w:numPr>
        <w:spacing w:line="276" w:lineRule="auto"/>
        <w:jc w:val="both"/>
        <w:rPr>
          <w:rFonts w:ascii="Arial" w:hAnsi="Arial" w:cs="Arial"/>
          <w:color w:val="000000"/>
        </w:rPr>
      </w:pPr>
      <w:r>
        <w:rPr>
          <w:rFonts w:ascii="Arial" w:hAnsi="Arial" w:cs="Arial"/>
          <w:color w:val="000000"/>
        </w:rPr>
        <w:t>prověřil místní podmínky na staveništi;</w:t>
      </w:r>
    </w:p>
    <w:p w14:paraId="2A2726D2" w14:textId="77777777" w:rsidR="008912C0" w:rsidRDefault="00107994">
      <w:pPr>
        <w:pStyle w:val="Zkladntext"/>
        <w:numPr>
          <w:ilvl w:val="0"/>
          <w:numId w:val="5"/>
        </w:numPr>
        <w:spacing w:line="276" w:lineRule="auto"/>
        <w:jc w:val="both"/>
        <w:rPr>
          <w:rFonts w:ascii="Arial" w:hAnsi="Arial" w:cs="Arial"/>
          <w:color w:val="000000"/>
        </w:rPr>
      </w:pPr>
      <w:r>
        <w:rPr>
          <w:rFonts w:ascii="Arial" w:hAnsi="Arial" w:cs="Arial"/>
          <w:color w:val="000000"/>
        </w:rPr>
        <w:t>nejasné podmínky pro realizaci stavby si vyjasnil s oprávněnými zástupci objednatele;</w:t>
      </w:r>
    </w:p>
    <w:p w14:paraId="3B091989" w14:textId="77777777" w:rsidR="008912C0" w:rsidRDefault="00107994">
      <w:pPr>
        <w:pStyle w:val="Zkladntext"/>
        <w:numPr>
          <w:ilvl w:val="0"/>
          <w:numId w:val="5"/>
        </w:numPr>
        <w:spacing w:line="276" w:lineRule="auto"/>
        <w:jc w:val="both"/>
        <w:rPr>
          <w:rFonts w:ascii="Arial" w:hAnsi="Arial" w:cs="Arial"/>
          <w:color w:val="000000"/>
        </w:rPr>
      </w:pPr>
      <w:r>
        <w:rPr>
          <w:rFonts w:ascii="Arial" w:hAnsi="Arial" w:cs="Arial"/>
          <w:color w:val="000000"/>
        </w:rPr>
        <w:t xml:space="preserve">všechny technické a dodací podmínky díla zahrnul do podrobného rozpočtu v rozsahu, který specifikoval objednatel </w:t>
      </w:r>
      <w:r>
        <w:rPr>
          <w:rFonts w:ascii="Arial" w:hAnsi="Arial" w:cs="Arial"/>
        </w:rPr>
        <w:t>v rámci zadávacího řízení, na jehož základě je uzavřena tato smlouva</w:t>
      </w:r>
      <w:r>
        <w:rPr>
          <w:rFonts w:ascii="Arial" w:hAnsi="Arial" w:cs="Arial"/>
          <w:color w:val="000000"/>
        </w:rPr>
        <w:t>.</w:t>
      </w:r>
    </w:p>
    <w:p w14:paraId="67256F0A" w14:textId="77777777" w:rsidR="008912C0" w:rsidRDefault="00107994">
      <w:pPr>
        <w:pStyle w:val="Odstavecseseznamem"/>
        <w:numPr>
          <w:ilvl w:val="1"/>
          <w:numId w:val="38"/>
        </w:numPr>
        <w:spacing w:after="120" w:line="276" w:lineRule="auto"/>
        <w:rPr>
          <w:rFonts w:ascii="Arial" w:hAnsi="Arial" w:cs="Arial"/>
          <w:color w:val="000000" w:themeColor="text1"/>
        </w:rPr>
      </w:pPr>
      <w:r>
        <w:rPr>
          <w:rFonts w:ascii="Arial" w:hAnsi="Arial" w:cs="Arial"/>
          <w:color w:val="000000" w:themeColor="text1"/>
          <w:sz w:val="20"/>
          <w:szCs w:val="20"/>
        </w:rPr>
        <w:t>Zhotovitel dále prohlašuje, že při výkonu činností dle předchozího odstavce jednal s odbornou péčí.</w:t>
      </w:r>
    </w:p>
    <w:p w14:paraId="2221BD68" w14:textId="77777777" w:rsidR="008912C0" w:rsidRDefault="00107994">
      <w:pPr>
        <w:pStyle w:val="Odstavecseseznamem"/>
        <w:numPr>
          <w:ilvl w:val="1"/>
          <w:numId w:val="38"/>
        </w:numPr>
        <w:spacing w:after="120" w:line="276" w:lineRule="auto"/>
        <w:rPr>
          <w:rFonts w:ascii="Arial" w:hAnsi="Arial" w:cs="Arial"/>
          <w:color w:val="000000" w:themeColor="text1"/>
        </w:rPr>
      </w:pPr>
      <w:r>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2.2 tohoto článku, nemusí být přesné a úplné. Zhotovitel provede prověření inženýrských sítí ve spolupráci se správci těchto sítí, provede jejich vytýčení a přijme taková opatření, aby nedošlo k jejich poškození během prací na díle.</w:t>
      </w:r>
    </w:p>
    <w:p w14:paraId="036C1268" w14:textId="77777777" w:rsidR="008912C0" w:rsidRDefault="00107994">
      <w:pPr>
        <w:spacing w:before="360" w:line="276" w:lineRule="auto"/>
        <w:jc w:val="center"/>
        <w:rPr>
          <w:rFonts w:ascii="Arial" w:hAnsi="Arial" w:cs="Arial"/>
          <w:color w:val="000000"/>
          <w:sz w:val="20"/>
          <w:szCs w:val="20"/>
        </w:rPr>
      </w:pPr>
      <w:r>
        <w:rPr>
          <w:rFonts w:ascii="Arial" w:hAnsi="Arial" w:cs="Arial"/>
          <w:color w:val="000000"/>
          <w:sz w:val="20"/>
          <w:szCs w:val="20"/>
        </w:rPr>
        <w:t>Článek 3</w:t>
      </w:r>
    </w:p>
    <w:p w14:paraId="640AC82A" w14:textId="77777777" w:rsidR="008912C0" w:rsidRDefault="00107994">
      <w:pPr>
        <w:pStyle w:val="Seznam"/>
        <w:spacing w:after="120" w:line="276" w:lineRule="auto"/>
        <w:ind w:left="0" w:right="-17" w:firstLine="0"/>
        <w:jc w:val="center"/>
        <w:rPr>
          <w:rFonts w:ascii="Arial" w:hAnsi="Arial" w:cs="Arial"/>
          <w:b/>
          <w:color w:val="000000"/>
        </w:rPr>
      </w:pPr>
      <w:r>
        <w:rPr>
          <w:rFonts w:ascii="Arial" w:hAnsi="Arial" w:cs="Arial"/>
          <w:b/>
          <w:color w:val="000000"/>
        </w:rPr>
        <w:t>Předmět smlouvy</w:t>
      </w:r>
    </w:p>
    <w:p w14:paraId="0CADEFCB" w14:textId="77777777" w:rsidR="008912C0" w:rsidRDefault="008912C0">
      <w:pPr>
        <w:pStyle w:val="Odstavecseseznamem"/>
        <w:numPr>
          <w:ilvl w:val="0"/>
          <w:numId w:val="38"/>
        </w:numPr>
        <w:spacing w:line="276" w:lineRule="auto"/>
        <w:rPr>
          <w:rFonts w:ascii="Arial" w:hAnsi="Arial" w:cs="Arial"/>
          <w:vanish/>
          <w:color w:val="000000" w:themeColor="text1"/>
          <w:sz w:val="20"/>
          <w:szCs w:val="20"/>
        </w:rPr>
      </w:pPr>
    </w:p>
    <w:p w14:paraId="07D4EDE1" w14:textId="77777777" w:rsidR="008912C0" w:rsidRDefault="00107994">
      <w:pPr>
        <w:pStyle w:val="Odstavecseseznamem"/>
        <w:numPr>
          <w:ilvl w:val="1"/>
          <w:numId w:val="38"/>
        </w:numPr>
        <w:spacing w:after="120" w:line="276" w:lineRule="auto"/>
        <w:ind w:left="357" w:hanging="357"/>
        <w:rPr>
          <w:rFonts w:ascii="Arial" w:hAnsi="Arial" w:cs="Arial"/>
          <w:color w:val="000000" w:themeColor="text1"/>
        </w:rPr>
      </w:pPr>
      <w:r>
        <w:rPr>
          <w:rFonts w:ascii="Arial" w:hAnsi="Arial" w:cs="Arial"/>
          <w:color w:val="000000" w:themeColor="text1"/>
          <w:sz w:val="20"/>
          <w:szCs w:val="20"/>
        </w:rPr>
        <w:t xml:space="preserve">Předmětem smlouvy je závazek zhotovitele na svůj náklad a nebezpečí a za podmínek stanovených touto smlouvou provést pro objednatele dílo uvedené v čl. 4 </w:t>
      </w:r>
      <w:proofErr w:type="gramStart"/>
      <w:r>
        <w:rPr>
          <w:rFonts w:ascii="Arial" w:hAnsi="Arial" w:cs="Arial"/>
          <w:color w:val="000000" w:themeColor="text1"/>
          <w:sz w:val="20"/>
          <w:szCs w:val="20"/>
        </w:rPr>
        <w:t>této</w:t>
      </w:r>
      <w:proofErr w:type="gramEnd"/>
      <w:r>
        <w:rPr>
          <w:rFonts w:ascii="Arial" w:hAnsi="Arial" w:cs="Arial"/>
          <w:color w:val="000000" w:themeColor="text1"/>
          <w:sz w:val="20"/>
          <w:szCs w:val="20"/>
        </w:rPr>
        <w:t xml:space="preserve"> smlouvy (dále jen „dílo“) řádně, v dohodnutém termínu a v kvalitě níže specifikované, tj. zejména bez vad a nedodělků, včetně všech objednatelem požadovaných změn díla a jeho součástí, a včetně veškeré nezbytné inženýrské činnosti vztahující se k těmto změnám díla.  Objednatel se zavazuje řádně a včas zhotovené dílo převzít a zaplatit za něj, a to za podmínek a v termínech touto smlouvou sjednaných.</w:t>
      </w:r>
    </w:p>
    <w:p w14:paraId="0EB68DE2" w14:textId="77777777" w:rsidR="008912C0" w:rsidRDefault="00107994">
      <w:pPr>
        <w:spacing w:before="360" w:line="276" w:lineRule="auto"/>
        <w:jc w:val="center"/>
        <w:rPr>
          <w:rFonts w:ascii="Arial" w:hAnsi="Arial" w:cs="Arial"/>
          <w:color w:val="000000"/>
          <w:sz w:val="20"/>
          <w:szCs w:val="20"/>
        </w:rPr>
      </w:pPr>
      <w:r>
        <w:rPr>
          <w:rFonts w:ascii="Arial" w:hAnsi="Arial" w:cs="Arial"/>
          <w:color w:val="000000"/>
          <w:sz w:val="20"/>
          <w:szCs w:val="20"/>
        </w:rPr>
        <w:t>Článek 4</w:t>
      </w:r>
    </w:p>
    <w:p w14:paraId="0C6DD2F9" w14:textId="77777777" w:rsidR="008912C0" w:rsidRDefault="00107994">
      <w:pPr>
        <w:pStyle w:val="Seznam2"/>
        <w:spacing w:after="120" w:line="276" w:lineRule="auto"/>
        <w:ind w:left="0" w:firstLine="0"/>
        <w:jc w:val="center"/>
        <w:rPr>
          <w:rFonts w:ascii="Arial" w:hAnsi="Arial" w:cs="Arial"/>
          <w:b/>
          <w:color w:val="000000"/>
          <w:sz w:val="20"/>
          <w:szCs w:val="20"/>
        </w:rPr>
      </w:pPr>
      <w:r>
        <w:rPr>
          <w:rFonts w:ascii="Arial" w:hAnsi="Arial" w:cs="Arial"/>
          <w:b/>
          <w:color w:val="000000"/>
          <w:sz w:val="20"/>
          <w:szCs w:val="20"/>
        </w:rPr>
        <w:t>Předmět díla</w:t>
      </w:r>
    </w:p>
    <w:p w14:paraId="6C4352F3" w14:textId="77777777" w:rsidR="008912C0" w:rsidRDefault="008912C0">
      <w:pPr>
        <w:pStyle w:val="Odstavecseseznamem"/>
        <w:numPr>
          <w:ilvl w:val="0"/>
          <w:numId w:val="38"/>
        </w:numPr>
        <w:spacing w:line="276" w:lineRule="auto"/>
        <w:rPr>
          <w:rFonts w:ascii="Arial" w:hAnsi="Arial" w:cs="Arial"/>
          <w:vanish/>
          <w:color w:val="000000" w:themeColor="text1"/>
          <w:sz w:val="20"/>
          <w:szCs w:val="20"/>
        </w:rPr>
      </w:pPr>
    </w:p>
    <w:p w14:paraId="6DD232D4" w14:textId="77777777" w:rsidR="008912C0" w:rsidRDefault="00107994">
      <w:pPr>
        <w:pStyle w:val="Odstavecseseznamem"/>
        <w:numPr>
          <w:ilvl w:val="1"/>
          <w:numId w:val="38"/>
        </w:numPr>
        <w:spacing w:after="120" w:line="276" w:lineRule="auto"/>
        <w:rPr>
          <w:rFonts w:ascii="Arial" w:hAnsi="Arial" w:cs="Arial"/>
          <w:sz w:val="20"/>
          <w:szCs w:val="20"/>
        </w:rPr>
      </w:pPr>
      <w:bookmarkStart w:id="3" w:name="_Ref177616137"/>
      <w:r>
        <w:rPr>
          <w:rFonts w:ascii="Arial" w:hAnsi="Arial" w:cs="Arial"/>
          <w:color w:val="000000" w:themeColor="text1"/>
          <w:sz w:val="20"/>
          <w:szCs w:val="20"/>
        </w:rPr>
        <w:t>Předmětem díla dle této smlouvy je poskytnutí plnění specifikovaného v tomto článku 4 smlouvy pro účely realizace stavby s </w:t>
      </w:r>
      <w:r w:rsidRPr="00107994">
        <w:rPr>
          <w:rFonts w:ascii="Arial" w:hAnsi="Arial" w:cs="Arial"/>
          <w:color w:val="000000" w:themeColor="text1"/>
          <w:sz w:val="20"/>
          <w:szCs w:val="20"/>
        </w:rPr>
        <w:t xml:space="preserve">názvem </w:t>
      </w:r>
      <w:r w:rsidRPr="00F17D53">
        <w:rPr>
          <w:rFonts w:ascii="Arial" w:hAnsi="Arial" w:cs="Arial"/>
          <w:color w:val="000000" w:themeColor="text1"/>
          <w:sz w:val="20"/>
          <w:szCs w:val="20"/>
          <w:shd w:val="clear" w:color="auto" w:fill="FFFF00"/>
        </w:rPr>
        <w:t>„Úprava vstupního prostoru“</w:t>
      </w:r>
      <w:r>
        <w:rPr>
          <w:rFonts w:ascii="Arial" w:hAnsi="Arial" w:cs="Arial"/>
          <w:color w:val="000000" w:themeColor="text1"/>
          <w:sz w:val="20"/>
          <w:szCs w:val="20"/>
        </w:rPr>
        <w:t xml:space="preserve"> (dále jen „stavba“). Předmět díla je tvořen zejména následujícím plněním:</w:t>
      </w:r>
      <w:bookmarkEnd w:id="3"/>
    </w:p>
    <w:p w14:paraId="33F4E747" w14:textId="77777777" w:rsidR="008912C0" w:rsidRDefault="00107994">
      <w:pPr>
        <w:pStyle w:val="Odstavecseseznamem"/>
        <w:numPr>
          <w:ilvl w:val="2"/>
          <w:numId w:val="38"/>
        </w:numPr>
        <w:spacing w:after="120" w:line="276" w:lineRule="auto"/>
        <w:rPr>
          <w:rFonts w:ascii="Arial" w:hAnsi="Arial" w:cs="Arial"/>
          <w:sz w:val="20"/>
          <w:szCs w:val="20"/>
        </w:rPr>
      </w:pPr>
      <w:r>
        <w:rPr>
          <w:rFonts w:ascii="Arial" w:hAnsi="Arial" w:cs="Arial"/>
          <w:sz w:val="20"/>
          <w:szCs w:val="20"/>
        </w:rPr>
        <w:t>provedení přípravných prací za účelem zhotovení stavby dle podmínek této smlouvy (dále jen „příprava stavby“) včetně zajištění povolení záboru pro každou etapu;</w:t>
      </w:r>
    </w:p>
    <w:p w14:paraId="555956CC" w14:textId="77777777" w:rsidR="008912C0" w:rsidRDefault="00107994">
      <w:pPr>
        <w:pStyle w:val="Odstavecseseznamem"/>
        <w:numPr>
          <w:ilvl w:val="2"/>
          <w:numId w:val="38"/>
        </w:numPr>
        <w:spacing w:after="120" w:line="276" w:lineRule="auto"/>
        <w:rPr>
          <w:rFonts w:ascii="Arial" w:hAnsi="Arial" w:cs="Arial"/>
          <w:sz w:val="20"/>
          <w:szCs w:val="20"/>
        </w:rPr>
      </w:pPr>
      <w:r>
        <w:rPr>
          <w:rFonts w:ascii="Arial" w:hAnsi="Arial" w:cs="Arial"/>
          <w:sz w:val="20"/>
          <w:szCs w:val="20"/>
        </w:rPr>
        <w:t>provedení stavebních prací a zhotovení stavby dle podmínek této smlouvy (dále jen „zhotovení stavby“);</w:t>
      </w:r>
    </w:p>
    <w:p w14:paraId="5F63BF4D" w14:textId="77777777" w:rsidR="008912C0" w:rsidRDefault="00107994">
      <w:pPr>
        <w:pStyle w:val="Odstavecseseznamem"/>
        <w:numPr>
          <w:ilvl w:val="2"/>
          <w:numId w:val="38"/>
        </w:numPr>
        <w:spacing w:after="120" w:line="276" w:lineRule="auto"/>
        <w:rPr>
          <w:rFonts w:ascii="Arial" w:hAnsi="Arial" w:cs="Arial"/>
          <w:sz w:val="20"/>
          <w:szCs w:val="20"/>
        </w:rPr>
      </w:pPr>
      <w:r>
        <w:rPr>
          <w:rFonts w:ascii="Arial" w:hAnsi="Arial" w:cs="Arial"/>
          <w:sz w:val="20"/>
          <w:szCs w:val="20"/>
        </w:rPr>
        <w:t>zpracování dokumentace, a to:</w:t>
      </w:r>
    </w:p>
    <w:p w14:paraId="10AEDC18" w14:textId="77777777" w:rsidR="008912C0" w:rsidRDefault="00107994">
      <w:pPr>
        <w:pStyle w:val="Odstavecseseznamem"/>
        <w:numPr>
          <w:ilvl w:val="3"/>
          <w:numId w:val="28"/>
        </w:numPr>
        <w:spacing w:after="120" w:line="276" w:lineRule="auto"/>
        <w:rPr>
          <w:rFonts w:ascii="Arial" w:hAnsi="Arial" w:cs="Arial"/>
          <w:sz w:val="20"/>
          <w:szCs w:val="20"/>
        </w:rPr>
      </w:pPr>
      <w:r>
        <w:rPr>
          <w:rFonts w:ascii="Arial" w:hAnsi="Arial" w:cs="Arial"/>
          <w:sz w:val="20"/>
          <w:szCs w:val="20"/>
        </w:rPr>
        <w:t>výrobní/dílenské dokumentace jednotlivých částí stavby tak, jak jsou specifikovány v soupisech stavebních prací, dodávek a služeb, včetně výkazu výměr (dále jen „dílenská dokumentace“);</w:t>
      </w:r>
    </w:p>
    <w:p w14:paraId="1F3E4682" w14:textId="77777777" w:rsidR="008912C0" w:rsidRDefault="00107994">
      <w:pPr>
        <w:pStyle w:val="Odstavecseseznamem"/>
        <w:numPr>
          <w:ilvl w:val="3"/>
          <w:numId w:val="28"/>
        </w:numPr>
        <w:spacing w:after="120" w:line="276" w:lineRule="auto"/>
        <w:rPr>
          <w:rFonts w:ascii="Arial" w:hAnsi="Arial" w:cs="Arial"/>
          <w:sz w:val="20"/>
          <w:szCs w:val="20"/>
        </w:rPr>
      </w:pPr>
      <w:r>
        <w:rPr>
          <w:rFonts w:ascii="Arial" w:hAnsi="Arial" w:cs="Arial"/>
          <w:sz w:val="20"/>
          <w:szCs w:val="20"/>
        </w:rPr>
        <w:t xml:space="preserve">dokumentace s vyznačením odchylek v dokumentaci pro provádění stavby, pokud došlo při realizaci díla k odchylkám od dokumentace pro provádění stavby (dále jen „dokumentace skutečného provedení stavby“); </w:t>
      </w:r>
    </w:p>
    <w:p w14:paraId="3323AF23" w14:textId="77777777" w:rsidR="008912C0" w:rsidRDefault="00107994">
      <w:pPr>
        <w:pStyle w:val="Odstavecseseznamem"/>
        <w:numPr>
          <w:ilvl w:val="3"/>
          <w:numId w:val="28"/>
        </w:numPr>
        <w:spacing w:after="120" w:line="276" w:lineRule="auto"/>
        <w:rPr>
          <w:rFonts w:ascii="Arial" w:hAnsi="Arial" w:cs="Arial"/>
          <w:sz w:val="20"/>
          <w:szCs w:val="20"/>
        </w:rPr>
      </w:pPr>
      <w:r>
        <w:rPr>
          <w:rFonts w:ascii="Arial" w:hAnsi="Arial" w:cs="Arial"/>
          <w:sz w:val="20"/>
          <w:szCs w:val="20"/>
        </w:rPr>
        <w:t>dokumentace s vyznačením odchylek v dokumentaci pro povolení stavby, došlo-li při realizaci díla k nepodstatné odchylce oproti ověřené dokumentaci pro povolení stavby;</w:t>
      </w:r>
    </w:p>
    <w:p w14:paraId="7B02973F" w14:textId="77777777" w:rsidR="008912C0" w:rsidRDefault="00107994">
      <w:pPr>
        <w:pStyle w:val="Odstavecseseznamem"/>
        <w:numPr>
          <w:ilvl w:val="3"/>
          <w:numId w:val="28"/>
        </w:numPr>
        <w:spacing w:after="120" w:line="276" w:lineRule="auto"/>
        <w:rPr>
          <w:rFonts w:ascii="Arial" w:hAnsi="Arial" w:cs="Arial"/>
          <w:sz w:val="20"/>
          <w:szCs w:val="20"/>
        </w:rPr>
      </w:pPr>
      <w:r>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 (dále jen „provozní dokumentace“);</w:t>
      </w:r>
    </w:p>
    <w:p w14:paraId="2D713B4E" w14:textId="77777777" w:rsidR="008912C0" w:rsidRDefault="00107994">
      <w:pPr>
        <w:spacing w:after="120" w:line="276" w:lineRule="auto"/>
        <w:ind w:left="1134"/>
        <w:rPr>
          <w:rFonts w:ascii="Arial" w:hAnsi="Arial" w:cs="Arial"/>
          <w:sz w:val="20"/>
          <w:szCs w:val="20"/>
        </w:rPr>
      </w:pPr>
      <w:r>
        <w:rPr>
          <w:rFonts w:ascii="Arial" w:hAnsi="Arial" w:cs="Arial"/>
          <w:sz w:val="20"/>
          <w:szCs w:val="20"/>
        </w:rPr>
        <w:t>(„dílenská dokumentace“, „dokumentace skutečného provedení stavby“ a „provozní dokumentace“ dále společně také jako „Dokumentace“);</w:t>
      </w:r>
    </w:p>
    <w:p w14:paraId="6BFCFD12" w14:textId="77777777" w:rsidR="008912C0" w:rsidRDefault="00107994">
      <w:pPr>
        <w:pStyle w:val="Odstavecseseznamem"/>
        <w:numPr>
          <w:ilvl w:val="2"/>
          <w:numId w:val="38"/>
        </w:numPr>
        <w:spacing w:after="120" w:line="276" w:lineRule="auto"/>
        <w:rPr>
          <w:rFonts w:ascii="Arial" w:hAnsi="Arial" w:cs="Arial"/>
          <w:sz w:val="20"/>
          <w:szCs w:val="20"/>
        </w:rPr>
      </w:pPr>
      <w:r>
        <w:rPr>
          <w:rFonts w:ascii="Arial" w:hAnsi="Arial" w:cs="Arial"/>
          <w:sz w:val="20"/>
          <w:szCs w:val="20"/>
        </w:rPr>
        <w:lastRenderedPageBreak/>
        <w:t>inženýrská činnost v souvislosti se změnou záměru před dokončením (dále jen „inženýrská činnost“), v rámci jejíhož výkonu zhotovitel zajistí veškerá nezbytná rozhodnutí, povolení, stanoviska příslušných správních orgánů a provede další úkony nezbytné pro realizaci a užívání stavby (nad rámec vydaného povolení záměru);</w:t>
      </w:r>
    </w:p>
    <w:p w14:paraId="63857E4B" w14:textId="77777777" w:rsidR="008912C0" w:rsidRDefault="00107994">
      <w:pPr>
        <w:spacing w:after="120" w:line="276" w:lineRule="auto"/>
        <w:ind w:left="1134"/>
        <w:rPr>
          <w:rFonts w:ascii="Arial" w:hAnsi="Arial" w:cs="Arial"/>
          <w:sz w:val="20"/>
          <w:szCs w:val="20"/>
        </w:rPr>
      </w:pPr>
      <w:r>
        <w:rPr>
          <w:rFonts w:ascii="Arial" w:hAnsi="Arial" w:cs="Arial"/>
          <w:sz w:val="20"/>
          <w:szCs w:val="20"/>
        </w:rPr>
        <w:t>(„zhotovení stavby“, „Dokumentace“ a „inženýrská činnost“ dále společně také jako „dílo“, případně podle okolností v jednotlivých případech jako „část díla“).</w:t>
      </w:r>
    </w:p>
    <w:p w14:paraId="134AECAC" w14:textId="09368BB6" w:rsidR="008912C0" w:rsidRDefault="00107994">
      <w:pPr>
        <w:pStyle w:val="Odstavecseseznamem"/>
        <w:numPr>
          <w:ilvl w:val="1"/>
          <w:numId w:val="38"/>
        </w:numPr>
        <w:spacing w:after="120" w:line="276" w:lineRule="auto"/>
        <w:rPr>
          <w:rFonts w:ascii="Arial" w:hAnsi="Arial" w:cs="Arial"/>
          <w:color w:val="000000"/>
          <w:sz w:val="20"/>
          <w:szCs w:val="20"/>
        </w:rPr>
      </w:pPr>
      <w:r>
        <w:rPr>
          <w:rFonts w:ascii="Arial" w:hAnsi="Arial" w:cs="Arial"/>
          <w:color w:val="000000" w:themeColor="text1"/>
          <w:sz w:val="20"/>
          <w:szCs w:val="20"/>
        </w:rPr>
        <w:t>Předmět díla vymezený</w:t>
      </w:r>
      <w:r>
        <w:rPr>
          <w:rFonts w:ascii="Arial" w:hAnsi="Arial" w:cs="Arial"/>
          <w:color w:val="000000"/>
          <w:sz w:val="20"/>
          <w:szCs w:val="20"/>
        </w:rPr>
        <w:t xml:space="preserve"> v </w:t>
      </w:r>
      <w:proofErr w:type="gramStart"/>
      <w:r>
        <w:rPr>
          <w:rFonts w:ascii="Arial" w:hAnsi="Arial" w:cs="Arial"/>
          <w:color w:val="000000"/>
          <w:sz w:val="20"/>
          <w:szCs w:val="20"/>
        </w:rPr>
        <w:t xml:space="preserve">článku </w:t>
      </w:r>
      <w:r>
        <w:rPr>
          <w:rFonts w:ascii="Arial" w:hAnsi="Arial" w:cs="Arial"/>
          <w:color w:val="000000"/>
          <w:sz w:val="20"/>
          <w:szCs w:val="20"/>
        </w:rPr>
        <w:fldChar w:fldCharType="begin"/>
      </w:r>
      <w:r>
        <w:rPr>
          <w:rFonts w:ascii="Arial" w:hAnsi="Arial" w:cs="Arial"/>
          <w:color w:val="000000"/>
          <w:sz w:val="20"/>
          <w:szCs w:val="20"/>
        </w:rPr>
        <w:instrText xml:space="preserve"> REF _Ref177616137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4.1</w:t>
      </w:r>
      <w:r>
        <w:rPr>
          <w:rFonts w:ascii="Arial" w:hAnsi="Arial" w:cs="Arial"/>
          <w:color w:val="000000"/>
          <w:sz w:val="20"/>
          <w:szCs w:val="20"/>
        </w:rPr>
        <w:fldChar w:fldCharType="end"/>
      </w:r>
      <w:r>
        <w:rPr>
          <w:rFonts w:ascii="Arial" w:hAnsi="Arial" w:cs="Arial"/>
          <w:color w:val="000000"/>
          <w:sz w:val="20"/>
          <w:szCs w:val="20"/>
        </w:rPr>
        <w:t xml:space="preserve"> dále</w:t>
      </w:r>
      <w:proofErr w:type="gramEnd"/>
      <w:r>
        <w:rPr>
          <w:rFonts w:ascii="Arial" w:hAnsi="Arial" w:cs="Arial"/>
          <w:color w:val="000000"/>
          <w:sz w:val="20"/>
          <w:szCs w:val="20"/>
        </w:rPr>
        <w:t xml:space="preserve"> tvoří zejména:</w:t>
      </w:r>
    </w:p>
    <w:p w14:paraId="3C664BC4" w14:textId="77777777" w:rsidR="008912C0" w:rsidRDefault="00107994">
      <w:pPr>
        <w:numPr>
          <w:ilvl w:val="3"/>
          <w:numId w:val="7"/>
        </w:numPr>
        <w:tabs>
          <w:tab w:val="left" w:pos="1080"/>
        </w:tabs>
        <w:spacing w:after="120" w:line="276" w:lineRule="auto"/>
        <w:ind w:left="1077" w:hanging="357"/>
        <w:rPr>
          <w:rFonts w:ascii="Arial" w:hAnsi="Arial" w:cs="Arial"/>
          <w:color w:val="000000"/>
          <w:sz w:val="20"/>
          <w:szCs w:val="20"/>
        </w:rPr>
      </w:pPr>
      <w:r>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3B756A68" w14:textId="77777777" w:rsidR="008912C0" w:rsidRDefault="00107994">
      <w:pPr>
        <w:numPr>
          <w:ilvl w:val="3"/>
          <w:numId w:val="7"/>
        </w:numPr>
        <w:tabs>
          <w:tab w:val="left" w:pos="1080"/>
        </w:tabs>
        <w:spacing w:after="120" w:line="276" w:lineRule="auto"/>
        <w:ind w:left="1077" w:hanging="357"/>
        <w:rPr>
          <w:rFonts w:ascii="Arial" w:hAnsi="Arial" w:cs="Arial"/>
          <w:color w:val="000000"/>
          <w:sz w:val="20"/>
          <w:szCs w:val="20"/>
        </w:rPr>
      </w:pPr>
      <w:r>
        <w:rPr>
          <w:rFonts w:ascii="Arial" w:hAnsi="Arial" w:cs="Arial"/>
          <w:color w:val="000000"/>
          <w:sz w:val="20"/>
          <w:szCs w:val="20"/>
        </w:rPr>
        <w:t>zajištění provizorního i trvalého dopravního značení včetně jeho projednání a projednání a zpracování DIO;</w:t>
      </w:r>
    </w:p>
    <w:p w14:paraId="227FE735"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provádění a řízení stavebních prací;</w:t>
      </w:r>
    </w:p>
    <w:p w14:paraId="1FD5A46A"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obstarání zařízení a materiálu, dopravy, dodávek, proclení, zdanění, skladování, pojištění;</w:t>
      </w:r>
    </w:p>
    <w:p w14:paraId="621126E9"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vedení stavebního deníku;</w:t>
      </w:r>
    </w:p>
    <w:p w14:paraId="470E9F85"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pasportizace dotčeného prostoru stavbou před zahájením prací;</w:t>
      </w:r>
    </w:p>
    <w:p w14:paraId="170A9A38" w14:textId="77777777" w:rsidR="008912C0" w:rsidRDefault="00107994">
      <w:pPr>
        <w:numPr>
          <w:ilvl w:val="3"/>
          <w:numId w:val="7"/>
        </w:numPr>
        <w:spacing w:after="120" w:line="276" w:lineRule="auto"/>
        <w:ind w:left="993" w:hanging="273"/>
        <w:rPr>
          <w:rFonts w:ascii="Arial" w:hAnsi="Arial" w:cs="Arial"/>
          <w:color w:val="000000"/>
          <w:sz w:val="20"/>
          <w:szCs w:val="20"/>
        </w:rPr>
      </w:pPr>
      <w:r>
        <w:rPr>
          <w:rFonts w:ascii="Arial" w:hAnsi="Arial" w:cs="Arial"/>
          <w:color w:val="000000"/>
          <w:sz w:val="20"/>
          <w:szCs w:val="20"/>
        </w:rPr>
        <w:t xml:space="preserve">zajištění bezpečnostních opatření </w:t>
      </w:r>
      <w:r>
        <w:rPr>
          <w:rFonts w:ascii="Arial" w:hAnsi="Arial" w:cs="Arial"/>
          <w:sz w:val="20"/>
          <w:szCs w:val="20"/>
        </w:rPr>
        <w:t>včetně zajištění a podepření bouraných konstrukcí, odpojení stávajících rozvodů při bouracích pracích</w:t>
      </w:r>
      <w:r>
        <w:rPr>
          <w:rFonts w:ascii="Arial" w:hAnsi="Arial" w:cs="Arial"/>
          <w:color w:val="000000"/>
          <w:sz w:val="20"/>
          <w:szCs w:val="20"/>
        </w:rPr>
        <w:t>;</w:t>
      </w:r>
    </w:p>
    <w:p w14:paraId="0CCB1536" w14:textId="1B6ABAE6" w:rsidR="008912C0" w:rsidRDefault="00107994">
      <w:pPr>
        <w:numPr>
          <w:ilvl w:val="3"/>
          <w:numId w:val="7"/>
        </w:numPr>
        <w:spacing w:after="120" w:line="276" w:lineRule="auto"/>
        <w:ind w:left="993" w:hanging="273"/>
        <w:rPr>
          <w:rFonts w:ascii="Arial" w:hAnsi="Arial" w:cs="Arial"/>
          <w:sz w:val="20"/>
          <w:szCs w:val="20"/>
        </w:rPr>
      </w:pPr>
      <w:r>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Pr>
          <w:rFonts w:ascii="Arial" w:hAnsi="Arial" w:cs="Arial"/>
          <w:bCs/>
          <w:sz w:val="20"/>
          <w:szCs w:val="20"/>
        </w:rPr>
        <w:t>ve znění pozdějších předpisů (dále jen „zákon o odpadech“)</w:t>
      </w:r>
      <w:r>
        <w:rPr>
          <w:rFonts w:ascii="Arial" w:hAnsi="Arial" w:cs="Arial"/>
          <w:sz w:val="20"/>
          <w:szCs w:val="20"/>
        </w:rPr>
        <w:t>, není-li touto osobou přímo zhotovitel</w:t>
      </w:r>
      <w:r>
        <w:rPr>
          <w:rFonts w:ascii="Arial" w:hAnsi="Arial" w:cs="Arial"/>
          <w:bCs/>
          <w:sz w:val="20"/>
          <w:szCs w:val="20"/>
        </w:rPr>
        <w:t xml:space="preserve"> včetně postupu a činností dle </w:t>
      </w:r>
      <w:proofErr w:type="gramStart"/>
      <w:r>
        <w:rPr>
          <w:rFonts w:ascii="Arial" w:hAnsi="Arial" w:cs="Arial"/>
          <w:bCs/>
          <w:sz w:val="20"/>
          <w:szCs w:val="20"/>
        </w:rPr>
        <w:t xml:space="preserve">odst. </w:t>
      </w:r>
      <w:r>
        <w:rPr>
          <w:rFonts w:ascii="Arial" w:hAnsi="Arial" w:cs="Arial"/>
          <w:bCs/>
          <w:sz w:val="20"/>
          <w:szCs w:val="20"/>
        </w:rPr>
        <w:fldChar w:fldCharType="begin"/>
      </w:r>
      <w:r>
        <w:rPr>
          <w:rFonts w:ascii="Arial" w:hAnsi="Arial" w:cs="Arial"/>
          <w:bCs/>
          <w:sz w:val="20"/>
          <w:szCs w:val="20"/>
        </w:rPr>
        <w:instrText xml:space="preserve"> REF _Ref177632318 \r \r \h </w:instrText>
      </w:r>
      <w:r>
        <w:rPr>
          <w:rFonts w:ascii="Arial" w:hAnsi="Arial" w:cs="Arial"/>
          <w:bCs/>
          <w:sz w:val="20"/>
          <w:szCs w:val="20"/>
        </w:rPr>
      </w:r>
      <w:r>
        <w:rPr>
          <w:rFonts w:ascii="Arial" w:hAnsi="Arial" w:cs="Arial"/>
          <w:bCs/>
          <w:sz w:val="20"/>
          <w:szCs w:val="20"/>
        </w:rPr>
        <w:fldChar w:fldCharType="separate"/>
      </w:r>
      <w:r w:rsidR="00F17D53">
        <w:rPr>
          <w:rFonts w:ascii="Arial" w:hAnsi="Arial" w:cs="Arial"/>
          <w:bCs/>
          <w:sz w:val="20"/>
          <w:szCs w:val="20"/>
        </w:rPr>
        <w:t>4.10</w:t>
      </w:r>
      <w:proofErr w:type="gramEnd"/>
      <w:r>
        <w:rPr>
          <w:rFonts w:ascii="Arial" w:hAnsi="Arial" w:cs="Arial"/>
          <w:bCs/>
          <w:sz w:val="20"/>
          <w:szCs w:val="20"/>
        </w:rPr>
        <w:fldChar w:fldCharType="end"/>
      </w:r>
      <w:r>
        <w:rPr>
          <w:rFonts w:ascii="Arial" w:hAnsi="Arial" w:cs="Arial"/>
          <w:bCs/>
          <w:sz w:val="20"/>
          <w:szCs w:val="20"/>
        </w:rPr>
        <w:t xml:space="preserve"> smlouvy</w:t>
      </w:r>
      <w:r>
        <w:rPr>
          <w:rFonts w:ascii="Arial" w:hAnsi="Arial" w:cs="Arial"/>
          <w:sz w:val="20"/>
          <w:szCs w:val="20"/>
        </w:rPr>
        <w:t>;</w:t>
      </w:r>
    </w:p>
    <w:p w14:paraId="65F97B4D" w14:textId="77777777" w:rsidR="008912C0" w:rsidRDefault="00107994">
      <w:pPr>
        <w:numPr>
          <w:ilvl w:val="3"/>
          <w:numId w:val="7"/>
        </w:numPr>
        <w:spacing w:after="120" w:line="276" w:lineRule="auto"/>
        <w:ind w:left="993" w:hanging="273"/>
        <w:rPr>
          <w:rFonts w:ascii="Arial" w:hAnsi="Arial" w:cs="Arial"/>
          <w:sz w:val="20"/>
          <w:szCs w:val="20"/>
        </w:rPr>
      </w:pPr>
      <w:r>
        <w:rPr>
          <w:rFonts w:ascii="Arial" w:hAnsi="Arial" w:cs="Arial"/>
          <w:sz w:val="20"/>
          <w:szCs w:val="20"/>
        </w:rPr>
        <w:t>provádění denního úklidu pracoviště, průběžné odstraňování znečištění komunikací a škod na nich;</w:t>
      </w:r>
    </w:p>
    <w:p w14:paraId="2EFC2C24" w14:textId="77777777" w:rsidR="008912C0" w:rsidRDefault="00107994">
      <w:pPr>
        <w:numPr>
          <w:ilvl w:val="3"/>
          <w:numId w:val="7"/>
        </w:numPr>
        <w:spacing w:after="120" w:line="276" w:lineRule="auto"/>
        <w:ind w:left="993" w:hanging="273"/>
        <w:rPr>
          <w:rFonts w:ascii="Arial" w:hAnsi="Arial" w:cs="Arial"/>
          <w:sz w:val="20"/>
          <w:szCs w:val="20"/>
        </w:rPr>
      </w:pPr>
      <w:r>
        <w:rPr>
          <w:rFonts w:ascii="Arial" w:hAnsi="Arial" w:cs="Arial"/>
          <w:sz w:val="20"/>
          <w:szCs w:val="20"/>
        </w:rPr>
        <w:t xml:space="preserve">zajištění všech nezbytných průzkumů nutných pro řádné provedení a dokončení díla; </w:t>
      </w:r>
    </w:p>
    <w:p w14:paraId="1B361B86" w14:textId="77777777" w:rsidR="008912C0" w:rsidRDefault="00107994">
      <w:pPr>
        <w:numPr>
          <w:ilvl w:val="3"/>
          <w:numId w:val="7"/>
        </w:numPr>
        <w:spacing w:after="120" w:line="276" w:lineRule="auto"/>
        <w:ind w:left="993" w:hanging="273"/>
        <w:rPr>
          <w:rFonts w:ascii="Arial" w:hAnsi="Arial" w:cs="Arial"/>
          <w:color w:val="000000"/>
          <w:sz w:val="20"/>
          <w:szCs w:val="20"/>
        </w:rPr>
      </w:pPr>
      <w:r>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05CAB13C"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vypracování a předkládání k odsouhlasení pracovně-technologických postupů na výzvu objednatele;</w:t>
      </w:r>
    </w:p>
    <w:p w14:paraId="4BFDFE33"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zabezpečení požadovaných znaků jakosti a metodiky jejich prokázání včetně příslušných zkoušek;</w:t>
      </w:r>
    </w:p>
    <w:p w14:paraId="6A0DB53B"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zpracování a dodání provozních či jiných předpisů pro provoz a údržbu díla;</w:t>
      </w:r>
    </w:p>
    <w:p w14:paraId="2AEE75F2"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sz w:val="20"/>
          <w:szCs w:val="20"/>
        </w:rPr>
        <w:t xml:space="preserve">koordinace veškerých dodávek během výstavby; </w:t>
      </w:r>
    </w:p>
    <w:p w14:paraId="192F92C4"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dokončení stavby pro uvedení do trvalého provozu;</w:t>
      </w:r>
    </w:p>
    <w:p w14:paraId="511E387A"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poskytnutí záruk na celé dílo;</w:t>
      </w:r>
    </w:p>
    <w:p w14:paraId="0F6980E8" w14:textId="77777777" w:rsidR="008912C0" w:rsidRDefault="00107994">
      <w:pPr>
        <w:numPr>
          <w:ilvl w:val="3"/>
          <w:numId w:val="7"/>
        </w:numPr>
        <w:spacing w:after="120" w:line="276" w:lineRule="auto"/>
        <w:ind w:left="1077" w:hanging="357"/>
        <w:rPr>
          <w:rFonts w:ascii="Arial" w:hAnsi="Arial" w:cs="Arial"/>
          <w:color w:val="000000"/>
          <w:sz w:val="20"/>
          <w:szCs w:val="20"/>
        </w:rPr>
      </w:pPr>
      <w:r>
        <w:rPr>
          <w:rFonts w:ascii="Arial" w:hAnsi="Arial" w:cs="Arial"/>
          <w:color w:val="000000"/>
          <w:sz w:val="20"/>
          <w:szCs w:val="20"/>
        </w:rPr>
        <w:t>odstraňování vad v záruční době;</w:t>
      </w:r>
    </w:p>
    <w:p w14:paraId="5D82FCED" w14:textId="77777777" w:rsidR="008912C0" w:rsidRDefault="00107994">
      <w:pPr>
        <w:numPr>
          <w:ilvl w:val="3"/>
          <w:numId w:val="7"/>
        </w:numPr>
        <w:spacing w:after="120" w:line="276" w:lineRule="auto"/>
        <w:ind w:left="993" w:hanging="273"/>
        <w:rPr>
          <w:rFonts w:ascii="Arial" w:hAnsi="Arial" w:cs="Arial"/>
          <w:color w:val="000000"/>
          <w:sz w:val="20"/>
          <w:szCs w:val="20"/>
        </w:rPr>
      </w:pPr>
      <w:r>
        <w:rPr>
          <w:rFonts w:ascii="Arial" w:hAnsi="Arial" w:cs="Arial"/>
          <w:color w:val="000000"/>
          <w:sz w:val="20"/>
          <w:szCs w:val="20"/>
        </w:rPr>
        <w:t xml:space="preserve">funkční zkoušky všech instalovaných technologií a technologických celků; </w:t>
      </w:r>
    </w:p>
    <w:p w14:paraId="052DF63B" w14:textId="77777777" w:rsidR="008912C0" w:rsidRDefault="00107994">
      <w:pPr>
        <w:numPr>
          <w:ilvl w:val="3"/>
          <w:numId w:val="7"/>
        </w:numPr>
        <w:spacing w:after="120" w:line="276" w:lineRule="auto"/>
        <w:ind w:left="993" w:hanging="273"/>
        <w:rPr>
          <w:rFonts w:ascii="Arial" w:hAnsi="Arial" w:cs="Arial"/>
          <w:color w:val="000000"/>
          <w:sz w:val="20"/>
          <w:szCs w:val="20"/>
        </w:rPr>
      </w:pPr>
      <w:r>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4F4BD8A6" w14:textId="77777777" w:rsidR="008912C0" w:rsidRDefault="00107994">
      <w:pPr>
        <w:numPr>
          <w:ilvl w:val="3"/>
          <w:numId w:val="7"/>
        </w:numPr>
        <w:spacing w:after="120" w:line="276" w:lineRule="auto"/>
        <w:ind w:left="993" w:hanging="273"/>
        <w:rPr>
          <w:rFonts w:ascii="Arial" w:hAnsi="Arial" w:cs="Arial"/>
          <w:color w:val="000000"/>
          <w:sz w:val="20"/>
          <w:szCs w:val="20"/>
        </w:rPr>
      </w:pPr>
      <w:r>
        <w:rPr>
          <w:rFonts w:ascii="Arial" w:hAnsi="Arial" w:cs="Arial"/>
          <w:color w:val="000000"/>
          <w:sz w:val="20"/>
          <w:szCs w:val="20"/>
        </w:rPr>
        <w:t xml:space="preserve">geodetické zaměření včetně geometrického plánu se zajištěním vkladu na katastrální úřad. </w:t>
      </w:r>
      <w:r>
        <w:rPr>
          <w:rFonts w:ascii="Arial" w:hAnsi="Arial" w:cs="Arial"/>
          <w:sz w:val="20"/>
          <w:szCs w:val="20"/>
        </w:rPr>
        <w:t xml:space="preserve">Geodetické zaměření (GP) - bude provedeno odp. geodetem a bude včetně geometrického plánu a geodetického zaměření skutečného provedení předáno objednateli v 4 tištěných a 1 datovém </w:t>
      </w:r>
      <w:r>
        <w:rPr>
          <w:rFonts w:ascii="Arial" w:hAnsi="Arial" w:cs="Arial"/>
          <w:sz w:val="20"/>
          <w:szCs w:val="20"/>
        </w:rPr>
        <w:lastRenderedPageBreak/>
        <w:t>vyhotovení, GP budou potvrzeny katastrálním úřadem v podobě potřebné pro návrh na vklad pro každou parkovací plochu samostatně. Bude zajištěna funkce odpovědného geodeta na stavbě</w:t>
      </w:r>
      <w:r>
        <w:rPr>
          <w:rFonts w:ascii="Arial" w:hAnsi="Arial" w:cs="Arial"/>
          <w:color w:val="000000"/>
          <w:sz w:val="20"/>
          <w:szCs w:val="20"/>
        </w:rPr>
        <w:t xml:space="preserve">; </w:t>
      </w:r>
    </w:p>
    <w:p w14:paraId="2BC34062" w14:textId="77777777" w:rsidR="008912C0" w:rsidRDefault="00107994">
      <w:pPr>
        <w:numPr>
          <w:ilvl w:val="3"/>
          <w:numId w:val="7"/>
        </w:numPr>
        <w:spacing w:after="120" w:line="276" w:lineRule="auto"/>
        <w:ind w:left="993" w:hanging="273"/>
        <w:rPr>
          <w:rFonts w:ascii="Arial" w:hAnsi="Arial" w:cs="Arial"/>
          <w:color w:val="000000"/>
          <w:sz w:val="20"/>
          <w:szCs w:val="20"/>
        </w:rPr>
      </w:pPr>
      <w:r>
        <w:rPr>
          <w:rFonts w:ascii="Arial" w:hAnsi="Arial" w:cs="Arial"/>
          <w:color w:val="000000"/>
          <w:sz w:val="20"/>
          <w:szCs w:val="20"/>
        </w:rPr>
        <w:t>provádění průběžných testů a komplexních zkoušek.</w:t>
      </w:r>
    </w:p>
    <w:p w14:paraId="7C89AE8A" w14:textId="77777777" w:rsidR="008912C0" w:rsidRDefault="00107994">
      <w:pPr>
        <w:pStyle w:val="Odstavecseseznamem"/>
        <w:numPr>
          <w:ilvl w:val="1"/>
          <w:numId w:val="38"/>
        </w:numPr>
        <w:spacing w:after="120" w:line="276" w:lineRule="auto"/>
        <w:rPr>
          <w:rFonts w:ascii="Arial" w:hAnsi="Arial" w:cs="Arial"/>
          <w:color w:val="000000" w:themeColor="text1"/>
          <w:sz w:val="20"/>
          <w:szCs w:val="20"/>
        </w:rPr>
      </w:pPr>
      <w:r>
        <w:rPr>
          <w:rFonts w:ascii="Arial" w:hAnsi="Arial" w:cs="Arial"/>
          <w:color w:val="000000" w:themeColor="text1"/>
          <w:sz w:val="20"/>
          <w:szCs w:val="20"/>
        </w:rPr>
        <w:t>Dílo zahrnuje všechny související činnosti nutné k řádnému provedení díla, především nutné k dosažení účelu úspěšné realizace stavby a řádnému a komplexnímu dokončení díla v celém rozsahu zadání. Pro vyloučení pochybností o povaze díla, tento termín zahrnuje veškerou nezbytnou podporu a činnosti nutné k řádnému provedení a dokončení díla, veškeré náklady nezbytně vynaložené zhotovitelem k řádnému provedení a dokončení díla jako například náklady na odměny zaměstnanců a poddodavatelů nutné pro řádné provedení a dokončení díla.</w:t>
      </w:r>
      <w:r>
        <w:rPr>
          <w:rFonts w:ascii="Arial" w:hAnsi="Arial" w:cs="Arial"/>
          <w:sz w:val="20"/>
          <w:szCs w:val="20"/>
        </w:rPr>
        <w:t xml:space="preserve"> </w:t>
      </w:r>
      <w:r>
        <w:rPr>
          <w:rFonts w:ascii="Arial" w:hAnsi="Arial" w:cs="Arial"/>
          <w:color w:val="000000" w:themeColor="text1"/>
          <w:sz w:val="20"/>
          <w:szCs w:val="20"/>
        </w:rPr>
        <w:t xml:space="preserve">Součástí díla jsou také všechny nezbytné práce a činnosti včetně soupisu prací, dodávek a služeb včetně výkazů výměr, určenými standardy a obecně technickými požadavky na výstavbu dle této smlouvy. </w:t>
      </w:r>
    </w:p>
    <w:p w14:paraId="48F9D427" w14:textId="77777777" w:rsidR="008912C0" w:rsidRDefault="00107994">
      <w:pPr>
        <w:pStyle w:val="Odstavecseseznamem"/>
        <w:numPr>
          <w:ilvl w:val="1"/>
          <w:numId w:val="38"/>
        </w:numPr>
        <w:spacing w:after="120" w:line="276" w:lineRule="auto"/>
        <w:rPr>
          <w:rFonts w:ascii="Arial" w:hAnsi="Arial" w:cs="Arial"/>
          <w:color w:val="000000" w:themeColor="text1"/>
          <w:sz w:val="20"/>
          <w:szCs w:val="20"/>
        </w:rPr>
      </w:pPr>
      <w:r>
        <w:rPr>
          <w:rFonts w:ascii="Arial" w:hAnsi="Arial" w:cs="Arial"/>
          <w:color w:val="000000" w:themeColor="text1"/>
          <w:sz w:val="20"/>
          <w:szCs w:val="20"/>
        </w:rPr>
        <w:t>Zhotovitel je povinen při provádění díla dodržet technická kritéria pro dílo:</w:t>
      </w:r>
    </w:p>
    <w:p w14:paraId="334CA4ED" w14:textId="77777777" w:rsidR="008912C0" w:rsidRDefault="00107994">
      <w:pPr>
        <w:numPr>
          <w:ilvl w:val="3"/>
          <w:numId w:val="7"/>
        </w:numPr>
        <w:spacing w:after="60" w:line="276" w:lineRule="auto"/>
        <w:ind w:left="1077" w:hanging="357"/>
        <w:rPr>
          <w:rFonts w:ascii="Arial" w:hAnsi="Arial" w:cs="Arial"/>
          <w:color w:val="000000"/>
          <w:sz w:val="20"/>
          <w:szCs w:val="20"/>
        </w:rPr>
      </w:pPr>
      <w:r>
        <w:rPr>
          <w:rFonts w:ascii="Arial" w:hAnsi="Arial" w:cs="Arial"/>
          <w:color w:val="000000"/>
          <w:sz w:val="20"/>
          <w:szCs w:val="20"/>
        </w:rPr>
        <w:t xml:space="preserve">zhotovitel musí splnit standardy provedení podle norem uvedených v dokumentaci pro provádění stavby; </w:t>
      </w:r>
    </w:p>
    <w:p w14:paraId="1E5FD9E3" w14:textId="77777777" w:rsidR="008912C0" w:rsidRDefault="00107994">
      <w:pPr>
        <w:numPr>
          <w:ilvl w:val="3"/>
          <w:numId w:val="7"/>
        </w:numPr>
        <w:spacing w:after="60" w:line="276" w:lineRule="auto"/>
        <w:ind w:left="1077" w:hanging="357"/>
        <w:rPr>
          <w:rFonts w:ascii="Arial" w:hAnsi="Arial" w:cs="Arial"/>
          <w:color w:val="000000"/>
          <w:sz w:val="20"/>
          <w:szCs w:val="20"/>
        </w:rPr>
      </w:pPr>
      <w:r>
        <w:rPr>
          <w:rFonts w:ascii="Arial" w:hAnsi="Arial" w:cs="Arial"/>
          <w:color w:val="000000"/>
          <w:sz w:val="20"/>
          <w:szCs w:val="20"/>
        </w:rPr>
        <w:t xml:space="preserve">napojení na stávající inženýrské sítě musí splňovat kritéria správců sítí (zhotovitel zajistí jejich převzetí); </w:t>
      </w:r>
    </w:p>
    <w:p w14:paraId="5E369F5F" w14:textId="77777777" w:rsidR="008912C0" w:rsidRDefault="00107994">
      <w:pPr>
        <w:numPr>
          <w:ilvl w:val="3"/>
          <w:numId w:val="7"/>
        </w:numPr>
        <w:spacing w:after="60" w:line="276" w:lineRule="auto"/>
        <w:ind w:left="993" w:hanging="273"/>
        <w:rPr>
          <w:rFonts w:ascii="Arial" w:hAnsi="Arial" w:cs="Arial"/>
          <w:color w:val="000000"/>
          <w:sz w:val="20"/>
          <w:szCs w:val="20"/>
        </w:rPr>
      </w:pPr>
      <w:r>
        <w:rPr>
          <w:rFonts w:ascii="Arial" w:hAnsi="Arial" w:cs="Arial"/>
          <w:color w:val="000000"/>
          <w:sz w:val="20"/>
          <w:szCs w:val="20"/>
        </w:rPr>
        <w:t>zhotovitel musí dodržet podmínky dotčených orgánů státní správy vyplývající z řízení o povolení stavby a podmínky správců sítí;</w:t>
      </w:r>
    </w:p>
    <w:p w14:paraId="708CEB68" w14:textId="77777777" w:rsidR="008912C0" w:rsidRDefault="00107994">
      <w:pPr>
        <w:numPr>
          <w:ilvl w:val="3"/>
          <w:numId w:val="7"/>
        </w:numPr>
        <w:tabs>
          <w:tab w:val="left" w:pos="0"/>
        </w:tabs>
        <w:spacing w:after="120" w:line="276" w:lineRule="auto"/>
        <w:ind w:left="993" w:hanging="273"/>
        <w:rPr>
          <w:rFonts w:ascii="Arial" w:hAnsi="Arial" w:cs="Arial"/>
          <w:color w:val="000000"/>
          <w:sz w:val="20"/>
          <w:szCs w:val="20"/>
        </w:rPr>
      </w:pPr>
      <w:r>
        <w:rPr>
          <w:rFonts w:ascii="Arial" w:hAnsi="Arial" w:cs="Arial"/>
          <w:color w:val="000000"/>
          <w:sz w:val="20"/>
          <w:szCs w:val="20"/>
        </w:rPr>
        <w:t xml:space="preserve">použité výrobky musí splňovat ustanovení nařízení vlády č. 163/2002 Sb. o technických požadavcích na stavební výrobky, </w:t>
      </w:r>
      <w:r>
        <w:rPr>
          <w:rFonts w:ascii="Arial" w:hAnsi="Arial" w:cs="Arial"/>
          <w:bCs/>
          <w:sz w:val="20"/>
          <w:szCs w:val="20"/>
        </w:rPr>
        <w:t>ve znění pozdějších předpisů</w:t>
      </w:r>
      <w:r>
        <w:rPr>
          <w:rFonts w:ascii="Arial" w:hAnsi="Arial" w:cs="Arial"/>
          <w:color w:val="000000"/>
          <w:sz w:val="20"/>
          <w:szCs w:val="20"/>
        </w:rPr>
        <w:t xml:space="preserve">. </w:t>
      </w:r>
    </w:p>
    <w:p w14:paraId="692FE433" w14:textId="77777777" w:rsidR="008912C0" w:rsidRDefault="00107994">
      <w:pPr>
        <w:pStyle w:val="Odstavecseseznamem"/>
        <w:numPr>
          <w:ilvl w:val="1"/>
          <w:numId w:val="38"/>
        </w:numPr>
        <w:spacing w:after="120" w:line="276" w:lineRule="auto"/>
        <w:rPr>
          <w:rFonts w:ascii="Arial" w:hAnsi="Arial" w:cs="Arial"/>
          <w:color w:val="000000"/>
          <w:sz w:val="20"/>
          <w:szCs w:val="20"/>
        </w:rPr>
      </w:pPr>
      <w:r>
        <w:rPr>
          <w:rFonts w:ascii="Arial" w:hAnsi="Arial" w:cs="Arial"/>
          <w:color w:val="000000" w:themeColor="text1"/>
          <w:sz w:val="20"/>
          <w:szCs w:val="20"/>
        </w:rPr>
        <w:t>Zhotovitel je povinen předat objednateli Dokumentaci ve </w:t>
      </w:r>
      <w:proofErr w:type="gramStart"/>
      <w:r>
        <w:rPr>
          <w:rFonts w:ascii="Arial" w:hAnsi="Arial" w:cs="Arial"/>
          <w:color w:val="000000" w:themeColor="text1"/>
          <w:sz w:val="20"/>
          <w:szCs w:val="20"/>
        </w:rPr>
        <w:t>čtyřech</w:t>
      </w:r>
      <w:proofErr w:type="gramEnd"/>
      <w:r>
        <w:rPr>
          <w:rFonts w:ascii="Arial" w:hAnsi="Arial" w:cs="Arial"/>
          <w:color w:val="000000" w:themeColor="text1"/>
          <w:sz w:val="20"/>
          <w:szCs w:val="20"/>
        </w:rPr>
        <w:t xml:space="preserve"> tištěných </w:t>
      </w:r>
      <w:proofErr w:type="spellStart"/>
      <w:r>
        <w:rPr>
          <w:rFonts w:ascii="Arial" w:hAnsi="Arial" w:cs="Arial"/>
          <w:color w:val="000000" w:themeColor="text1"/>
          <w:sz w:val="20"/>
          <w:szCs w:val="20"/>
        </w:rPr>
        <w:t>paré</w:t>
      </w:r>
      <w:proofErr w:type="spellEnd"/>
      <w:r>
        <w:rPr>
          <w:rFonts w:ascii="Arial" w:hAnsi="Arial" w:cs="Arial"/>
          <w:color w:val="000000" w:themeColor="text1"/>
          <w:sz w:val="20"/>
          <w:szCs w:val="20"/>
        </w:rPr>
        <w:t xml:space="preserve"> a také vždy jedno </w:t>
      </w:r>
      <w:proofErr w:type="spellStart"/>
      <w:r>
        <w:rPr>
          <w:rFonts w:ascii="Arial" w:hAnsi="Arial" w:cs="Arial"/>
          <w:color w:val="000000" w:themeColor="text1"/>
          <w:sz w:val="20"/>
          <w:szCs w:val="20"/>
        </w:rPr>
        <w:t>paré</w:t>
      </w:r>
      <w:proofErr w:type="spellEnd"/>
      <w:r>
        <w:rPr>
          <w:rFonts w:ascii="Arial" w:hAnsi="Arial" w:cs="Arial"/>
          <w:color w:val="000000" w:themeColor="text1"/>
          <w:sz w:val="20"/>
          <w:szCs w:val="20"/>
        </w:rPr>
        <w:t xml:space="preserve"> v elektronické formě na záznamovém nosiči USB </w:t>
      </w:r>
      <w:proofErr w:type="spellStart"/>
      <w:r>
        <w:rPr>
          <w:rFonts w:ascii="Arial" w:hAnsi="Arial" w:cs="Arial"/>
          <w:color w:val="000000" w:themeColor="text1"/>
          <w:sz w:val="20"/>
          <w:szCs w:val="20"/>
        </w:rPr>
        <w:t>flash</w:t>
      </w:r>
      <w:proofErr w:type="spellEnd"/>
      <w:r>
        <w:rPr>
          <w:rFonts w:ascii="Arial" w:hAnsi="Arial" w:cs="Arial"/>
          <w:color w:val="000000" w:themeColor="text1"/>
          <w:sz w:val="20"/>
          <w:szCs w:val="20"/>
        </w:rPr>
        <w:t xml:space="preserve"> disk, a to vždy ve formátu *</w:t>
      </w:r>
      <w:proofErr w:type="spellStart"/>
      <w:r>
        <w:rPr>
          <w:rFonts w:ascii="Arial" w:hAnsi="Arial" w:cs="Arial"/>
          <w:color w:val="000000" w:themeColor="text1"/>
          <w:sz w:val="20"/>
          <w:szCs w:val="20"/>
        </w:rPr>
        <w:t>pdf</w:t>
      </w:r>
      <w:proofErr w:type="spellEnd"/>
      <w:r>
        <w:rPr>
          <w:rFonts w:ascii="Arial" w:hAnsi="Arial" w:cs="Arial"/>
          <w:color w:val="000000" w:themeColor="text1"/>
          <w:sz w:val="20"/>
          <w:szCs w:val="20"/>
        </w:rPr>
        <w:t xml:space="preserve"> a *</w:t>
      </w:r>
      <w:proofErr w:type="spellStart"/>
      <w:r>
        <w:rPr>
          <w:rFonts w:ascii="Arial" w:hAnsi="Arial" w:cs="Arial"/>
          <w:color w:val="000000" w:themeColor="text1"/>
          <w:sz w:val="20"/>
          <w:szCs w:val="20"/>
        </w:rPr>
        <w:t>dwg</w:t>
      </w:r>
      <w:proofErr w:type="spellEnd"/>
      <w:r>
        <w:rPr>
          <w:rFonts w:ascii="Arial" w:hAnsi="Arial" w:cs="Arial"/>
          <w:color w:val="000000" w:themeColor="text1"/>
          <w:sz w:val="20"/>
          <w:szCs w:val="20"/>
        </w:rPr>
        <w:t xml:space="preserve"> nebo v jiném přepisovatelném formátu.</w:t>
      </w:r>
    </w:p>
    <w:p w14:paraId="6D525643" w14:textId="77777777" w:rsidR="008912C0" w:rsidRDefault="00107994">
      <w:pPr>
        <w:pStyle w:val="Odstavecseseznamem"/>
        <w:numPr>
          <w:ilvl w:val="1"/>
          <w:numId w:val="38"/>
        </w:numPr>
        <w:spacing w:after="120" w:line="276" w:lineRule="auto"/>
        <w:rPr>
          <w:rFonts w:ascii="Arial" w:hAnsi="Arial" w:cs="Arial"/>
          <w:color w:val="000000"/>
          <w:sz w:val="20"/>
          <w:szCs w:val="20"/>
        </w:rPr>
      </w:pPr>
      <w:r>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AC42B19" w14:textId="77777777" w:rsidR="008912C0" w:rsidRDefault="00107994">
      <w:pPr>
        <w:pStyle w:val="Odstavecseseznamem"/>
        <w:numPr>
          <w:ilvl w:val="1"/>
          <w:numId w:val="38"/>
        </w:numPr>
        <w:spacing w:after="120" w:line="276" w:lineRule="auto"/>
        <w:rPr>
          <w:rFonts w:ascii="Arial" w:hAnsi="Arial" w:cs="Arial"/>
          <w:color w:val="000000"/>
          <w:sz w:val="20"/>
          <w:szCs w:val="20"/>
        </w:rPr>
      </w:pPr>
      <w:r>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Pr>
          <w:rFonts w:ascii="Arial" w:hAnsi="Arial" w:cs="Arial"/>
          <w:color w:val="000000"/>
          <w:sz w:val="20"/>
          <w:szCs w:val="20"/>
        </w:rPr>
        <w:t>ust</w:t>
      </w:r>
      <w:proofErr w:type="spellEnd"/>
      <w:r>
        <w:rPr>
          <w:rFonts w:ascii="Arial" w:hAnsi="Arial" w:cs="Arial"/>
          <w:color w:val="000000"/>
          <w:sz w:val="20"/>
          <w:szCs w:val="20"/>
        </w:rPr>
        <w:t>. § 145 a násl. zákona č. 283/2021 Sb., stavební zákon, ve znění pozdějších předpisů (dále jen „stavební zákon“) a dalších obecně závazných předpisů vztahujících se k dílu.</w:t>
      </w:r>
      <w:r>
        <w:rPr>
          <w:rFonts w:ascii="Arial" w:hAnsi="Arial" w:cs="Arial"/>
          <w:sz w:val="20"/>
          <w:szCs w:val="20"/>
        </w:rPr>
        <w:t xml:space="preserve"> </w:t>
      </w:r>
      <w:r>
        <w:rPr>
          <w:rFonts w:ascii="Arial" w:hAnsi="Arial" w:cs="Arial"/>
          <w:color w:val="000000"/>
          <w:sz w:val="20"/>
          <w:szCs w:val="20"/>
        </w:rPr>
        <w:t>Stavební práce budou zhotovitelem zabezpečeny v celém rozsahu zadávací dokumentace a v souladu s příslušnými platnými ČSN souvisejícími s plněním předmětu veřejné zakázky.</w:t>
      </w:r>
    </w:p>
    <w:p w14:paraId="22B62125" w14:textId="77777777" w:rsidR="008912C0" w:rsidRDefault="00107994">
      <w:pPr>
        <w:pStyle w:val="Odstavecseseznamem"/>
        <w:numPr>
          <w:ilvl w:val="1"/>
          <w:numId w:val="38"/>
        </w:numPr>
        <w:spacing w:after="120" w:line="276" w:lineRule="auto"/>
        <w:rPr>
          <w:rFonts w:ascii="Arial" w:hAnsi="Arial" w:cs="Arial"/>
          <w:color w:val="000000"/>
          <w:sz w:val="20"/>
          <w:szCs w:val="20"/>
        </w:rPr>
      </w:pPr>
      <w:r>
        <w:rPr>
          <w:rFonts w:ascii="Arial" w:hAnsi="Arial" w:cs="Arial"/>
          <w:color w:val="000000"/>
          <w:sz w:val="20"/>
          <w:szCs w:val="20"/>
        </w:rPr>
        <w:t xml:space="preserve">Dojde-li k nesouladu mezi soupisem prací, dodávek a služeb včetně výkazu výměr a projektovou dokumentací stavby, dle příloh této smlouvy, je pro stanovení ceny rozhodující výkaz výměr.    </w:t>
      </w:r>
    </w:p>
    <w:p w14:paraId="402251B9" w14:textId="77777777" w:rsidR="008912C0" w:rsidRDefault="00107994">
      <w:pPr>
        <w:pStyle w:val="Odstavecseseznamem"/>
        <w:numPr>
          <w:ilvl w:val="1"/>
          <w:numId w:val="38"/>
        </w:numPr>
        <w:spacing w:after="120" w:line="276" w:lineRule="auto"/>
        <w:rPr>
          <w:rFonts w:ascii="Arial" w:hAnsi="Arial" w:cs="Arial"/>
          <w:color w:val="000000"/>
          <w:sz w:val="20"/>
          <w:szCs w:val="20"/>
        </w:rPr>
      </w:pPr>
      <w:bookmarkStart w:id="4" w:name="_Ref177667269"/>
      <w:r>
        <w:rPr>
          <w:rFonts w:ascii="Arial" w:hAnsi="Arial" w:cs="Arial"/>
          <w:color w:val="000000"/>
          <w:sz w:val="20"/>
          <w:szCs w:val="20"/>
        </w:rPr>
        <w:t>Zhotovitel se zavazuje k udržování pořádku v místě plnění včetně zajištění průjezdnosti přístupových komunikací ke stávajícím objektům, a to na své náklady.</w:t>
      </w:r>
      <w:r>
        <w:rPr>
          <w:rFonts w:ascii="Arial" w:hAnsi="Arial" w:cs="Arial"/>
          <w:sz w:val="20"/>
          <w:szCs w:val="20"/>
        </w:rPr>
        <w:t xml:space="preserve"> </w:t>
      </w:r>
      <w:r>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 Znečistění je zhotovitel povinen odstranit na své náklady a ihned, nejpozději téhož dne.</w:t>
      </w:r>
      <w:bookmarkEnd w:id="4"/>
    </w:p>
    <w:p w14:paraId="7FA5F268" w14:textId="77777777" w:rsidR="008912C0" w:rsidRDefault="00107994">
      <w:pPr>
        <w:pStyle w:val="Odstavecseseznamem"/>
        <w:numPr>
          <w:ilvl w:val="1"/>
          <w:numId w:val="38"/>
        </w:numPr>
        <w:spacing w:after="120" w:line="276" w:lineRule="auto"/>
        <w:rPr>
          <w:rFonts w:ascii="Arial" w:hAnsi="Arial" w:cs="Arial"/>
          <w:color w:val="000000"/>
          <w:sz w:val="20"/>
          <w:szCs w:val="20"/>
        </w:rPr>
      </w:pPr>
      <w:bookmarkStart w:id="5" w:name="_Ref177632318"/>
      <w:r>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5"/>
      <w:r>
        <w:rPr>
          <w:rFonts w:ascii="Arial" w:hAnsi="Arial" w:cs="Arial"/>
          <w:color w:val="000000"/>
          <w:sz w:val="20"/>
          <w:szCs w:val="20"/>
        </w:rPr>
        <w:t>.</w:t>
      </w:r>
      <w:r>
        <w:rPr>
          <w:rFonts w:ascii="Arial" w:hAnsi="Arial" w:cs="Arial"/>
        </w:rPr>
        <w:t xml:space="preserve"> </w:t>
      </w:r>
      <w:r>
        <w:rPr>
          <w:rFonts w:ascii="Arial" w:hAnsi="Arial" w:cs="Arial"/>
          <w:color w:val="000000"/>
          <w:sz w:val="20"/>
          <w:szCs w:val="20"/>
        </w:rPr>
        <w:t xml:space="preserve">Zhotovitel je povinen zajistit ekologickou likvidaci veškerých odpadů vzniklých v souvislosti s jeho činností na díle a musí provést veškerá potřebná opatření k zajištění minimalizace škodlivých vlivů na životní prostředí. </w:t>
      </w:r>
    </w:p>
    <w:p w14:paraId="1C517592" w14:textId="77777777" w:rsidR="008912C0" w:rsidRDefault="00107994">
      <w:pPr>
        <w:spacing w:before="360" w:line="276" w:lineRule="auto"/>
        <w:jc w:val="center"/>
        <w:rPr>
          <w:rFonts w:ascii="Arial" w:hAnsi="Arial" w:cs="Arial"/>
          <w:b/>
          <w:bCs/>
          <w:color w:val="000000"/>
          <w:sz w:val="20"/>
          <w:szCs w:val="20"/>
        </w:rPr>
      </w:pPr>
      <w:r>
        <w:rPr>
          <w:rFonts w:ascii="Arial" w:hAnsi="Arial" w:cs="Arial"/>
          <w:b/>
          <w:bCs/>
          <w:color w:val="000000"/>
          <w:sz w:val="20"/>
          <w:szCs w:val="20"/>
        </w:rPr>
        <w:lastRenderedPageBreak/>
        <w:t>Článek 5</w:t>
      </w:r>
    </w:p>
    <w:p w14:paraId="7C182A31" w14:textId="77777777" w:rsidR="008912C0" w:rsidRDefault="00107994">
      <w:pPr>
        <w:pStyle w:val="Seznam"/>
        <w:spacing w:after="120" w:line="276" w:lineRule="auto"/>
        <w:ind w:left="0" w:firstLine="0"/>
        <w:jc w:val="center"/>
        <w:rPr>
          <w:rFonts w:ascii="Arial" w:hAnsi="Arial" w:cs="Arial"/>
          <w:b/>
          <w:color w:val="000000"/>
        </w:rPr>
      </w:pPr>
      <w:r>
        <w:rPr>
          <w:rFonts w:ascii="Arial" w:hAnsi="Arial" w:cs="Arial"/>
          <w:b/>
          <w:color w:val="000000"/>
        </w:rPr>
        <w:t>Doba a místo plnění</w:t>
      </w:r>
    </w:p>
    <w:p w14:paraId="461796EE" w14:textId="77777777" w:rsidR="008912C0" w:rsidRDefault="00107994">
      <w:pPr>
        <w:pStyle w:val="Zkladntext"/>
        <w:numPr>
          <w:ilvl w:val="1"/>
          <w:numId w:val="6"/>
        </w:numPr>
        <w:spacing w:line="276" w:lineRule="auto"/>
        <w:ind w:left="357" w:hanging="357"/>
        <w:jc w:val="both"/>
        <w:rPr>
          <w:rFonts w:ascii="Arial" w:hAnsi="Arial" w:cs="Arial"/>
          <w:color w:val="000000"/>
        </w:rPr>
      </w:pPr>
      <w:r>
        <w:rPr>
          <w:rFonts w:ascii="Arial" w:hAnsi="Arial" w:cs="Arial"/>
          <w:color w:val="000000"/>
        </w:rPr>
        <w:t xml:space="preserve">Zhotovitel se zavazuje dílo uvedené v čl. 4 </w:t>
      </w:r>
      <w:proofErr w:type="gramStart"/>
      <w:r>
        <w:rPr>
          <w:rFonts w:ascii="Arial" w:hAnsi="Arial" w:cs="Arial"/>
          <w:color w:val="000000"/>
        </w:rPr>
        <w:t>této</w:t>
      </w:r>
      <w:proofErr w:type="gramEnd"/>
      <w:r>
        <w:rPr>
          <w:rFonts w:ascii="Arial" w:hAnsi="Arial" w:cs="Arial"/>
          <w:color w:val="000000"/>
        </w:rPr>
        <w:t xml:space="preserve"> smlouvy, včetně objednatelem požadovaných změn, řádně zhotovit, a předat dokončené dílo objednateli prostřednictvím oboustranně podepsaného protokolu o předání a převzetí díla jako celku nejpozději v termínech uvedených níže v této smlouvě. </w:t>
      </w:r>
    </w:p>
    <w:p w14:paraId="12060F7E" w14:textId="77777777" w:rsidR="008912C0" w:rsidRDefault="00107994">
      <w:pPr>
        <w:pStyle w:val="Zkladntext"/>
        <w:numPr>
          <w:ilvl w:val="1"/>
          <w:numId w:val="6"/>
        </w:numPr>
        <w:spacing w:line="276" w:lineRule="auto"/>
        <w:ind w:left="357" w:hanging="357"/>
        <w:jc w:val="both"/>
        <w:rPr>
          <w:rFonts w:ascii="Arial" w:hAnsi="Arial" w:cs="Arial"/>
          <w:color w:val="000000"/>
        </w:rPr>
      </w:pPr>
      <w:r>
        <w:rPr>
          <w:rFonts w:ascii="Arial" w:hAnsi="Arial" w:cs="Arial"/>
          <w:b/>
          <w:u w:val="single"/>
        </w:rPr>
        <w:t>Provádění díla dle této smlouvy bude zahájeno na základě písemné výzvy objednatele</w:t>
      </w:r>
      <w:bookmarkStart w:id="6" w:name="_Hlk5801060"/>
      <w:r>
        <w:rPr>
          <w:rFonts w:ascii="Arial" w:hAnsi="Arial" w:cs="Arial"/>
          <w:b/>
          <w:u w:val="single"/>
        </w:rPr>
        <w:t>.</w:t>
      </w:r>
    </w:p>
    <w:p w14:paraId="0D8CFEE3" w14:textId="77777777" w:rsidR="008912C0" w:rsidRDefault="00107994">
      <w:pPr>
        <w:pStyle w:val="Zkladntext"/>
        <w:numPr>
          <w:ilvl w:val="1"/>
          <w:numId w:val="6"/>
        </w:numPr>
        <w:spacing w:line="276" w:lineRule="auto"/>
        <w:ind w:left="357" w:hanging="357"/>
        <w:jc w:val="both"/>
        <w:rPr>
          <w:rFonts w:ascii="Arial" w:hAnsi="Arial" w:cs="Arial"/>
          <w:color w:val="000000"/>
          <w:u w:val="single"/>
        </w:rPr>
      </w:pPr>
      <w:bookmarkStart w:id="7" w:name="_Ref177634267"/>
      <w:bookmarkStart w:id="8" w:name="_Ref177620525"/>
      <w:bookmarkEnd w:id="7"/>
      <w:r>
        <w:rPr>
          <w:rFonts w:ascii="Arial" w:hAnsi="Arial" w:cs="Arial"/>
          <w:color w:val="000000"/>
          <w:u w:val="single"/>
        </w:rPr>
        <w:t>Termíny a místa plnění díla jsou stanoveny následovně:</w:t>
      </w:r>
      <w:bookmarkStart w:id="9" w:name="_Hlk5801149"/>
      <w:bookmarkEnd w:id="6"/>
      <w:bookmarkEnd w:id="8"/>
    </w:p>
    <w:tbl>
      <w:tblPr>
        <w:tblW w:w="9213" w:type="dxa"/>
        <w:tblInd w:w="421" w:type="dxa"/>
        <w:tblLayout w:type="fixed"/>
        <w:tblLook w:val="04A0" w:firstRow="1" w:lastRow="0" w:firstColumn="1" w:lastColumn="0" w:noHBand="0" w:noVBand="1"/>
      </w:tblPr>
      <w:tblGrid>
        <w:gridCol w:w="4393"/>
        <w:gridCol w:w="4820"/>
      </w:tblGrid>
      <w:tr w:rsidR="008912C0" w14:paraId="5A40A1D2" w14:textId="77777777">
        <w:tc>
          <w:tcPr>
            <w:tcW w:w="4393" w:type="dxa"/>
            <w:tcBorders>
              <w:top w:val="single" w:sz="4" w:space="0" w:color="000000"/>
              <w:left w:val="single" w:sz="4" w:space="0" w:color="000000"/>
              <w:bottom w:val="single" w:sz="4" w:space="0" w:color="000000"/>
              <w:right w:val="single" w:sz="4" w:space="0" w:color="000000"/>
            </w:tcBorders>
            <w:vAlign w:val="center"/>
          </w:tcPr>
          <w:p w14:paraId="751B0116" w14:textId="77777777" w:rsidR="008912C0" w:rsidRDefault="00107994">
            <w:pPr>
              <w:widowControl w:val="0"/>
              <w:spacing w:after="120" w:line="276" w:lineRule="auto"/>
              <w:rPr>
                <w:rFonts w:ascii="Arial" w:eastAsia="Courier New" w:hAnsi="Arial" w:cs="Arial"/>
                <w:color w:val="000000"/>
                <w:sz w:val="20"/>
                <w:szCs w:val="20"/>
                <w:lang w:bidi="cs-CZ"/>
              </w:rPr>
            </w:pPr>
            <w:bookmarkStart w:id="10" w:name="_Hlk129596138"/>
            <w:bookmarkEnd w:id="9"/>
            <w:bookmarkEnd w:id="10"/>
            <w:r>
              <w:rPr>
                <w:rFonts w:ascii="Arial" w:eastAsia="Courier New" w:hAnsi="Arial" w:cs="Arial"/>
                <w:color w:val="000000"/>
                <w:sz w:val="20"/>
                <w:szCs w:val="20"/>
                <w:lang w:bidi="cs-CZ"/>
              </w:rPr>
              <w:t xml:space="preserve">Zahájení provádění stavby </w:t>
            </w:r>
          </w:p>
        </w:tc>
        <w:tc>
          <w:tcPr>
            <w:tcW w:w="4820" w:type="dxa"/>
            <w:tcBorders>
              <w:top w:val="single" w:sz="4" w:space="0" w:color="000000"/>
              <w:left w:val="single" w:sz="4" w:space="0" w:color="000000"/>
              <w:bottom w:val="single" w:sz="4" w:space="0" w:color="000000"/>
              <w:right w:val="single" w:sz="4" w:space="0" w:color="000000"/>
            </w:tcBorders>
            <w:vAlign w:val="center"/>
          </w:tcPr>
          <w:p w14:paraId="280592CB" w14:textId="77777777" w:rsidR="008912C0" w:rsidRDefault="00107994">
            <w:pPr>
              <w:widowControl w:val="0"/>
              <w:spacing w:before="120" w:after="120" w:line="276" w:lineRule="auto"/>
              <w:rPr>
                <w:rFonts w:ascii="Arial" w:eastAsia="Courier New" w:hAnsi="Arial" w:cs="Arial"/>
                <w:sz w:val="20"/>
                <w:szCs w:val="20"/>
                <w:lang w:eastAsia="en-US" w:bidi="cs-CZ"/>
              </w:rPr>
            </w:pPr>
            <w:r>
              <w:rPr>
                <w:rFonts w:ascii="Arial" w:eastAsia="Courier New" w:hAnsi="Arial" w:cs="Arial"/>
                <w:sz w:val="20"/>
                <w:szCs w:val="20"/>
                <w:lang w:eastAsia="en-US" w:bidi="cs-CZ"/>
              </w:rPr>
              <w:t xml:space="preserve">Provádění díla bude zahájeno </w:t>
            </w:r>
            <w:r>
              <w:rPr>
                <w:rFonts w:ascii="Arial" w:eastAsia="Courier New" w:hAnsi="Arial" w:cs="Arial"/>
                <w:b/>
                <w:bCs/>
                <w:sz w:val="20"/>
                <w:szCs w:val="20"/>
                <w:lang w:eastAsia="en-US" w:bidi="cs-CZ"/>
              </w:rPr>
              <w:t>na výzvu objednatele</w:t>
            </w:r>
            <w:r>
              <w:rPr>
                <w:rFonts w:ascii="Arial" w:eastAsia="Courier New" w:hAnsi="Arial" w:cs="Arial"/>
                <w:sz w:val="20"/>
                <w:szCs w:val="20"/>
                <w:lang w:eastAsia="en-US" w:bidi="cs-CZ"/>
              </w:rPr>
              <w:t xml:space="preserve"> k zahájení prací </w:t>
            </w:r>
          </w:p>
          <w:p w14:paraId="78DD3B80" w14:textId="77777777" w:rsidR="008912C0" w:rsidRDefault="00107994">
            <w:pPr>
              <w:keepNext/>
              <w:keepLines/>
              <w:widowControl w:val="0"/>
              <w:spacing w:after="120" w:line="276" w:lineRule="auto"/>
              <w:rPr>
                <w:rFonts w:ascii="Arial" w:eastAsia="Courier New" w:hAnsi="Arial" w:cs="Arial"/>
                <w:bCs/>
                <w:sz w:val="20"/>
                <w:szCs w:val="20"/>
                <w:lang w:bidi="cs-CZ"/>
              </w:rPr>
            </w:pPr>
            <w:r>
              <w:rPr>
                <w:rFonts w:ascii="Arial" w:eastAsia="Courier New" w:hAnsi="Arial" w:cs="Arial"/>
                <w:sz w:val="20"/>
                <w:szCs w:val="20"/>
                <w:lang w:eastAsia="en-US" w:bidi="cs-CZ"/>
              </w:rPr>
              <w:t xml:space="preserve">Předpokládaný termín zahájení:  </w:t>
            </w:r>
            <w:r>
              <w:rPr>
                <w:rFonts w:ascii="Arial" w:eastAsia="Courier New" w:hAnsi="Arial" w:cs="Arial"/>
                <w:color w:val="E36C0A" w:themeColor="accent6" w:themeShade="BF"/>
                <w:sz w:val="20"/>
                <w:szCs w:val="20"/>
                <w:lang w:eastAsia="en-US" w:bidi="cs-CZ"/>
              </w:rPr>
              <w:t xml:space="preserve">  </w:t>
            </w:r>
            <w:r w:rsidRPr="00107994">
              <w:rPr>
                <w:rFonts w:ascii="Arial" w:eastAsia="Courier New" w:hAnsi="Arial" w:cs="Arial"/>
                <w:b/>
                <w:sz w:val="20"/>
                <w:szCs w:val="20"/>
                <w:lang w:eastAsia="en-US" w:bidi="cs-CZ"/>
              </w:rPr>
              <w:t>21. 10. 2025</w:t>
            </w:r>
          </w:p>
        </w:tc>
      </w:tr>
      <w:tr w:rsidR="008912C0" w14:paraId="11F2FF34" w14:textId="77777777">
        <w:tc>
          <w:tcPr>
            <w:tcW w:w="4393" w:type="dxa"/>
            <w:tcBorders>
              <w:top w:val="single" w:sz="4" w:space="0" w:color="000000"/>
              <w:left w:val="single" w:sz="4" w:space="0" w:color="000000"/>
              <w:bottom w:val="single" w:sz="4" w:space="0" w:color="000000"/>
              <w:right w:val="single" w:sz="4" w:space="0" w:color="000000"/>
            </w:tcBorders>
            <w:vAlign w:val="center"/>
          </w:tcPr>
          <w:p w14:paraId="7C8CED19" w14:textId="77777777" w:rsidR="008912C0" w:rsidRDefault="00107994">
            <w:pPr>
              <w:widowControl w:val="0"/>
              <w:spacing w:after="120" w:line="276" w:lineRule="auto"/>
              <w:rPr>
                <w:rFonts w:ascii="Arial" w:eastAsia="Courier New" w:hAnsi="Arial" w:cs="Arial"/>
                <w:color w:val="000000"/>
                <w:sz w:val="20"/>
                <w:szCs w:val="20"/>
                <w:lang w:bidi="cs-CZ"/>
              </w:rPr>
            </w:pPr>
            <w:r>
              <w:rPr>
                <w:rFonts w:ascii="Arial" w:eastAsia="Courier New" w:hAnsi="Arial" w:cs="Arial"/>
                <w:color w:val="000000"/>
                <w:sz w:val="20"/>
                <w:szCs w:val="20"/>
                <w:lang w:bidi="cs-CZ"/>
              </w:rPr>
              <w:t>Dokončení stavební prací:</w:t>
            </w:r>
          </w:p>
        </w:tc>
        <w:tc>
          <w:tcPr>
            <w:tcW w:w="4820" w:type="dxa"/>
            <w:tcBorders>
              <w:top w:val="single" w:sz="4" w:space="0" w:color="000000"/>
              <w:left w:val="single" w:sz="4" w:space="0" w:color="000000"/>
              <w:bottom w:val="single" w:sz="4" w:space="0" w:color="000000"/>
              <w:right w:val="single" w:sz="4" w:space="0" w:color="000000"/>
            </w:tcBorders>
            <w:vAlign w:val="center"/>
          </w:tcPr>
          <w:p w14:paraId="4570C2EE" w14:textId="77777777" w:rsidR="008912C0" w:rsidRDefault="00107994">
            <w:pPr>
              <w:widowControl w:val="0"/>
              <w:spacing w:before="120" w:after="120" w:line="276" w:lineRule="auto"/>
              <w:rPr>
                <w:rFonts w:ascii="Arial" w:eastAsia="Courier New" w:hAnsi="Arial" w:cs="Arial"/>
                <w:sz w:val="20"/>
                <w:szCs w:val="20"/>
                <w:lang w:bidi="cs-CZ"/>
              </w:rPr>
            </w:pPr>
            <w:r>
              <w:rPr>
                <w:rFonts w:ascii="Arial" w:eastAsia="Courier New" w:hAnsi="Arial" w:cs="Arial"/>
                <w:b/>
                <w:bCs/>
                <w:sz w:val="20"/>
                <w:szCs w:val="20"/>
                <w:lang w:eastAsia="en-US" w:bidi="cs-CZ"/>
              </w:rPr>
              <w:t xml:space="preserve">nejdéle </w:t>
            </w:r>
            <w:r w:rsidRPr="00107994">
              <w:rPr>
                <w:rFonts w:ascii="Arial" w:eastAsia="Courier New" w:hAnsi="Arial" w:cs="Arial"/>
                <w:b/>
                <w:bCs/>
                <w:sz w:val="20"/>
                <w:szCs w:val="20"/>
                <w:lang w:eastAsia="en-US" w:bidi="cs-CZ"/>
              </w:rPr>
              <w:t>31. 01. 2026</w:t>
            </w:r>
          </w:p>
        </w:tc>
      </w:tr>
      <w:tr w:rsidR="008912C0" w14:paraId="63A31D89" w14:textId="77777777">
        <w:tc>
          <w:tcPr>
            <w:tcW w:w="4393" w:type="dxa"/>
            <w:tcBorders>
              <w:top w:val="single" w:sz="4" w:space="0" w:color="000000"/>
              <w:left w:val="single" w:sz="4" w:space="0" w:color="000000"/>
              <w:bottom w:val="single" w:sz="4" w:space="0" w:color="000000"/>
              <w:right w:val="single" w:sz="4" w:space="0" w:color="000000"/>
            </w:tcBorders>
            <w:vAlign w:val="center"/>
          </w:tcPr>
          <w:p w14:paraId="32352018" w14:textId="77777777" w:rsidR="008912C0" w:rsidRDefault="00107994">
            <w:pPr>
              <w:tabs>
                <w:tab w:val="left" w:pos="851"/>
              </w:tabs>
              <w:spacing w:before="120" w:after="120" w:line="276" w:lineRule="auto"/>
              <w:jc w:val="left"/>
              <w:rPr>
                <w:rFonts w:ascii="Arial" w:hAnsi="Arial" w:cs="Arial"/>
                <w:bCs/>
                <w:sz w:val="20"/>
                <w:szCs w:val="20"/>
                <w:lang w:eastAsia="ar-SA"/>
              </w:rPr>
            </w:pPr>
            <w:r>
              <w:rPr>
                <w:rFonts w:ascii="Arial" w:hAnsi="Arial" w:cs="Arial"/>
                <w:bCs/>
                <w:sz w:val="20"/>
                <w:szCs w:val="20"/>
                <w:lang w:eastAsia="ar-SA"/>
              </w:rPr>
              <w:t xml:space="preserve">Předání dokončeného díla (stavby) - </w:t>
            </w:r>
            <w:r>
              <w:rPr>
                <w:rFonts w:ascii="Arial" w:eastAsia="Courier New" w:hAnsi="Arial" w:cs="Arial"/>
                <w:color w:val="000000"/>
                <w:sz w:val="20"/>
                <w:szCs w:val="20"/>
                <w:lang w:bidi="cs-CZ"/>
              </w:rPr>
              <w:t>1. etapa</w:t>
            </w:r>
            <w:r>
              <w:rPr>
                <w:rFonts w:ascii="Arial" w:hAnsi="Arial" w:cs="Arial"/>
                <w:bCs/>
                <w:sz w:val="20"/>
                <w:szCs w:val="20"/>
                <w:lang w:eastAsia="ar-SA"/>
              </w:rPr>
              <w:t xml:space="preserve"> </w:t>
            </w:r>
          </w:p>
        </w:tc>
        <w:tc>
          <w:tcPr>
            <w:tcW w:w="4820" w:type="dxa"/>
            <w:tcBorders>
              <w:top w:val="single" w:sz="4" w:space="0" w:color="000000"/>
              <w:left w:val="single" w:sz="4" w:space="0" w:color="000000"/>
              <w:bottom w:val="single" w:sz="4" w:space="0" w:color="000000"/>
              <w:right w:val="single" w:sz="4" w:space="0" w:color="000000"/>
            </w:tcBorders>
            <w:vAlign w:val="center"/>
          </w:tcPr>
          <w:p w14:paraId="3B1D0705" w14:textId="77777777" w:rsidR="008912C0" w:rsidRDefault="00107994">
            <w:pPr>
              <w:widowControl w:val="0"/>
              <w:spacing w:before="120" w:after="120" w:line="276" w:lineRule="auto"/>
              <w:rPr>
                <w:rFonts w:ascii="Arial" w:eastAsia="Courier New" w:hAnsi="Arial" w:cs="Arial"/>
                <w:sz w:val="20"/>
                <w:szCs w:val="20"/>
                <w:lang w:bidi="cs-CZ"/>
              </w:rPr>
            </w:pPr>
            <w:r>
              <w:rPr>
                <w:rFonts w:ascii="Arial" w:eastAsia="Courier New" w:hAnsi="Arial" w:cs="Arial"/>
                <w:b/>
                <w:bCs/>
                <w:sz w:val="20"/>
                <w:szCs w:val="20"/>
                <w:lang w:eastAsia="en-US" w:bidi="cs-CZ"/>
              </w:rPr>
              <w:t>nejdéle do 1 týdne</w:t>
            </w:r>
            <w:r>
              <w:rPr>
                <w:rFonts w:ascii="Arial" w:eastAsia="Courier New" w:hAnsi="Arial" w:cs="Arial"/>
                <w:sz w:val="20"/>
                <w:szCs w:val="20"/>
                <w:lang w:eastAsia="en-US" w:bidi="cs-CZ"/>
              </w:rPr>
              <w:t xml:space="preserve"> </w:t>
            </w:r>
            <w:r>
              <w:rPr>
                <w:rFonts w:ascii="Arial" w:eastAsia="Courier New" w:hAnsi="Arial" w:cs="Arial"/>
                <w:sz w:val="20"/>
                <w:szCs w:val="20"/>
                <w:lang w:bidi="cs-CZ"/>
              </w:rPr>
              <w:t>od dokončení stavebních prací</w:t>
            </w:r>
            <w:bookmarkStart w:id="11" w:name="_Hlk142984157"/>
            <w:bookmarkEnd w:id="11"/>
          </w:p>
        </w:tc>
      </w:tr>
    </w:tbl>
    <w:p w14:paraId="03B0FEFE" w14:textId="77777777" w:rsidR="008912C0" w:rsidRDefault="008912C0">
      <w:pPr>
        <w:spacing w:line="280" w:lineRule="atLeast"/>
        <w:ind w:left="1134"/>
        <w:rPr>
          <w:rFonts w:ascii="Arial" w:hAnsi="Arial" w:cs="Arial"/>
        </w:rPr>
      </w:pPr>
    </w:p>
    <w:p w14:paraId="1A266F9F" w14:textId="77777777" w:rsidR="008912C0" w:rsidRDefault="00107994">
      <w:pPr>
        <w:pStyle w:val="Cislovani3"/>
        <w:numPr>
          <w:ilvl w:val="0"/>
          <w:numId w:val="0"/>
        </w:numPr>
        <w:spacing w:before="240" w:after="240" w:line="276" w:lineRule="auto"/>
        <w:ind w:left="425"/>
        <w:rPr>
          <w:rFonts w:ascii="Arial" w:hAnsi="Arial" w:cs="Arial"/>
          <w:color w:val="00B050"/>
          <w:sz w:val="22"/>
          <w:szCs w:val="22"/>
        </w:rPr>
      </w:pPr>
      <w:r>
        <w:rPr>
          <w:rFonts w:ascii="Arial" w:hAnsi="Arial" w:cs="Arial"/>
          <w:b/>
          <w:bCs/>
          <w:color w:val="000000"/>
          <w:szCs w:val="20"/>
          <w:u w:val="single"/>
        </w:rPr>
        <w:t>Místo plnění</w:t>
      </w:r>
      <w:r>
        <w:rPr>
          <w:rFonts w:ascii="Arial" w:hAnsi="Arial" w:cs="Arial"/>
          <w:color w:val="000000"/>
          <w:szCs w:val="20"/>
        </w:rPr>
        <w:t>: GVUN Jízdárna, Smiřických 272, 547 01 Náchod (dále jen „staveniště“).</w:t>
      </w:r>
      <w:r>
        <w:rPr>
          <w:rFonts w:ascii="Arial" w:hAnsi="Arial" w:cs="Arial"/>
          <w:color w:val="00B050"/>
          <w:szCs w:val="20"/>
        </w:rPr>
        <w:t xml:space="preserve"> </w:t>
      </w:r>
    </w:p>
    <w:p w14:paraId="4F94E7CD" w14:textId="77777777" w:rsidR="008912C0" w:rsidRDefault="00107994">
      <w:pPr>
        <w:pStyle w:val="Default"/>
        <w:numPr>
          <w:ilvl w:val="1"/>
          <w:numId w:val="6"/>
        </w:numPr>
        <w:spacing w:after="120" w:line="276" w:lineRule="auto"/>
        <w:jc w:val="both"/>
        <w:rPr>
          <w:rFonts w:ascii="Arial" w:eastAsia="Times New Roman" w:hAnsi="Arial" w:cs="Arial"/>
          <w:color w:val="auto"/>
          <w:sz w:val="20"/>
          <w:szCs w:val="20"/>
          <w:lang w:eastAsia="cs-CZ"/>
        </w:rPr>
      </w:pPr>
      <w:bookmarkStart w:id="12" w:name="_Hlk5801268"/>
      <w:r>
        <w:rPr>
          <w:rFonts w:ascii="Arial" w:eastAsia="Times New Roman" w:hAnsi="Arial" w:cs="Arial"/>
          <w:color w:val="auto"/>
          <w:sz w:val="20"/>
          <w:szCs w:val="20"/>
          <w:lang w:eastAsia="cs-CZ"/>
        </w:rPr>
        <w:t xml:space="preserve">Zhotovitel je povinen provést dílo dle této smlouvy ve lhůtách uvedených v předchozím odstavci, popř. dle lhůt uvedených v jednotlivých článcích Smlouvy. </w:t>
      </w:r>
    </w:p>
    <w:p w14:paraId="1E8D706D" w14:textId="148677F9" w:rsidR="008912C0" w:rsidRDefault="00107994">
      <w:pPr>
        <w:pStyle w:val="Default"/>
        <w:numPr>
          <w:ilvl w:val="1"/>
          <w:numId w:val="6"/>
        </w:numPr>
        <w:spacing w:after="120" w:line="276" w:lineRule="auto"/>
        <w:jc w:val="both"/>
        <w:rPr>
          <w:rFonts w:ascii="Arial" w:eastAsia="Times New Roman" w:hAnsi="Arial" w:cs="Arial"/>
          <w:color w:val="auto"/>
          <w:sz w:val="20"/>
          <w:szCs w:val="20"/>
          <w:lang w:eastAsia="cs-CZ"/>
        </w:rPr>
      </w:pPr>
      <w:r>
        <w:rPr>
          <w:rFonts w:ascii="Arial" w:eastAsia="Times New Roman" w:hAnsi="Arial" w:cs="Arial"/>
          <w:color w:val="auto"/>
          <w:sz w:val="20"/>
          <w:szCs w:val="20"/>
          <w:lang w:eastAsia="cs-CZ"/>
        </w:rPr>
        <w:t xml:space="preserve">V případě, že z jakýchkoli důvodů na straně objednatele nebude možné dodržet termíny zahájení plnění, předání a převzetí staveniště nebo zahájení provádění stavby, je objednatel oprávněn tyto termíny posunout či přiměřeně prodloužit a zároveň se posouvají automaticky i konečné termíny pro dokončení díla, </w:t>
      </w:r>
      <w:bookmarkStart w:id="13" w:name="_Hlk16150706"/>
      <w:bookmarkEnd w:id="12"/>
      <w:r>
        <w:rPr>
          <w:rFonts w:ascii="Arial" w:eastAsia="Times New Roman" w:hAnsi="Arial" w:cs="Arial"/>
          <w:color w:val="auto"/>
          <w:sz w:val="20"/>
          <w:szCs w:val="20"/>
          <w:lang w:eastAsia="cs-CZ"/>
        </w:rPr>
        <w:t>avšak stanovená lhůta provedení jednotlivých prací zůstává nezměněna.</w:t>
      </w:r>
      <w:r>
        <w:rPr>
          <w:rFonts w:ascii="Arial" w:hAnsi="Arial" w:cs="Arial"/>
        </w:rPr>
        <w:t xml:space="preserve"> </w:t>
      </w:r>
      <w:r>
        <w:rPr>
          <w:rFonts w:ascii="Arial" w:eastAsia="Times New Roman" w:hAnsi="Arial" w:cs="Arial"/>
          <w:color w:val="auto"/>
          <w:sz w:val="20"/>
          <w:szCs w:val="20"/>
          <w:lang w:eastAsia="cs-CZ"/>
        </w:rPr>
        <w:t xml:space="preserve">Lhůty stanovené v </w:t>
      </w:r>
      <w:proofErr w:type="gramStart"/>
      <w:r>
        <w:rPr>
          <w:rFonts w:ascii="Arial" w:eastAsia="Times New Roman" w:hAnsi="Arial" w:cs="Arial"/>
          <w:color w:val="auto"/>
          <w:sz w:val="20"/>
          <w:szCs w:val="20"/>
          <w:lang w:eastAsia="cs-CZ"/>
        </w:rPr>
        <w:t xml:space="preserve">odstavci </w:t>
      </w:r>
      <w:r>
        <w:rPr>
          <w:rFonts w:ascii="Arial" w:eastAsia="Times New Roman" w:hAnsi="Arial" w:cs="Arial"/>
          <w:color w:val="auto"/>
          <w:sz w:val="20"/>
          <w:szCs w:val="20"/>
          <w:lang w:eastAsia="cs-CZ"/>
        </w:rPr>
        <w:fldChar w:fldCharType="begin"/>
      </w:r>
      <w:r>
        <w:rPr>
          <w:rFonts w:ascii="Arial" w:eastAsia="Times New Roman" w:hAnsi="Arial" w:cs="Arial"/>
          <w:color w:val="auto"/>
          <w:sz w:val="20"/>
          <w:szCs w:val="20"/>
          <w:lang w:eastAsia="cs-CZ"/>
        </w:rPr>
        <w:instrText xml:space="preserve"> REF _Ref177620525 \r \r \h </w:instrText>
      </w:r>
      <w:r>
        <w:rPr>
          <w:rFonts w:ascii="Arial" w:eastAsia="Times New Roman" w:hAnsi="Arial" w:cs="Arial"/>
          <w:color w:val="auto"/>
          <w:sz w:val="20"/>
          <w:szCs w:val="20"/>
          <w:lang w:eastAsia="cs-CZ"/>
        </w:rPr>
      </w:r>
      <w:r>
        <w:rPr>
          <w:rFonts w:ascii="Arial" w:eastAsia="Times New Roman" w:hAnsi="Arial" w:cs="Arial"/>
          <w:color w:val="auto"/>
          <w:sz w:val="20"/>
          <w:szCs w:val="20"/>
          <w:lang w:eastAsia="cs-CZ"/>
        </w:rPr>
        <w:fldChar w:fldCharType="separate"/>
      </w:r>
      <w:r w:rsidR="00F17D53">
        <w:rPr>
          <w:rFonts w:ascii="Arial" w:eastAsia="Times New Roman" w:hAnsi="Arial" w:cs="Arial"/>
          <w:color w:val="auto"/>
          <w:sz w:val="20"/>
          <w:szCs w:val="20"/>
          <w:lang w:eastAsia="cs-CZ"/>
        </w:rPr>
        <w:t>5.3</w:t>
      </w:r>
      <w:r>
        <w:rPr>
          <w:rFonts w:ascii="Arial" w:eastAsia="Times New Roman" w:hAnsi="Arial" w:cs="Arial"/>
          <w:color w:val="auto"/>
          <w:sz w:val="20"/>
          <w:szCs w:val="20"/>
          <w:lang w:eastAsia="cs-CZ"/>
        </w:rPr>
        <w:fldChar w:fldCharType="end"/>
      </w:r>
      <w:r>
        <w:rPr>
          <w:rFonts w:ascii="Arial" w:eastAsia="Times New Roman" w:hAnsi="Arial" w:cs="Arial"/>
          <w:color w:val="auto"/>
          <w:sz w:val="20"/>
          <w:szCs w:val="20"/>
          <w:lang w:eastAsia="cs-CZ"/>
        </w:rPr>
        <w:t xml:space="preserve"> lze</w:t>
      </w:r>
      <w:proofErr w:type="gramEnd"/>
      <w:r>
        <w:rPr>
          <w:rFonts w:ascii="Arial" w:eastAsia="Times New Roman" w:hAnsi="Arial" w:cs="Arial"/>
          <w:color w:val="auto"/>
          <w:sz w:val="20"/>
          <w:szCs w:val="20"/>
          <w:lang w:eastAsia="cs-CZ"/>
        </w:rPr>
        <w:t xml:space="preserve"> ve výjimečných případech a v souladu s příslušnými ustanoveními ZZVZ prodloužit, a to bez uložení sankce. Rozhodnutí o přiměřeném prodloužení jednotlivých lhůt náleží plně objednateli a zhotovitel na takový postup nemá žádný nárok, s výjimkou případů, kdy smlouva stanoví jinak. Takovéto prodloužení lhůt musí mít formu písemného dodatku k této smlouvě.</w:t>
      </w:r>
    </w:p>
    <w:p w14:paraId="331ECDFB" w14:textId="77777777" w:rsidR="008912C0" w:rsidRDefault="00107994">
      <w:pPr>
        <w:pStyle w:val="Default"/>
        <w:numPr>
          <w:ilvl w:val="1"/>
          <w:numId w:val="6"/>
        </w:numPr>
        <w:spacing w:after="120" w:line="276" w:lineRule="auto"/>
        <w:jc w:val="both"/>
        <w:rPr>
          <w:rFonts w:ascii="Arial" w:hAnsi="Arial" w:cs="Arial"/>
          <w:sz w:val="20"/>
          <w:szCs w:val="20"/>
        </w:rPr>
      </w:pPr>
      <w:r>
        <w:rPr>
          <w:rFonts w:ascii="Arial" w:eastAsia="Times New Roman" w:hAnsi="Arial" w:cs="Arial"/>
          <w:color w:val="auto"/>
          <w:sz w:val="20"/>
          <w:szCs w:val="20"/>
          <w:lang w:eastAsia="cs-CZ"/>
        </w:rPr>
        <w:t xml:space="preserve">Objednatel může kdykoli v průběhu trvání této smlouvy písemně nařídit zhotoviteli přerušení prací. Oznámení o přerušení prací musí být učiněno alespoň </w:t>
      </w:r>
      <w:r>
        <w:rPr>
          <w:rFonts w:ascii="Arial" w:hAnsi="Arial" w:cs="Arial"/>
          <w:sz w:val="20"/>
          <w:szCs w:val="20"/>
        </w:rPr>
        <w:t>pět kalendářních</w:t>
      </w:r>
      <w:r>
        <w:rPr>
          <w:rFonts w:ascii="Arial" w:eastAsia="Times New Roman" w:hAnsi="Arial" w:cs="Arial"/>
          <w:color w:val="auto"/>
          <w:sz w:val="20"/>
          <w:szCs w:val="20"/>
          <w:lang w:eastAsia="cs-CZ"/>
        </w:rPr>
        <w:t xml:space="preserve"> dní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 </w:t>
      </w:r>
      <w:r>
        <w:rPr>
          <w:rFonts w:ascii="Arial" w:hAnsi="Arial" w:cs="Arial"/>
          <w:sz w:val="20"/>
          <w:szCs w:val="20"/>
        </w:rPr>
        <w:t>Při nevhodných klimatických podmínkách dojde při souhlasném prohlášení objednatele a zhotovitele k přerušení plnění na dobu nezbytně nutnou a po dobu přerušení lhůta k plnění neběží, o tomto bude proveden zápis do stavebního deníku.</w:t>
      </w:r>
      <w:bookmarkEnd w:id="13"/>
      <w:r>
        <w:rPr>
          <w:rFonts w:ascii="Arial" w:hAnsi="Arial" w:cs="Arial"/>
          <w:sz w:val="20"/>
          <w:szCs w:val="20"/>
        </w:rPr>
        <w:t xml:space="preserve"> </w:t>
      </w:r>
    </w:p>
    <w:p w14:paraId="3FD0DB7E" w14:textId="77777777" w:rsidR="008912C0" w:rsidRDefault="00107994">
      <w:pPr>
        <w:pStyle w:val="Zkladntext"/>
        <w:spacing w:before="360" w:after="0" w:line="276" w:lineRule="auto"/>
        <w:ind w:left="426" w:hanging="426"/>
        <w:jc w:val="center"/>
        <w:rPr>
          <w:rFonts w:ascii="Arial" w:hAnsi="Arial" w:cs="Arial"/>
          <w:color w:val="000000"/>
        </w:rPr>
      </w:pPr>
      <w:r>
        <w:rPr>
          <w:rFonts w:ascii="Arial" w:hAnsi="Arial" w:cs="Arial"/>
          <w:color w:val="000000"/>
        </w:rPr>
        <w:t>Článek 6</w:t>
      </w:r>
    </w:p>
    <w:p w14:paraId="4A814B49" w14:textId="77777777" w:rsidR="008912C0" w:rsidRDefault="00107994">
      <w:pPr>
        <w:pStyle w:val="Seznam"/>
        <w:spacing w:after="120" w:line="276" w:lineRule="auto"/>
        <w:ind w:left="0" w:firstLine="0"/>
        <w:jc w:val="center"/>
        <w:rPr>
          <w:rFonts w:ascii="Arial" w:hAnsi="Arial" w:cs="Arial"/>
          <w:b/>
          <w:color w:val="000000"/>
        </w:rPr>
      </w:pPr>
      <w:r>
        <w:rPr>
          <w:rFonts w:ascii="Arial" w:hAnsi="Arial" w:cs="Arial"/>
          <w:b/>
          <w:color w:val="000000"/>
        </w:rPr>
        <w:t>Cena díla a změny rozsahu díla</w:t>
      </w:r>
    </w:p>
    <w:p w14:paraId="5D32198B" w14:textId="52387C1B" w:rsidR="008912C0" w:rsidRDefault="00107994">
      <w:pPr>
        <w:pStyle w:val="Zkladntext"/>
        <w:numPr>
          <w:ilvl w:val="1"/>
          <w:numId w:val="8"/>
        </w:numPr>
        <w:spacing w:line="276" w:lineRule="auto"/>
        <w:jc w:val="both"/>
        <w:rPr>
          <w:rFonts w:ascii="Arial" w:hAnsi="Arial" w:cs="Arial"/>
          <w:color w:val="000000"/>
        </w:rPr>
      </w:pPr>
      <w:r>
        <w:rPr>
          <w:rFonts w:ascii="Arial" w:hAnsi="Arial" w:cs="Arial"/>
          <w:color w:val="000000"/>
        </w:rPr>
        <w:t xml:space="preserve">Cena za celé provedené a předané dílo bez DPH dle </w:t>
      </w:r>
      <w:proofErr w:type="gramStart"/>
      <w:r>
        <w:rPr>
          <w:rFonts w:ascii="Arial" w:hAnsi="Arial" w:cs="Arial"/>
          <w:color w:val="000000"/>
        </w:rPr>
        <w:t xml:space="preserve">odst. </w:t>
      </w:r>
      <w:r>
        <w:rPr>
          <w:rFonts w:ascii="Arial" w:hAnsi="Arial" w:cs="Arial"/>
          <w:color w:val="000000"/>
        </w:rPr>
        <w:fldChar w:fldCharType="begin"/>
      </w:r>
      <w:r>
        <w:rPr>
          <w:rFonts w:ascii="Arial" w:hAnsi="Arial" w:cs="Arial"/>
          <w:color w:val="000000"/>
        </w:rPr>
        <w:instrText xml:space="preserve"> REF _Ref177620610 \r \r \h </w:instrText>
      </w:r>
      <w:r>
        <w:rPr>
          <w:rFonts w:ascii="Arial" w:hAnsi="Arial" w:cs="Arial"/>
          <w:color w:val="000000"/>
        </w:rPr>
      </w:r>
      <w:r>
        <w:rPr>
          <w:rFonts w:ascii="Arial" w:hAnsi="Arial" w:cs="Arial"/>
          <w:color w:val="000000"/>
        </w:rPr>
        <w:fldChar w:fldCharType="separate"/>
      </w:r>
      <w:r w:rsidR="00F17D53">
        <w:rPr>
          <w:rFonts w:ascii="Arial" w:hAnsi="Arial" w:cs="Arial"/>
          <w:color w:val="000000"/>
        </w:rPr>
        <w:t>6.2</w:t>
      </w:r>
      <w:r>
        <w:rPr>
          <w:rFonts w:ascii="Arial" w:hAnsi="Arial" w:cs="Arial"/>
          <w:color w:val="000000"/>
        </w:rPr>
        <w:fldChar w:fldCharType="end"/>
      </w:r>
      <w:r>
        <w:rPr>
          <w:rFonts w:ascii="Arial" w:hAnsi="Arial" w:cs="Arial"/>
          <w:color w:val="000000"/>
        </w:rPr>
        <w:t xml:space="preserve"> je</w:t>
      </w:r>
      <w:proofErr w:type="gramEnd"/>
      <w:r>
        <w:rPr>
          <w:rFonts w:ascii="Arial" w:hAnsi="Arial" w:cs="Arial"/>
          <w:color w:val="000000"/>
        </w:rPr>
        <w:t xml:space="preserve"> stanovena jako cena pevná</w:t>
      </w:r>
      <w:r>
        <w:rPr>
          <w:rFonts w:ascii="Arial" w:hAnsi="Arial" w:cs="Arial"/>
        </w:rPr>
        <w:t xml:space="preserve"> </w:t>
      </w:r>
      <w:r>
        <w:rPr>
          <w:rFonts w:ascii="Arial" w:hAnsi="Arial" w:cs="Arial"/>
          <w:color w:val="000000"/>
        </w:rPr>
        <w:t xml:space="preserve">a nejvýše přípustná, a zahrnuje veškeré náklady zhotovitele související s provedením díla, a veškeré další náklady zhotovitele v souvislosti s realizací a dokončením díla a může být měněna pouze způsobem uvedeným v této smlouvě. </w:t>
      </w:r>
    </w:p>
    <w:p w14:paraId="660AC428" w14:textId="77777777" w:rsidR="008912C0" w:rsidRDefault="00107994">
      <w:pPr>
        <w:pStyle w:val="Zkladntext"/>
        <w:numPr>
          <w:ilvl w:val="1"/>
          <w:numId w:val="8"/>
        </w:numPr>
        <w:spacing w:line="276" w:lineRule="auto"/>
        <w:jc w:val="both"/>
        <w:rPr>
          <w:rFonts w:ascii="Arial" w:hAnsi="Arial" w:cs="Arial"/>
          <w:color w:val="000000"/>
        </w:rPr>
      </w:pPr>
      <w:bookmarkStart w:id="14" w:name="_Ref177620610"/>
      <w:r>
        <w:rPr>
          <w:rFonts w:ascii="Arial" w:hAnsi="Arial" w:cs="Arial"/>
          <w:color w:val="000000"/>
        </w:rPr>
        <w:t xml:space="preserve">Cena za provedení díla dle článku 4 </w:t>
      </w:r>
      <w:proofErr w:type="gramStart"/>
      <w:r>
        <w:rPr>
          <w:rFonts w:ascii="Arial" w:hAnsi="Arial" w:cs="Arial"/>
          <w:color w:val="000000"/>
        </w:rPr>
        <w:t>této</w:t>
      </w:r>
      <w:proofErr w:type="gramEnd"/>
      <w:r>
        <w:rPr>
          <w:rFonts w:ascii="Arial" w:hAnsi="Arial" w:cs="Arial"/>
          <w:color w:val="000000"/>
        </w:rPr>
        <w:t xml:space="preserve"> smlouvy, v podrobném členění uvedeném v položkovém rozpočtu činí</w:t>
      </w:r>
      <w:bookmarkEnd w:id="14"/>
      <w:r>
        <w:rPr>
          <w:rFonts w:ascii="Arial" w:hAnsi="Arial" w:cs="Arial"/>
          <w:color w:val="000000"/>
        </w:rPr>
        <w:t xml:space="preserve">: </w:t>
      </w:r>
    </w:p>
    <w:p w14:paraId="46142A7E" w14:textId="65ED9BA4" w:rsidR="008912C0" w:rsidRDefault="00107994">
      <w:pPr>
        <w:widowControl w:val="0"/>
        <w:spacing w:after="60" w:line="276" w:lineRule="auto"/>
        <w:ind w:firstLine="360"/>
        <w:rPr>
          <w:rFonts w:ascii="Arial" w:hAnsi="Arial" w:cs="Arial"/>
          <w:b/>
          <w:sz w:val="20"/>
          <w:szCs w:val="20"/>
          <w:lang w:eastAsia="x-none"/>
        </w:rPr>
      </w:pPr>
      <w:r>
        <w:rPr>
          <w:rFonts w:ascii="Arial" w:hAnsi="Arial" w:cs="Arial"/>
          <w:b/>
          <w:sz w:val="20"/>
          <w:szCs w:val="20"/>
          <w:lang w:eastAsia="x-none"/>
        </w:rPr>
        <w:t>cena bez DPH</w:t>
      </w:r>
      <w:r>
        <w:rPr>
          <w:rFonts w:ascii="Arial" w:hAnsi="Arial" w:cs="Arial"/>
          <w:b/>
          <w:sz w:val="20"/>
          <w:szCs w:val="20"/>
          <w:lang w:eastAsia="x-none"/>
        </w:rPr>
        <w:tab/>
      </w:r>
      <w:r w:rsidR="002C78E0" w:rsidRPr="002C78E0">
        <w:rPr>
          <w:rFonts w:ascii="Arial" w:hAnsi="Arial" w:cs="Arial"/>
          <w:b/>
          <w:sz w:val="20"/>
          <w:szCs w:val="20"/>
        </w:rPr>
        <w:t>712.880</w:t>
      </w:r>
      <w:r w:rsidR="002C78E0">
        <w:rPr>
          <w:rFonts w:ascii="Arial" w:hAnsi="Arial" w:cs="Arial"/>
          <w:b/>
          <w:sz w:val="20"/>
          <w:szCs w:val="20"/>
          <w:lang w:eastAsia="x-none"/>
        </w:rPr>
        <w:t>,-</w:t>
      </w:r>
      <w:r>
        <w:rPr>
          <w:rFonts w:ascii="Arial" w:hAnsi="Arial" w:cs="Arial"/>
          <w:b/>
          <w:sz w:val="20"/>
          <w:szCs w:val="20"/>
          <w:lang w:eastAsia="x-none"/>
        </w:rPr>
        <w:t xml:space="preserve"> Kč </w:t>
      </w:r>
    </w:p>
    <w:p w14:paraId="0EAEF633" w14:textId="3CD963FD" w:rsidR="008912C0" w:rsidRDefault="00107994">
      <w:pPr>
        <w:widowControl w:val="0"/>
        <w:spacing w:after="60" w:line="276" w:lineRule="auto"/>
        <w:ind w:firstLine="360"/>
        <w:rPr>
          <w:rFonts w:ascii="Arial" w:hAnsi="Arial" w:cs="Arial"/>
          <w:b/>
          <w:sz w:val="20"/>
          <w:szCs w:val="20"/>
          <w:lang w:eastAsia="x-none"/>
        </w:rPr>
      </w:pPr>
      <w:r>
        <w:rPr>
          <w:rFonts w:ascii="Arial" w:hAnsi="Arial" w:cs="Arial"/>
          <w:b/>
          <w:sz w:val="20"/>
          <w:szCs w:val="20"/>
          <w:lang w:eastAsia="x-none"/>
        </w:rPr>
        <w:t>DPH samostatně</w:t>
      </w:r>
      <w:r>
        <w:rPr>
          <w:rFonts w:ascii="Arial" w:hAnsi="Arial" w:cs="Arial"/>
          <w:b/>
          <w:sz w:val="20"/>
          <w:szCs w:val="20"/>
          <w:lang w:eastAsia="x-none"/>
        </w:rPr>
        <w:tab/>
      </w:r>
      <w:r w:rsidR="002C78E0">
        <w:rPr>
          <w:rFonts w:ascii="Arial" w:hAnsi="Arial" w:cs="Arial"/>
          <w:b/>
          <w:sz w:val="20"/>
          <w:szCs w:val="20"/>
          <w:lang w:eastAsia="x-none"/>
        </w:rPr>
        <w:t>149.705,-</w:t>
      </w:r>
      <w:r>
        <w:rPr>
          <w:rFonts w:ascii="Arial" w:hAnsi="Arial" w:cs="Arial"/>
          <w:b/>
          <w:sz w:val="20"/>
          <w:szCs w:val="20"/>
          <w:lang w:eastAsia="x-none"/>
        </w:rPr>
        <w:t xml:space="preserve"> Kč </w:t>
      </w:r>
    </w:p>
    <w:p w14:paraId="6927AE82" w14:textId="69B2A8F6" w:rsidR="008912C0" w:rsidRDefault="00107994">
      <w:pPr>
        <w:pStyle w:val="Zkladntext"/>
        <w:spacing w:line="276" w:lineRule="auto"/>
        <w:ind w:left="360"/>
        <w:jc w:val="both"/>
        <w:rPr>
          <w:rFonts w:ascii="Arial" w:hAnsi="Arial" w:cs="Arial"/>
          <w:b/>
          <w:lang w:eastAsia="x-none"/>
        </w:rPr>
      </w:pPr>
      <w:r>
        <w:rPr>
          <w:rFonts w:ascii="Arial" w:hAnsi="Arial" w:cs="Arial"/>
          <w:b/>
          <w:lang w:eastAsia="x-none"/>
        </w:rPr>
        <w:lastRenderedPageBreak/>
        <w:t>cena s DPH</w:t>
      </w:r>
      <w:r>
        <w:rPr>
          <w:rFonts w:ascii="Arial" w:hAnsi="Arial" w:cs="Arial"/>
          <w:b/>
          <w:lang w:eastAsia="x-none"/>
        </w:rPr>
        <w:tab/>
      </w:r>
      <w:r w:rsidR="002C78E0">
        <w:rPr>
          <w:rFonts w:ascii="Arial" w:hAnsi="Arial" w:cs="Arial"/>
          <w:b/>
          <w:lang w:eastAsia="x-none"/>
        </w:rPr>
        <w:t xml:space="preserve">862.585,- </w:t>
      </w:r>
      <w:r>
        <w:rPr>
          <w:rFonts w:ascii="Arial" w:hAnsi="Arial" w:cs="Arial"/>
          <w:b/>
          <w:lang w:eastAsia="x-none"/>
        </w:rPr>
        <w:t xml:space="preserve">Kč </w:t>
      </w:r>
      <w:bookmarkStart w:id="15" w:name="_GoBack"/>
      <w:bookmarkEnd w:id="15"/>
    </w:p>
    <w:p w14:paraId="325EA2F8" w14:textId="77777777" w:rsidR="008912C0" w:rsidRDefault="00107994">
      <w:pPr>
        <w:pStyle w:val="Zkladntext"/>
        <w:spacing w:line="276" w:lineRule="auto"/>
        <w:ind w:left="360"/>
        <w:jc w:val="both"/>
        <w:rPr>
          <w:rFonts w:ascii="Arial" w:hAnsi="Arial" w:cs="Arial"/>
          <w:color w:val="000000"/>
        </w:rPr>
      </w:pPr>
      <w:r>
        <w:rPr>
          <w:rFonts w:ascii="Arial" w:hAnsi="Arial" w:cs="Arial"/>
          <w:color w:val="000000"/>
        </w:rPr>
        <w:t>(dále jen „Cena“).</w:t>
      </w:r>
    </w:p>
    <w:p w14:paraId="739ED397" w14:textId="77777777" w:rsidR="008912C0" w:rsidRDefault="00107994">
      <w:pPr>
        <w:pStyle w:val="Zkladntext"/>
        <w:spacing w:line="276" w:lineRule="auto"/>
        <w:ind w:left="360"/>
        <w:jc w:val="both"/>
        <w:rPr>
          <w:rFonts w:ascii="Arial" w:hAnsi="Arial" w:cs="Arial"/>
          <w:color w:val="000000"/>
          <w:u w:val="single"/>
        </w:rPr>
      </w:pPr>
      <w:r>
        <w:rPr>
          <w:rFonts w:ascii="Arial" w:hAnsi="Arial" w:cs="Arial"/>
          <w:color w:val="000000"/>
        </w:rPr>
        <w:t xml:space="preserve">Daň z přidané hodnoty bude účtována podle účinných předpisů v době zdanitelného plnění. </w:t>
      </w:r>
    </w:p>
    <w:p w14:paraId="2F283D58" w14:textId="3BB2D65E" w:rsidR="008912C0" w:rsidRDefault="00107994">
      <w:pPr>
        <w:pStyle w:val="Zkladntext"/>
        <w:numPr>
          <w:ilvl w:val="1"/>
          <w:numId w:val="8"/>
        </w:numPr>
        <w:spacing w:line="276" w:lineRule="auto"/>
        <w:jc w:val="both"/>
        <w:rPr>
          <w:rFonts w:ascii="Arial" w:hAnsi="Arial" w:cs="Arial"/>
          <w:color w:val="000000"/>
        </w:rPr>
      </w:pPr>
      <w:r>
        <w:rPr>
          <w:rFonts w:ascii="Arial" w:hAnsi="Arial" w:cs="Arial"/>
          <w:color w:val="000000"/>
        </w:rPr>
        <w:t>Změna Ceny je možná pouze v případě, že dojde ke změnám zákonných sazeb DPH nebo ke změně věcného rozsahu díla vymezeného touto smlouvou v souladu s </w:t>
      </w:r>
      <w:proofErr w:type="gramStart"/>
      <w:r>
        <w:rPr>
          <w:rFonts w:ascii="Arial" w:hAnsi="Arial" w:cs="Arial"/>
          <w:color w:val="000000"/>
        </w:rPr>
        <w:t xml:space="preserve">odst. </w:t>
      </w:r>
      <w:r>
        <w:rPr>
          <w:rFonts w:ascii="Arial" w:hAnsi="Arial" w:cs="Arial"/>
          <w:color w:val="000000"/>
        </w:rPr>
        <w:fldChar w:fldCharType="begin"/>
      </w:r>
      <w:r>
        <w:rPr>
          <w:rFonts w:ascii="Arial" w:hAnsi="Arial" w:cs="Arial"/>
          <w:color w:val="000000"/>
        </w:rPr>
        <w:instrText xml:space="preserve"> REF _Ref177623244 \r \r \h </w:instrText>
      </w:r>
      <w:r>
        <w:rPr>
          <w:rFonts w:ascii="Arial" w:hAnsi="Arial" w:cs="Arial"/>
          <w:color w:val="000000"/>
        </w:rPr>
      </w:r>
      <w:r>
        <w:rPr>
          <w:rFonts w:ascii="Arial" w:hAnsi="Arial" w:cs="Arial"/>
          <w:color w:val="000000"/>
        </w:rPr>
        <w:fldChar w:fldCharType="separate"/>
      </w:r>
      <w:r w:rsidR="00F17D53">
        <w:rPr>
          <w:rFonts w:ascii="Arial" w:hAnsi="Arial" w:cs="Arial"/>
          <w:color w:val="000000"/>
        </w:rPr>
        <w:t>6.4</w:t>
      </w:r>
      <w:r>
        <w:rPr>
          <w:rFonts w:ascii="Arial" w:hAnsi="Arial" w:cs="Arial"/>
          <w:color w:val="000000"/>
        </w:rPr>
        <w:fldChar w:fldCharType="end"/>
      </w:r>
      <w:r>
        <w:rPr>
          <w:rFonts w:ascii="Arial" w:hAnsi="Arial" w:cs="Arial"/>
          <w:color w:val="000000"/>
        </w:rPr>
        <w:t xml:space="preserve"> této</w:t>
      </w:r>
      <w:proofErr w:type="gramEnd"/>
      <w:r>
        <w:rPr>
          <w:rFonts w:ascii="Arial" w:hAnsi="Arial" w:cs="Arial"/>
          <w:color w:val="000000"/>
        </w:rPr>
        <w:t xml:space="preserve"> smlouvy. Změna Ceny, mimo případů změn DPH, je účinná nejdříve k okamžiku nabytí účinnosti příslušného dodatku k této smlouvě. </w:t>
      </w:r>
    </w:p>
    <w:p w14:paraId="35C62B9E" w14:textId="77777777" w:rsidR="008912C0" w:rsidRDefault="00107994">
      <w:pPr>
        <w:pStyle w:val="Zkladntext"/>
        <w:numPr>
          <w:ilvl w:val="1"/>
          <w:numId w:val="8"/>
        </w:numPr>
        <w:spacing w:line="276" w:lineRule="auto"/>
        <w:jc w:val="both"/>
        <w:rPr>
          <w:rFonts w:ascii="Arial" w:hAnsi="Arial" w:cs="Arial"/>
          <w:color w:val="000000"/>
        </w:rPr>
      </w:pPr>
      <w:bookmarkStart w:id="16" w:name="_Ref177623244"/>
      <w:r>
        <w:rPr>
          <w:rFonts w:ascii="Arial" w:hAnsi="Arial" w:cs="Arial"/>
          <w:color w:val="000000"/>
        </w:rPr>
        <w:t>Změna rozsahu díla:</w:t>
      </w:r>
      <w:bookmarkEnd w:id="16"/>
    </w:p>
    <w:p w14:paraId="0E840D4A" w14:textId="77777777" w:rsidR="008912C0" w:rsidRDefault="00107994">
      <w:pPr>
        <w:pStyle w:val="Zkladntext"/>
        <w:numPr>
          <w:ilvl w:val="2"/>
          <w:numId w:val="8"/>
        </w:numPr>
        <w:spacing w:line="276" w:lineRule="auto"/>
        <w:jc w:val="both"/>
        <w:rPr>
          <w:rFonts w:ascii="Arial" w:hAnsi="Arial" w:cs="Arial"/>
          <w:color w:val="000000"/>
        </w:rPr>
      </w:pPr>
      <w:bookmarkStart w:id="17" w:name="_Ref177622370"/>
      <w:r>
        <w:rPr>
          <w:rFonts w:ascii="Arial" w:hAnsi="Arial" w:cs="Arial"/>
          <w:color w:val="000000"/>
        </w:rPr>
        <w:t>Objednatel je kdykoli v průběhu trvání smlouvy oprávněn písemně nařídit zhotoviteli:</w:t>
      </w:r>
      <w:bookmarkEnd w:id="17"/>
    </w:p>
    <w:p w14:paraId="7AFE8EE5" w14:textId="77777777" w:rsidR="008912C0" w:rsidRDefault="00107994">
      <w:pPr>
        <w:pStyle w:val="Zkladntext"/>
        <w:numPr>
          <w:ilvl w:val="1"/>
          <w:numId w:val="29"/>
        </w:numPr>
        <w:spacing w:line="276" w:lineRule="auto"/>
        <w:jc w:val="both"/>
        <w:rPr>
          <w:rFonts w:ascii="Arial" w:hAnsi="Arial" w:cs="Arial"/>
          <w:color w:val="000000"/>
        </w:rPr>
      </w:pPr>
      <w:bookmarkStart w:id="18" w:name="_Ref177622360"/>
      <w:r>
        <w:rPr>
          <w:rFonts w:ascii="Arial" w:hAnsi="Arial" w:cs="Arial"/>
          <w:color w:val="000000"/>
        </w:rPr>
        <w:t>provedení prací a poskytnutí plnění, které nebyly sjednány dle smlouvy nebo byly sjednány v menším rozsahu;</w:t>
      </w:r>
      <w:bookmarkEnd w:id="18"/>
    </w:p>
    <w:p w14:paraId="12BCDE2E" w14:textId="77777777" w:rsidR="008912C0" w:rsidRDefault="00107994">
      <w:pPr>
        <w:pStyle w:val="Zkladntext"/>
        <w:numPr>
          <w:ilvl w:val="1"/>
          <w:numId w:val="29"/>
        </w:numPr>
        <w:spacing w:line="276" w:lineRule="auto"/>
        <w:jc w:val="both"/>
        <w:rPr>
          <w:rFonts w:ascii="Arial" w:hAnsi="Arial" w:cs="Arial"/>
          <w:color w:val="000000"/>
        </w:rPr>
      </w:pPr>
      <w:r>
        <w:rPr>
          <w:rFonts w:ascii="Arial" w:hAnsi="Arial" w:cs="Arial"/>
          <w:color w:val="000000"/>
        </w:rPr>
        <w:t>neprovedení prací a neposkytnutí plnění, které byly sjednány dle smlouvy nebo byly sjednány ve větším rozsahu;</w:t>
      </w:r>
    </w:p>
    <w:p w14:paraId="72A44F44" w14:textId="77777777" w:rsidR="008912C0" w:rsidRDefault="00107994">
      <w:pPr>
        <w:pStyle w:val="Zkladntext"/>
        <w:numPr>
          <w:ilvl w:val="1"/>
          <w:numId w:val="29"/>
        </w:numPr>
        <w:spacing w:line="276" w:lineRule="auto"/>
        <w:jc w:val="both"/>
        <w:rPr>
          <w:rFonts w:ascii="Arial" w:hAnsi="Arial" w:cs="Arial"/>
          <w:color w:val="000000"/>
        </w:rPr>
      </w:pPr>
      <w:r>
        <w:rPr>
          <w:rFonts w:ascii="Arial" w:hAnsi="Arial" w:cs="Arial"/>
          <w:color w:val="000000"/>
        </w:rPr>
        <w:t xml:space="preserve">poskytnutí jiného plnění nebo jiné provedení prací, než jaké byly sjednány ve smlouvě; </w:t>
      </w:r>
    </w:p>
    <w:p w14:paraId="2481EBA0" w14:textId="77777777" w:rsidR="008912C0" w:rsidRDefault="00107994">
      <w:pPr>
        <w:pStyle w:val="Zkladntext"/>
        <w:spacing w:line="276" w:lineRule="auto"/>
        <w:ind w:left="1134"/>
        <w:jc w:val="both"/>
        <w:rPr>
          <w:rFonts w:ascii="Arial" w:hAnsi="Arial" w:cs="Arial"/>
          <w:color w:val="000000"/>
        </w:rPr>
      </w:pPr>
      <w:r>
        <w:rPr>
          <w:rFonts w:ascii="Arial" w:hAnsi="Arial" w:cs="Arial"/>
          <w:color w:val="000000"/>
        </w:rPr>
        <w:t>(změny předmětu plnění dle písm. (a) až (c) dále jen „Změna díla“).</w:t>
      </w:r>
    </w:p>
    <w:p w14:paraId="27391FC9" w14:textId="77777777" w:rsidR="008912C0" w:rsidRDefault="00107994">
      <w:pPr>
        <w:pStyle w:val="Zkladntext"/>
        <w:numPr>
          <w:ilvl w:val="2"/>
          <w:numId w:val="8"/>
        </w:numPr>
        <w:spacing w:line="276" w:lineRule="auto"/>
        <w:jc w:val="both"/>
        <w:rPr>
          <w:rFonts w:ascii="Arial" w:hAnsi="Arial" w:cs="Arial"/>
          <w:color w:val="000000"/>
        </w:rPr>
      </w:pPr>
      <w:r>
        <w:rPr>
          <w:rFonts w:ascii="Arial" w:hAnsi="Arial" w:cs="Arial"/>
          <w:color w:val="000000"/>
        </w:rPr>
        <w:t>Zhotovitel je oprávněn odmítnout Změnu díla nařízenou objednatelem pouze pokud:</w:t>
      </w:r>
    </w:p>
    <w:p w14:paraId="55852082" w14:textId="77777777" w:rsidR="008912C0" w:rsidRDefault="00107994">
      <w:pPr>
        <w:pStyle w:val="Zkladntext"/>
        <w:numPr>
          <w:ilvl w:val="1"/>
          <w:numId w:val="30"/>
        </w:numPr>
        <w:spacing w:line="276" w:lineRule="auto"/>
        <w:jc w:val="both"/>
        <w:rPr>
          <w:rFonts w:ascii="Arial" w:hAnsi="Arial" w:cs="Arial"/>
          <w:color w:val="000000"/>
        </w:rPr>
      </w:pPr>
      <w:proofErr w:type="gramStart"/>
      <w:r>
        <w:rPr>
          <w:rFonts w:ascii="Arial" w:hAnsi="Arial" w:cs="Arial"/>
          <w:color w:val="000000"/>
        </w:rPr>
        <w:t>by</w:t>
      </w:r>
      <w:proofErr w:type="gramEnd"/>
      <w:r>
        <w:rPr>
          <w:rFonts w:ascii="Arial" w:hAnsi="Arial" w:cs="Arial"/>
          <w:color w:val="000000"/>
        </w:rPr>
        <w:t xml:space="preserve"> plnění zhotovitele na základě Změny díla </w:t>
      </w:r>
      <w:proofErr w:type="gramStart"/>
      <w:r>
        <w:rPr>
          <w:rFonts w:ascii="Arial" w:hAnsi="Arial" w:cs="Arial"/>
          <w:color w:val="000000"/>
        </w:rPr>
        <w:t>mělo</w:t>
      </w:r>
      <w:proofErr w:type="gramEnd"/>
      <w:r>
        <w:rPr>
          <w:rFonts w:ascii="Arial" w:hAnsi="Arial" w:cs="Arial"/>
          <w:color w:val="000000"/>
        </w:rPr>
        <w:t xml:space="preserve"> být poskytnuto způsobem, který je v rozporu s právními předpisy nebo profesními předpisy, kterými je povinen se zhotovitel řídit;</w:t>
      </w:r>
    </w:p>
    <w:p w14:paraId="6F3D07CC" w14:textId="77777777" w:rsidR="008912C0" w:rsidRDefault="00107994">
      <w:pPr>
        <w:pStyle w:val="Zkladntext"/>
        <w:numPr>
          <w:ilvl w:val="1"/>
          <w:numId w:val="30"/>
        </w:numPr>
        <w:spacing w:line="276" w:lineRule="auto"/>
        <w:jc w:val="both"/>
        <w:rPr>
          <w:rFonts w:ascii="Arial" w:hAnsi="Arial" w:cs="Arial"/>
          <w:color w:val="000000"/>
        </w:rPr>
      </w:pPr>
      <w:r>
        <w:rPr>
          <w:rFonts w:ascii="Arial" w:hAnsi="Arial" w:cs="Arial"/>
          <w:color w:val="000000"/>
        </w:rPr>
        <w:t>Změna díla ohrozí nebo by mohla vážně ohrozit zdraví a bezpečnost osob; a/nebo</w:t>
      </w:r>
    </w:p>
    <w:p w14:paraId="1360FE85" w14:textId="77777777" w:rsidR="008912C0" w:rsidRDefault="00107994">
      <w:pPr>
        <w:pStyle w:val="Zkladntext"/>
        <w:numPr>
          <w:ilvl w:val="1"/>
          <w:numId w:val="30"/>
        </w:numPr>
        <w:spacing w:line="276" w:lineRule="auto"/>
        <w:jc w:val="both"/>
        <w:rPr>
          <w:rFonts w:ascii="Arial" w:hAnsi="Arial" w:cs="Arial"/>
          <w:color w:val="000000"/>
        </w:rPr>
      </w:pPr>
      <w:r>
        <w:rPr>
          <w:rFonts w:ascii="Arial" w:hAnsi="Arial" w:cs="Arial"/>
          <w:color w:val="000000"/>
        </w:rPr>
        <w:t>Změna díla by podstatně změnila povahu stavby včetně povahy rizika, které na sebe zhotovitel na základě smlouvy převzal.</w:t>
      </w:r>
    </w:p>
    <w:p w14:paraId="0B10ECE4" w14:textId="77777777" w:rsidR="008912C0" w:rsidRDefault="00107994">
      <w:pPr>
        <w:pStyle w:val="Zkladntext"/>
        <w:numPr>
          <w:ilvl w:val="2"/>
          <w:numId w:val="8"/>
        </w:numPr>
        <w:spacing w:line="276" w:lineRule="auto"/>
        <w:jc w:val="both"/>
        <w:rPr>
          <w:rFonts w:ascii="Arial" w:hAnsi="Arial" w:cs="Arial"/>
          <w:color w:val="000000"/>
        </w:rPr>
      </w:pPr>
      <w:r>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235C9FA0" w14:textId="77777777" w:rsidR="008912C0" w:rsidRDefault="00107994">
      <w:pPr>
        <w:pStyle w:val="Zkladntext"/>
        <w:numPr>
          <w:ilvl w:val="2"/>
          <w:numId w:val="8"/>
        </w:numPr>
        <w:spacing w:line="276" w:lineRule="auto"/>
        <w:jc w:val="both"/>
        <w:rPr>
          <w:rFonts w:ascii="Arial" w:hAnsi="Arial" w:cs="Arial"/>
          <w:color w:val="000000"/>
        </w:rPr>
      </w:pPr>
      <w:r>
        <w:rPr>
          <w:rFonts w:ascii="Arial" w:hAnsi="Arial" w:cs="Arial"/>
          <w:color w:val="000000"/>
        </w:rPr>
        <w:t>Provedení Změny díla:</w:t>
      </w:r>
    </w:p>
    <w:p w14:paraId="33648AD4" w14:textId="77777777" w:rsidR="008912C0" w:rsidRDefault="00107994">
      <w:pPr>
        <w:pStyle w:val="Zkladntext"/>
        <w:numPr>
          <w:ilvl w:val="3"/>
          <w:numId w:val="8"/>
        </w:numPr>
        <w:spacing w:line="276" w:lineRule="auto"/>
        <w:jc w:val="both"/>
        <w:rPr>
          <w:rFonts w:ascii="Arial" w:hAnsi="Arial" w:cs="Arial"/>
          <w:color w:val="000000"/>
        </w:rPr>
      </w:pPr>
      <w:bookmarkStart w:id="19" w:name="_Ref177622338"/>
      <w:r>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19"/>
    </w:p>
    <w:p w14:paraId="332EA85B" w14:textId="77777777" w:rsidR="008912C0" w:rsidRDefault="00107994">
      <w:pPr>
        <w:pStyle w:val="Zkladntext"/>
        <w:numPr>
          <w:ilvl w:val="3"/>
          <w:numId w:val="8"/>
        </w:numPr>
        <w:spacing w:line="276" w:lineRule="auto"/>
        <w:jc w:val="both"/>
        <w:rPr>
          <w:rFonts w:ascii="Arial" w:hAnsi="Arial" w:cs="Arial"/>
          <w:color w:val="000000"/>
        </w:rPr>
      </w:pPr>
      <w:r>
        <w:rPr>
          <w:rFonts w:ascii="Arial" w:hAnsi="Arial" w:cs="Arial"/>
          <w:color w:val="000000"/>
        </w:rPr>
        <w:t>Zhotovitel předloží hodnocení dopadů Změny díla ke schválení TDS a dozoru projektanta. V případě, že oba hodnocení dopadů Změny díla schválí, je oprávněn předložit hodnocení dopadů Změny díla ke schválení objednateli.</w:t>
      </w:r>
    </w:p>
    <w:p w14:paraId="1FFD6D86" w14:textId="77777777" w:rsidR="008912C0" w:rsidRDefault="00107994">
      <w:pPr>
        <w:pStyle w:val="Zkladntext"/>
        <w:numPr>
          <w:ilvl w:val="3"/>
          <w:numId w:val="8"/>
        </w:numPr>
        <w:spacing w:line="276" w:lineRule="auto"/>
        <w:jc w:val="both"/>
        <w:rPr>
          <w:rFonts w:ascii="Arial" w:hAnsi="Arial" w:cs="Arial"/>
          <w:color w:val="000000"/>
        </w:rPr>
      </w:pPr>
      <w:r>
        <w:rPr>
          <w:rFonts w:ascii="Arial" w:hAnsi="Arial" w:cs="Arial"/>
          <w:color w:val="000000"/>
        </w:rPr>
        <w:t>Objednatel na základě hodnocení dopadů Změny díla vypracovaného zhotovitelem Změnu díla písemně schválí nebo odmítne.</w:t>
      </w:r>
    </w:p>
    <w:p w14:paraId="585F6593" w14:textId="77777777" w:rsidR="008912C0" w:rsidRDefault="00107994">
      <w:pPr>
        <w:pStyle w:val="Zkladntext"/>
        <w:numPr>
          <w:ilvl w:val="3"/>
          <w:numId w:val="8"/>
        </w:numPr>
        <w:spacing w:line="276" w:lineRule="auto"/>
        <w:jc w:val="both"/>
        <w:rPr>
          <w:rFonts w:ascii="Arial" w:hAnsi="Arial" w:cs="Arial"/>
          <w:color w:val="000000"/>
        </w:rPr>
      </w:pPr>
      <w:r>
        <w:rPr>
          <w:rFonts w:ascii="Arial" w:hAnsi="Arial" w:cs="Arial"/>
          <w:color w:val="000000"/>
        </w:rPr>
        <w:t xml:space="preserve">V případě schválení hodnocení dopadů Změny díla objednatelem je zhotovitel povinen připravit podklad pro technický list změny (změnový list) sestávající ze schválení hodnocení dopadů Změny díla objednatelem, TDS a dozorem projektanta a dále obsahující oceněný položkový rozpočet Změny díla, časový dopad na harmonogram díla a výkresovou dokumentaci vztaženou ke Změně díla včetně označení revize. </w:t>
      </w:r>
    </w:p>
    <w:p w14:paraId="5EC8A592" w14:textId="77777777" w:rsidR="008912C0" w:rsidRDefault="00107994">
      <w:pPr>
        <w:pStyle w:val="Zkladntext"/>
        <w:numPr>
          <w:ilvl w:val="3"/>
          <w:numId w:val="8"/>
        </w:numPr>
        <w:spacing w:line="276" w:lineRule="auto"/>
        <w:jc w:val="both"/>
        <w:rPr>
          <w:rFonts w:ascii="Arial" w:hAnsi="Arial" w:cs="Arial"/>
          <w:color w:val="000000"/>
        </w:rPr>
      </w:pPr>
      <w:r>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5284C4D4" w14:textId="77777777" w:rsidR="008912C0" w:rsidRDefault="00107994">
      <w:pPr>
        <w:pStyle w:val="Zkladntext"/>
        <w:numPr>
          <w:ilvl w:val="3"/>
          <w:numId w:val="8"/>
        </w:numPr>
        <w:spacing w:line="276" w:lineRule="auto"/>
        <w:jc w:val="both"/>
        <w:rPr>
          <w:rFonts w:ascii="Arial" w:hAnsi="Arial" w:cs="Arial"/>
          <w:color w:val="000000"/>
        </w:rPr>
      </w:pPr>
      <w:r>
        <w:rPr>
          <w:rFonts w:ascii="Arial" w:hAnsi="Arial" w:cs="Arial"/>
          <w:color w:val="000000"/>
        </w:rPr>
        <w:t>Smluvní strany jsou povinny při provádění Změny díla postupovat v souladu s ustanoveními ZZVZ.</w:t>
      </w:r>
    </w:p>
    <w:p w14:paraId="4A7FDD58" w14:textId="77777777" w:rsidR="008912C0" w:rsidRDefault="00107994">
      <w:pPr>
        <w:spacing w:before="360" w:line="276" w:lineRule="auto"/>
        <w:jc w:val="center"/>
        <w:rPr>
          <w:rFonts w:ascii="Arial" w:hAnsi="Arial" w:cs="Arial"/>
          <w:color w:val="000000"/>
          <w:sz w:val="20"/>
          <w:szCs w:val="20"/>
        </w:rPr>
      </w:pPr>
      <w:r>
        <w:rPr>
          <w:rFonts w:ascii="Arial" w:hAnsi="Arial" w:cs="Arial"/>
          <w:color w:val="000000"/>
          <w:sz w:val="20"/>
          <w:szCs w:val="20"/>
        </w:rPr>
        <w:lastRenderedPageBreak/>
        <w:t>Článek 7</w:t>
      </w:r>
    </w:p>
    <w:p w14:paraId="265B5B20" w14:textId="77777777" w:rsidR="008912C0" w:rsidRDefault="00107994">
      <w:pPr>
        <w:pStyle w:val="Seznam"/>
        <w:spacing w:after="120" w:line="276" w:lineRule="auto"/>
        <w:ind w:left="0" w:firstLine="0"/>
        <w:jc w:val="center"/>
        <w:rPr>
          <w:rFonts w:ascii="Arial" w:hAnsi="Arial" w:cs="Arial"/>
          <w:b/>
          <w:color w:val="000000"/>
        </w:rPr>
      </w:pPr>
      <w:r>
        <w:rPr>
          <w:rFonts w:ascii="Arial" w:hAnsi="Arial" w:cs="Arial"/>
          <w:b/>
          <w:color w:val="000000"/>
        </w:rPr>
        <w:t>Způsob úhrady Ceny a platební podmínky</w:t>
      </w:r>
    </w:p>
    <w:p w14:paraId="19C3B285" w14:textId="77777777" w:rsidR="008912C0" w:rsidRDefault="00107994">
      <w:pPr>
        <w:pStyle w:val="Odstavecseseznamem"/>
        <w:numPr>
          <w:ilvl w:val="1"/>
          <w:numId w:val="9"/>
        </w:numPr>
        <w:spacing w:after="120" w:line="276" w:lineRule="auto"/>
        <w:rPr>
          <w:rFonts w:ascii="Arial" w:hAnsi="Arial" w:cs="Arial"/>
          <w:sz w:val="20"/>
          <w:szCs w:val="20"/>
        </w:rPr>
      </w:pPr>
      <w:r>
        <w:rPr>
          <w:rFonts w:ascii="Arial" w:hAnsi="Arial" w:cs="Arial"/>
          <w:sz w:val="20"/>
          <w:szCs w:val="20"/>
        </w:rPr>
        <w:t>Smluvní strany se dohodly, že objednatel neposkytuje zhotoviteli zálohy ani závdavek.</w:t>
      </w:r>
    </w:p>
    <w:p w14:paraId="03A44E45" w14:textId="77777777" w:rsidR="008912C0" w:rsidRDefault="00107994">
      <w:pPr>
        <w:pStyle w:val="Odstavecseseznamem"/>
        <w:numPr>
          <w:ilvl w:val="1"/>
          <w:numId w:val="9"/>
        </w:numPr>
        <w:spacing w:after="120" w:line="276" w:lineRule="auto"/>
        <w:rPr>
          <w:rFonts w:ascii="Arial" w:hAnsi="Arial" w:cs="Arial"/>
          <w:sz w:val="20"/>
          <w:szCs w:val="20"/>
        </w:rPr>
      </w:pPr>
      <w:r>
        <w:rPr>
          <w:rFonts w:ascii="Arial" w:hAnsi="Arial" w:cs="Arial"/>
          <w:sz w:val="20"/>
          <w:szCs w:val="20"/>
        </w:rPr>
        <w:t>Cenu díla bude objednatel hradit průběžně na základě faktur vystavených zhotovitelem v souladu a za podmínek stanovených tímto článkem smlouvy. Platby budou probíhat výhradně v Kč a rovněž veškeré cenové údaje budou v této měně</w:t>
      </w:r>
      <w:r>
        <w:rPr>
          <w:rFonts w:ascii="Arial" w:hAnsi="Arial" w:cs="Arial"/>
          <w:sz w:val="18"/>
          <w:szCs w:val="18"/>
        </w:rPr>
        <w:t>.</w:t>
      </w:r>
    </w:p>
    <w:p w14:paraId="515B5826" w14:textId="77777777" w:rsidR="008912C0" w:rsidRDefault="00107994">
      <w:pPr>
        <w:pStyle w:val="Odstavecseseznamem"/>
        <w:numPr>
          <w:ilvl w:val="1"/>
          <w:numId w:val="9"/>
        </w:numPr>
        <w:spacing w:after="120" w:line="276" w:lineRule="auto"/>
        <w:rPr>
          <w:rFonts w:ascii="Arial" w:hAnsi="Arial" w:cs="Arial"/>
          <w:sz w:val="20"/>
          <w:szCs w:val="20"/>
        </w:rPr>
      </w:pPr>
      <w:r>
        <w:rPr>
          <w:rFonts w:ascii="Arial" w:hAnsi="Arial" w:cs="Arial"/>
          <w:sz w:val="20"/>
          <w:szCs w:val="20"/>
        </w:rPr>
        <w:t>Provedené práce na díle budou zhotovitelem objednateli účtovány jednou měsíčně dílčími daňovými doklady do celkové výše 90 % Ceny (dále jen „dílčí faktury“) za dále stanovených podmínek. Částku rovnající se 10 % Ceny je zhotovitel oprávněn fakturovat až po předání a převzetí díla dle článku 9.2 této smlouvy (dále jen „konečná faktura“).</w:t>
      </w:r>
    </w:p>
    <w:p w14:paraId="385194A7" w14:textId="77777777" w:rsidR="008912C0" w:rsidRDefault="00107994">
      <w:pPr>
        <w:pStyle w:val="Odstavecseseznamem"/>
        <w:numPr>
          <w:ilvl w:val="2"/>
          <w:numId w:val="9"/>
        </w:numPr>
        <w:spacing w:after="120" w:line="276" w:lineRule="auto"/>
        <w:rPr>
          <w:rFonts w:ascii="Arial" w:hAnsi="Arial" w:cs="Arial"/>
          <w:sz w:val="20"/>
          <w:szCs w:val="20"/>
        </w:rPr>
      </w:pPr>
      <w:r>
        <w:rPr>
          <w:rFonts w:ascii="Arial" w:hAnsi="Arial" w:cs="Arial"/>
          <w:sz w:val="20"/>
          <w:szCs w:val="20"/>
        </w:rPr>
        <w:t>Dílčí fakturu je zhotovitel oprávněn vystavit na základě TDS odsouhlaseného originálu soupisu zhotovitelem provedených prací za fakturované období. Přílohou všech dílčích faktur bude TDS podepsaný soupis zhotovitelem provedených prací za fakturované období.</w:t>
      </w:r>
    </w:p>
    <w:p w14:paraId="2CC0A542" w14:textId="77777777" w:rsidR="008912C0" w:rsidRDefault="00107994">
      <w:pPr>
        <w:pStyle w:val="Odstavecseseznamem"/>
        <w:numPr>
          <w:ilvl w:val="2"/>
          <w:numId w:val="9"/>
        </w:numPr>
        <w:spacing w:after="120" w:line="276" w:lineRule="auto"/>
        <w:rPr>
          <w:rFonts w:ascii="Arial" w:hAnsi="Arial" w:cs="Arial"/>
          <w:sz w:val="20"/>
          <w:szCs w:val="20"/>
        </w:rPr>
      </w:pPr>
      <w:r>
        <w:rPr>
          <w:rFonts w:ascii="Arial" w:hAnsi="Arial" w:cs="Arial"/>
          <w:sz w:val="20"/>
          <w:szCs w:val="20"/>
        </w:rPr>
        <w:t xml:space="preserve">Přílohou konečných faktur za každou etapu bude protokol o předání a převzetí celého díla příslušné etapy potvrzený TDS a podepsaný objednatelem. Dnem uskutečnění celkového zdanitelného plnění je den podpisu protokolu o předání a převzetí celého díla objednatelem. </w:t>
      </w:r>
    </w:p>
    <w:p w14:paraId="75909F9A" w14:textId="77777777" w:rsidR="008912C0" w:rsidRDefault="00107994">
      <w:pPr>
        <w:pStyle w:val="Odstavecseseznamem"/>
        <w:numPr>
          <w:ilvl w:val="1"/>
          <w:numId w:val="9"/>
        </w:numPr>
        <w:spacing w:after="120" w:line="276" w:lineRule="auto"/>
        <w:rPr>
          <w:rFonts w:ascii="Arial" w:hAnsi="Arial" w:cs="Arial"/>
          <w:sz w:val="20"/>
          <w:szCs w:val="20"/>
        </w:rPr>
      </w:pPr>
      <w:r>
        <w:rPr>
          <w:rFonts w:ascii="Arial" w:hAnsi="Arial" w:cs="Arial"/>
          <w:sz w:val="20"/>
          <w:szCs w:val="20"/>
        </w:rPr>
        <w:t>Faktura je splatná ve lhůtě 30 kalendářních dnů ode dne jejího doručení objednateli. Úhradu vyfakturované částky se zavazuje objednatel provést na účet zhotovitele a pod variabilním symbolem uvedeným na jednotlivé faktuře. Peněžitý závazek objednatele je splněn dnem odepsání příslušné částky z účtu objednatele.</w:t>
      </w:r>
    </w:p>
    <w:p w14:paraId="4847D3DA" w14:textId="77777777" w:rsidR="008912C0" w:rsidRDefault="00107994">
      <w:pPr>
        <w:pStyle w:val="Odstavecseseznamem"/>
        <w:numPr>
          <w:ilvl w:val="1"/>
          <w:numId w:val="9"/>
        </w:numPr>
        <w:spacing w:after="120" w:line="276" w:lineRule="auto"/>
        <w:rPr>
          <w:rFonts w:ascii="Arial" w:hAnsi="Arial" w:cs="Arial"/>
          <w:sz w:val="20"/>
          <w:szCs w:val="20"/>
        </w:rPr>
      </w:pPr>
      <w:r>
        <w:rPr>
          <w:rFonts w:ascii="Arial" w:hAnsi="Arial" w:cs="Arial"/>
          <w:sz w:val="20"/>
          <w:szCs w:val="20"/>
        </w:rPr>
        <w:t xml:space="preserve">Faktura – daňový doklad musí splňovat veškeré náležitosti dle zákona č. 563/1991 Sb., o účetnictví, ve znění pozdějších předpisů, a </w:t>
      </w:r>
      <w:proofErr w:type="spellStart"/>
      <w:r>
        <w:rPr>
          <w:rFonts w:ascii="Arial" w:hAnsi="Arial" w:cs="Arial"/>
          <w:sz w:val="20"/>
          <w:szCs w:val="20"/>
        </w:rPr>
        <w:t>ZoDPH</w:t>
      </w:r>
      <w:proofErr w:type="spellEnd"/>
      <w:r>
        <w:rPr>
          <w:rFonts w:ascii="Arial" w:hAnsi="Arial" w:cs="Arial"/>
          <w:sz w:val="20"/>
          <w:szCs w:val="20"/>
        </w:rPr>
        <w:t>. V případě, že faktura nebude mít náležitosti odpovídající právním předpisům nebo této smlouvě, je objednatel oprávněn vrátit ji zpět zhotoviteli k opravě, přičemž lhůta splatnosti v takovém případě neběží. Lhůta splatnosti začíná běžet nově od doručení náležitě opravené doplněné faktury.</w:t>
      </w:r>
    </w:p>
    <w:p w14:paraId="0697243F" w14:textId="77777777" w:rsidR="008912C0" w:rsidRDefault="00107994">
      <w:pPr>
        <w:pStyle w:val="Odstavecseseznamem"/>
        <w:numPr>
          <w:ilvl w:val="1"/>
          <w:numId w:val="9"/>
        </w:numPr>
        <w:spacing w:after="120" w:line="276" w:lineRule="auto"/>
        <w:ind w:left="357" w:hanging="357"/>
        <w:rPr>
          <w:rFonts w:ascii="Arial" w:hAnsi="Arial" w:cs="Arial"/>
          <w:color w:val="000000"/>
          <w:sz w:val="20"/>
          <w:szCs w:val="20"/>
        </w:rPr>
      </w:pPr>
      <w:r>
        <w:rPr>
          <w:rFonts w:ascii="Arial" w:hAnsi="Arial" w:cs="Arial"/>
          <w:color w:val="000000"/>
          <w:sz w:val="20"/>
          <w:szCs w:val="20"/>
        </w:rPr>
        <w:t xml:space="preserve">Zhotovitel je povinen uchovávat veškeré doklady související s realizací díla (plněním smlouvy) a jeho financováním (způsobem dle zákona 563/1991 Sb., o účetnictví, </w:t>
      </w:r>
      <w:r>
        <w:rPr>
          <w:rFonts w:ascii="Arial" w:hAnsi="Arial" w:cs="Arial"/>
          <w:bCs/>
          <w:sz w:val="20"/>
          <w:szCs w:val="20"/>
        </w:rPr>
        <w:t>ve znění pozdějších předpisů</w:t>
      </w:r>
      <w:r>
        <w:rPr>
          <w:rFonts w:ascii="Arial" w:hAnsi="Arial" w:cs="Arial"/>
          <w:color w:val="000000"/>
          <w:sz w:val="20"/>
          <w:szCs w:val="20"/>
        </w:rPr>
        <w:t>) po dobu nejméně 10-ti let ode dne poslední platby za provedené práce na díle dle této smlouvy nebo minimálně do konce roku 2036 a je zároveň povinen umožnit osobám oprávněným ke kontrole projektu, z něhož je zakázka hrazena, provést kontrolu těchto dokladů a poskytnout jim potřebnou součinnost. Závazná je lhůta, která je delší.</w:t>
      </w:r>
    </w:p>
    <w:p w14:paraId="6F563464" w14:textId="77777777" w:rsidR="008912C0" w:rsidRDefault="00107994">
      <w:pPr>
        <w:spacing w:before="360" w:line="276" w:lineRule="auto"/>
        <w:jc w:val="center"/>
        <w:rPr>
          <w:rFonts w:ascii="Arial" w:hAnsi="Arial" w:cs="Arial"/>
          <w:color w:val="000000"/>
          <w:sz w:val="20"/>
          <w:szCs w:val="20"/>
        </w:rPr>
      </w:pPr>
      <w:r>
        <w:rPr>
          <w:rFonts w:ascii="Arial" w:hAnsi="Arial" w:cs="Arial"/>
          <w:color w:val="000000"/>
          <w:sz w:val="20"/>
          <w:szCs w:val="20"/>
        </w:rPr>
        <w:t>Článek 8</w:t>
      </w:r>
    </w:p>
    <w:p w14:paraId="5924C04F" w14:textId="77777777" w:rsidR="008912C0" w:rsidRDefault="00107994">
      <w:pPr>
        <w:pStyle w:val="Seznam"/>
        <w:spacing w:after="120" w:line="276" w:lineRule="auto"/>
        <w:ind w:left="0" w:firstLine="0"/>
        <w:jc w:val="center"/>
        <w:rPr>
          <w:rFonts w:ascii="Arial" w:hAnsi="Arial" w:cs="Arial"/>
          <w:b/>
          <w:color w:val="000000"/>
        </w:rPr>
      </w:pPr>
      <w:r>
        <w:rPr>
          <w:rFonts w:ascii="Arial" w:hAnsi="Arial" w:cs="Arial"/>
          <w:b/>
          <w:color w:val="000000"/>
        </w:rPr>
        <w:t>Práva a povinnosti smluvních stran při provádění díla</w:t>
      </w:r>
    </w:p>
    <w:p w14:paraId="71F28AC3" w14:textId="77777777" w:rsidR="008912C0" w:rsidRDefault="00107994">
      <w:pPr>
        <w:pStyle w:val="Zkladntext"/>
        <w:numPr>
          <w:ilvl w:val="1"/>
          <w:numId w:val="10"/>
        </w:numPr>
        <w:spacing w:line="276" w:lineRule="auto"/>
        <w:jc w:val="both"/>
        <w:rPr>
          <w:rFonts w:ascii="Arial" w:hAnsi="Arial" w:cs="Arial"/>
          <w:b/>
          <w:color w:val="000000"/>
        </w:rPr>
      </w:pPr>
      <w:r>
        <w:rPr>
          <w:rFonts w:ascii="Arial" w:hAnsi="Arial" w:cs="Arial"/>
          <w:b/>
          <w:color w:val="000000"/>
        </w:rPr>
        <w:t>Obecné povinnosti zhotovitele</w:t>
      </w:r>
    </w:p>
    <w:p w14:paraId="00C2428B"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sz w:val="20"/>
          <w:szCs w:val="20"/>
        </w:rPr>
        <w:t>Zhotovitel je povinen dílo (každou jeho část) vyhotovit anebo poskytnout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p>
    <w:p w14:paraId="377F90F5"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w:t>
      </w:r>
      <w:r>
        <w:rPr>
          <w:rFonts w:ascii="Arial" w:hAnsi="Arial" w:cs="Arial"/>
          <w:color w:val="000000"/>
          <w:sz w:val="20"/>
          <w:szCs w:val="20"/>
        </w:rPr>
        <w:lastRenderedPageBreak/>
        <w:t>budou v rozporu s platnými právními předpisy nebo oprávněnými požadavky účastníků řízení, orgánů 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p>
    <w:p w14:paraId="33E8E544" w14:textId="77777777" w:rsidR="008912C0" w:rsidRDefault="00107994">
      <w:pPr>
        <w:pStyle w:val="Odstavecseseznamem"/>
        <w:numPr>
          <w:ilvl w:val="2"/>
          <w:numId w:val="10"/>
        </w:numPr>
        <w:spacing w:after="120" w:line="276" w:lineRule="auto"/>
        <w:rPr>
          <w:rFonts w:ascii="Arial" w:hAnsi="Arial" w:cs="Arial"/>
          <w:bCs/>
          <w:color w:val="000000"/>
          <w:sz w:val="20"/>
          <w:szCs w:val="20"/>
        </w:rPr>
      </w:pPr>
      <w:r>
        <w:rPr>
          <w:rFonts w:ascii="Arial" w:hAnsi="Arial" w:cs="Arial"/>
          <w:bCs/>
          <w:color w:val="000000"/>
          <w:sz w:val="20"/>
          <w:szCs w:val="20"/>
        </w:rPr>
        <w:t xml:space="preserve">Zhotovitel není oprávněn bez písemného souhlasu objednatele poskytovat třetím osobám výrobní / dílenskou dokumentaci. </w:t>
      </w:r>
    </w:p>
    <w:p w14:paraId="08B033FA" w14:textId="77777777" w:rsidR="008912C0" w:rsidRDefault="00107994">
      <w:pPr>
        <w:pStyle w:val="Odstavecseseznamem"/>
        <w:numPr>
          <w:ilvl w:val="2"/>
          <w:numId w:val="10"/>
        </w:numPr>
        <w:spacing w:after="120" w:line="276" w:lineRule="auto"/>
        <w:rPr>
          <w:rFonts w:ascii="Arial" w:hAnsi="Arial" w:cs="Arial"/>
          <w:bCs/>
          <w:color w:val="000000"/>
          <w:sz w:val="20"/>
          <w:szCs w:val="20"/>
        </w:rPr>
      </w:pPr>
      <w:r>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6AC6C23A" w14:textId="77777777" w:rsidR="008912C0" w:rsidRDefault="00107994">
      <w:pPr>
        <w:pStyle w:val="Zkladntext"/>
        <w:numPr>
          <w:ilvl w:val="1"/>
          <w:numId w:val="10"/>
        </w:numPr>
        <w:spacing w:line="276" w:lineRule="auto"/>
        <w:jc w:val="both"/>
        <w:rPr>
          <w:rFonts w:ascii="Arial" w:hAnsi="Arial" w:cs="Arial"/>
          <w:b/>
          <w:color w:val="000000"/>
        </w:rPr>
      </w:pPr>
      <w:r>
        <w:rPr>
          <w:rFonts w:ascii="Arial" w:hAnsi="Arial" w:cs="Arial"/>
          <w:b/>
          <w:color w:val="000000"/>
        </w:rPr>
        <w:t>Kontroly průběhu výstavby</w:t>
      </w:r>
    </w:p>
    <w:p w14:paraId="6616250D" w14:textId="06590384" w:rsidR="008912C0" w:rsidRDefault="00107994">
      <w:pPr>
        <w:pStyle w:val="Seznam3"/>
        <w:numPr>
          <w:ilvl w:val="2"/>
          <w:numId w:val="10"/>
        </w:numPr>
        <w:spacing w:after="120" w:line="276" w:lineRule="auto"/>
        <w:contextualSpacing w:val="0"/>
        <w:rPr>
          <w:rFonts w:ascii="Arial" w:hAnsi="Arial" w:cs="Arial"/>
          <w:color w:val="000000"/>
          <w:sz w:val="20"/>
          <w:szCs w:val="20"/>
        </w:rPr>
      </w:pPr>
      <w:bookmarkStart w:id="20" w:name="_Ref177668407"/>
      <w:r>
        <w:rPr>
          <w:rFonts w:ascii="Arial" w:hAnsi="Arial" w:cs="Arial"/>
          <w:color w:val="000000"/>
          <w:sz w:val="20"/>
          <w:szCs w:val="20"/>
        </w:rPr>
        <w:t>V průběhu provádění díla budou konány kontrolní dny stavby nejméně jednou týdně (neurčí-li objednatel písemně jinak), jejichž strukturu určí podle potřeby stavby po dohodě se zhotovitelem objednatel. Kontrolní dny dle tohoto odstavce a </w:t>
      </w:r>
      <w:proofErr w:type="gramStart"/>
      <w:r>
        <w:rPr>
          <w:rFonts w:ascii="Arial" w:hAnsi="Arial" w:cs="Arial"/>
          <w:color w:val="000000"/>
          <w:sz w:val="20"/>
          <w:szCs w:val="20"/>
        </w:rPr>
        <w:t xml:space="preserve">odstavce </w:t>
      </w:r>
      <w:r>
        <w:rPr>
          <w:rFonts w:ascii="Arial" w:hAnsi="Arial" w:cs="Arial"/>
          <w:color w:val="000000"/>
          <w:sz w:val="20"/>
          <w:szCs w:val="20"/>
        </w:rPr>
        <w:fldChar w:fldCharType="begin"/>
      </w:r>
      <w:r>
        <w:rPr>
          <w:rFonts w:ascii="Arial" w:hAnsi="Arial" w:cs="Arial"/>
          <w:color w:val="000000"/>
          <w:sz w:val="20"/>
          <w:szCs w:val="20"/>
        </w:rPr>
        <w:instrText xml:space="preserve"> REF _Ref177633694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8.2.2</w:t>
      </w:r>
      <w:proofErr w:type="gramEnd"/>
      <w:r>
        <w:rPr>
          <w:rFonts w:ascii="Arial" w:hAnsi="Arial" w:cs="Arial"/>
          <w:color w:val="000000"/>
          <w:sz w:val="20"/>
          <w:szCs w:val="20"/>
        </w:rPr>
        <w:fldChar w:fldCharType="end"/>
      </w:r>
      <w:r>
        <w:rPr>
          <w:rFonts w:ascii="Arial" w:hAnsi="Arial" w:cs="Arial"/>
          <w:color w:val="000000"/>
          <w:sz w:val="20"/>
          <w:szCs w:val="20"/>
        </w:rPr>
        <w:t xml:space="preserve"> tohoto článku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w:t>
      </w:r>
      <w:bookmarkEnd w:id="20"/>
      <w:r>
        <w:rPr>
          <w:rFonts w:ascii="Arial" w:hAnsi="Arial" w:cs="Arial"/>
          <w:color w:val="000000"/>
          <w:sz w:val="20"/>
          <w:szCs w:val="20"/>
        </w:rPr>
        <w:t xml:space="preserve"> </w:t>
      </w:r>
    </w:p>
    <w:p w14:paraId="7A9858D5"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bookmarkStart w:id="21" w:name="_Ref177633694"/>
      <w:r>
        <w:rPr>
          <w:rFonts w:ascii="Arial" w:hAnsi="Arial" w:cs="Arial"/>
          <w:color w:val="000000"/>
          <w:sz w:val="20"/>
          <w:szCs w:val="20"/>
        </w:rPr>
        <w:t>Objednatel má právo svolávat i mimořádné kontrolní dny dle potřeby stavby.</w:t>
      </w:r>
      <w:bookmarkEnd w:id="21"/>
      <w:r>
        <w:rPr>
          <w:rFonts w:ascii="Arial" w:hAnsi="Arial" w:cs="Arial"/>
          <w:color w:val="000000"/>
          <w:sz w:val="20"/>
          <w:szCs w:val="20"/>
        </w:rPr>
        <w:t xml:space="preserve"> </w:t>
      </w:r>
    </w:p>
    <w:p w14:paraId="4194DFE9"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Závěry z kontrolního dne jsou pro obě strany závazné, nemohou však změnit ustanovení této smlouvy.</w:t>
      </w:r>
    </w:p>
    <w:p w14:paraId="075EC34B"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Objednatel (příp. TDS anebo dozor projektanta) je oprávněn kontrolovat provádění díla průběžně</w:t>
      </w:r>
      <w:r>
        <w:rPr>
          <w:rFonts w:ascii="Arial" w:hAnsi="Arial" w:cs="Arial"/>
          <w:sz w:val="20"/>
          <w:szCs w:val="20"/>
        </w:rPr>
        <w:t xml:space="preserve"> </w:t>
      </w:r>
      <w:r>
        <w:rPr>
          <w:rFonts w:ascii="Arial" w:hAnsi="Arial" w:cs="Arial"/>
          <w:color w:val="000000"/>
          <w:sz w:val="20"/>
          <w:szCs w:val="20"/>
        </w:rPr>
        <w:t>a dle svého uvážení.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zjednat neprodleně nápravu, zejména vykázal nekvalifikované pracovníky ze staveniště, zajistil přiměřený počet pracovníků odpovídající kvalifikace, odstranil vady vzniklé nekvalifikovaným a vadným prováděním díla a dílo prováděl řádným způsobem; pro vyloučení pochybností smluvní strany sjednávají, že zhotoviteli za uvedené nenáleží žádné finanční protiplnění, resp. odměna nad rámec sjednané Ceny. V případě, že zhotovitel nezjedná nápravu ani v objednatelem stanovené lhůtě, jde o podstatné porušení smlouvy a objednatel je oprávněn od smlouvy odstoupit.</w:t>
      </w:r>
    </w:p>
    <w:p w14:paraId="5976B8F6" w14:textId="77777777" w:rsidR="008912C0" w:rsidRDefault="00107994">
      <w:pPr>
        <w:pStyle w:val="Zkladntext"/>
        <w:numPr>
          <w:ilvl w:val="1"/>
          <w:numId w:val="10"/>
        </w:numPr>
        <w:spacing w:line="276" w:lineRule="auto"/>
        <w:jc w:val="both"/>
        <w:rPr>
          <w:rFonts w:ascii="Arial" w:hAnsi="Arial" w:cs="Arial"/>
          <w:color w:val="000000"/>
        </w:rPr>
      </w:pPr>
      <w:r>
        <w:rPr>
          <w:rFonts w:ascii="Arial" w:hAnsi="Arial" w:cs="Arial"/>
          <w:color w:val="000000"/>
        </w:rPr>
        <w:t xml:space="preserve"> </w:t>
      </w:r>
      <w:r>
        <w:rPr>
          <w:rFonts w:ascii="Arial" w:hAnsi="Arial" w:cs="Arial"/>
          <w:b/>
          <w:color w:val="000000"/>
        </w:rPr>
        <w:t>Použití materiálů a věcí při provádění díla</w:t>
      </w:r>
    </w:p>
    <w:p w14:paraId="3AA28F5B"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Materiály, které neodpovídají smluvní dokumentaci dle příloh smlouvy, nevyhovují předepsaným zkouškám nebo podmínkám této smlouvy a standardům, musí být odstraněny ze stavby a staveniště ve lhůtě stanovené objednatelem a nahrazeny jinými bezvadnými.</w:t>
      </w:r>
    </w:p>
    <w:p w14:paraId="096275AC"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148F245" w14:textId="77777777" w:rsidR="008912C0" w:rsidRDefault="00107994">
      <w:pPr>
        <w:pStyle w:val="Zkladntext"/>
        <w:numPr>
          <w:ilvl w:val="1"/>
          <w:numId w:val="10"/>
        </w:numPr>
        <w:spacing w:line="276" w:lineRule="auto"/>
        <w:jc w:val="both"/>
        <w:rPr>
          <w:rFonts w:ascii="Arial" w:hAnsi="Arial" w:cs="Arial"/>
          <w:b/>
          <w:color w:val="000000"/>
        </w:rPr>
      </w:pPr>
      <w:r>
        <w:rPr>
          <w:rFonts w:ascii="Arial" w:hAnsi="Arial" w:cs="Arial"/>
          <w:b/>
          <w:color w:val="000000"/>
        </w:rPr>
        <w:t>Kontroly zakrývaných prací</w:t>
      </w:r>
    </w:p>
    <w:p w14:paraId="0683100B"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Zhotovitel je povinen vyzvat TDS ke kontrole zakrývaných konstrukcí v průběhu výstavby 3 pracovní dny předem, a to zápisem ve stavebním deníku; jedná se zejména o konstrukce a práce, které vyžadují kontrolu před jejich zakrytím, tj. např. kontrola vnitřních TZB rozvodů apod. Zhotovitel je povinen zajistit přístup ke kontrolovaným konstrukcím a pracím tak, aby TDS mohl tuto kontrolu </w:t>
      </w:r>
      <w:r>
        <w:rPr>
          <w:rFonts w:ascii="Arial" w:hAnsi="Arial" w:cs="Arial"/>
          <w:color w:val="000000"/>
          <w:sz w:val="20"/>
          <w:szCs w:val="20"/>
        </w:rPr>
        <w:lastRenderedPageBreak/>
        <w:t>provést s odbornou péčí. Pokud zhotovitel nezajistí TDS tento přístup, je TDS nebo objednatel oprávněn vydat nesouhlas se zakrytím části díla. Kontrola objednatele nebo TDS zakrývacích prací nemá vliv na odpovědnost zhotovitele za vady díla.</w:t>
      </w:r>
    </w:p>
    <w:p w14:paraId="6D0B3AB4" w14:textId="77777777" w:rsidR="008912C0" w:rsidRDefault="00107994">
      <w:pPr>
        <w:pStyle w:val="Seznam3"/>
        <w:numPr>
          <w:ilvl w:val="2"/>
          <w:numId w:val="10"/>
        </w:numPr>
        <w:spacing w:after="120" w:line="276" w:lineRule="auto"/>
        <w:contextualSpacing w:val="0"/>
        <w:rPr>
          <w:rFonts w:ascii="Arial" w:hAnsi="Arial" w:cs="Arial"/>
          <w:sz w:val="20"/>
          <w:szCs w:val="20"/>
        </w:rPr>
      </w:pPr>
      <w:bookmarkStart w:id="22" w:name="_Ref177633871"/>
      <w:r>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bookmarkEnd w:id="22"/>
    </w:p>
    <w:p w14:paraId="62D7FAE2" w14:textId="77777777"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2C094BC" w14:textId="70D2B002"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color w:val="000000"/>
          <w:sz w:val="20"/>
          <w:szCs w:val="20"/>
        </w:rPr>
        <w:t xml:space="preserve">Nedostaví-li se objednatel nebo jeho zástupce k prověření zakrývaných konstrukcí či nevydá-li vyjádření dle </w:t>
      </w:r>
      <w:proofErr w:type="gramStart"/>
      <w:r>
        <w:rPr>
          <w:rFonts w:ascii="Arial" w:hAnsi="Arial" w:cs="Arial"/>
          <w:color w:val="000000"/>
          <w:sz w:val="20"/>
          <w:szCs w:val="20"/>
        </w:rPr>
        <w:t xml:space="preserve">odstavce </w:t>
      </w:r>
      <w:r>
        <w:rPr>
          <w:rFonts w:ascii="Arial" w:hAnsi="Arial" w:cs="Arial"/>
          <w:color w:val="000000"/>
          <w:sz w:val="20"/>
          <w:szCs w:val="20"/>
        </w:rPr>
        <w:fldChar w:fldCharType="begin"/>
      </w:r>
      <w:r>
        <w:rPr>
          <w:rFonts w:ascii="Arial" w:hAnsi="Arial" w:cs="Arial"/>
          <w:color w:val="000000"/>
          <w:sz w:val="20"/>
          <w:szCs w:val="20"/>
        </w:rPr>
        <w:instrText xml:space="preserve"> REF _Ref177633871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8.4.2</w:t>
      </w:r>
      <w:proofErr w:type="gramEnd"/>
      <w:r>
        <w:rPr>
          <w:rFonts w:ascii="Arial" w:hAnsi="Arial" w:cs="Arial"/>
          <w:color w:val="000000"/>
          <w:sz w:val="20"/>
          <w:szCs w:val="20"/>
        </w:rPr>
        <w:fldChar w:fldCharType="end"/>
      </w:r>
      <w:r>
        <w:rPr>
          <w:rFonts w:ascii="Arial" w:hAnsi="Arial" w:cs="Arial"/>
          <w:color w:val="000000"/>
          <w:sz w:val="20"/>
          <w:szCs w:val="20"/>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0116A19B" w14:textId="77777777" w:rsidR="008912C0" w:rsidRDefault="00107994">
      <w:pPr>
        <w:pStyle w:val="Zkladntext"/>
        <w:numPr>
          <w:ilvl w:val="1"/>
          <w:numId w:val="10"/>
        </w:numPr>
        <w:spacing w:line="276" w:lineRule="auto"/>
        <w:jc w:val="both"/>
        <w:rPr>
          <w:rFonts w:ascii="Arial" w:hAnsi="Arial" w:cs="Arial"/>
          <w:b/>
          <w:color w:val="000000"/>
        </w:rPr>
      </w:pPr>
      <w:r>
        <w:rPr>
          <w:rFonts w:ascii="Arial" w:hAnsi="Arial" w:cs="Arial"/>
          <w:b/>
          <w:color w:val="000000"/>
        </w:rPr>
        <w:t>Zkoušky</w:t>
      </w:r>
    </w:p>
    <w:p w14:paraId="5C42585A"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zákonných požadavků, zejména požadavků hygienických, požární ochrany, bezpečnosti a ochrany zdraví při práci (dále jen „BOZP“), ochrany životního prostředí.</w:t>
      </w:r>
    </w:p>
    <w:p w14:paraId="78445281"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701E140C"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CF413DC"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4AAAB05E"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Výsledek zkoušek bude doložen formou zápisu případně protokolu o jejich provedení.</w:t>
      </w:r>
    </w:p>
    <w:p w14:paraId="113CF100" w14:textId="77777777"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 v případě, že objednatel náklady spojené s provedením dodatečné zkoušky již uhradil, je zhotovitel povinen k jejich náhradě objednateli.</w:t>
      </w:r>
    </w:p>
    <w:p w14:paraId="69F64139" w14:textId="062912AE" w:rsidR="008912C0" w:rsidRDefault="008E6565">
      <w:pPr>
        <w:pStyle w:val="Seznam2"/>
        <w:numPr>
          <w:ilvl w:val="1"/>
          <w:numId w:val="10"/>
        </w:numPr>
        <w:spacing w:after="120" w:line="276" w:lineRule="auto"/>
        <w:contextualSpacing w:val="0"/>
        <w:rPr>
          <w:rFonts w:ascii="Arial" w:hAnsi="Arial" w:cs="Arial"/>
          <w:b/>
          <w:color w:val="000000"/>
          <w:sz w:val="20"/>
          <w:szCs w:val="20"/>
        </w:rPr>
      </w:pPr>
      <w:r>
        <w:rPr>
          <w:rFonts w:ascii="Arial" w:hAnsi="Arial" w:cs="Arial"/>
          <w:b/>
          <w:color w:val="000000"/>
          <w:sz w:val="20"/>
          <w:szCs w:val="20"/>
        </w:rPr>
        <w:t>Kontrolní dny</w:t>
      </w:r>
    </w:p>
    <w:p w14:paraId="34D871FE" w14:textId="7BC098FC" w:rsidR="008912C0" w:rsidRDefault="008E6565">
      <w:pPr>
        <w:pStyle w:val="Pokraovnseznamu3"/>
        <w:keepNext/>
        <w:keepLines/>
        <w:numPr>
          <w:ilvl w:val="2"/>
          <w:numId w:val="10"/>
        </w:numPr>
        <w:spacing w:line="276" w:lineRule="auto"/>
        <w:contextualSpacing w:val="0"/>
        <w:rPr>
          <w:rFonts w:ascii="Arial" w:hAnsi="Arial" w:cs="Arial"/>
          <w:color w:val="000000"/>
          <w:sz w:val="20"/>
          <w:szCs w:val="20"/>
        </w:rPr>
      </w:pPr>
      <w:r>
        <w:rPr>
          <w:rFonts w:ascii="Arial" w:hAnsi="Arial" w:cs="Arial"/>
          <w:sz w:val="20"/>
          <w:szCs w:val="20"/>
        </w:rPr>
        <w:t>V průběhu stavby budou prováděny pravidelné kontrolní dny za přítomnosti pana Černého a pana Peroutky dle předešlé dohody</w:t>
      </w:r>
      <w:r w:rsidR="00107994">
        <w:rPr>
          <w:rFonts w:ascii="Arial" w:hAnsi="Arial" w:cs="Arial"/>
          <w:sz w:val="20"/>
          <w:szCs w:val="20"/>
        </w:rPr>
        <w:t>.</w:t>
      </w:r>
    </w:p>
    <w:p w14:paraId="6E99DB03" w14:textId="77777777" w:rsidR="008912C0" w:rsidRDefault="00107994">
      <w:pPr>
        <w:pStyle w:val="Zkladntext"/>
        <w:numPr>
          <w:ilvl w:val="1"/>
          <w:numId w:val="10"/>
        </w:numPr>
        <w:spacing w:line="276" w:lineRule="auto"/>
        <w:jc w:val="both"/>
        <w:rPr>
          <w:rFonts w:ascii="Arial" w:hAnsi="Arial" w:cs="Arial"/>
          <w:b/>
          <w:color w:val="000000"/>
        </w:rPr>
      </w:pPr>
      <w:r>
        <w:rPr>
          <w:rFonts w:ascii="Arial" w:hAnsi="Arial" w:cs="Arial"/>
          <w:b/>
          <w:color w:val="000000"/>
        </w:rPr>
        <w:t>Staveniště a jeho zařízení</w:t>
      </w:r>
    </w:p>
    <w:p w14:paraId="1F73F5B5" w14:textId="5633F00A"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Objednatel se zavazuje předat zhotoviteli staveniště a zhotovitel se zavazuje jej převzít s příslušnou dokumentací do 3 pracovních dnů od výzvy dle </w:t>
      </w:r>
      <w:proofErr w:type="gramStart"/>
      <w:r>
        <w:rPr>
          <w:rFonts w:ascii="Arial" w:hAnsi="Arial" w:cs="Arial"/>
          <w:color w:val="000000"/>
          <w:sz w:val="20"/>
          <w:szCs w:val="20"/>
        </w:rPr>
        <w:t xml:space="preserve">čl. </w:t>
      </w:r>
      <w:r>
        <w:rPr>
          <w:rFonts w:ascii="Arial" w:hAnsi="Arial" w:cs="Arial"/>
          <w:color w:val="000000"/>
          <w:sz w:val="20"/>
          <w:szCs w:val="20"/>
        </w:rPr>
        <w:fldChar w:fldCharType="begin"/>
      </w:r>
      <w:r>
        <w:rPr>
          <w:rFonts w:ascii="Arial" w:hAnsi="Arial" w:cs="Arial"/>
          <w:color w:val="000000"/>
          <w:sz w:val="20"/>
          <w:szCs w:val="20"/>
        </w:rPr>
        <w:instrText xml:space="preserve"> REF _Ref177634267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5.3</w:t>
      </w:r>
      <w:r>
        <w:rPr>
          <w:rFonts w:ascii="Arial" w:hAnsi="Arial" w:cs="Arial"/>
          <w:color w:val="000000"/>
          <w:sz w:val="20"/>
          <w:szCs w:val="20"/>
        </w:rPr>
        <w:fldChar w:fldCharType="end"/>
      </w:r>
      <w:r>
        <w:rPr>
          <w:rFonts w:ascii="Arial" w:hAnsi="Arial" w:cs="Arial"/>
          <w:color w:val="000000"/>
          <w:sz w:val="20"/>
          <w:szCs w:val="20"/>
        </w:rPr>
        <w:t xml:space="preserve"> této</w:t>
      </w:r>
      <w:proofErr w:type="gramEnd"/>
      <w:r>
        <w:rPr>
          <w:rFonts w:ascii="Arial" w:hAnsi="Arial" w:cs="Arial"/>
          <w:color w:val="000000"/>
          <w:sz w:val="20"/>
          <w:szCs w:val="20"/>
        </w:rPr>
        <w:t xml:space="preserve"> smlouvy, o čemž bude sepsán předávací protokol, ve kterém bude vymezen rozsah práv a povinností zhotovitele, podmínky užívání staveniště </w:t>
      </w:r>
      <w:r>
        <w:rPr>
          <w:rFonts w:ascii="Arial" w:hAnsi="Arial" w:cs="Arial"/>
          <w:color w:val="000000"/>
          <w:sz w:val="20"/>
          <w:szCs w:val="20"/>
        </w:rPr>
        <w:lastRenderedPageBreak/>
        <w:t xml:space="preserve">a práva třetích osob k zájmovému území a který se stane přílohou této smlouvy ve smyslu její nedílné součásti.  Náklady na zřízení staveništních přípojek vody, elektrické energie a tepla hradí zhotovitel. Zhotovitel je povinen zajistit řádné vytýčení staveniště a během provádění díla řádně pečovat o základní směrové a výškové body, a to až do doby převzetí dokončeného díla objednatelem bez výhrad. Zhotovitel zajistí i podrobné vytýčení jednotlivých objektů, energetických sítí nacházejících se v prostoru staveniště a zodpovídá za jeho správnost. </w:t>
      </w:r>
    </w:p>
    <w:p w14:paraId="3EA5DEB8"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w:t>
      </w:r>
    </w:p>
    <w:p w14:paraId="7C5E1AFF"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413EA6E4"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Zhotovitel je povinen na staveništi dodržovat veškeré platné ČSN a obecně závazné právní předpisy. Pokud porušením těchto předpisů vznikne újma objednateli nebo třetím osobám, nahradí ji v plné výši zhotovitel. </w:t>
      </w:r>
    </w:p>
    <w:p w14:paraId="1B955538"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Na staveniště nesmí být umožněn přístup osobám, které se bezprostředně nepodílejí na provádění díla. Vstup cizích osob na staveniště je možný výhradně se souhlasem a dle pokynů zhotovitele.</w:t>
      </w:r>
      <w:r>
        <w:rPr>
          <w:rFonts w:ascii="Arial" w:hAnsi="Arial" w:cs="Arial"/>
          <w:sz w:val="20"/>
          <w:szCs w:val="20"/>
        </w:rPr>
        <w:t xml:space="preserve"> </w:t>
      </w:r>
      <w:r>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4AF2F765"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6609C46B" w14:textId="77777777"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sz w:val="20"/>
          <w:szCs w:val="20"/>
        </w:rPr>
        <w:t xml:space="preserve">Zhotovitel prohlašuje, že neumožňuje výkon </w:t>
      </w:r>
      <w:bookmarkStart w:id="23" w:name="_Hlk74298485"/>
      <w:r>
        <w:rPr>
          <w:rFonts w:ascii="Arial" w:hAnsi="Arial" w:cs="Arial"/>
          <w:sz w:val="20"/>
          <w:szCs w:val="20"/>
        </w:rPr>
        <w:t xml:space="preserve">nelegální práce </w:t>
      </w:r>
      <w:bookmarkEnd w:id="23"/>
      <w:r>
        <w:rPr>
          <w:rFonts w:ascii="Arial" w:hAnsi="Arial" w:cs="Arial"/>
          <w:sz w:val="20"/>
          <w:szCs w:val="20"/>
        </w:rPr>
        <w:t xml:space="preserve">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o zaměstnanosti, </w:t>
      </w:r>
      <w:r>
        <w:rPr>
          <w:rFonts w:ascii="Arial" w:hAnsi="Arial" w:cs="Arial"/>
          <w:bCs/>
          <w:sz w:val="20"/>
          <w:szCs w:val="20"/>
        </w:rPr>
        <w:t xml:space="preserve">ve znění pozdějších předpisů </w:t>
      </w:r>
      <w:r>
        <w:rPr>
          <w:rFonts w:ascii="Arial" w:hAnsi="Arial" w:cs="Arial"/>
          <w:sz w:val="20"/>
          <w:szCs w:val="20"/>
        </w:rPr>
        <w:t>má objednatel nárok na náhradu všeho, co za zhotovitele v souvislosti s tímto ručením plnil.</w:t>
      </w:r>
    </w:p>
    <w:p w14:paraId="1FC117D6" w14:textId="77777777" w:rsidR="008912C0" w:rsidRDefault="00107994">
      <w:pPr>
        <w:pStyle w:val="Seznam2"/>
        <w:numPr>
          <w:ilvl w:val="1"/>
          <w:numId w:val="10"/>
        </w:numPr>
        <w:spacing w:after="120" w:line="276" w:lineRule="auto"/>
        <w:contextualSpacing w:val="0"/>
        <w:rPr>
          <w:rFonts w:ascii="Arial" w:hAnsi="Arial" w:cs="Arial"/>
          <w:b/>
          <w:sz w:val="20"/>
          <w:szCs w:val="20"/>
        </w:rPr>
      </w:pPr>
      <w:bookmarkStart w:id="24" w:name="_Ref177670840"/>
      <w:r>
        <w:rPr>
          <w:rFonts w:ascii="Arial" w:hAnsi="Arial" w:cs="Arial"/>
          <w:b/>
          <w:sz w:val="20"/>
          <w:szCs w:val="20"/>
        </w:rPr>
        <w:t>Použití poddodavatelů</w:t>
      </w:r>
      <w:bookmarkEnd w:id="24"/>
    </w:p>
    <w:p w14:paraId="4DBC33D9"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Zhotovitel je oprávněn si zjednat na své vlastní náklady poddodavatele pro účely plnění smlouvy (dále jen „</w:t>
      </w:r>
      <w:r>
        <w:rPr>
          <w:rFonts w:ascii="Arial" w:hAnsi="Arial" w:cs="Arial"/>
          <w:bCs/>
          <w:color w:val="000000"/>
          <w:sz w:val="20"/>
          <w:szCs w:val="20"/>
        </w:rPr>
        <w:t>poddodavatel</w:t>
      </w:r>
      <w:r>
        <w:rPr>
          <w:rFonts w:ascii="Arial" w:hAnsi="Arial" w:cs="Arial"/>
          <w:color w:val="000000"/>
          <w:sz w:val="20"/>
          <w:szCs w:val="20"/>
        </w:rPr>
        <w:t>“) pouze za podmínek stanovených touto smlouvou. Při provádění díla poddodavatelem zhotovitel odpovídá objednateli, jako by tuto část díla prováděl sám zhotovitel.</w:t>
      </w:r>
    </w:p>
    <w:p w14:paraId="481DF422" w14:textId="77777777"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02B9032" w14:textId="77777777" w:rsidR="008912C0" w:rsidRDefault="00107994">
      <w:pPr>
        <w:pStyle w:val="Seznam3"/>
        <w:numPr>
          <w:ilvl w:val="2"/>
          <w:numId w:val="10"/>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w:t>
      </w:r>
      <w:r>
        <w:rPr>
          <w:rFonts w:ascii="Arial" w:hAnsi="Arial" w:cs="Arial"/>
          <w:color w:val="000000"/>
          <w:sz w:val="20"/>
          <w:szCs w:val="20"/>
        </w:rPr>
        <w:lastRenderedPageBreak/>
        <w:t>poddodavatele, ledaže objednatel předem vyslovil zvlášť souhlas i s převedením na tohoto dalšího poddodavatele.</w:t>
      </w:r>
    </w:p>
    <w:p w14:paraId="6247B1D1" w14:textId="77777777"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color w:val="000000"/>
          <w:sz w:val="20"/>
          <w:szCs w:val="20"/>
        </w:rPr>
        <w:t xml:space="preserve">Zhotovitel předložil objednateli před podpisem této smlouvy seznam poddodavatelů, kterým zamýšlí zadat provedení příslušné části díla, kterou objednatel v rámci zadávacího řízení veřejné zakázky umožnil k plnění prostřednictvím poddodavatelů. Seznam poddodavatelů je uveden v příloze č. 4 </w:t>
      </w:r>
      <w:proofErr w:type="gramStart"/>
      <w:r>
        <w:rPr>
          <w:rFonts w:ascii="Arial" w:hAnsi="Arial" w:cs="Arial"/>
          <w:color w:val="000000"/>
          <w:sz w:val="20"/>
          <w:szCs w:val="20"/>
        </w:rPr>
        <w:t>této</w:t>
      </w:r>
      <w:proofErr w:type="gramEnd"/>
      <w:r>
        <w:rPr>
          <w:rFonts w:ascii="Arial" w:hAnsi="Arial" w:cs="Arial"/>
          <w:color w:val="000000"/>
          <w:sz w:val="20"/>
          <w:szCs w:val="20"/>
        </w:rPr>
        <w:t xml:space="preserve"> smlouvy. </w:t>
      </w:r>
    </w:p>
    <w:p w14:paraId="737D8F17" w14:textId="77777777" w:rsidR="008912C0" w:rsidRDefault="00107994">
      <w:pPr>
        <w:pStyle w:val="Odstavecseseznamem"/>
        <w:numPr>
          <w:ilvl w:val="2"/>
          <w:numId w:val="10"/>
        </w:numPr>
        <w:spacing w:after="120" w:line="276" w:lineRule="auto"/>
        <w:rPr>
          <w:rFonts w:ascii="Arial" w:hAnsi="Arial" w:cs="Arial"/>
          <w:color w:val="000000"/>
          <w:sz w:val="20"/>
          <w:szCs w:val="20"/>
        </w:rPr>
      </w:pPr>
      <w:r>
        <w:rPr>
          <w:rFonts w:ascii="Arial" w:hAnsi="Arial" w:cs="Arial"/>
          <w:sz w:val="20"/>
          <w:szCs w:val="20"/>
        </w:rPr>
        <w:t xml:space="preserve">V </w:t>
      </w:r>
      <w:r>
        <w:rPr>
          <w:rFonts w:ascii="Arial" w:hAnsi="Arial" w:cs="Arial"/>
          <w:color w:val="000000"/>
          <w:sz w:val="20"/>
          <w:szCs w:val="20"/>
        </w:rPr>
        <w:t>průběhu</w:t>
      </w:r>
      <w:r>
        <w:rPr>
          <w:rFonts w:ascii="Arial" w:hAnsi="Arial" w:cs="Arial"/>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w:t>
      </w:r>
      <w:proofErr w:type="gramStart"/>
      <w:r>
        <w:rPr>
          <w:rFonts w:ascii="Arial" w:hAnsi="Arial" w:cs="Arial"/>
          <w:sz w:val="20"/>
          <w:szCs w:val="20"/>
        </w:rPr>
        <w:t>poddodavatele(ů) pro</w:t>
      </w:r>
      <w:proofErr w:type="gramEnd"/>
      <w:r>
        <w:rPr>
          <w:rFonts w:ascii="Arial" w:hAnsi="Arial" w:cs="Arial"/>
          <w:sz w:val="20"/>
          <w:szCs w:val="20"/>
        </w:rPr>
        <w:t xml:space="preserve"> jednotlivé části díla, uvedení části díla, kterou má daný poddodavatel provést a kopie příslušných platných oprávnění, koncesí, atestů, certifikátů a licencí, jež jsou nezbytné pro provedení takové jednotlivé části díla poddodavatelem. Zhotovitel je povinen prokázat, že navrhovaná osoba splňuje kvalifikaci minimálně v rozsahu požadovaném v rámci veřejné zakázky.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32E76256" w14:textId="77777777" w:rsidR="008912C0" w:rsidRDefault="00107994">
      <w:pPr>
        <w:pStyle w:val="Zkladntext"/>
        <w:numPr>
          <w:ilvl w:val="1"/>
          <w:numId w:val="10"/>
        </w:numPr>
        <w:spacing w:line="276" w:lineRule="auto"/>
        <w:jc w:val="both"/>
        <w:rPr>
          <w:rFonts w:ascii="Arial" w:hAnsi="Arial" w:cs="Arial"/>
          <w:b/>
          <w:color w:val="000000"/>
        </w:rPr>
      </w:pPr>
      <w:r>
        <w:rPr>
          <w:rFonts w:ascii="Arial" w:hAnsi="Arial" w:cs="Arial"/>
          <w:b/>
          <w:color w:val="000000"/>
        </w:rPr>
        <w:t xml:space="preserve">Finanční a časový harmonogram </w:t>
      </w:r>
      <w:r>
        <w:rPr>
          <w:rFonts w:ascii="Arial" w:hAnsi="Arial" w:cs="Arial"/>
          <w:bCs/>
          <w:color w:val="000000"/>
        </w:rPr>
        <w:t>(dále jen „harmonogram“)</w:t>
      </w:r>
    </w:p>
    <w:p w14:paraId="643A7577" w14:textId="3AFB1646" w:rsidR="008E6565" w:rsidRPr="008E6565" w:rsidRDefault="008E6565" w:rsidP="008E6565">
      <w:pPr>
        <w:pStyle w:val="Seznam3"/>
        <w:tabs>
          <w:tab w:val="left" w:pos="426"/>
        </w:tabs>
        <w:spacing w:after="120" w:line="276" w:lineRule="auto"/>
        <w:ind w:left="360" w:firstLine="0"/>
        <w:contextualSpacing w:val="0"/>
        <w:rPr>
          <w:rFonts w:ascii="Arial" w:hAnsi="Arial" w:cs="Arial"/>
          <w:color w:val="000000"/>
          <w:sz w:val="20"/>
          <w:szCs w:val="20"/>
        </w:rPr>
      </w:pPr>
      <w:bookmarkStart w:id="25" w:name="_Ref177670618"/>
      <w:r w:rsidRPr="008E6565">
        <w:rPr>
          <w:rFonts w:ascii="Arial" w:hAnsi="Arial" w:cs="Arial"/>
          <w:color w:val="000000"/>
          <w:sz w:val="20"/>
          <w:szCs w:val="20"/>
        </w:rPr>
        <w:t>Po dokončení první etapy dokončených prací bude uhrazena zálohová faktura na tuto etapu.</w:t>
      </w:r>
    </w:p>
    <w:p w14:paraId="771576D2" w14:textId="67D7FE0F" w:rsidR="008912C0" w:rsidRDefault="00107994">
      <w:pPr>
        <w:pStyle w:val="Seznam3"/>
        <w:numPr>
          <w:ilvl w:val="1"/>
          <w:numId w:val="10"/>
        </w:numPr>
        <w:tabs>
          <w:tab w:val="left" w:pos="426"/>
        </w:tabs>
        <w:spacing w:after="120" w:line="276" w:lineRule="auto"/>
        <w:contextualSpacing w:val="0"/>
        <w:rPr>
          <w:rFonts w:ascii="Arial" w:hAnsi="Arial" w:cs="Arial"/>
          <w:b/>
          <w:color w:val="000000"/>
          <w:sz w:val="20"/>
          <w:szCs w:val="20"/>
        </w:rPr>
      </w:pPr>
      <w:r>
        <w:rPr>
          <w:rFonts w:ascii="Arial" w:hAnsi="Arial" w:cs="Arial"/>
          <w:b/>
          <w:color w:val="000000"/>
          <w:sz w:val="20"/>
          <w:szCs w:val="20"/>
        </w:rPr>
        <w:t>Zákaz porušení mezinárodních sankcí</w:t>
      </w:r>
      <w:bookmarkEnd w:id="25"/>
    </w:p>
    <w:p w14:paraId="0D7C5452" w14:textId="77777777"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sz w:val="20"/>
          <w:szCs w:val="20"/>
        </w:rPr>
        <w:t>Zhotovitel je povinen zajistit, aby:</w:t>
      </w:r>
    </w:p>
    <w:p w14:paraId="75BB9558" w14:textId="77777777" w:rsidR="008912C0" w:rsidRDefault="00107994">
      <w:pPr>
        <w:pStyle w:val="Seznam3"/>
        <w:numPr>
          <w:ilvl w:val="2"/>
          <w:numId w:val="31"/>
        </w:numPr>
        <w:spacing w:after="120" w:line="276" w:lineRule="auto"/>
        <w:contextualSpacing w:val="0"/>
        <w:rPr>
          <w:rFonts w:ascii="Arial" w:hAnsi="Arial" w:cs="Arial"/>
          <w:sz w:val="20"/>
          <w:szCs w:val="20"/>
        </w:rPr>
      </w:pPr>
      <w:r>
        <w:rPr>
          <w:rFonts w:ascii="Arial" w:hAnsi="Arial" w:cs="Arial"/>
          <w:sz w:val="20"/>
          <w:szCs w:val="20"/>
        </w:rPr>
        <w:t>plněním této smlouvy nedošlo k porušení právních předpisů a rozhodnutí upravujících mezinárodní sankce, kterými jsou Česká republika a/nebo objednatel vázáni;</w:t>
      </w:r>
    </w:p>
    <w:p w14:paraId="385D3CB7" w14:textId="77777777" w:rsidR="008912C0" w:rsidRDefault="00107994">
      <w:pPr>
        <w:pStyle w:val="Seznam3"/>
        <w:numPr>
          <w:ilvl w:val="2"/>
          <w:numId w:val="31"/>
        </w:numPr>
        <w:spacing w:after="120" w:line="276" w:lineRule="auto"/>
        <w:contextualSpacing w:val="0"/>
        <w:rPr>
          <w:rFonts w:ascii="Arial" w:hAnsi="Arial" w:cs="Arial"/>
          <w:sz w:val="20"/>
          <w:szCs w:val="20"/>
        </w:rPr>
      </w:pPr>
      <w:r>
        <w:rPr>
          <w:rFonts w:ascii="Arial" w:hAnsi="Arial" w:cs="Arial"/>
          <w:sz w:val="20"/>
          <w:szCs w:val="20"/>
        </w:rPr>
        <w:t>on sám, ani žádný z jeho poddodavatelů nezpřístupnil finanční prostředky přímo ani nepřímo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w:t>
      </w:r>
    </w:p>
    <w:p w14:paraId="6BEF1A1C" w14:textId="77777777" w:rsidR="008912C0" w:rsidRDefault="00107994">
      <w:pPr>
        <w:pStyle w:val="Odstavecseseznamem"/>
        <w:numPr>
          <w:ilvl w:val="2"/>
          <w:numId w:val="10"/>
        </w:numPr>
        <w:spacing w:after="120" w:line="276" w:lineRule="auto"/>
        <w:rPr>
          <w:rFonts w:ascii="Arial" w:hAnsi="Arial" w:cs="Arial"/>
          <w:sz w:val="20"/>
          <w:szCs w:val="20"/>
        </w:rPr>
      </w:pPr>
      <w:r>
        <w:rPr>
          <w:rFonts w:ascii="Arial" w:hAnsi="Arial" w:cs="Arial"/>
          <w:sz w:val="20"/>
          <w:szCs w:val="20"/>
        </w:rPr>
        <w:t>Zhotovitel se zavazuje, že jakoukoli změnu skutečností, která bude mít vliv na skutečnosti pro posouzení naplnění povinností uvedených ve větě první tohoto článku 8.11 smlouvy, oznámí písemně objednateli do 5 pracovních dnů od okamžiku, kdy se o této skutečnosti dozví.</w:t>
      </w:r>
    </w:p>
    <w:p w14:paraId="4EC99803" w14:textId="77777777"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6D97E0A" w14:textId="77777777" w:rsidR="008912C0" w:rsidRDefault="00107994">
      <w:pPr>
        <w:pStyle w:val="Seznam3"/>
        <w:numPr>
          <w:ilvl w:val="2"/>
          <w:numId w:val="10"/>
        </w:numPr>
        <w:spacing w:after="120" w:line="276" w:lineRule="auto"/>
        <w:contextualSpacing w:val="0"/>
        <w:rPr>
          <w:rFonts w:ascii="Arial" w:hAnsi="Arial" w:cs="Arial"/>
          <w:sz w:val="20"/>
          <w:szCs w:val="20"/>
        </w:rPr>
      </w:pPr>
      <w:r>
        <w:rPr>
          <w:rFonts w:ascii="Arial" w:hAnsi="Arial" w:cs="Arial"/>
          <w:sz w:val="20"/>
          <w:szCs w:val="20"/>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00C4FC09" w14:textId="77777777" w:rsidR="008912C0" w:rsidRDefault="00107994">
      <w:pPr>
        <w:spacing w:before="360" w:line="276" w:lineRule="auto"/>
        <w:jc w:val="center"/>
        <w:rPr>
          <w:rFonts w:ascii="Arial" w:hAnsi="Arial" w:cs="Arial"/>
          <w:color w:val="000000"/>
          <w:sz w:val="20"/>
          <w:szCs w:val="20"/>
        </w:rPr>
      </w:pPr>
      <w:r>
        <w:rPr>
          <w:rFonts w:ascii="Arial" w:hAnsi="Arial" w:cs="Arial"/>
          <w:color w:val="000000"/>
          <w:sz w:val="20"/>
          <w:szCs w:val="20"/>
        </w:rPr>
        <w:t>Článek 9</w:t>
      </w:r>
    </w:p>
    <w:p w14:paraId="200593CD" w14:textId="77777777" w:rsidR="008912C0" w:rsidRDefault="00107994">
      <w:pPr>
        <w:pStyle w:val="Seznam"/>
        <w:spacing w:after="120" w:line="276" w:lineRule="auto"/>
        <w:ind w:left="0" w:firstLine="0"/>
        <w:jc w:val="center"/>
        <w:rPr>
          <w:rFonts w:ascii="Arial" w:hAnsi="Arial" w:cs="Arial"/>
          <w:b/>
          <w:color w:val="000000"/>
        </w:rPr>
      </w:pPr>
      <w:r>
        <w:rPr>
          <w:rFonts w:ascii="Arial" w:hAnsi="Arial" w:cs="Arial"/>
          <w:b/>
          <w:color w:val="000000"/>
        </w:rPr>
        <w:t>Předávání a přejímání díla</w:t>
      </w:r>
    </w:p>
    <w:p w14:paraId="1103F199" w14:textId="77777777" w:rsidR="008912C0" w:rsidRDefault="00107994">
      <w:pPr>
        <w:pStyle w:val="Seznam2"/>
        <w:numPr>
          <w:ilvl w:val="1"/>
          <w:numId w:val="11"/>
        </w:numPr>
        <w:spacing w:after="120" w:line="276" w:lineRule="auto"/>
        <w:ind w:left="357" w:hanging="357"/>
        <w:contextualSpacing w:val="0"/>
        <w:rPr>
          <w:rFonts w:ascii="Arial" w:hAnsi="Arial" w:cs="Arial"/>
          <w:color w:val="000000"/>
          <w:sz w:val="20"/>
          <w:szCs w:val="20"/>
        </w:rPr>
      </w:pPr>
      <w:r>
        <w:rPr>
          <w:rFonts w:ascii="Arial" w:hAnsi="Arial" w:cs="Arial"/>
          <w:b/>
          <w:color w:val="000000"/>
          <w:sz w:val="20"/>
          <w:szCs w:val="20"/>
        </w:rPr>
        <w:t>Provádění díla</w:t>
      </w:r>
    </w:p>
    <w:p w14:paraId="5F583C8E" w14:textId="77777777" w:rsidR="008912C0" w:rsidRDefault="00107994">
      <w:pPr>
        <w:pStyle w:val="Seznam2"/>
        <w:numPr>
          <w:ilvl w:val="2"/>
          <w:numId w:val="12"/>
        </w:numPr>
        <w:spacing w:after="120" w:line="276" w:lineRule="auto"/>
        <w:contextualSpacing w:val="0"/>
        <w:rPr>
          <w:rFonts w:ascii="Arial" w:hAnsi="Arial" w:cs="Arial"/>
          <w:color w:val="000000"/>
          <w:sz w:val="20"/>
          <w:szCs w:val="20"/>
        </w:rPr>
      </w:pPr>
      <w:r>
        <w:rPr>
          <w:rFonts w:ascii="Arial" w:hAnsi="Arial" w:cs="Arial"/>
          <w:color w:val="000000"/>
          <w:sz w:val="20"/>
          <w:szCs w:val="20"/>
        </w:rPr>
        <w:lastRenderedPageBreak/>
        <w:t xml:space="preserve">Dílo bude prováděno postupně. Závazek zhotovitele provést dílo uvedené v čl. 4 </w:t>
      </w:r>
      <w:proofErr w:type="gramStart"/>
      <w:r>
        <w:rPr>
          <w:rFonts w:ascii="Arial" w:hAnsi="Arial" w:cs="Arial"/>
          <w:color w:val="000000"/>
          <w:sz w:val="20"/>
          <w:szCs w:val="20"/>
        </w:rPr>
        <w:t>této</w:t>
      </w:r>
      <w:proofErr w:type="gramEnd"/>
      <w:r>
        <w:rPr>
          <w:rFonts w:ascii="Arial" w:hAnsi="Arial" w:cs="Arial"/>
          <w:color w:val="000000"/>
          <w:sz w:val="20"/>
          <w:szCs w:val="20"/>
        </w:rPr>
        <w:t xml:space="preserve"> smlouvy je splněn řádným dokončením a předáním díla jako celku. Dílo uvedené v čl. 4 </w:t>
      </w:r>
      <w:proofErr w:type="gramStart"/>
      <w:r>
        <w:rPr>
          <w:rFonts w:ascii="Arial" w:hAnsi="Arial" w:cs="Arial"/>
          <w:color w:val="000000"/>
          <w:sz w:val="20"/>
          <w:szCs w:val="20"/>
        </w:rPr>
        <w:t>této</w:t>
      </w:r>
      <w:proofErr w:type="gramEnd"/>
      <w:r>
        <w:rPr>
          <w:rFonts w:ascii="Arial" w:hAnsi="Arial" w:cs="Arial"/>
          <w:color w:val="000000"/>
          <w:sz w:val="20"/>
          <w:szCs w:val="20"/>
        </w:rPr>
        <w:t xml:space="preserve"> smlouvy se považuje za řádně dokončené, bylo-li provedeno bez vad a nedodělků, a bylo-li řádně převzato objednatelem a byl-li mezi stranami této smlouvy podepsán protokol o předání a převzetí díla, ve kterém objednatel výslovně prohlásí, že přebírá veškeré části díla, tedy dílo jako celek, jak je specifikováno v čl. 4 této smlouvy, a to bez výhrad.  </w:t>
      </w:r>
    </w:p>
    <w:p w14:paraId="5717FE18" w14:textId="77777777" w:rsidR="008912C0" w:rsidRDefault="00107994">
      <w:pPr>
        <w:pStyle w:val="Seznam2"/>
        <w:numPr>
          <w:ilvl w:val="1"/>
          <w:numId w:val="11"/>
        </w:numPr>
        <w:spacing w:after="120" w:line="276" w:lineRule="auto"/>
        <w:ind w:left="357" w:hanging="357"/>
        <w:contextualSpacing w:val="0"/>
        <w:rPr>
          <w:rFonts w:ascii="Arial" w:hAnsi="Arial" w:cs="Arial"/>
          <w:b/>
          <w:color w:val="000000"/>
          <w:sz w:val="20"/>
          <w:szCs w:val="20"/>
        </w:rPr>
      </w:pPr>
      <w:bookmarkStart w:id="26" w:name="_Ref177643208"/>
      <w:r>
        <w:rPr>
          <w:rFonts w:ascii="Arial" w:hAnsi="Arial" w:cs="Arial"/>
          <w:b/>
          <w:color w:val="000000"/>
          <w:sz w:val="20"/>
          <w:szCs w:val="20"/>
        </w:rPr>
        <w:t>Předání a převzetí díla jako celku</w:t>
      </w:r>
      <w:bookmarkEnd w:id="26"/>
    </w:p>
    <w:p w14:paraId="4E7BD375" w14:textId="77777777" w:rsidR="008912C0" w:rsidRDefault="00107994">
      <w:pPr>
        <w:pStyle w:val="Seznam2"/>
        <w:numPr>
          <w:ilvl w:val="2"/>
          <w:numId w:val="13"/>
        </w:numPr>
        <w:spacing w:after="120" w:line="276" w:lineRule="auto"/>
        <w:contextualSpacing w:val="0"/>
        <w:rPr>
          <w:rFonts w:ascii="Arial" w:hAnsi="Arial" w:cs="Arial"/>
          <w:color w:val="000000"/>
          <w:sz w:val="20"/>
          <w:szCs w:val="20"/>
        </w:rPr>
      </w:pPr>
      <w:bookmarkStart w:id="27" w:name="_Ref177644564"/>
      <w:r>
        <w:rPr>
          <w:rFonts w:ascii="Arial" w:hAnsi="Arial" w:cs="Arial"/>
          <w:color w:val="000000"/>
          <w:sz w:val="20"/>
          <w:szCs w:val="20"/>
        </w:rPr>
        <w:t>Zhotovitel se zavazuje vyzvat objednatele písemně a to nejméně 5 pracovních dnů předem, k předání a převzetí díla v místě stavby. Zhotovitel zajistí účast u přejímacího řízení těch osob anebo poddodavatelů, jejichž účast je k řádnému předání a převzetí díla nutná; nepřítomnost vyžaduje stanovení nového termínu dle předchozí věty a zhotovitel je v prodlení s předáním díla. Přejímací řízení bude probíhat dle dohodnutého harmonogramu přejímek. Přejímací řízení bude zahájeno v den určený ve výzvě zhotovitele.</w:t>
      </w:r>
      <w:bookmarkEnd w:id="27"/>
      <w:r>
        <w:rPr>
          <w:rFonts w:ascii="Arial" w:hAnsi="Arial" w:cs="Arial"/>
          <w:color w:val="000000"/>
          <w:sz w:val="20"/>
          <w:szCs w:val="20"/>
        </w:rPr>
        <w:t xml:space="preserve"> </w:t>
      </w:r>
    </w:p>
    <w:p w14:paraId="7F6C0931" w14:textId="77777777"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V případě, že nebude dohodnut harmonogram dle bodu 9.2.1 tohoto článku, postupuje zhotovitel podle bodu 9.2.1 tohoto článku první věta. V případě, že se objednatel nebo jeho zástupce nedostaví k zahájení předávání, byl-li řádně obeslán způsobem uvedeným výše, bude postupem dle bodu 9.2.1 stanoven nový termín; v takovém případě není zhotovitel v prodlení s předáním díla. Přejímací řízení bude ukončeno v den podpisu protokolu o předání a převzetí díla objednatelem, a to bez výhrad.</w:t>
      </w:r>
    </w:p>
    <w:p w14:paraId="6EA986E6" w14:textId="77777777"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Před zahájením přejímky dle předchozího odstavce zhotovitel předá objednateli dokumentaci skutečného provedení díla</w:t>
      </w:r>
      <w:r>
        <w:rPr>
          <w:rFonts w:ascii="Arial" w:hAnsi="Arial" w:cs="Arial"/>
          <w:sz w:val="20"/>
          <w:szCs w:val="20"/>
        </w:rPr>
        <w:t xml:space="preserve"> a provozní dokumentaci</w:t>
      </w:r>
      <w:r>
        <w:rPr>
          <w:rFonts w:ascii="Arial" w:hAnsi="Arial" w:cs="Arial"/>
          <w:color w:val="000000"/>
          <w:sz w:val="20"/>
          <w:szCs w:val="20"/>
        </w:rPr>
        <w:t xml:space="preserve"> v počtech </w:t>
      </w:r>
      <w:proofErr w:type="spellStart"/>
      <w:r>
        <w:rPr>
          <w:rFonts w:ascii="Arial" w:hAnsi="Arial" w:cs="Arial"/>
          <w:color w:val="000000"/>
          <w:sz w:val="20"/>
          <w:szCs w:val="20"/>
        </w:rPr>
        <w:t>paré</w:t>
      </w:r>
      <w:proofErr w:type="spellEnd"/>
      <w:r>
        <w:rPr>
          <w:rFonts w:ascii="Arial" w:hAnsi="Arial" w:cs="Arial"/>
          <w:color w:val="000000"/>
          <w:sz w:val="20"/>
          <w:szCs w:val="20"/>
        </w:rPr>
        <w:t xml:space="preserve"> a formě stanovené v čl. 4 smlouvy. Pokud nebudou při převzetí díla doloženy tyto Dokumentace, je objednatel oprávněn dílo nepřevzít.</w:t>
      </w:r>
    </w:p>
    <w:p w14:paraId="78A9072F" w14:textId="77777777"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K zahájení přejímky předloží zhotovitel objednateli veškeré náležitosti, prokazující řádné, včasné, kvalitní a komplexní provedení a dokončení díla, zejména</w:t>
      </w:r>
      <w:r>
        <w:rPr>
          <w:rFonts w:ascii="Arial" w:hAnsi="Arial" w:cs="Arial"/>
          <w:sz w:val="20"/>
          <w:szCs w:val="20"/>
        </w:rPr>
        <w:t xml:space="preserve"> </w:t>
      </w:r>
      <w:r>
        <w:rPr>
          <w:rFonts w:ascii="Arial" w:hAnsi="Arial" w:cs="Arial"/>
          <w:b/>
          <w:color w:val="000000"/>
          <w:sz w:val="20"/>
          <w:szCs w:val="20"/>
        </w:rPr>
        <w:t>protokol o předání a převzetí díla</w:t>
      </w:r>
      <w:r>
        <w:rPr>
          <w:rFonts w:ascii="Arial" w:hAnsi="Arial" w:cs="Arial"/>
          <w:color w:val="000000"/>
          <w:sz w:val="20"/>
          <w:szCs w:val="20"/>
        </w:rPr>
        <w:t>.</w:t>
      </w:r>
    </w:p>
    <w:p w14:paraId="078589FE" w14:textId="77777777"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Protokol o předání a převzetí díla sepsaný stranami bude obsahovat zejména:</w:t>
      </w:r>
    </w:p>
    <w:p w14:paraId="290B88C0" w14:textId="77777777" w:rsidR="008912C0" w:rsidRDefault="00107994">
      <w:pPr>
        <w:numPr>
          <w:ilvl w:val="0"/>
          <w:numId w:val="14"/>
        </w:numPr>
        <w:spacing w:after="120" w:line="276" w:lineRule="auto"/>
        <w:rPr>
          <w:rFonts w:ascii="Arial" w:hAnsi="Arial" w:cs="Arial"/>
          <w:color w:val="000000"/>
          <w:sz w:val="20"/>
          <w:szCs w:val="20"/>
        </w:rPr>
      </w:pPr>
      <w:r>
        <w:rPr>
          <w:rFonts w:ascii="Arial" w:hAnsi="Arial" w:cs="Arial"/>
          <w:color w:val="000000"/>
          <w:sz w:val="20"/>
          <w:szCs w:val="20"/>
        </w:rPr>
        <w:t>zhodnocení jakosti díla nebo event. jeho části,</w:t>
      </w:r>
    </w:p>
    <w:p w14:paraId="3A89FF6C" w14:textId="77777777" w:rsidR="008912C0" w:rsidRDefault="00107994">
      <w:pPr>
        <w:numPr>
          <w:ilvl w:val="0"/>
          <w:numId w:val="14"/>
        </w:numPr>
        <w:spacing w:after="120" w:line="276" w:lineRule="auto"/>
        <w:rPr>
          <w:rFonts w:ascii="Arial" w:hAnsi="Arial" w:cs="Arial"/>
          <w:color w:val="000000"/>
          <w:sz w:val="20"/>
          <w:szCs w:val="20"/>
        </w:rPr>
      </w:pPr>
      <w:r>
        <w:rPr>
          <w:rFonts w:ascii="Arial" w:hAnsi="Arial" w:cs="Arial"/>
          <w:color w:val="000000"/>
          <w:sz w:val="20"/>
          <w:szCs w:val="20"/>
        </w:rPr>
        <w:t>identifikační údaje o díle,</w:t>
      </w:r>
    </w:p>
    <w:p w14:paraId="5B18AB9F" w14:textId="77777777" w:rsidR="008912C0" w:rsidRDefault="00107994">
      <w:pPr>
        <w:numPr>
          <w:ilvl w:val="0"/>
          <w:numId w:val="14"/>
        </w:numPr>
        <w:spacing w:after="120" w:line="276" w:lineRule="auto"/>
        <w:rPr>
          <w:rFonts w:ascii="Arial" w:hAnsi="Arial" w:cs="Arial"/>
          <w:color w:val="000000"/>
          <w:sz w:val="20"/>
          <w:szCs w:val="20"/>
        </w:rPr>
      </w:pPr>
      <w:r>
        <w:rPr>
          <w:rFonts w:ascii="Arial" w:hAnsi="Arial" w:cs="Arial"/>
          <w:color w:val="000000"/>
          <w:sz w:val="20"/>
          <w:szCs w:val="20"/>
        </w:rPr>
        <w:t xml:space="preserve">nárok na slevu z Ceny nebo případnou dohodu o slevě z Ceny, </w:t>
      </w:r>
    </w:p>
    <w:p w14:paraId="5C7CE759" w14:textId="77777777" w:rsidR="008912C0" w:rsidRDefault="00107994">
      <w:pPr>
        <w:numPr>
          <w:ilvl w:val="0"/>
          <w:numId w:val="14"/>
        </w:numPr>
        <w:spacing w:after="120" w:line="276" w:lineRule="auto"/>
        <w:rPr>
          <w:rFonts w:ascii="Arial" w:hAnsi="Arial" w:cs="Arial"/>
          <w:color w:val="000000"/>
          <w:sz w:val="20"/>
          <w:szCs w:val="20"/>
        </w:rPr>
      </w:pPr>
      <w:r>
        <w:rPr>
          <w:rFonts w:ascii="Arial" w:hAnsi="Arial" w:cs="Arial"/>
          <w:color w:val="000000"/>
          <w:sz w:val="20"/>
          <w:szCs w:val="20"/>
        </w:rPr>
        <w:t>prohlášení objednatele, že předávané dílo přejímá,</w:t>
      </w:r>
    </w:p>
    <w:p w14:paraId="3EC43373" w14:textId="77777777" w:rsidR="008912C0" w:rsidRDefault="00107994">
      <w:pPr>
        <w:numPr>
          <w:ilvl w:val="0"/>
          <w:numId w:val="14"/>
        </w:numPr>
        <w:spacing w:after="120" w:line="276" w:lineRule="auto"/>
        <w:rPr>
          <w:rFonts w:ascii="Arial" w:hAnsi="Arial" w:cs="Arial"/>
          <w:color w:val="000000"/>
          <w:sz w:val="20"/>
          <w:szCs w:val="20"/>
        </w:rPr>
      </w:pPr>
      <w:r>
        <w:rPr>
          <w:rFonts w:ascii="Arial" w:hAnsi="Arial" w:cs="Arial"/>
          <w:color w:val="000000"/>
          <w:sz w:val="20"/>
          <w:szCs w:val="20"/>
        </w:rPr>
        <w:t>soupis příloh protokolu.</w:t>
      </w:r>
    </w:p>
    <w:p w14:paraId="07F68EC2" w14:textId="28FB47B0"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Pokud 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nebudou vypracovávat protokol o předání a převzetí díla, ale jsou povinny vyhotovit zápis o této skutečnosti, a to včetně výčtu zjištěných vad a nedodělků a stanovení termínů pro odstranění těchto vad a nedodělků; po odstranění vad a nedodělků bude přejímací řízení opakováno postupem dle </w:t>
      </w:r>
      <w:proofErr w:type="gramStart"/>
      <w:r>
        <w:rPr>
          <w:rFonts w:ascii="Arial" w:hAnsi="Arial" w:cs="Arial"/>
          <w:color w:val="000000"/>
          <w:sz w:val="20"/>
          <w:szCs w:val="20"/>
        </w:rPr>
        <w:t xml:space="preserve">čl. </w:t>
      </w:r>
      <w:r>
        <w:rPr>
          <w:rFonts w:ascii="Arial" w:hAnsi="Arial" w:cs="Arial"/>
          <w:color w:val="000000"/>
          <w:sz w:val="20"/>
          <w:szCs w:val="20"/>
        </w:rPr>
        <w:fldChar w:fldCharType="begin"/>
      </w:r>
      <w:r>
        <w:rPr>
          <w:rFonts w:ascii="Arial" w:hAnsi="Arial" w:cs="Arial"/>
          <w:color w:val="000000"/>
          <w:sz w:val="20"/>
          <w:szCs w:val="20"/>
        </w:rPr>
        <w:instrText xml:space="preserve"> REF _Ref177643208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9.2</w:t>
      </w:r>
      <w:r>
        <w:rPr>
          <w:rFonts w:ascii="Arial" w:hAnsi="Arial" w:cs="Arial"/>
          <w:color w:val="000000"/>
          <w:sz w:val="20"/>
          <w:szCs w:val="20"/>
        </w:rPr>
        <w:fldChar w:fldCharType="end"/>
      </w:r>
      <w:r>
        <w:rPr>
          <w:rFonts w:ascii="Arial" w:hAnsi="Arial" w:cs="Arial"/>
          <w:color w:val="000000"/>
          <w:sz w:val="20"/>
          <w:szCs w:val="20"/>
        </w:rPr>
        <w:t xml:space="preserve"> této</w:t>
      </w:r>
      <w:proofErr w:type="gramEnd"/>
      <w:r>
        <w:rPr>
          <w:rFonts w:ascii="Arial" w:hAnsi="Arial" w:cs="Arial"/>
          <w:color w:val="000000"/>
          <w:sz w:val="20"/>
          <w:szCs w:val="20"/>
        </w:rPr>
        <w:t xml:space="preserve"> smlouvy.</w:t>
      </w:r>
    </w:p>
    <w:p w14:paraId="18CF6300" w14:textId="741A7D86" w:rsidR="008912C0" w:rsidRDefault="00107994">
      <w:pPr>
        <w:pStyle w:val="Seznam2"/>
        <w:numPr>
          <w:ilvl w:val="2"/>
          <w:numId w:val="13"/>
        </w:numPr>
        <w:spacing w:after="120" w:line="276" w:lineRule="auto"/>
        <w:contextualSpacing w:val="0"/>
        <w:rPr>
          <w:rFonts w:ascii="Arial" w:hAnsi="Arial" w:cs="Arial"/>
          <w:color w:val="000000"/>
          <w:sz w:val="20"/>
          <w:szCs w:val="20"/>
        </w:rPr>
      </w:pPr>
      <w:bookmarkStart w:id="28" w:name="_Ref177644340"/>
      <w:r>
        <w:rPr>
          <w:rFonts w:ascii="Arial" w:hAnsi="Arial" w:cs="Arial"/>
          <w:color w:val="000000"/>
          <w:sz w:val="20"/>
          <w:szCs w:val="20"/>
        </w:rPr>
        <w:t xml:space="preserve">Pokud dílo nebo jeho část vykazuje při přejímacím řízení drobné vady a nedodělky, které nebrání užívání díla, nebo které nemají vliv na správnou funkčnost díla, mohou smluvní strany po vzájemné dohodě vypracovat protokol o předání a převzetí díla. Součástí protokolu bude výčet zjištěných vad, nedodělků a nedostatků včetně termínu pro odstranění těchto vad, nedodělků a nedostatků; přejímací řízení bude opakováno v nezbytně nutném rozsahu postupem dle </w:t>
      </w:r>
      <w:proofErr w:type="gramStart"/>
      <w:r>
        <w:rPr>
          <w:rFonts w:ascii="Arial" w:hAnsi="Arial" w:cs="Arial"/>
          <w:color w:val="000000"/>
          <w:sz w:val="20"/>
          <w:szCs w:val="20"/>
        </w:rPr>
        <w:t xml:space="preserve">čl. </w:t>
      </w:r>
      <w:r>
        <w:rPr>
          <w:rFonts w:ascii="Arial" w:hAnsi="Arial" w:cs="Arial"/>
          <w:color w:val="000000"/>
          <w:sz w:val="20"/>
          <w:szCs w:val="20"/>
        </w:rPr>
        <w:fldChar w:fldCharType="begin"/>
      </w:r>
      <w:r>
        <w:rPr>
          <w:rFonts w:ascii="Arial" w:hAnsi="Arial" w:cs="Arial"/>
          <w:color w:val="000000"/>
          <w:sz w:val="20"/>
          <w:szCs w:val="20"/>
        </w:rPr>
        <w:instrText xml:space="preserve"> REF _Ref177643208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9.2</w:t>
      </w:r>
      <w:r>
        <w:rPr>
          <w:rFonts w:ascii="Arial" w:hAnsi="Arial" w:cs="Arial"/>
          <w:color w:val="000000"/>
          <w:sz w:val="20"/>
          <w:szCs w:val="20"/>
        </w:rPr>
        <w:fldChar w:fldCharType="end"/>
      </w:r>
      <w:r>
        <w:rPr>
          <w:rFonts w:ascii="Arial" w:hAnsi="Arial" w:cs="Arial"/>
          <w:color w:val="000000"/>
          <w:sz w:val="20"/>
          <w:szCs w:val="20"/>
        </w:rPr>
        <w:t xml:space="preserve"> této</w:t>
      </w:r>
      <w:proofErr w:type="gramEnd"/>
      <w:r>
        <w:rPr>
          <w:rFonts w:ascii="Arial" w:hAnsi="Arial" w:cs="Arial"/>
          <w:color w:val="000000"/>
          <w:sz w:val="20"/>
          <w:szCs w:val="20"/>
        </w:rPr>
        <w:t xml:space="preserve"> smlouvy. </w:t>
      </w:r>
      <w:bookmarkEnd w:id="28"/>
    </w:p>
    <w:p w14:paraId="6715A527" w14:textId="496049EA"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Jestliže objednatel odmítne dílo převzít, sepíší obě strany zápis, v němž uvedou svá stanoviska a jejich odůvodnění a dohodnou náhradní termín předání; v případě, že se na náhradním termínu nedohodnou, stanoví nový termín zhotovitel postupem dle </w:t>
      </w:r>
      <w:proofErr w:type="gramStart"/>
      <w:r>
        <w:rPr>
          <w:rFonts w:ascii="Arial" w:hAnsi="Arial" w:cs="Arial"/>
          <w:color w:val="000000"/>
          <w:sz w:val="20"/>
          <w:szCs w:val="20"/>
        </w:rPr>
        <w:t xml:space="preserve">bodu </w:t>
      </w:r>
      <w:r>
        <w:rPr>
          <w:rFonts w:ascii="Arial" w:hAnsi="Arial" w:cs="Arial"/>
          <w:color w:val="000000"/>
          <w:sz w:val="20"/>
          <w:szCs w:val="20"/>
        </w:rPr>
        <w:fldChar w:fldCharType="begin"/>
      </w:r>
      <w:r>
        <w:rPr>
          <w:rFonts w:ascii="Arial" w:hAnsi="Arial" w:cs="Arial"/>
          <w:color w:val="000000"/>
          <w:sz w:val="20"/>
          <w:szCs w:val="20"/>
        </w:rPr>
        <w:instrText xml:space="preserve"> REF _Ref177644564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9.2.1</w:t>
      </w:r>
      <w:proofErr w:type="gramEnd"/>
      <w:r>
        <w:rPr>
          <w:rFonts w:ascii="Arial" w:hAnsi="Arial" w:cs="Arial"/>
          <w:color w:val="000000"/>
          <w:sz w:val="20"/>
          <w:szCs w:val="20"/>
        </w:rPr>
        <w:fldChar w:fldCharType="end"/>
      </w:r>
      <w:r>
        <w:rPr>
          <w:rFonts w:ascii="Arial" w:hAnsi="Arial" w:cs="Arial"/>
          <w:color w:val="000000"/>
          <w:sz w:val="20"/>
          <w:szCs w:val="20"/>
        </w:rPr>
        <w:t xml:space="preserve">; dále bude přejímací řízení opakováno postupem dle </w:t>
      </w:r>
      <w:proofErr w:type="gramStart"/>
      <w:r>
        <w:rPr>
          <w:rFonts w:ascii="Arial" w:hAnsi="Arial" w:cs="Arial"/>
          <w:color w:val="000000"/>
          <w:sz w:val="20"/>
          <w:szCs w:val="20"/>
        </w:rPr>
        <w:t xml:space="preserve">čl. </w:t>
      </w:r>
      <w:r>
        <w:rPr>
          <w:rFonts w:ascii="Arial" w:hAnsi="Arial" w:cs="Arial"/>
          <w:color w:val="000000"/>
          <w:sz w:val="20"/>
          <w:szCs w:val="20"/>
        </w:rPr>
        <w:fldChar w:fldCharType="begin"/>
      </w:r>
      <w:r>
        <w:rPr>
          <w:rFonts w:ascii="Arial" w:hAnsi="Arial" w:cs="Arial"/>
          <w:color w:val="000000"/>
          <w:sz w:val="20"/>
          <w:szCs w:val="20"/>
        </w:rPr>
        <w:instrText xml:space="preserve"> REF _Ref177643208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9.2</w:t>
      </w:r>
      <w:r>
        <w:rPr>
          <w:rFonts w:ascii="Arial" w:hAnsi="Arial" w:cs="Arial"/>
          <w:color w:val="000000"/>
          <w:sz w:val="20"/>
          <w:szCs w:val="20"/>
        </w:rPr>
        <w:fldChar w:fldCharType="end"/>
      </w:r>
      <w:r>
        <w:rPr>
          <w:rFonts w:ascii="Arial" w:hAnsi="Arial" w:cs="Arial"/>
          <w:color w:val="000000"/>
          <w:sz w:val="20"/>
          <w:szCs w:val="20"/>
        </w:rPr>
        <w:t xml:space="preserve"> této</w:t>
      </w:r>
      <w:proofErr w:type="gramEnd"/>
      <w:r>
        <w:rPr>
          <w:rFonts w:ascii="Arial" w:hAnsi="Arial" w:cs="Arial"/>
          <w:color w:val="000000"/>
          <w:sz w:val="20"/>
          <w:szCs w:val="20"/>
        </w:rPr>
        <w:t xml:space="preserve"> smlouvy.</w:t>
      </w:r>
    </w:p>
    <w:p w14:paraId="446DC52D" w14:textId="3FF27EF9"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Po odstranění všech vad a nedodělků anebo nedostatků a řádně proběhlém přejímacím řízení vypracují smluvní strany protokol o předání a převzetí díla, ve kterém objednatel prohlásí, že dílo jako celek přejímá bez výhrad. V případě existujícího protokolu dle </w:t>
      </w:r>
      <w:proofErr w:type="gramStart"/>
      <w:r>
        <w:rPr>
          <w:rFonts w:ascii="Arial" w:hAnsi="Arial" w:cs="Arial"/>
          <w:color w:val="000000"/>
          <w:sz w:val="20"/>
          <w:szCs w:val="20"/>
        </w:rPr>
        <w:t xml:space="preserve">bodu </w:t>
      </w:r>
      <w:r>
        <w:rPr>
          <w:rFonts w:ascii="Arial" w:hAnsi="Arial" w:cs="Arial"/>
          <w:color w:val="000000"/>
          <w:sz w:val="20"/>
          <w:szCs w:val="20"/>
        </w:rPr>
        <w:fldChar w:fldCharType="begin"/>
      </w:r>
      <w:r>
        <w:rPr>
          <w:rFonts w:ascii="Arial" w:hAnsi="Arial" w:cs="Arial"/>
          <w:color w:val="000000"/>
          <w:sz w:val="20"/>
          <w:szCs w:val="20"/>
        </w:rPr>
        <w:instrText xml:space="preserve"> REF _Ref177644340 \r \r \h </w:instrText>
      </w:r>
      <w:r>
        <w:rPr>
          <w:rFonts w:ascii="Arial" w:hAnsi="Arial" w:cs="Arial"/>
          <w:color w:val="000000"/>
          <w:sz w:val="20"/>
          <w:szCs w:val="20"/>
        </w:rPr>
      </w:r>
      <w:r>
        <w:rPr>
          <w:rFonts w:ascii="Arial" w:hAnsi="Arial" w:cs="Arial"/>
          <w:color w:val="000000"/>
          <w:sz w:val="20"/>
          <w:szCs w:val="20"/>
        </w:rPr>
        <w:fldChar w:fldCharType="separate"/>
      </w:r>
      <w:r w:rsidR="00F17D53">
        <w:rPr>
          <w:rFonts w:ascii="Arial" w:hAnsi="Arial" w:cs="Arial"/>
          <w:color w:val="000000"/>
          <w:sz w:val="20"/>
          <w:szCs w:val="20"/>
        </w:rPr>
        <w:t>9.2.7</w:t>
      </w:r>
      <w:proofErr w:type="gramEnd"/>
      <w:r>
        <w:rPr>
          <w:rFonts w:ascii="Arial" w:hAnsi="Arial" w:cs="Arial"/>
          <w:color w:val="000000"/>
          <w:sz w:val="20"/>
          <w:szCs w:val="20"/>
        </w:rPr>
        <w:fldChar w:fldCharType="end"/>
      </w:r>
      <w:r>
        <w:rPr>
          <w:rFonts w:ascii="Arial" w:hAnsi="Arial" w:cs="Arial"/>
          <w:color w:val="000000"/>
          <w:sz w:val="20"/>
          <w:szCs w:val="20"/>
        </w:rPr>
        <w:t xml:space="preserve"> postačí vypracovat dodatek </w:t>
      </w:r>
      <w:r>
        <w:rPr>
          <w:rFonts w:ascii="Arial" w:hAnsi="Arial" w:cs="Arial"/>
          <w:color w:val="000000"/>
          <w:sz w:val="20"/>
          <w:szCs w:val="20"/>
        </w:rPr>
        <w:lastRenderedPageBreak/>
        <w:t xml:space="preserve">k protokolu s prohlášením objednatele dle předchozí věty. Přejímací řízení je skončeno a dílo jako celek je objednatelem převzato podpisem protokolu o předání a převzetí díla bez výhrad ze strany objednatele. </w:t>
      </w:r>
    </w:p>
    <w:p w14:paraId="42321A6D" w14:textId="77777777" w:rsidR="008912C0" w:rsidRDefault="00107994">
      <w:pPr>
        <w:pStyle w:val="Seznam2"/>
        <w:numPr>
          <w:ilvl w:val="2"/>
          <w:numId w:val="13"/>
        </w:numPr>
        <w:spacing w:after="120" w:line="276" w:lineRule="auto"/>
        <w:contextualSpacing w:val="0"/>
        <w:rPr>
          <w:rFonts w:ascii="Arial" w:hAnsi="Arial" w:cs="Arial"/>
          <w:color w:val="000000"/>
          <w:sz w:val="20"/>
          <w:szCs w:val="20"/>
        </w:rPr>
      </w:pPr>
      <w:bookmarkStart w:id="29" w:name="_Ref177668033"/>
      <w:r>
        <w:rPr>
          <w:rFonts w:ascii="Arial" w:hAnsi="Arial" w:cs="Arial"/>
          <w:color w:val="000000"/>
          <w:sz w:val="20"/>
          <w:szCs w:val="20"/>
        </w:rPr>
        <w:t>Ke dni předání a převzetí díla bez výhrad 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29"/>
    </w:p>
    <w:p w14:paraId="172CA197" w14:textId="77777777"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Při převzetí díla jako celku, nedohodnou-li se smluvní strany písemně jinak, předá zhotovitel objednateli veškeré podklady obdržené od objednatele nebo jeho zástupců a doklady týkající se stavby, </w:t>
      </w:r>
      <w:r>
        <w:rPr>
          <w:rFonts w:ascii="Arial" w:hAnsi="Arial" w:cs="Arial"/>
          <w:sz w:val="20"/>
          <w:szCs w:val="20"/>
        </w:rPr>
        <w:t>prohlášení o shodě ke všem použitým materiálům, návody na obsluhu a proškolení osob s obsluhou zařízení, které to vyžaduje,</w:t>
      </w:r>
      <w:r>
        <w:rPr>
          <w:rFonts w:ascii="Arial" w:hAnsi="Arial" w:cs="Arial"/>
          <w:color w:val="000000"/>
          <w:sz w:val="20"/>
          <w:szCs w:val="20"/>
        </w:rPr>
        <w:t xml:space="preserve"> záruční listy a apod. které mu byly předané objednatelem nebo jeho zástupci v souvislosti s touto smlouvou anebo které získal v souvislosti s plněním této smlouvy, případně v rozsahu dle požadavků objednatele.</w:t>
      </w:r>
    </w:p>
    <w:p w14:paraId="263FD71A" w14:textId="77777777" w:rsidR="008912C0" w:rsidRDefault="00107994">
      <w:pPr>
        <w:pStyle w:val="Seznam2"/>
        <w:numPr>
          <w:ilvl w:val="2"/>
          <w:numId w:val="13"/>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Dokumentaci skutečného provedení stavby, obsahující zapracované veškeré její změny odsouhlasené objednatelem odevzdá zhotovitel objednateli při převzetí díla objednatelem. Na žádost objednatele zhotovitel dodá i případné </w:t>
      </w:r>
      <w:proofErr w:type="spellStart"/>
      <w:r>
        <w:rPr>
          <w:rFonts w:ascii="Arial" w:hAnsi="Arial" w:cs="Arial"/>
          <w:color w:val="000000"/>
          <w:sz w:val="20"/>
          <w:szCs w:val="20"/>
        </w:rPr>
        <w:t>vícetisky</w:t>
      </w:r>
      <w:proofErr w:type="spellEnd"/>
      <w:r>
        <w:rPr>
          <w:rFonts w:ascii="Arial" w:hAnsi="Arial" w:cs="Arial"/>
          <w:color w:val="000000"/>
          <w:sz w:val="20"/>
          <w:szCs w:val="20"/>
        </w:rPr>
        <w:t xml:space="preserve">. Náklady s pořízením </w:t>
      </w:r>
      <w:proofErr w:type="spellStart"/>
      <w:r>
        <w:rPr>
          <w:rFonts w:ascii="Arial" w:hAnsi="Arial" w:cs="Arial"/>
          <w:color w:val="000000"/>
          <w:sz w:val="20"/>
          <w:szCs w:val="20"/>
        </w:rPr>
        <w:t>vícetisků</w:t>
      </w:r>
      <w:proofErr w:type="spellEnd"/>
      <w:r>
        <w:rPr>
          <w:rFonts w:ascii="Arial" w:hAnsi="Arial" w:cs="Arial"/>
          <w:color w:val="000000"/>
          <w:sz w:val="20"/>
          <w:szCs w:val="20"/>
        </w:rPr>
        <w:t xml:space="preserve"> spojené hradí ta smluvní strana, která jejich potřebu vyvolala, popř. si je vyžádala.</w:t>
      </w:r>
    </w:p>
    <w:p w14:paraId="7A2BD197" w14:textId="77777777" w:rsidR="008912C0" w:rsidRDefault="00107994">
      <w:pPr>
        <w:spacing w:before="360" w:line="276" w:lineRule="auto"/>
        <w:ind w:left="3540" w:firstLine="708"/>
        <w:rPr>
          <w:rFonts w:ascii="Arial" w:hAnsi="Arial" w:cs="Arial"/>
          <w:color w:val="000000"/>
          <w:sz w:val="20"/>
          <w:szCs w:val="20"/>
        </w:rPr>
      </w:pPr>
      <w:r>
        <w:rPr>
          <w:rFonts w:ascii="Arial" w:hAnsi="Arial" w:cs="Arial"/>
          <w:color w:val="000000"/>
          <w:sz w:val="20"/>
          <w:szCs w:val="20"/>
        </w:rPr>
        <w:t>Článek 10</w:t>
      </w:r>
    </w:p>
    <w:p w14:paraId="7E148331" w14:textId="77777777" w:rsidR="008912C0" w:rsidRDefault="00107994">
      <w:pPr>
        <w:pStyle w:val="Seznam"/>
        <w:spacing w:after="120" w:line="276" w:lineRule="auto"/>
        <w:jc w:val="center"/>
        <w:rPr>
          <w:rFonts w:ascii="Arial" w:hAnsi="Arial" w:cs="Arial"/>
          <w:b/>
          <w:color w:val="000000"/>
        </w:rPr>
      </w:pPr>
      <w:r>
        <w:rPr>
          <w:rFonts w:ascii="Arial" w:hAnsi="Arial" w:cs="Arial"/>
          <w:b/>
          <w:color w:val="000000"/>
        </w:rPr>
        <w:t>Nebezpečí škody na věci, vlastnické právo k zhotovovanému dílu</w:t>
      </w:r>
    </w:p>
    <w:p w14:paraId="73F9DA05" w14:textId="77777777" w:rsidR="008912C0" w:rsidRDefault="00107994">
      <w:pPr>
        <w:pStyle w:val="Seznam2"/>
        <w:numPr>
          <w:ilvl w:val="1"/>
          <w:numId w:val="16"/>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Zhotovitel nese do převzetí díla jako celku objednatelem bez výhrad nebezpečí škody a jiné nebezpečí:</w:t>
      </w:r>
    </w:p>
    <w:p w14:paraId="532DEF52" w14:textId="77777777" w:rsidR="008912C0" w:rsidRDefault="00107994">
      <w:pPr>
        <w:pStyle w:val="Odstavecseseznamem"/>
        <w:numPr>
          <w:ilvl w:val="0"/>
          <w:numId w:val="15"/>
        </w:numPr>
        <w:spacing w:after="120" w:line="276" w:lineRule="auto"/>
        <w:rPr>
          <w:rFonts w:ascii="Arial" w:hAnsi="Arial" w:cs="Arial"/>
          <w:color w:val="000000"/>
          <w:sz w:val="20"/>
          <w:szCs w:val="20"/>
        </w:rPr>
      </w:pPr>
      <w:r>
        <w:rPr>
          <w:rFonts w:ascii="Arial" w:hAnsi="Arial" w:cs="Arial"/>
          <w:color w:val="000000"/>
          <w:sz w:val="20"/>
          <w:szCs w:val="20"/>
        </w:rPr>
        <w:t>na díle a všech jeho zhotovovaných, upravovaných, dalších částech,</w:t>
      </w:r>
    </w:p>
    <w:p w14:paraId="24430039" w14:textId="77777777" w:rsidR="008912C0" w:rsidRDefault="00107994">
      <w:pPr>
        <w:numPr>
          <w:ilvl w:val="0"/>
          <w:numId w:val="15"/>
        </w:numPr>
        <w:spacing w:after="120" w:line="276" w:lineRule="auto"/>
        <w:rPr>
          <w:rFonts w:ascii="Arial" w:hAnsi="Arial" w:cs="Arial"/>
          <w:color w:val="000000"/>
          <w:sz w:val="20"/>
          <w:szCs w:val="20"/>
        </w:rPr>
      </w:pPr>
      <w:r>
        <w:rPr>
          <w:rFonts w:ascii="Arial" w:hAnsi="Arial" w:cs="Arial"/>
          <w:color w:val="000000"/>
          <w:sz w:val="20"/>
          <w:szCs w:val="20"/>
        </w:rPr>
        <w:t>na částech či součástech díla, které jsou na staveništi uskladněny,</w:t>
      </w:r>
    </w:p>
    <w:p w14:paraId="396C3F9B" w14:textId="77777777" w:rsidR="008912C0" w:rsidRDefault="00107994">
      <w:pPr>
        <w:numPr>
          <w:ilvl w:val="0"/>
          <w:numId w:val="15"/>
        </w:numPr>
        <w:spacing w:after="120" w:line="276" w:lineRule="auto"/>
        <w:rPr>
          <w:rFonts w:ascii="Arial" w:hAnsi="Arial" w:cs="Arial"/>
          <w:color w:val="000000"/>
          <w:sz w:val="20"/>
          <w:szCs w:val="20"/>
        </w:rPr>
      </w:pPr>
      <w:r>
        <w:rPr>
          <w:rFonts w:ascii="Arial" w:hAnsi="Arial" w:cs="Arial"/>
          <w:color w:val="000000"/>
          <w:sz w:val="20"/>
          <w:szCs w:val="20"/>
        </w:rPr>
        <w:t>na plochách, stávajících prostorech a budovách, a to ode dne jejich převzetí zhotovitelem, pokud v jednotlivých případech nebude dohodnuto písemně jinak,</w:t>
      </w:r>
    </w:p>
    <w:p w14:paraId="08D1004B" w14:textId="77777777" w:rsidR="008912C0" w:rsidRDefault="00107994">
      <w:pPr>
        <w:numPr>
          <w:ilvl w:val="0"/>
          <w:numId w:val="15"/>
        </w:numPr>
        <w:spacing w:after="120" w:line="276" w:lineRule="auto"/>
        <w:rPr>
          <w:rFonts w:ascii="Arial" w:hAnsi="Arial" w:cs="Arial"/>
          <w:color w:val="000000"/>
          <w:sz w:val="20"/>
          <w:szCs w:val="20"/>
        </w:rPr>
      </w:pPr>
      <w:r>
        <w:rPr>
          <w:rFonts w:ascii="Arial" w:hAnsi="Arial" w:cs="Arial"/>
          <w:color w:val="000000"/>
          <w:sz w:val="20"/>
          <w:szCs w:val="20"/>
        </w:rPr>
        <w:t>na majetku, zdraví a právech třetích osob v souvislosti s prováděním díla.</w:t>
      </w:r>
    </w:p>
    <w:p w14:paraId="5504EEB3" w14:textId="77777777" w:rsidR="008912C0" w:rsidRDefault="00107994">
      <w:pPr>
        <w:pStyle w:val="Seznam2"/>
        <w:spacing w:after="120" w:line="276" w:lineRule="auto"/>
        <w:ind w:left="709" w:firstLine="0"/>
        <w:contextualSpacing w:val="0"/>
        <w:rPr>
          <w:rFonts w:ascii="Arial" w:hAnsi="Arial" w:cs="Arial"/>
          <w:color w:val="000000"/>
          <w:sz w:val="20"/>
          <w:szCs w:val="20"/>
        </w:rPr>
      </w:pPr>
      <w:r>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39461E5F" w14:textId="77777777" w:rsidR="008912C0" w:rsidRDefault="00107994">
      <w:pPr>
        <w:pStyle w:val="Seznam2"/>
        <w:numPr>
          <w:ilvl w:val="1"/>
          <w:numId w:val="16"/>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Zhotovitel nese též do převzetí díla jako celku objednatelem bez výhrad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207F814" w14:textId="77777777" w:rsidR="008912C0" w:rsidRDefault="00107994">
      <w:pPr>
        <w:numPr>
          <w:ilvl w:val="0"/>
          <w:numId w:val="17"/>
        </w:numPr>
        <w:spacing w:after="120" w:line="276" w:lineRule="auto"/>
        <w:rPr>
          <w:rFonts w:ascii="Arial" w:hAnsi="Arial" w:cs="Arial"/>
          <w:color w:val="000000"/>
          <w:sz w:val="20"/>
          <w:szCs w:val="20"/>
        </w:rPr>
      </w:pPr>
      <w:r>
        <w:rPr>
          <w:rFonts w:ascii="Arial" w:hAnsi="Arial" w:cs="Arial"/>
          <w:color w:val="000000"/>
          <w:sz w:val="20"/>
          <w:szCs w:val="20"/>
        </w:rPr>
        <w:t>pomocné stavební konstrukce všeho druhu nutné k provedení díla (lešení, podpěrné konstrukce atp.),</w:t>
      </w:r>
    </w:p>
    <w:p w14:paraId="16C501BE" w14:textId="77777777" w:rsidR="008912C0" w:rsidRDefault="00107994">
      <w:pPr>
        <w:numPr>
          <w:ilvl w:val="0"/>
          <w:numId w:val="17"/>
        </w:numPr>
        <w:spacing w:after="120" w:line="276" w:lineRule="auto"/>
        <w:rPr>
          <w:rFonts w:ascii="Arial" w:hAnsi="Arial" w:cs="Arial"/>
          <w:color w:val="000000"/>
          <w:sz w:val="20"/>
          <w:szCs w:val="20"/>
        </w:rPr>
      </w:pPr>
      <w:r>
        <w:rPr>
          <w:rFonts w:ascii="Arial" w:hAnsi="Arial" w:cs="Arial"/>
          <w:color w:val="000000"/>
          <w:sz w:val="20"/>
          <w:szCs w:val="20"/>
        </w:rPr>
        <w:t>zařízení staveniště provozního, výrobního i sociálního charakteru,</w:t>
      </w:r>
    </w:p>
    <w:p w14:paraId="1EE08DC6" w14:textId="77777777" w:rsidR="008912C0" w:rsidRDefault="00107994">
      <w:pPr>
        <w:numPr>
          <w:ilvl w:val="0"/>
          <w:numId w:val="17"/>
        </w:numPr>
        <w:spacing w:after="120" w:line="276" w:lineRule="auto"/>
        <w:rPr>
          <w:rFonts w:ascii="Arial" w:hAnsi="Arial" w:cs="Arial"/>
          <w:color w:val="000000"/>
          <w:sz w:val="20"/>
          <w:szCs w:val="20"/>
        </w:rPr>
      </w:pPr>
      <w:r>
        <w:rPr>
          <w:rFonts w:ascii="Arial" w:hAnsi="Arial" w:cs="Arial"/>
          <w:color w:val="000000"/>
          <w:sz w:val="20"/>
          <w:szCs w:val="20"/>
        </w:rPr>
        <w:t xml:space="preserve">ostatní provizorní konstrukce a objekty v rozsahu vymezeném příslušnou dokumentací a smlouvou, </w:t>
      </w:r>
    </w:p>
    <w:p w14:paraId="27AB9DCD" w14:textId="77777777" w:rsidR="008912C0" w:rsidRDefault="00107994">
      <w:pPr>
        <w:pStyle w:val="Seznam2"/>
        <w:spacing w:after="120" w:line="276" w:lineRule="auto"/>
        <w:ind w:left="0" w:firstLine="709"/>
        <w:contextualSpacing w:val="0"/>
        <w:rPr>
          <w:rFonts w:ascii="Arial" w:hAnsi="Arial" w:cs="Arial"/>
          <w:color w:val="000000"/>
          <w:sz w:val="20"/>
          <w:szCs w:val="20"/>
        </w:rPr>
      </w:pPr>
      <w:r>
        <w:rPr>
          <w:rFonts w:ascii="Arial" w:hAnsi="Arial" w:cs="Arial"/>
          <w:color w:val="000000"/>
          <w:sz w:val="20"/>
          <w:szCs w:val="20"/>
        </w:rPr>
        <w:t>a to jak vůči objednateli, tak vůči třetím osobám.</w:t>
      </w:r>
    </w:p>
    <w:p w14:paraId="7DD19623" w14:textId="77777777" w:rsidR="008912C0" w:rsidRDefault="00107994">
      <w:pPr>
        <w:pStyle w:val="Seznam2"/>
        <w:numPr>
          <w:ilvl w:val="1"/>
          <w:numId w:val="16"/>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Předání a převzetí staveniště nemá vliv na odpovědnost zhotovitele za škodu podle obecně závazných předpisů, jakož i škodu způsobenou vadným provedením díla nebo jiným porušením závazku zhotovitele dle této smlouvy.</w:t>
      </w:r>
    </w:p>
    <w:p w14:paraId="6C79C6A8" w14:textId="77777777" w:rsidR="008912C0" w:rsidRDefault="00107994">
      <w:pPr>
        <w:pStyle w:val="Seznam2"/>
        <w:numPr>
          <w:ilvl w:val="1"/>
          <w:numId w:val="16"/>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Smluvní strany se dohodly, že vlastníkem zhotovovaného díla a jeho oddělitelných částí i součástí a příslušenství je od počátku objednatel.</w:t>
      </w:r>
      <w:r>
        <w:rPr>
          <w:rFonts w:ascii="Arial" w:hAnsi="Arial" w:cs="Arial"/>
        </w:rPr>
        <w:t xml:space="preserve"> </w:t>
      </w:r>
      <w:r>
        <w:rPr>
          <w:rFonts w:ascii="Arial" w:hAnsi="Arial" w:cs="Arial"/>
          <w:color w:val="000000"/>
          <w:sz w:val="20"/>
          <w:szCs w:val="20"/>
        </w:rPr>
        <w:t>Vlastnické právo k hmotnému nosiči autorského díla nabývá objednatel k okamžiku jeho předání zhotovitelem.</w:t>
      </w:r>
    </w:p>
    <w:p w14:paraId="16C7044F" w14:textId="77777777" w:rsidR="008912C0" w:rsidRDefault="00107994">
      <w:pPr>
        <w:pStyle w:val="Seznam2"/>
        <w:numPr>
          <w:ilvl w:val="1"/>
          <w:numId w:val="16"/>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lastRenderedPageBreak/>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objednatelem bez výhrad, s výjimkou těch, které prokazatelně a oprávněně spotřeboval k naplnění svých závazků ze smlouvy nebo které jsou nutné a potřebné pro řádné ukončení díla.</w:t>
      </w:r>
    </w:p>
    <w:p w14:paraId="6BFD061D" w14:textId="77777777" w:rsidR="008912C0" w:rsidRDefault="00107994">
      <w:pPr>
        <w:pStyle w:val="Seznam2"/>
        <w:numPr>
          <w:ilvl w:val="1"/>
          <w:numId w:val="16"/>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 xml:space="preserve">Zhotovitel odpovídá za poškození stávajících inženýrských sítí a cizích zařízení, k němuž došlo činností či nečinností nebo opomenutím zhotovitele nebo jeho poddodavatelů. </w:t>
      </w:r>
    </w:p>
    <w:p w14:paraId="64E0884F" w14:textId="77777777" w:rsidR="008912C0" w:rsidRDefault="00107994">
      <w:pPr>
        <w:pStyle w:val="Seznam2"/>
        <w:numPr>
          <w:ilvl w:val="1"/>
          <w:numId w:val="16"/>
        </w:numPr>
        <w:tabs>
          <w:tab w:val="left" w:pos="720"/>
        </w:tabs>
        <w:spacing w:after="120" w:line="276" w:lineRule="auto"/>
        <w:ind w:left="720" w:hanging="720"/>
        <w:contextualSpacing w:val="0"/>
        <w:rPr>
          <w:rFonts w:ascii="Arial" w:hAnsi="Arial" w:cs="Arial"/>
          <w:color w:val="000000"/>
          <w:sz w:val="20"/>
          <w:szCs w:val="20"/>
        </w:rPr>
      </w:pPr>
      <w:bookmarkStart w:id="30" w:name="_Ref177668188"/>
      <w:r>
        <w:rPr>
          <w:rFonts w:ascii="Arial" w:hAnsi="Arial" w:cs="Arial"/>
          <w:color w:val="000000"/>
          <w:sz w:val="20"/>
          <w:szCs w:val="20"/>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a každá jeho část musí vždy přímo přecházet do vlastnictví objednatele dle této smlouvy. Objednatel je oprávněn vyžádat si k nahlédnutí smlouvy mezi zhotovitelem a jeho poddodavateli a zhotovitel je povinen mu tyto předložit. Na žádost objednatele pořídí zhotovitel na vlastní náklad příslušné kopie vyžádaných smluv. Žádná smlouva uzavíraná mezi zhotovitelem a poddodavatelem nesmí obsahovat ustanovení o důvěrnosti informací ve vztahu k objednateli. Kdykoli o to objednatel požádá, je zhotovitel povinen poskytnout objednateli veškeré informace a podklady vyžadované objednatelem související s prováděním díla podle této smlouvy.</w:t>
      </w:r>
      <w:bookmarkEnd w:id="30"/>
      <w:r>
        <w:rPr>
          <w:rFonts w:ascii="Arial" w:hAnsi="Arial" w:cs="Arial"/>
          <w:color w:val="000000"/>
          <w:sz w:val="20"/>
          <w:szCs w:val="20"/>
        </w:rPr>
        <w:t xml:space="preserve"> </w:t>
      </w:r>
    </w:p>
    <w:p w14:paraId="3506B323" w14:textId="6EF162FC" w:rsidR="008912C0" w:rsidRDefault="00107994">
      <w:pPr>
        <w:spacing w:before="360" w:line="276" w:lineRule="auto"/>
        <w:jc w:val="center"/>
        <w:rPr>
          <w:rFonts w:ascii="Arial" w:hAnsi="Arial" w:cs="Arial"/>
          <w:color w:val="000000"/>
          <w:sz w:val="20"/>
          <w:szCs w:val="20"/>
        </w:rPr>
      </w:pPr>
      <w:r>
        <w:rPr>
          <w:rFonts w:ascii="Arial" w:hAnsi="Arial" w:cs="Arial"/>
          <w:color w:val="000000"/>
          <w:sz w:val="20"/>
          <w:szCs w:val="20"/>
        </w:rPr>
        <w:t>Článek 1</w:t>
      </w:r>
      <w:r w:rsidR="00594210">
        <w:rPr>
          <w:rFonts w:ascii="Arial" w:hAnsi="Arial" w:cs="Arial"/>
          <w:color w:val="000000"/>
          <w:sz w:val="20"/>
          <w:szCs w:val="20"/>
        </w:rPr>
        <w:t>1</w:t>
      </w:r>
    </w:p>
    <w:p w14:paraId="5D130FF8" w14:textId="77777777" w:rsidR="008912C0" w:rsidRDefault="00107994">
      <w:pPr>
        <w:pStyle w:val="Seznam"/>
        <w:spacing w:after="120" w:line="276" w:lineRule="auto"/>
        <w:ind w:left="0" w:firstLine="0"/>
        <w:jc w:val="center"/>
        <w:rPr>
          <w:rFonts w:ascii="Arial" w:hAnsi="Arial" w:cs="Arial"/>
          <w:b/>
          <w:color w:val="000000"/>
        </w:rPr>
      </w:pPr>
      <w:r>
        <w:rPr>
          <w:rFonts w:ascii="Arial" w:hAnsi="Arial" w:cs="Arial"/>
          <w:b/>
          <w:color w:val="000000"/>
        </w:rPr>
        <w:t>Odstoupení od smlouvy</w:t>
      </w:r>
    </w:p>
    <w:p w14:paraId="3F587728" w14:textId="77777777" w:rsidR="008912C0" w:rsidRDefault="00107994">
      <w:pPr>
        <w:pStyle w:val="Odstavecseseznamem"/>
        <w:numPr>
          <w:ilvl w:val="0"/>
          <w:numId w:val="19"/>
        </w:numPr>
        <w:spacing w:after="120" w:line="276" w:lineRule="auto"/>
        <w:rPr>
          <w:rFonts w:ascii="Arial" w:hAnsi="Arial" w:cs="Arial"/>
          <w:color w:val="000000"/>
          <w:sz w:val="20"/>
          <w:szCs w:val="20"/>
        </w:rPr>
      </w:pPr>
      <w:r>
        <w:rPr>
          <w:rFonts w:ascii="Arial" w:hAnsi="Arial" w:cs="Arial"/>
          <w:color w:val="000000"/>
          <w:sz w:val="20"/>
          <w:szCs w:val="20"/>
        </w:rPr>
        <w:t>Odstoupení od smlouvy kterékoliv ze smluvních stran je možné v případech stanovených právními předpisy anebo touto smlouvou.</w:t>
      </w:r>
    </w:p>
    <w:p w14:paraId="3FE0201C" w14:textId="77777777" w:rsidR="008912C0" w:rsidRDefault="00107994">
      <w:pPr>
        <w:pStyle w:val="Seznam3"/>
        <w:numPr>
          <w:ilvl w:val="1"/>
          <w:numId w:val="19"/>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Objednatel je bez dalšího dále oprávněn odstoupit od smlouvy či její části v případě:</w:t>
      </w:r>
    </w:p>
    <w:p w14:paraId="143C9F33" w14:textId="77777777"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ukáže-li se jakékoliv prohlášení zhotovitele učiněné v této smlouvě jako nepravdivé;</w:t>
      </w:r>
    </w:p>
    <w:p w14:paraId="74B436E0" w14:textId="77777777"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 xml:space="preserve">že zhotovitel z jakéhokoli důvodu není schopen plnit své závazky vyplývající z této smlouvy; </w:t>
      </w:r>
    </w:p>
    <w:p w14:paraId="40AA16ED" w14:textId="77777777"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prodlení s předáním díla nebo event. jeho části delším 30-ti dnů oproti termínům stanoveným v této smlouvě;</w:t>
      </w:r>
    </w:p>
    <w:p w14:paraId="583E5D22" w14:textId="77777777"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neoprávněné zastavení či přerušení prací na více jak 5 dní na stavbě v rozporu s touto smlouvou;</w:t>
      </w:r>
    </w:p>
    <w:p w14:paraId="6B87D5CA" w14:textId="2F04469B"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 xml:space="preserve">nezjednání nápravy ani v objednatelem stanovené lhůtě podle bodu </w:t>
      </w:r>
      <w:r>
        <w:rPr>
          <w:rFonts w:ascii="Arial" w:hAnsi="Arial" w:cs="Arial"/>
          <w:color w:val="000000"/>
          <w:sz w:val="20"/>
          <w:szCs w:val="20"/>
        </w:rPr>
        <w:fldChar w:fldCharType="begin"/>
      </w:r>
      <w:r>
        <w:rPr>
          <w:rFonts w:ascii="Arial" w:hAnsi="Arial" w:cs="Arial"/>
          <w:color w:val="000000"/>
          <w:sz w:val="20"/>
          <w:szCs w:val="20"/>
        </w:rPr>
        <w:instrText xml:space="preserve"> REF _Ref177655790 \r \r \h </w:instrText>
      </w:r>
      <w:r>
        <w:rPr>
          <w:rFonts w:ascii="Arial" w:hAnsi="Arial" w:cs="Arial"/>
          <w:color w:val="000000"/>
          <w:sz w:val="20"/>
          <w:szCs w:val="20"/>
        </w:rPr>
        <w:fldChar w:fldCharType="separate"/>
      </w:r>
      <w:r w:rsidR="00F17D53">
        <w:rPr>
          <w:rFonts w:ascii="Arial" w:hAnsi="Arial" w:cs="Arial"/>
          <w:b/>
          <w:bCs/>
          <w:color w:val="000000"/>
          <w:sz w:val="20"/>
          <w:szCs w:val="20"/>
        </w:rPr>
        <w:t>Chyba! Nenalezen zdroj odkazů.</w:t>
      </w:r>
      <w:r>
        <w:rPr>
          <w:rFonts w:ascii="Arial" w:hAnsi="Arial" w:cs="Arial"/>
          <w:color w:val="000000"/>
          <w:sz w:val="20"/>
          <w:szCs w:val="20"/>
        </w:rPr>
        <w:fldChar w:fldCharType="end"/>
      </w:r>
      <w:r>
        <w:rPr>
          <w:rFonts w:ascii="Arial" w:hAnsi="Arial" w:cs="Arial"/>
          <w:color w:val="000000"/>
          <w:sz w:val="20"/>
          <w:szCs w:val="20"/>
        </w:rPr>
        <w:t xml:space="preserve"> této smlouvy;</w:t>
      </w:r>
    </w:p>
    <w:p w14:paraId="55218A90" w14:textId="23D32FF9"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 xml:space="preserve">nepředložení pojistné smlouvy nebo jiné nedodržené podmínek podle článku </w:t>
      </w:r>
      <w:r>
        <w:rPr>
          <w:rFonts w:ascii="Arial" w:hAnsi="Arial" w:cs="Arial"/>
          <w:color w:val="000000"/>
          <w:sz w:val="20"/>
          <w:szCs w:val="20"/>
        </w:rPr>
        <w:fldChar w:fldCharType="begin"/>
      </w:r>
      <w:r>
        <w:rPr>
          <w:rFonts w:ascii="Arial" w:hAnsi="Arial" w:cs="Arial"/>
          <w:color w:val="000000"/>
          <w:sz w:val="20"/>
          <w:szCs w:val="20"/>
        </w:rPr>
        <w:instrText xml:space="preserve"> REF _Ref177660472 \r \r \h </w:instrText>
      </w:r>
      <w:r>
        <w:rPr>
          <w:rFonts w:ascii="Arial" w:hAnsi="Arial" w:cs="Arial"/>
          <w:color w:val="000000"/>
          <w:sz w:val="20"/>
          <w:szCs w:val="20"/>
        </w:rPr>
        <w:fldChar w:fldCharType="separate"/>
      </w:r>
      <w:r w:rsidR="00F17D53">
        <w:rPr>
          <w:rFonts w:ascii="Arial" w:hAnsi="Arial" w:cs="Arial"/>
          <w:b/>
          <w:bCs/>
          <w:color w:val="000000"/>
          <w:sz w:val="20"/>
          <w:szCs w:val="20"/>
        </w:rPr>
        <w:t>Chyba! Nenalezen zdroj odkazů.</w:t>
      </w:r>
      <w:r>
        <w:rPr>
          <w:rFonts w:ascii="Arial" w:hAnsi="Arial" w:cs="Arial"/>
          <w:color w:val="000000"/>
          <w:sz w:val="20"/>
          <w:szCs w:val="20"/>
        </w:rPr>
        <w:fldChar w:fldCharType="end"/>
      </w:r>
      <w:r>
        <w:rPr>
          <w:rFonts w:ascii="Arial" w:hAnsi="Arial" w:cs="Arial"/>
          <w:color w:val="000000"/>
          <w:sz w:val="20"/>
          <w:szCs w:val="20"/>
        </w:rPr>
        <w:t xml:space="preserve"> této smlouvy;</w:t>
      </w:r>
    </w:p>
    <w:p w14:paraId="02CD8A9C" w14:textId="77777777"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nastane, kterákoliv z následujících situací: (i) zhotovitel vstoupí do likvidace; nebo (</w:t>
      </w:r>
      <w:proofErr w:type="spellStart"/>
      <w:r>
        <w:rPr>
          <w:rFonts w:ascii="Arial" w:hAnsi="Arial" w:cs="Arial"/>
          <w:color w:val="000000"/>
          <w:sz w:val="20"/>
          <w:szCs w:val="20"/>
        </w:rPr>
        <w:t>ii</w:t>
      </w:r>
      <w:proofErr w:type="spellEnd"/>
      <w:r>
        <w:rPr>
          <w:rFonts w:ascii="Arial" w:hAnsi="Arial" w:cs="Arial"/>
          <w:color w:val="000000"/>
          <w:sz w:val="20"/>
          <w:szCs w:val="20"/>
        </w:rPr>
        <w:t>) soud rozhodne o úpadku zhotovitele; nebo (</w:t>
      </w:r>
      <w:proofErr w:type="spellStart"/>
      <w:r>
        <w:rPr>
          <w:rFonts w:ascii="Arial" w:hAnsi="Arial" w:cs="Arial"/>
          <w:color w:val="000000"/>
          <w:sz w:val="20"/>
          <w:szCs w:val="20"/>
        </w:rPr>
        <w:t>iii</w:t>
      </w:r>
      <w:proofErr w:type="spellEnd"/>
      <w:r>
        <w:rPr>
          <w:rFonts w:ascii="Arial" w:hAnsi="Arial" w:cs="Arial"/>
          <w:color w:val="000000"/>
          <w:sz w:val="20"/>
          <w:szCs w:val="20"/>
        </w:rPr>
        <w:t>) zhotovitel podá insolvenční návrh na svou osobu; (</w:t>
      </w:r>
      <w:proofErr w:type="spellStart"/>
      <w:r>
        <w:rPr>
          <w:rFonts w:ascii="Arial" w:hAnsi="Arial" w:cs="Arial"/>
          <w:color w:val="000000"/>
          <w:sz w:val="20"/>
          <w:szCs w:val="20"/>
        </w:rPr>
        <w:t>iv</w:t>
      </w:r>
      <w:proofErr w:type="spellEnd"/>
      <w:r>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224B4369" w14:textId="77777777"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opakovaného (alespoň 3x) porušení jakékoliv jiné povinnosti zhotovitele dle této smlouvy nebo opakovaného (alespoň 3x) neplnění jiných ustanovení této smlouvy, zejména provádění díla v rozporu s kvalitativními parametry danými touto smlouvou.</w:t>
      </w:r>
    </w:p>
    <w:p w14:paraId="3C65EA97" w14:textId="77777777"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z důvodu Vyšší moci není možné, účelné nebo vhodné stavbu a/nebo dílo realizovat;</w:t>
      </w:r>
    </w:p>
    <w:p w14:paraId="2CE56C5D" w14:textId="77777777" w:rsidR="008912C0" w:rsidRDefault="00107994">
      <w:pPr>
        <w:numPr>
          <w:ilvl w:val="0"/>
          <w:numId w:val="20"/>
        </w:numPr>
        <w:spacing w:after="120" w:line="276" w:lineRule="auto"/>
        <w:rPr>
          <w:rFonts w:ascii="Arial" w:hAnsi="Arial" w:cs="Arial"/>
          <w:color w:val="000000"/>
          <w:sz w:val="20"/>
          <w:szCs w:val="20"/>
        </w:rPr>
      </w:pPr>
      <w:r>
        <w:rPr>
          <w:rFonts w:ascii="Arial" w:hAnsi="Arial" w:cs="Arial"/>
          <w:color w:val="000000"/>
          <w:sz w:val="20"/>
          <w:szCs w:val="20"/>
        </w:rPr>
        <w:t xml:space="preserve">že </w:t>
      </w:r>
      <w:bookmarkStart w:id="31" w:name="_Hlk189119707"/>
      <w:r>
        <w:rPr>
          <w:rFonts w:ascii="Arial" w:hAnsi="Arial" w:cs="Arial"/>
          <w:color w:val="000000"/>
          <w:sz w:val="20"/>
          <w:szCs w:val="20"/>
        </w:rPr>
        <w:t xml:space="preserve">nedojde k závaznému schválení poskytnutí finančních prostředků na krytí </w:t>
      </w:r>
      <w:bookmarkEnd w:id="31"/>
      <w:r>
        <w:rPr>
          <w:rFonts w:ascii="Arial" w:hAnsi="Arial" w:cs="Arial"/>
          <w:color w:val="000000"/>
          <w:sz w:val="20"/>
          <w:szCs w:val="20"/>
        </w:rPr>
        <w:t>celkové ceny díla – resp. jeho 2. etapy, která není kryta z rozpočtu objednatele.</w:t>
      </w:r>
    </w:p>
    <w:p w14:paraId="787AE687" w14:textId="77777777" w:rsidR="008912C0" w:rsidRDefault="00107994">
      <w:pPr>
        <w:pStyle w:val="Seznam3"/>
        <w:numPr>
          <w:ilvl w:val="1"/>
          <w:numId w:val="19"/>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 xml:space="preserve">Zhotovitel je oprávněn odstoupit od smlouvy či její části dále v případě, že: </w:t>
      </w:r>
    </w:p>
    <w:p w14:paraId="1DEAB278" w14:textId="77777777" w:rsidR="008912C0" w:rsidRDefault="00107994">
      <w:pPr>
        <w:numPr>
          <w:ilvl w:val="0"/>
          <w:numId w:val="32"/>
        </w:numPr>
        <w:spacing w:after="120" w:line="276" w:lineRule="auto"/>
        <w:rPr>
          <w:rFonts w:ascii="Arial" w:hAnsi="Arial" w:cs="Arial"/>
          <w:color w:val="000000"/>
          <w:sz w:val="20"/>
          <w:szCs w:val="20"/>
        </w:rPr>
      </w:pPr>
      <w:r>
        <w:rPr>
          <w:rFonts w:ascii="Arial" w:hAnsi="Arial" w:cs="Arial"/>
          <w:color w:val="000000"/>
          <w:sz w:val="20"/>
          <w:szCs w:val="20"/>
        </w:rPr>
        <w:lastRenderedPageBreak/>
        <w:t>objednatel bezdůvodně nezaplatil zhotoviteli Cenu nebo jakoukoli její část v souladu se smlouvou a nenapravil takové porušení své povinnosti v dodatečné přiměřené lhůtě, která nesmí být kratší než třicet kalendářních dnů, jak bude uvedena v písemné výzvě k nápravě doručené zhotovitelem objednateli;</w:t>
      </w:r>
    </w:p>
    <w:p w14:paraId="4FCD6EF3" w14:textId="77777777" w:rsidR="008912C0" w:rsidRDefault="00107994">
      <w:pPr>
        <w:numPr>
          <w:ilvl w:val="0"/>
          <w:numId w:val="32"/>
        </w:numPr>
        <w:spacing w:after="120" w:line="276" w:lineRule="auto"/>
        <w:rPr>
          <w:rFonts w:ascii="Arial" w:hAnsi="Arial" w:cs="Arial"/>
          <w:color w:val="000000"/>
          <w:sz w:val="20"/>
          <w:szCs w:val="20"/>
        </w:rPr>
      </w:pPr>
      <w:r>
        <w:rPr>
          <w:rFonts w:ascii="Arial" w:hAnsi="Arial" w:cs="Arial"/>
          <w:color w:val="000000"/>
          <w:sz w:val="20"/>
          <w:szCs w:val="20"/>
        </w:rPr>
        <w:t>bylo vůči objednateli zahájeno insolvenční řízení.</w:t>
      </w:r>
    </w:p>
    <w:p w14:paraId="17263373" w14:textId="77777777" w:rsidR="008912C0" w:rsidRDefault="00107994">
      <w:pPr>
        <w:pStyle w:val="Seznam3"/>
        <w:numPr>
          <w:ilvl w:val="1"/>
          <w:numId w:val="19"/>
        </w:numPr>
        <w:tabs>
          <w:tab w:val="left" w:pos="720"/>
        </w:tabs>
        <w:spacing w:after="120" w:line="276" w:lineRule="auto"/>
        <w:ind w:left="720" w:hanging="720"/>
        <w:contextualSpacing w:val="0"/>
        <w:rPr>
          <w:rFonts w:ascii="Arial" w:hAnsi="Arial" w:cs="Arial"/>
          <w:color w:val="000000"/>
          <w:sz w:val="20"/>
          <w:szCs w:val="20"/>
        </w:rPr>
      </w:pPr>
      <w:bookmarkStart w:id="32" w:name="_Ref177668065"/>
      <w:r>
        <w:rPr>
          <w:rFonts w:ascii="Arial" w:hAnsi="Arial" w:cs="Arial"/>
          <w:color w:val="000000"/>
          <w:sz w:val="20"/>
          <w:szCs w:val="20"/>
        </w:rPr>
        <w:t>Nedojde-li ke splnění povinnosti, jejímuž včasnému splnění zabránila Vyšší moc, ani do 60 dní od toho, co měla být povinnost splněna původně před prodloužením lhůty dle článku 15.1 této smlouvy, má kterákoliv smluvní strana právo od smlouvy odstoupit.</w:t>
      </w:r>
      <w:bookmarkEnd w:id="32"/>
    </w:p>
    <w:p w14:paraId="2F908E15" w14:textId="77777777" w:rsidR="008912C0" w:rsidRDefault="00107994">
      <w:pPr>
        <w:pStyle w:val="Seznam3"/>
        <w:numPr>
          <w:ilvl w:val="1"/>
          <w:numId w:val="19"/>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Odstoupení od smlouvy musí být učiněno písemně a doručeno druhé smluvní straně; účinky odstoupení nastávají dnem doručení druhé smluvní straně oznámení o odstoupení.</w:t>
      </w:r>
    </w:p>
    <w:p w14:paraId="57A78429" w14:textId="77777777" w:rsidR="008912C0" w:rsidRDefault="00107994">
      <w:pPr>
        <w:pStyle w:val="Seznam3"/>
        <w:numPr>
          <w:ilvl w:val="1"/>
          <w:numId w:val="19"/>
        </w:numPr>
        <w:tabs>
          <w:tab w:val="left" w:pos="720"/>
        </w:tabs>
        <w:spacing w:after="120" w:line="276" w:lineRule="auto"/>
        <w:ind w:left="720" w:hanging="720"/>
        <w:contextualSpacing w:val="0"/>
        <w:rPr>
          <w:rFonts w:ascii="Arial" w:hAnsi="Arial" w:cs="Arial"/>
          <w:sz w:val="20"/>
          <w:szCs w:val="20"/>
        </w:rPr>
      </w:pPr>
      <w:bookmarkStart w:id="33" w:name="_Ref177668075"/>
      <w:r>
        <w:rPr>
          <w:rFonts w:ascii="Arial" w:hAnsi="Arial" w:cs="Arial"/>
          <w:color w:val="000000"/>
          <w:sz w:val="20"/>
          <w:szCs w:val="20"/>
        </w:rPr>
        <w:t xml:space="preserve">V případě odstoupení od smlouvy bude provedena inventura a vyúčtování podle jednotkových cen provedených prací a zakoupených materiálů. Zhotovitel je povinen neprodleně, nejpozději do 3 dnů ode dne účinnosti odstoupení písemně upozornit objednatele na veškerá opatření, která je nutno učinit, zejména na taková opatření, která mají zabránit vzniku újmy objednateli a pro případ porušení této povinnosti ponese odpovědnost za újmu vzniklou objednateli, a to v plné výši.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nebo se jejich náhrady domáhat v souladu s právními předpisy. Smluvní strany provedou vzájemné vypořádání následovně. </w:t>
      </w:r>
      <w:r>
        <w:rPr>
          <w:rFonts w:ascii="Arial" w:hAnsi="Arial" w:cs="Arial"/>
          <w:sz w:val="20"/>
          <w:szCs w:val="20"/>
        </w:rPr>
        <w:t>Zhotovitel je povinen neprodleně vyúčtovat skutečně provedené a dosud nevyfakturované práce a dodávky dle smlouvy; cena stavebních prací se určí dle soupisu prací, dodávek a služeb včetně výkazu výměr.</w:t>
      </w:r>
      <w:bookmarkEnd w:id="33"/>
    </w:p>
    <w:p w14:paraId="5085EC24" w14:textId="77777777" w:rsidR="008912C0" w:rsidRDefault="00107994">
      <w:pPr>
        <w:pStyle w:val="Seznam3"/>
        <w:numPr>
          <w:ilvl w:val="1"/>
          <w:numId w:val="19"/>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CC0F35A" w14:textId="77777777" w:rsidR="008912C0" w:rsidRDefault="00107994">
      <w:pPr>
        <w:pStyle w:val="Seznam3"/>
        <w:numPr>
          <w:ilvl w:val="1"/>
          <w:numId w:val="19"/>
        </w:numPr>
        <w:tabs>
          <w:tab w:val="left"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ustanovení této smlouvy týkající se užití díla podle čl. 8.10 této smlouvy, odpovědnosti za vady díla, záruky a záruční doby podle čl. 11 této smlouvy, ustanovení o smluvních pokutách podle čl. 12 této smlouvy, ani ustanovení o vlastnictví díla podle čl. 10 této smlouvy, náhradě škody a cenová ujednání obsažená v této smlouvě a jejich přílohách.</w:t>
      </w:r>
    </w:p>
    <w:p w14:paraId="22F249B8" w14:textId="285B111B" w:rsidR="008912C0" w:rsidRDefault="00107994">
      <w:pPr>
        <w:spacing w:before="240" w:line="276" w:lineRule="auto"/>
        <w:jc w:val="center"/>
        <w:rPr>
          <w:rFonts w:ascii="Arial" w:hAnsi="Arial" w:cs="Arial"/>
          <w:color w:val="000000"/>
          <w:sz w:val="20"/>
          <w:szCs w:val="20"/>
        </w:rPr>
      </w:pPr>
      <w:r>
        <w:rPr>
          <w:rFonts w:ascii="Arial" w:hAnsi="Arial" w:cs="Arial"/>
          <w:color w:val="000000"/>
          <w:sz w:val="20"/>
          <w:szCs w:val="20"/>
        </w:rPr>
        <w:t>Článek 1</w:t>
      </w:r>
      <w:r w:rsidR="00594210">
        <w:rPr>
          <w:rFonts w:ascii="Arial" w:hAnsi="Arial" w:cs="Arial"/>
          <w:color w:val="000000"/>
          <w:sz w:val="20"/>
          <w:szCs w:val="20"/>
        </w:rPr>
        <w:t>2</w:t>
      </w:r>
    </w:p>
    <w:p w14:paraId="4402DFA0" w14:textId="77777777" w:rsidR="008912C0" w:rsidRDefault="00107994">
      <w:pPr>
        <w:pStyle w:val="Seznam"/>
        <w:spacing w:after="120" w:line="276" w:lineRule="auto"/>
        <w:ind w:left="0" w:firstLine="0"/>
        <w:jc w:val="center"/>
        <w:rPr>
          <w:rFonts w:ascii="Arial" w:hAnsi="Arial" w:cs="Arial"/>
          <w:color w:val="000000"/>
        </w:rPr>
      </w:pPr>
      <w:r>
        <w:rPr>
          <w:rFonts w:ascii="Arial" w:hAnsi="Arial" w:cs="Arial"/>
          <w:b/>
          <w:color w:val="000000"/>
        </w:rPr>
        <w:t>Závěrečná ustanovení</w:t>
      </w:r>
    </w:p>
    <w:p w14:paraId="3D49D76A" w14:textId="77777777" w:rsidR="008912C0" w:rsidRDefault="00107994">
      <w:pPr>
        <w:pStyle w:val="Seznam2"/>
        <w:numPr>
          <w:ilvl w:val="1"/>
          <w:numId w:val="23"/>
        </w:numPr>
        <w:spacing w:after="120" w:line="276" w:lineRule="auto"/>
        <w:ind w:left="709" w:hanging="709"/>
        <w:contextualSpacing w:val="0"/>
        <w:rPr>
          <w:rFonts w:ascii="Arial" w:hAnsi="Arial" w:cs="Arial"/>
          <w:color w:val="000000"/>
          <w:sz w:val="20"/>
          <w:szCs w:val="20"/>
        </w:rPr>
      </w:pPr>
      <w:r>
        <w:rPr>
          <w:rFonts w:ascii="Arial" w:hAnsi="Arial" w:cs="Arial"/>
          <w:color w:val="000000"/>
          <w:sz w:val="20"/>
          <w:szCs w:val="20"/>
        </w:rPr>
        <w:t>Tato smlouva nabývá platnosti dnem jejího podpisu smluvními stranami. Smlouva nenabývá účinnosti dříve než:</w:t>
      </w:r>
    </w:p>
    <w:p w14:paraId="54D9D2A0" w14:textId="77777777" w:rsidR="008912C0" w:rsidRDefault="00107994">
      <w:pPr>
        <w:pStyle w:val="Seznam2"/>
        <w:numPr>
          <w:ilvl w:val="0"/>
          <w:numId w:val="39"/>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dojde k uveřejnění smlouvy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3722B27" w14:textId="77777777" w:rsidR="008912C0" w:rsidRDefault="00107994">
      <w:pPr>
        <w:pStyle w:val="Seznam2"/>
        <w:numPr>
          <w:ilvl w:val="1"/>
          <w:numId w:val="23"/>
        </w:numPr>
        <w:spacing w:after="120" w:line="276" w:lineRule="auto"/>
        <w:ind w:left="709" w:hanging="709"/>
        <w:contextualSpacing w:val="0"/>
        <w:rPr>
          <w:rFonts w:ascii="Arial" w:hAnsi="Arial" w:cs="Arial"/>
          <w:color w:val="000000"/>
          <w:sz w:val="20"/>
          <w:szCs w:val="20"/>
        </w:rPr>
      </w:pPr>
      <w:r>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p>
    <w:p w14:paraId="0DEE47A5" w14:textId="77777777" w:rsidR="008912C0" w:rsidRDefault="00107994">
      <w:pPr>
        <w:pStyle w:val="Seznam2"/>
        <w:numPr>
          <w:ilvl w:val="1"/>
          <w:numId w:val="23"/>
        </w:numPr>
        <w:spacing w:after="120" w:line="276" w:lineRule="auto"/>
        <w:ind w:left="709" w:hanging="709"/>
        <w:contextualSpacing w:val="0"/>
        <w:rPr>
          <w:rFonts w:ascii="Arial" w:hAnsi="Arial" w:cs="Arial"/>
          <w:color w:val="000000"/>
          <w:sz w:val="20"/>
          <w:szCs w:val="20"/>
        </w:rPr>
      </w:pPr>
      <w:r>
        <w:rPr>
          <w:rFonts w:ascii="Arial" w:hAnsi="Arial" w:cs="Arial"/>
          <w:color w:val="000000"/>
          <w:sz w:val="20"/>
          <w:szCs w:val="20"/>
        </w:rPr>
        <w:lastRenderedPageBreak/>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093F3B91" w14:textId="77777777" w:rsidR="008912C0" w:rsidRDefault="00107994">
      <w:pPr>
        <w:pStyle w:val="Seznam2"/>
        <w:numPr>
          <w:ilvl w:val="1"/>
          <w:numId w:val="23"/>
        </w:numPr>
        <w:spacing w:after="60" w:line="276" w:lineRule="auto"/>
        <w:ind w:left="709" w:hanging="709"/>
        <w:contextualSpacing w:val="0"/>
        <w:rPr>
          <w:rFonts w:ascii="Arial" w:hAnsi="Arial" w:cs="Arial"/>
          <w:color w:val="000000"/>
          <w:sz w:val="20"/>
          <w:szCs w:val="20"/>
        </w:rPr>
      </w:pPr>
      <w:r>
        <w:rPr>
          <w:rFonts w:ascii="Arial" w:hAnsi="Arial" w:cs="Arial"/>
          <w:color w:val="000000"/>
          <w:sz w:val="20"/>
          <w:szCs w:val="20"/>
        </w:rPr>
        <w:t>Strany vylučují pro tuto smlouvu nebo uzavření dodatku k ní použití ustanovení:</w:t>
      </w:r>
    </w:p>
    <w:p w14:paraId="59DCED1C" w14:textId="77777777" w:rsidR="008912C0" w:rsidRDefault="00107994">
      <w:pPr>
        <w:pStyle w:val="Seznam2"/>
        <w:numPr>
          <w:ilvl w:val="1"/>
          <w:numId w:val="33"/>
        </w:numPr>
        <w:spacing w:after="60" w:line="276" w:lineRule="auto"/>
        <w:contextualSpacing w:val="0"/>
        <w:rPr>
          <w:rFonts w:ascii="Arial" w:hAnsi="Arial" w:cs="Arial"/>
          <w:color w:val="000000"/>
          <w:sz w:val="20"/>
          <w:szCs w:val="20"/>
        </w:rPr>
      </w:pPr>
      <w:r>
        <w:rPr>
          <w:rFonts w:ascii="Arial" w:hAnsi="Arial" w:cs="Arial"/>
          <w:color w:val="000000"/>
          <w:sz w:val="20"/>
          <w:szCs w:val="20"/>
        </w:rPr>
        <w:t>§ 1740 odst. 3 občanského zákoníku (přijetí nabídky s odchylkou);</w:t>
      </w:r>
    </w:p>
    <w:p w14:paraId="0B81374C" w14:textId="77777777" w:rsidR="008912C0" w:rsidRDefault="00107994">
      <w:pPr>
        <w:pStyle w:val="Seznam2"/>
        <w:numPr>
          <w:ilvl w:val="1"/>
          <w:numId w:val="33"/>
        </w:numPr>
        <w:spacing w:after="60" w:line="276" w:lineRule="auto"/>
        <w:contextualSpacing w:val="0"/>
        <w:rPr>
          <w:rFonts w:ascii="Arial" w:hAnsi="Arial" w:cs="Arial"/>
          <w:color w:val="000000"/>
          <w:sz w:val="20"/>
          <w:szCs w:val="20"/>
        </w:rPr>
      </w:pPr>
      <w:r>
        <w:rPr>
          <w:rFonts w:ascii="Arial" w:hAnsi="Arial" w:cs="Arial"/>
          <w:color w:val="000000"/>
          <w:sz w:val="20"/>
          <w:szCs w:val="20"/>
        </w:rPr>
        <w:t>§ 1798 až § 1801 občanského zákoníku (úpravu smluv uzavíraných adhezních způsobem);</w:t>
      </w:r>
    </w:p>
    <w:p w14:paraId="77331634" w14:textId="77777777" w:rsidR="008912C0" w:rsidRDefault="00107994">
      <w:pPr>
        <w:pStyle w:val="Seznam2"/>
        <w:numPr>
          <w:ilvl w:val="1"/>
          <w:numId w:val="33"/>
        </w:numPr>
        <w:spacing w:after="60" w:line="276" w:lineRule="auto"/>
        <w:contextualSpacing w:val="0"/>
        <w:rPr>
          <w:rFonts w:ascii="Arial" w:hAnsi="Arial" w:cs="Arial"/>
          <w:color w:val="000000"/>
          <w:sz w:val="20"/>
          <w:szCs w:val="20"/>
        </w:rPr>
      </w:pPr>
      <w:r>
        <w:rPr>
          <w:rFonts w:ascii="Arial" w:hAnsi="Arial" w:cs="Arial"/>
          <w:color w:val="000000"/>
          <w:sz w:val="20"/>
          <w:szCs w:val="20"/>
        </w:rPr>
        <w:t>§ 2591 občanského zákoníku (odstoupení zhotovitele pro neposkytování součinnosti objednatelem);</w:t>
      </w:r>
    </w:p>
    <w:p w14:paraId="7DE7C08C" w14:textId="77777777" w:rsidR="008912C0" w:rsidRDefault="00107994">
      <w:pPr>
        <w:pStyle w:val="Seznam2"/>
        <w:numPr>
          <w:ilvl w:val="1"/>
          <w:numId w:val="33"/>
        </w:numPr>
        <w:spacing w:after="60" w:line="276" w:lineRule="auto"/>
        <w:contextualSpacing w:val="0"/>
        <w:rPr>
          <w:rFonts w:ascii="Arial" w:hAnsi="Arial" w:cs="Arial"/>
          <w:color w:val="000000"/>
          <w:sz w:val="20"/>
          <w:szCs w:val="20"/>
        </w:rPr>
      </w:pPr>
      <w:r>
        <w:rPr>
          <w:rFonts w:ascii="Arial" w:hAnsi="Arial" w:cs="Arial"/>
          <w:color w:val="000000"/>
          <w:sz w:val="20"/>
          <w:szCs w:val="20"/>
        </w:rPr>
        <w:t>§ 2595 občanského zákoníku (odstoupení zhotovitele pro nevhodný příkaz nebo nevhodnou věc);</w:t>
      </w:r>
    </w:p>
    <w:p w14:paraId="3ED2BE36" w14:textId="77777777" w:rsidR="008912C0" w:rsidRDefault="00107994">
      <w:pPr>
        <w:pStyle w:val="Seznam2"/>
        <w:numPr>
          <w:ilvl w:val="1"/>
          <w:numId w:val="33"/>
        </w:numPr>
        <w:spacing w:after="60" w:line="276" w:lineRule="auto"/>
        <w:contextualSpacing w:val="0"/>
        <w:rPr>
          <w:rFonts w:ascii="Arial" w:hAnsi="Arial" w:cs="Arial"/>
          <w:color w:val="000000"/>
          <w:sz w:val="20"/>
          <w:szCs w:val="20"/>
        </w:rPr>
      </w:pPr>
      <w:r>
        <w:rPr>
          <w:rFonts w:ascii="Arial" w:hAnsi="Arial" w:cs="Arial"/>
          <w:color w:val="000000"/>
          <w:sz w:val="20"/>
          <w:szCs w:val="20"/>
        </w:rPr>
        <w:t>§ 2609 občanského zákoníku (svépomocný prodej);</w:t>
      </w:r>
    </w:p>
    <w:p w14:paraId="35D7E121" w14:textId="77777777" w:rsidR="008912C0" w:rsidRDefault="00107994">
      <w:pPr>
        <w:pStyle w:val="Seznam2"/>
        <w:numPr>
          <w:ilvl w:val="1"/>
          <w:numId w:val="33"/>
        </w:numPr>
        <w:spacing w:after="120" w:line="276" w:lineRule="auto"/>
        <w:contextualSpacing w:val="0"/>
        <w:rPr>
          <w:rFonts w:ascii="Arial" w:hAnsi="Arial" w:cs="Arial"/>
          <w:color w:val="000000"/>
          <w:sz w:val="20"/>
          <w:szCs w:val="20"/>
        </w:rPr>
      </w:pPr>
      <w:r>
        <w:rPr>
          <w:rFonts w:ascii="Arial" w:hAnsi="Arial" w:cs="Arial"/>
          <w:color w:val="000000"/>
          <w:sz w:val="20"/>
          <w:szCs w:val="20"/>
        </w:rPr>
        <w:t>§ 2611 občanského zákoníku (možnost požadovat poskytnutí přiměřené části odměny).</w:t>
      </w:r>
    </w:p>
    <w:p w14:paraId="35E47BB7" w14:textId="77777777" w:rsidR="008912C0" w:rsidRDefault="00107994">
      <w:pPr>
        <w:pStyle w:val="Seznam2"/>
        <w:numPr>
          <w:ilvl w:val="1"/>
          <w:numId w:val="23"/>
        </w:numPr>
        <w:spacing w:after="120" w:line="276" w:lineRule="auto"/>
        <w:ind w:left="709" w:hanging="709"/>
        <w:contextualSpacing w:val="0"/>
        <w:rPr>
          <w:rFonts w:ascii="Arial" w:hAnsi="Arial" w:cs="Arial"/>
          <w:color w:val="000000"/>
          <w:sz w:val="20"/>
          <w:szCs w:val="20"/>
        </w:rPr>
      </w:pPr>
      <w:r>
        <w:rPr>
          <w:rFonts w:ascii="Arial" w:hAnsi="Arial" w:cs="Arial"/>
          <w:color w:val="000000"/>
          <w:sz w:val="20"/>
          <w:szCs w:val="20"/>
        </w:rPr>
        <w:t>Zhotovitel na sebe výslovně přebírá nebezpečí změny okolností dle § 1765 odst. 2 a § 2620 odst. 2 občanského zákoníku.</w:t>
      </w:r>
    </w:p>
    <w:p w14:paraId="196AF552" w14:textId="77777777" w:rsidR="008912C0" w:rsidRDefault="00107994">
      <w:pPr>
        <w:pStyle w:val="Seznam2"/>
        <w:numPr>
          <w:ilvl w:val="1"/>
          <w:numId w:val="23"/>
        </w:numPr>
        <w:spacing w:after="120" w:line="276" w:lineRule="auto"/>
        <w:ind w:left="709" w:hanging="709"/>
        <w:contextualSpacing w:val="0"/>
        <w:rPr>
          <w:rFonts w:ascii="Arial" w:hAnsi="Arial" w:cs="Arial"/>
          <w:color w:val="000000"/>
          <w:sz w:val="20"/>
          <w:szCs w:val="20"/>
        </w:rPr>
      </w:pPr>
      <w:r>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37521C76" w14:textId="21886ED3" w:rsidR="008912C0" w:rsidRDefault="00107994">
      <w:pPr>
        <w:pStyle w:val="Seznam2"/>
        <w:numPr>
          <w:ilvl w:val="1"/>
          <w:numId w:val="23"/>
        </w:numPr>
        <w:spacing w:after="120" w:line="276" w:lineRule="auto"/>
        <w:ind w:left="709" w:hanging="709"/>
        <w:contextualSpacing w:val="0"/>
        <w:rPr>
          <w:rFonts w:ascii="Arial" w:hAnsi="Arial" w:cs="Arial"/>
          <w:color w:val="000000"/>
          <w:sz w:val="20"/>
          <w:szCs w:val="20"/>
        </w:rPr>
      </w:pPr>
      <w:r>
        <w:rPr>
          <w:rFonts w:ascii="Arial" w:hAnsi="Arial" w:cs="Arial"/>
          <w:color w:val="000000"/>
          <w:sz w:val="20"/>
          <w:szCs w:val="20"/>
        </w:rPr>
        <w:t xml:space="preserve">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 ujednání čl. </w:t>
      </w:r>
      <w:r>
        <w:rPr>
          <w:rFonts w:ascii="Arial" w:hAnsi="Arial" w:cs="Arial"/>
          <w:color w:val="000000"/>
          <w:sz w:val="20"/>
          <w:szCs w:val="20"/>
        </w:rPr>
        <w:fldChar w:fldCharType="begin"/>
      </w:r>
      <w:r>
        <w:rPr>
          <w:rFonts w:ascii="Arial" w:hAnsi="Arial" w:cs="Arial"/>
          <w:color w:val="000000"/>
          <w:sz w:val="20"/>
          <w:szCs w:val="20"/>
        </w:rPr>
        <w:instrText xml:space="preserve"> REF _Ref177663236 \r \r \h </w:instrText>
      </w:r>
      <w:r>
        <w:rPr>
          <w:rFonts w:ascii="Arial" w:hAnsi="Arial" w:cs="Arial"/>
          <w:color w:val="000000"/>
          <w:sz w:val="20"/>
          <w:szCs w:val="20"/>
        </w:rPr>
        <w:fldChar w:fldCharType="separate"/>
      </w:r>
      <w:r w:rsidR="00F17D53">
        <w:rPr>
          <w:rFonts w:ascii="Arial" w:hAnsi="Arial" w:cs="Arial"/>
          <w:b/>
          <w:bCs/>
          <w:color w:val="000000"/>
          <w:sz w:val="20"/>
          <w:szCs w:val="20"/>
        </w:rPr>
        <w:t>Chyba! Nenalezen zdroj odkazů.</w:t>
      </w:r>
      <w:r>
        <w:rPr>
          <w:rFonts w:ascii="Arial" w:hAnsi="Arial" w:cs="Arial"/>
          <w:color w:val="000000"/>
          <w:sz w:val="20"/>
          <w:szCs w:val="20"/>
        </w:rPr>
        <w:fldChar w:fldCharType="end"/>
      </w:r>
      <w:r>
        <w:rPr>
          <w:rFonts w:ascii="Arial" w:hAnsi="Arial" w:cs="Arial"/>
          <w:color w:val="000000"/>
          <w:sz w:val="20"/>
          <w:szCs w:val="20"/>
        </w:rPr>
        <w:t xml:space="preserve"> smlouvy tímto není dotčeno. </w:t>
      </w:r>
    </w:p>
    <w:p w14:paraId="641AB441" w14:textId="77777777" w:rsidR="008912C0" w:rsidRDefault="00107994">
      <w:pPr>
        <w:pStyle w:val="Seznam2"/>
        <w:numPr>
          <w:ilvl w:val="1"/>
          <w:numId w:val="23"/>
        </w:numPr>
        <w:spacing w:after="120" w:line="276" w:lineRule="auto"/>
        <w:ind w:left="709" w:hanging="709"/>
        <w:contextualSpacing w:val="0"/>
        <w:rPr>
          <w:rFonts w:ascii="Arial" w:hAnsi="Arial" w:cs="Arial"/>
          <w:color w:val="000000"/>
          <w:sz w:val="20"/>
          <w:szCs w:val="20"/>
        </w:rPr>
      </w:pPr>
      <w:r>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p>
    <w:p w14:paraId="6F821633" w14:textId="77777777" w:rsidR="008912C0" w:rsidRDefault="00107994">
      <w:pPr>
        <w:pStyle w:val="Seznam2"/>
        <w:numPr>
          <w:ilvl w:val="1"/>
          <w:numId w:val="23"/>
        </w:numPr>
        <w:spacing w:after="120" w:line="276" w:lineRule="auto"/>
        <w:ind w:left="709" w:hanging="709"/>
        <w:contextualSpacing w:val="0"/>
        <w:rPr>
          <w:rFonts w:ascii="Arial" w:hAnsi="Arial" w:cs="Arial"/>
          <w:color w:val="000000"/>
          <w:sz w:val="20"/>
          <w:szCs w:val="20"/>
        </w:rPr>
      </w:pPr>
      <w:bookmarkStart w:id="34" w:name="_Ref177663596"/>
      <w:r>
        <w:rPr>
          <w:rFonts w:ascii="Arial" w:hAnsi="Arial" w:cs="Arial"/>
          <w:color w:val="000000"/>
          <w:sz w:val="20"/>
          <w:szCs w:val="20"/>
        </w:rPr>
        <w:t>Tuto smlouvu lze měnit a doplňovat jen písemnými dodatky očíslovanými vzestupnou číselnou řadou a podepsanými oprávněnými zástupci obou smluvních stran, ledaže je touto smlouvou v určitém případě výslovně stanoveno jinak. Změna této smlouvy musí být v souladu s předpisy pro veřejné zadávání, především se ZZVZ.</w:t>
      </w:r>
      <w:bookmarkEnd w:id="34"/>
    </w:p>
    <w:p w14:paraId="6C9A94A4" w14:textId="77777777" w:rsidR="008912C0" w:rsidRDefault="00107994">
      <w:pPr>
        <w:pStyle w:val="Seznam2"/>
        <w:numPr>
          <w:ilvl w:val="1"/>
          <w:numId w:val="23"/>
        </w:numPr>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Nestanoví-li tato smlouva výslovně, že se oznámení činěné dle této smlouvy druhé straně mohou provést zápisem ve stavebním deníku, ústně či jiným obdobným způsobem, provádí se oznámení písemně (a to i elektronicky e-mailem) pověřenému pracovníku nebo zástupci druhé strany.</w:t>
      </w:r>
      <w:r>
        <w:rPr>
          <w:rFonts w:ascii="Arial" w:hAnsi="Arial" w:cs="Arial"/>
          <w:sz w:val="20"/>
          <w:szCs w:val="20"/>
        </w:rPr>
        <w:t xml:space="preserve"> </w:t>
      </w:r>
      <w:r>
        <w:rPr>
          <w:rFonts w:ascii="Arial" w:hAnsi="Arial" w:cs="Arial"/>
          <w:color w:val="000000"/>
          <w:sz w:val="20"/>
          <w:szCs w:val="20"/>
        </w:rPr>
        <w:t>Při nebezpečí prodlení se za řádně doručené oznámení považuje i oznámení učiněné telefonicky s tím, že bude příslušnou smluvní stranou následně potvrzeno některým ze způsobů stanovených pro doručování písemností.</w:t>
      </w:r>
      <w:r>
        <w:rPr>
          <w:rFonts w:ascii="Arial" w:hAnsi="Arial" w:cs="Arial"/>
          <w:sz w:val="20"/>
          <w:szCs w:val="20"/>
        </w:rPr>
        <w:t xml:space="preserve"> </w:t>
      </w:r>
    </w:p>
    <w:p w14:paraId="014549FF" w14:textId="77777777" w:rsidR="008912C0" w:rsidRDefault="00107994">
      <w:pPr>
        <w:pStyle w:val="Seznam2"/>
        <w:spacing w:after="120" w:line="276" w:lineRule="auto"/>
        <w:ind w:left="720" w:firstLine="0"/>
        <w:contextualSpacing w:val="0"/>
        <w:rPr>
          <w:rFonts w:ascii="Arial" w:hAnsi="Arial" w:cs="Arial"/>
          <w:color w:val="000000"/>
          <w:sz w:val="20"/>
          <w:szCs w:val="20"/>
        </w:rPr>
      </w:pPr>
      <w:r>
        <w:rPr>
          <w:rFonts w:ascii="Arial" w:hAnsi="Arial" w:cs="Arial"/>
          <w:color w:val="000000"/>
          <w:sz w:val="20"/>
          <w:szCs w:val="20"/>
        </w:rPr>
        <w:t>Veškeré písemnosti dle této smlouvy budou příjemci doručeny přednostně datovou schránkou, případně osobně či odeslány kurýrní službou, doporučenou poštou nebo elektronickou poštou. Elektronickou poštu nelze užít pro písemnosti, kterými má dojít ke Změně díla, změnám nebo ukončení této smlouvy</w:t>
      </w:r>
    </w:p>
    <w:p w14:paraId="5A347D33" w14:textId="77777777" w:rsidR="008912C0" w:rsidRDefault="00107994">
      <w:pPr>
        <w:pStyle w:val="Seznam2"/>
        <w:spacing w:after="120" w:line="276" w:lineRule="auto"/>
        <w:ind w:left="720" w:firstLine="0"/>
        <w:contextualSpacing w:val="0"/>
        <w:rPr>
          <w:rFonts w:ascii="Arial" w:hAnsi="Arial" w:cs="Arial"/>
          <w:color w:val="000000"/>
          <w:sz w:val="20"/>
          <w:szCs w:val="20"/>
        </w:rPr>
      </w:pPr>
      <w:r>
        <w:rPr>
          <w:rFonts w:ascii="Arial" w:hAnsi="Arial" w:cs="Arial"/>
          <w:color w:val="000000"/>
          <w:sz w:val="20"/>
          <w:szCs w:val="20"/>
        </w:rPr>
        <w:t>Všechny písemnosti jsou považovány za doručené, pokud jsou doručovány:</w:t>
      </w:r>
    </w:p>
    <w:p w14:paraId="2AB3E4E6" w14:textId="77777777" w:rsidR="008912C0" w:rsidRDefault="00107994">
      <w:pPr>
        <w:pStyle w:val="Seznam2"/>
        <w:numPr>
          <w:ilvl w:val="0"/>
          <w:numId w:val="34"/>
        </w:numPr>
        <w:spacing w:after="120" w:line="276" w:lineRule="auto"/>
        <w:contextualSpacing w:val="0"/>
        <w:rPr>
          <w:rFonts w:ascii="Arial" w:hAnsi="Arial" w:cs="Arial"/>
          <w:color w:val="000000"/>
          <w:sz w:val="20"/>
          <w:szCs w:val="20"/>
        </w:rPr>
      </w:pPr>
      <w:r>
        <w:rPr>
          <w:rFonts w:ascii="Arial" w:hAnsi="Arial" w:cs="Arial"/>
          <w:color w:val="000000"/>
          <w:sz w:val="20"/>
          <w:szCs w:val="20"/>
        </w:rPr>
        <w:t>osobně – předáním zástupci adresáta (druhé smluvní strany) v okamžiku převzetí písemnosti, nebo okamžikem odmítnutí jejich převzetí ze strany zástupce adresáta;</w:t>
      </w:r>
    </w:p>
    <w:p w14:paraId="5261028D" w14:textId="77777777" w:rsidR="008912C0" w:rsidRDefault="00107994">
      <w:pPr>
        <w:pStyle w:val="Seznam2"/>
        <w:numPr>
          <w:ilvl w:val="0"/>
          <w:numId w:val="34"/>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elektronickou poštu (e-mailem) – okamžikem doručení e-mailové zprávy do e-mailové schránky adresáta (druhé smluvní strany). </w:t>
      </w:r>
    </w:p>
    <w:p w14:paraId="6EABC17F" w14:textId="77777777" w:rsidR="008912C0" w:rsidRDefault="00107994">
      <w:pPr>
        <w:pStyle w:val="Seznam2"/>
        <w:numPr>
          <w:ilvl w:val="0"/>
          <w:numId w:val="34"/>
        </w:numPr>
        <w:spacing w:after="120" w:line="276" w:lineRule="auto"/>
        <w:contextualSpacing w:val="0"/>
        <w:rPr>
          <w:rFonts w:ascii="Arial" w:hAnsi="Arial" w:cs="Arial"/>
          <w:color w:val="000000"/>
          <w:sz w:val="20"/>
          <w:szCs w:val="20"/>
        </w:rPr>
      </w:pPr>
      <w:r>
        <w:rPr>
          <w:rFonts w:ascii="Arial" w:hAnsi="Arial" w:cs="Arial"/>
          <w:color w:val="000000"/>
          <w:sz w:val="20"/>
          <w:szCs w:val="20"/>
        </w:rPr>
        <w:t xml:space="preserve">do datové schránky – okamžikem, kdy se do datové schránky přihlásí k tomu oprávněný zástupce adresáta (druhé smluvní strany) s tím, že pokud se taková osoba nepřihlásí do datové schránky </w:t>
      </w:r>
      <w:r>
        <w:rPr>
          <w:rFonts w:ascii="Arial" w:hAnsi="Arial" w:cs="Arial"/>
          <w:color w:val="000000"/>
          <w:sz w:val="20"/>
          <w:szCs w:val="20"/>
        </w:rPr>
        <w:lastRenderedPageBreak/>
        <w:t xml:space="preserve">ve lhůtě deseti kalendářních dnů ode dne, kdy byla písemnost dodána do datové schránky, považuje se písemnost za doručenou posledním dnem této lhůty; </w:t>
      </w:r>
    </w:p>
    <w:p w14:paraId="4E2B2304" w14:textId="77777777" w:rsidR="008912C0" w:rsidRDefault="00107994">
      <w:pPr>
        <w:pStyle w:val="Seznam2"/>
        <w:numPr>
          <w:ilvl w:val="0"/>
          <w:numId w:val="34"/>
        </w:numPr>
        <w:spacing w:after="120" w:line="276" w:lineRule="auto"/>
        <w:contextualSpacing w:val="0"/>
        <w:rPr>
          <w:rFonts w:ascii="Arial" w:hAnsi="Arial" w:cs="Arial"/>
          <w:color w:val="000000"/>
          <w:sz w:val="20"/>
          <w:szCs w:val="20"/>
        </w:rPr>
      </w:pPr>
      <w:r>
        <w:rPr>
          <w:rFonts w:ascii="Arial" w:hAnsi="Arial" w:cs="Arial"/>
          <w:color w:val="000000"/>
          <w:sz w:val="20"/>
          <w:szCs w:val="20"/>
        </w:rPr>
        <w:t>poštou nebo kurýrem – okamžikem, kdy zástupce druhé smluvní strany převzal zásilku nebo kdy zásilku odmítl převzít s výjimkou odmítnutí převzetí z důvodu jejího poškození.</w:t>
      </w:r>
    </w:p>
    <w:p w14:paraId="67EB3049" w14:textId="77777777" w:rsidR="008912C0" w:rsidRDefault="00107994">
      <w:pPr>
        <w:pStyle w:val="Seznam2"/>
        <w:numPr>
          <w:ilvl w:val="1"/>
          <w:numId w:val="23"/>
        </w:numPr>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V případě rozporu ustanovení této smlouvy s ustanoveními jejích příloh, platí ustanovení smlouvy.</w:t>
      </w:r>
    </w:p>
    <w:p w14:paraId="44A84692" w14:textId="77777777" w:rsidR="008912C0" w:rsidRDefault="00107994">
      <w:pPr>
        <w:pStyle w:val="Seznam2"/>
        <w:numPr>
          <w:ilvl w:val="1"/>
          <w:numId w:val="23"/>
        </w:numPr>
        <w:spacing w:after="120" w:line="276" w:lineRule="auto"/>
        <w:ind w:left="720" w:hanging="720"/>
        <w:contextualSpacing w:val="0"/>
        <w:rPr>
          <w:rFonts w:ascii="Arial" w:hAnsi="Arial" w:cs="Arial"/>
          <w:color w:val="000000"/>
          <w:sz w:val="20"/>
          <w:szCs w:val="20"/>
        </w:rPr>
      </w:pPr>
      <w:r>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06A83804" w14:textId="77777777" w:rsidR="008912C0" w:rsidRDefault="00107994">
      <w:pPr>
        <w:pStyle w:val="Seznam2"/>
        <w:numPr>
          <w:ilvl w:val="1"/>
          <w:numId w:val="23"/>
        </w:numPr>
        <w:spacing w:after="120" w:line="276" w:lineRule="auto"/>
        <w:ind w:left="720" w:hanging="720"/>
        <w:contextualSpacing w:val="0"/>
        <w:rPr>
          <w:rFonts w:ascii="Arial" w:hAnsi="Arial" w:cs="Arial"/>
          <w:sz w:val="20"/>
          <w:szCs w:val="20"/>
        </w:rPr>
      </w:pPr>
      <w:bookmarkStart w:id="35" w:name="_Hlk187847469"/>
      <w:r>
        <w:rPr>
          <w:rFonts w:ascii="Arial" w:hAnsi="Arial" w:cs="Arial"/>
          <w:sz w:val="20"/>
          <w:szCs w:val="20"/>
        </w:rPr>
        <w:t>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ve 4 stejnopisech, z nichž objednatel obdrží dva a zhotovitel dva stejnopisy</w:t>
      </w:r>
      <w:bookmarkEnd w:id="35"/>
    </w:p>
    <w:p w14:paraId="7E79B748" w14:textId="77777777" w:rsidR="008912C0" w:rsidRDefault="00107994">
      <w:pPr>
        <w:pStyle w:val="Odstavec"/>
        <w:numPr>
          <w:ilvl w:val="1"/>
          <w:numId w:val="23"/>
        </w:numPr>
        <w:spacing w:before="0" w:after="120" w:line="276" w:lineRule="auto"/>
        <w:ind w:left="709" w:hanging="709"/>
        <w:outlineLvl w:val="9"/>
        <w:rPr>
          <w:rFonts w:ascii="Arial" w:hAnsi="Arial" w:cs="Arial"/>
          <w:sz w:val="20"/>
          <w:szCs w:val="20"/>
        </w:rPr>
      </w:pPr>
      <w:r>
        <w:rPr>
          <w:rFonts w:ascii="Arial" w:hAnsi="Arial" w:cs="Arial"/>
          <w:sz w:val="20"/>
          <w:szCs w:val="20"/>
        </w:rPr>
        <w:t xml:space="preserve">Smluvní strany prohlašují, že se seznámili s obsahem této smlouvy, že je jim znám význam jednotlivých ustanovení této smlouvy a nemají k ní připomínek a tuto uzavírají svobodně, vážně, vědomi si všech jejích důsledků. Na důkaz svého souhlasu s obsahem jak je výše uvedeno připojují své podpisy. </w:t>
      </w:r>
    </w:p>
    <w:p w14:paraId="0BEE442B" w14:textId="77777777" w:rsidR="00594210" w:rsidRDefault="00107994">
      <w:pPr>
        <w:widowControl w:val="0"/>
        <w:tabs>
          <w:tab w:val="left" w:pos="567"/>
          <w:tab w:val="left" w:pos="5387"/>
        </w:tabs>
        <w:spacing w:line="276" w:lineRule="auto"/>
        <w:rPr>
          <w:rFonts w:ascii="Arial" w:hAnsi="Arial" w:cs="Arial"/>
        </w:rPr>
      </w:pPr>
      <w:r>
        <w:rPr>
          <w:rFonts w:ascii="Arial" w:hAnsi="Arial" w:cs="Arial"/>
          <w:sz w:val="20"/>
          <w:szCs w:val="20"/>
          <w:lang w:eastAsia="x-none"/>
        </w:rPr>
        <w:t>O</w:t>
      </w:r>
      <w:proofErr w:type="spellStart"/>
      <w:r>
        <w:rPr>
          <w:rFonts w:ascii="Arial" w:hAnsi="Arial" w:cs="Arial"/>
          <w:sz w:val="20"/>
          <w:szCs w:val="20"/>
          <w:lang w:val="x-none" w:eastAsia="x-none"/>
        </w:rPr>
        <w:t>bjednatel</w:t>
      </w:r>
      <w:proofErr w:type="spellEnd"/>
      <w:r>
        <w:rPr>
          <w:rFonts w:ascii="Arial" w:hAnsi="Arial" w:cs="Arial"/>
        </w:rPr>
        <w:t xml:space="preserve"> </w:t>
      </w:r>
    </w:p>
    <w:p w14:paraId="1DFC69FA" w14:textId="5EA7D848" w:rsidR="00594210" w:rsidRDefault="00594210">
      <w:pPr>
        <w:widowControl w:val="0"/>
        <w:tabs>
          <w:tab w:val="left" w:pos="567"/>
          <w:tab w:val="left" w:pos="5387"/>
        </w:tabs>
        <w:spacing w:line="276" w:lineRule="auto"/>
        <w:rPr>
          <w:rFonts w:ascii="Arial" w:hAnsi="Arial" w:cs="Arial"/>
          <w:sz w:val="20"/>
          <w:szCs w:val="20"/>
        </w:rPr>
      </w:pPr>
      <w:r w:rsidRPr="00594210">
        <w:rPr>
          <w:rFonts w:ascii="Arial" w:hAnsi="Arial" w:cs="Arial"/>
          <w:sz w:val="20"/>
          <w:szCs w:val="20"/>
        </w:rPr>
        <w:t>Galerie výtvarného umění v</w:t>
      </w:r>
      <w:r>
        <w:rPr>
          <w:rFonts w:ascii="Arial" w:hAnsi="Arial" w:cs="Arial"/>
          <w:sz w:val="20"/>
          <w:szCs w:val="20"/>
        </w:rPr>
        <w:t> </w:t>
      </w:r>
      <w:r w:rsidRPr="00594210">
        <w:rPr>
          <w:rFonts w:ascii="Arial" w:hAnsi="Arial" w:cs="Arial"/>
          <w:sz w:val="20"/>
          <w:szCs w:val="20"/>
        </w:rPr>
        <w:t>Náchodě</w:t>
      </w:r>
    </w:p>
    <w:p w14:paraId="556B64FA" w14:textId="77777777" w:rsidR="00594210" w:rsidRDefault="00594210">
      <w:pPr>
        <w:widowControl w:val="0"/>
        <w:tabs>
          <w:tab w:val="left" w:pos="567"/>
          <w:tab w:val="left" w:pos="5387"/>
        </w:tabs>
        <w:spacing w:line="276" w:lineRule="auto"/>
        <w:rPr>
          <w:rFonts w:ascii="Arial" w:hAnsi="Arial" w:cs="Arial"/>
          <w:sz w:val="20"/>
          <w:szCs w:val="20"/>
        </w:rPr>
      </w:pPr>
      <w:r>
        <w:rPr>
          <w:rFonts w:ascii="Arial" w:hAnsi="Arial" w:cs="Arial"/>
          <w:sz w:val="20"/>
          <w:szCs w:val="20"/>
        </w:rPr>
        <w:t xml:space="preserve">zastoupená </w:t>
      </w:r>
      <w:r>
        <w:rPr>
          <w:rFonts w:ascii="Arial" w:hAnsi="Arial" w:cs="Arial"/>
          <w:sz w:val="20"/>
          <w:szCs w:val="20"/>
        </w:rPr>
        <w:br/>
        <w:t xml:space="preserve">MgA. Alexanderem Peroutkou, </w:t>
      </w:r>
      <w:proofErr w:type="spellStart"/>
      <w:r>
        <w:rPr>
          <w:rFonts w:ascii="Arial" w:hAnsi="Arial" w:cs="Arial"/>
          <w:sz w:val="20"/>
          <w:szCs w:val="20"/>
        </w:rPr>
        <w:t>Ph.D</w:t>
      </w:r>
      <w:proofErr w:type="spellEnd"/>
    </w:p>
    <w:p w14:paraId="3AB0E507" w14:textId="622E590B" w:rsidR="00594210" w:rsidRPr="00594210" w:rsidRDefault="00594210">
      <w:pPr>
        <w:widowControl w:val="0"/>
        <w:tabs>
          <w:tab w:val="left" w:pos="567"/>
          <w:tab w:val="left" w:pos="5387"/>
        </w:tabs>
        <w:spacing w:line="276" w:lineRule="auto"/>
        <w:rPr>
          <w:rFonts w:ascii="Arial" w:hAnsi="Arial" w:cs="Arial"/>
          <w:sz w:val="20"/>
          <w:szCs w:val="20"/>
        </w:rPr>
      </w:pPr>
      <w:r>
        <w:rPr>
          <w:rFonts w:ascii="Arial" w:hAnsi="Arial" w:cs="Arial"/>
          <w:sz w:val="20"/>
          <w:szCs w:val="20"/>
        </w:rPr>
        <w:t>ředitelem</w:t>
      </w:r>
      <w:r>
        <w:rPr>
          <w:rFonts w:ascii="Arial" w:hAnsi="Arial" w:cs="Arial"/>
          <w:sz w:val="20"/>
          <w:szCs w:val="20"/>
        </w:rPr>
        <w:br/>
      </w:r>
    </w:p>
    <w:p w14:paraId="1C8449C8" w14:textId="77777777" w:rsidR="00594210" w:rsidRDefault="00107994">
      <w:pPr>
        <w:widowControl w:val="0"/>
        <w:tabs>
          <w:tab w:val="left" w:pos="567"/>
          <w:tab w:val="left" w:pos="5387"/>
        </w:tabs>
        <w:spacing w:line="276" w:lineRule="auto"/>
        <w:rPr>
          <w:rFonts w:ascii="Arial" w:hAnsi="Arial" w:cs="Arial"/>
          <w:sz w:val="20"/>
          <w:szCs w:val="20"/>
          <w:lang w:eastAsia="x-none"/>
        </w:rPr>
      </w:pPr>
      <w:r>
        <w:rPr>
          <w:rFonts w:ascii="Arial" w:hAnsi="Arial" w:cs="Arial"/>
          <w:sz w:val="20"/>
          <w:szCs w:val="20"/>
          <w:lang w:val="x-none" w:eastAsia="x-none"/>
        </w:rPr>
        <w:t xml:space="preserve">v </w:t>
      </w:r>
      <w:r>
        <w:rPr>
          <w:rFonts w:ascii="Arial" w:hAnsi="Arial" w:cs="Arial"/>
          <w:sz w:val="20"/>
          <w:szCs w:val="20"/>
          <w:lang w:eastAsia="x-none"/>
        </w:rPr>
        <w:t>Náchodě</w:t>
      </w:r>
      <w:r>
        <w:rPr>
          <w:rFonts w:ascii="Arial" w:hAnsi="Arial" w:cs="Arial"/>
          <w:sz w:val="20"/>
          <w:szCs w:val="20"/>
          <w:lang w:val="x-none" w:eastAsia="x-none"/>
        </w:rPr>
        <w:t xml:space="preserve"> dne             </w:t>
      </w:r>
      <w:r w:rsidR="00594210">
        <w:rPr>
          <w:rFonts w:ascii="Arial" w:hAnsi="Arial" w:cs="Arial"/>
          <w:sz w:val="20"/>
          <w:szCs w:val="20"/>
          <w:lang w:eastAsia="x-none"/>
        </w:rPr>
        <w:t>20. 10. 2025</w:t>
      </w:r>
    </w:p>
    <w:p w14:paraId="7B4D69A7" w14:textId="77777777" w:rsidR="00594210" w:rsidRDefault="00594210">
      <w:pPr>
        <w:widowControl w:val="0"/>
        <w:tabs>
          <w:tab w:val="left" w:pos="567"/>
          <w:tab w:val="left" w:pos="5387"/>
        </w:tabs>
        <w:spacing w:line="276" w:lineRule="auto"/>
        <w:rPr>
          <w:rFonts w:ascii="Arial" w:hAnsi="Arial" w:cs="Arial"/>
          <w:sz w:val="20"/>
          <w:szCs w:val="20"/>
          <w:lang w:eastAsia="x-none"/>
        </w:rPr>
      </w:pPr>
    </w:p>
    <w:p w14:paraId="00A129C7" w14:textId="77777777" w:rsidR="00594210" w:rsidRDefault="00594210">
      <w:pPr>
        <w:widowControl w:val="0"/>
        <w:tabs>
          <w:tab w:val="left" w:pos="567"/>
          <w:tab w:val="left" w:pos="5387"/>
        </w:tabs>
        <w:spacing w:line="276" w:lineRule="auto"/>
        <w:rPr>
          <w:rFonts w:ascii="Arial" w:hAnsi="Arial" w:cs="Arial"/>
          <w:sz w:val="20"/>
          <w:szCs w:val="20"/>
          <w:lang w:eastAsia="x-none"/>
        </w:rPr>
      </w:pPr>
    </w:p>
    <w:p w14:paraId="10BA4588" w14:textId="77777777" w:rsidR="00594210" w:rsidRDefault="00594210">
      <w:pPr>
        <w:widowControl w:val="0"/>
        <w:tabs>
          <w:tab w:val="left" w:pos="567"/>
          <w:tab w:val="left" w:pos="5387"/>
        </w:tabs>
        <w:spacing w:line="276" w:lineRule="auto"/>
        <w:rPr>
          <w:rFonts w:ascii="Arial" w:hAnsi="Arial" w:cs="Arial"/>
          <w:sz w:val="20"/>
          <w:szCs w:val="20"/>
          <w:lang w:eastAsia="x-none"/>
        </w:rPr>
      </w:pPr>
    </w:p>
    <w:p w14:paraId="363AF5C1" w14:textId="77777777" w:rsidR="00594210" w:rsidRDefault="00594210">
      <w:pPr>
        <w:widowControl w:val="0"/>
        <w:tabs>
          <w:tab w:val="left" w:pos="567"/>
          <w:tab w:val="left" w:pos="5387"/>
        </w:tabs>
        <w:spacing w:line="276" w:lineRule="auto"/>
        <w:rPr>
          <w:rFonts w:ascii="Arial" w:hAnsi="Arial" w:cs="Arial"/>
          <w:sz w:val="20"/>
          <w:szCs w:val="20"/>
          <w:lang w:eastAsia="x-none"/>
        </w:rPr>
      </w:pPr>
    </w:p>
    <w:p w14:paraId="008D4ACA" w14:textId="77777777" w:rsidR="00594210" w:rsidRDefault="00594210">
      <w:pPr>
        <w:widowControl w:val="0"/>
        <w:tabs>
          <w:tab w:val="left" w:pos="567"/>
          <w:tab w:val="left" w:pos="5387"/>
        </w:tabs>
        <w:spacing w:line="276" w:lineRule="auto"/>
        <w:rPr>
          <w:rFonts w:ascii="Arial" w:hAnsi="Arial" w:cs="Arial"/>
          <w:sz w:val="20"/>
          <w:szCs w:val="20"/>
          <w:lang w:eastAsia="x-none"/>
        </w:rPr>
      </w:pPr>
      <w:r>
        <w:rPr>
          <w:rFonts w:ascii="Arial" w:hAnsi="Arial" w:cs="Arial"/>
          <w:sz w:val="20"/>
          <w:szCs w:val="20"/>
          <w:lang w:eastAsia="x-none"/>
        </w:rPr>
        <w:t>Zhotovitel</w:t>
      </w:r>
      <w:r>
        <w:rPr>
          <w:rFonts w:ascii="Arial" w:hAnsi="Arial" w:cs="Arial"/>
          <w:sz w:val="20"/>
          <w:szCs w:val="20"/>
          <w:lang w:eastAsia="x-none"/>
        </w:rPr>
        <w:br/>
        <w:t>Martin Černý</w:t>
      </w:r>
    </w:p>
    <w:p w14:paraId="320B2B0A" w14:textId="77777777" w:rsidR="00594210" w:rsidRDefault="00594210">
      <w:pPr>
        <w:widowControl w:val="0"/>
        <w:tabs>
          <w:tab w:val="left" w:pos="567"/>
          <w:tab w:val="left" w:pos="5387"/>
        </w:tabs>
        <w:spacing w:line="276" w:lineRule="auto"/>
        <w:rPr>
          <w:rFonts w:ascii="Arial" w:hAnsi="Arial" w:cs="Arial"/>
          <w:sz w:val="20"/>
          <w:szCs w:val="20"/>
          <w:lang w:eastAsia="x-none"/>
        </w:rPr>
      </w:pPr>
      <w:r>
        <w:rPr>
          <w:rFonts w:ascii="Arial" w:hAnsi="Arial" w:cs="Arial"/>
          <w:sz w:val="20"/>
          <w:szCs w:val="20"/>
          <w:lang w:eastAsia="x-none"/>
        </w:rPr>
        <w:t xml:space="preserve">firma Petr </w:t>
      </w:r>
      <w:proofErr w:type="spellStart"/>
      <w:r>
        <w:rPr>
          <w:rFonts w:ascii="Arial" w:hAnsi="Arial" w:cs="Arial"/>
          <w:sz w:val="20"/>
          <w:szCs w:val="20"/>
          <w:lang w:eastAsia="x-none"/>
        </w:rPr>
        <w:t>Hajník</w:t>
      </w:r>
      <w:proofErr w:type="spellEnd"/>
    </w:p>
    <w:p w14:paraId="7EACB42D" w14:textId="77777777" w:rsidR="00594210" w:rsidRDefault="00594210">
      <w:pPr>
        <w:widowControl w:val="0"/>
        <w:tabs>
          <w:tab w:val="left" w:pos="567"/>
          <w:tab w:val="left" w:pos="5387"/>
        </w:tabs>
        <w:spacing w:line="276" w:lineRule="auto"/>
        <w:rPr>
          <w:rFonts w:ascii="Arial" w:hAnsi="Arial" w:cs="Arial"/>
          <w:sz w:val="20"/>
          <w:szCs w:val="20"/>
          <w:lang w:eastAsia="x-none"/>
        </w:rPr>
      </w:pPr>
    </w:p>
    <w:p w14:paraId="4DC148C9" w14:textId="77777777" w:rsidR="00594210" w:rsidRDefault="00594210">
      <w:pPr>
        <w:widowControl w:val="0"/>
        <w:tabs>
          <w:tab w:val="left" w:pos="567"/>
          <w:tab w:val="left" w:pos="5387"/>
        </w:tabs>
        <w:spacing w:line="276" w:lineRule="auto"/>
        <w:rPr>
          <w:rFonts w:ascii="Arial" w:hAnsi="Arial" w:cs="Arial"/>
          <w:sz w:val="20"/>
          <w:szCs w:val="20"/>
          <w:lang w:eastAsia="x-none"/>
        </w:rPr>
      </w:pPr>
      <w:r>
        <w:rPr>
          <w:rFonts w:ascii="Arial" w:hAnsi="Arial" w:cs="Arial"/>
          <w:sz w:val="20"/>
          <w:szCs w:val="20"/>
          <w:lang w:eastAsia="x-none"/>
        </w:rPr>
        <w:t>V Náchodě dne 20. 10. 2025</w:t>
      </w:r>
    </w:p>
    <w:p w14:paraId="4AF57885" w14:textId="753803DF" w:rsidR="008912C0" w:rsidRDefault="00594210" w:rsidP="00594210">
      <w:pPr>
        <w:widowControl w:val="0"/>
        <w:tabs>
          <w:tab w:val="left" w:pos="567"/>
          <w:tab w:val="left" w:pos="5387"/>
        </w:tabs>
        <w:spacing w:line="276" w:lineRule="auto"/>
        <w:rPr>
          <w:rFonts w:ascii="Arial" w:hAnsi="Arial" w:cs="Arial"/>
          <w:color w:val="000000"/>
        </w:rPr>
      </w:pPr>
      <w:r>
        <w:rPr>
          <w:rFonts w:ascii="Arial" w:hAnsi="Arial" w:cs="Arial"/>
          <w:sz w:val="20"/>
          <w:szCs w:val="20"/>
          <w:lang w:eastAsia="x-none"/>
        </w:rPr>
        <w:br/>
      </w:r>
      <w:r>
        <w:rPr>
          <w:rFonts w:ascii="Arial" w:hAnsi="Arial" w:cs="Arial"/>
          <w:sz w:val="20"/>
          <w:szCs w:val="20"/>
          <w:lang w:eastAsia="x-none"/>
        </w:rPr>
        <w:br/>
      </w:r>
      <w:r w:rsidR="00107994">
        <w:rPr>
          <w:rFonts w:ascii="Arial" w:hAnsi="Arial" w:cs="Arial"/>
          <w:sz w:val="20"/>
          <w:szCs w:val="20"/>
          <w:lang w:val="x-none" w:eastAsia="x-none"/>
        </w:rPr>
        <w:t xml:space="preserve">     </w:t>
      </w:r>
      <w:r w:rsidR="00107994">
        <w:rPr>
          <w:rFonts w:ascii="Arial" w:hAnsi="Arial" w:cs="Arial"/>
          <w:sz w:val="20"/>
          <w:szCs w:val="20"/>
          <w:lang w:eastAsia="x-none"/>
        </w:rPr>
        <w:t xml:space="preserve">                     </w:t>
      </w:r>
      <w:r w:rsidR="00107994">
        <w:rPr>
          <w:rFonts w:ascii="Arial" w:hAnsi="Arial" w:cs="Arial"/>
          <w:sz w:val="20"/>
          <w:szCs w:val="20"/>
          <w:lang w:eastAsia="x-none"/>
        </w:rPr>
        <w:tab/>
      </w:r>
    </w:p>
    <w:sectPr w:rsidR="008912C0">
      <w:footerReference w:type="even" r:id="rId8"/>
      <w:footerReference w:type="default" r:id="rId9"/>
      <w:footerReference w:type="first" r:id="rId10"/>
      <w:pgSz w:w="11906" w:h="16838"/>
      <w:pgMar w:top="1418" w:right="1134" w:bottom="1134" w:left="1134"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48F62" w14:textId="77777777" w:rsidR="00CB7D23" w:rsidRDefault="00CB7D23">
      <w:r>
        <w:separator/>
      </w:r>
    </w:p>
  </w:endnote>
  <w:endnote w:type="continuationSeparator" w:id="0">
    <w:p w14:paraId="4F8E6620" w14:textId="77777777" w:rsidR="00CB7D23" w:rsidRDefault="00CB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Noto Sans">
    <w:altName w:val="Arial"/>
    <w:charset w:val="00"/>
    <w:family w:val="swiss"/>
    <w:pitch w:val="variable"/>
    <w:sig w:usb0="00000001" w:usb1="400078FF" w:usb2="00000021" w:usb3="00000000" w:csb0="0000019F" w:csb1="00000000"/>
  </w:font>
  <w:font w:name="JohnSans Text Pro">
    <w:altName w:val="Cambria"/>
    <w:charset w:val="01"/>
    <w:family w:val="roman"/>
    <w:pitch w:val="variable"/>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4211" w14:textId="77777777" w:rsidR="00107994" w:rsidRDefault="001079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86827" w14:textId="20EA5C3E" w:rsidR="00107994" w:rsidRDefault="00107994">
    <w:pPr>
      <w:pStyle w:val="Zpat"/>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F17D53">
      <w:rPr>
        <w:noProof/>
        <w:sz w:val="16"/>
        <w:szCs w:val="16"/>
      </w:rPr>
      <w:t>7</w:t>
    </w:r>
    <w:r>
      <w:rPr>
        <w:sz w:val="16"/>
        <w:szCs w:val="16"/>
      </w:rPr>
      <w:fldChar w:fldCharType="end"/>
    </w:r>
  </w:p>
  <w:p w14:paraId="60E0677F" w14:textId="77777777" w:rsidR="00107994" w:rsidRDefault="0010799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A773" w14:textId="77777777" w:rsidR="00107994" w:rsidRDefault="00107994">
    <w:pPr>
      <w:pStyle w:val="Zpat"/>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21</w:t>
    </w:r>
    <w:r>
      <w:rPr>
        <w:sz w:val="16"/>
        <w:szCs w:val="16"/>
      </w:rPr>
      <w:fldChar w:fldCharType="end"/>
    </w:r>
  </w:p>
  <w:p w14:paraId="12E5CB8F" w14:textId="77777777" w:rsidR="00107994" w:rsidRDefault="001079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E56FC" w14:textId="77777777" w:rsidR="00CB7D23" w:rsidRDefault="00CB7D23">
      <w:r>
        <w:separator/>
      </w:r>
    </w:p>
  </w:footnote>
  <w:footnote w:type="continuationSeparator" w:id="0">
    <w:p w14:paraId="26B0DC97" w14:textId="77777777" w:rsidR="00CB7D23" w:rsidRDefault="00CB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98D"/>
    <w:multiLevelType w:val="multilevel"/>
    <w:tmpl w:val="516E5C2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tabs>
          <w:tab w:val="num" w:pos="0"/>
        </w:tabs>
        <w:ind w:left="2340" w:hanging="360"/>
      </w:pPr>
      <w:rPr>
        <w:rFonts w:ascii="Palatino Linotype" w:hAnsi="Palatino Linotype" w:cs="Palatino Linotype" w:hint="default"/>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7086815"/>
    <w:multiLevelType w:val="multilevel"/>
    <w:tmpl w:val="98687890"/>
    <w:lvl w:ilvl="0">
      <w:start w:val="1"/>
      <w:numFmt w:val="lowerLetter"/>
      <w:lvlText w:val="%1)"/>
      <w:lvlJc w:val="left"/>
      <w:pPr>
        <w:tabs>
          <w:tab w:val="num" w:pos="1069"/>
        </w:tabs>
        <w:ind w:left="1069" w:hanging="360"/>
      </w:pPr>
      <w:rPr>
        <w:rFonts w:ascii="Arial" w:hAnsi="Arial" w:cs="Arial"/>
        <w:sz w:val="20"/>
        <w:szCs w:val="20"/>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1789"/>
        </w:tabs>
        <w:ind w:left="1789" w:hanging="180"/>
      </w:pPr>
      <w:rPr>
        <w:rFonts w:cs="Times New Roman"/>
      </w:rPr>
    </w:lvl>
    <w:lvl w:ilvl="3">
      <w:start w:val="1"/>
      <w:numFmt w:val="decimal"/>
      <w:lvlText w:val="%4."/>
      <w:lvlJc w:val="left"/>
      <w:pPr>
        <w:tabs>
          <w:tab w:val="num" w:pos="2509"/>
        </w:tabs>
        <w:ind w:left="2509" w:hanging="360"/>
      </w:pPr>
      <w:rPr>
        <w:rFonts w:cs="Times New Roman"/>
      </w:rPr>
    </w:lvl>
    <w:lvl w:ilvl="4">
      <w:start w:val="1"/>
      <w:numFmt w:val="lowerLetter"/>
      <w:lvlText w:val="%5."/>
      <w:lvlJc w:val="left"/>
      <w:pPr>
        <w:tabs>
          <w:tab w:val="num" w:pos="3229"/>
        </w:tabs>
        <w:ind w:left="3229" w:hanging="360"/>
      </w:pPr>
      <w:rPr>
        <w:rFonts w:cs="Times New Roman"/>
      </w:rPr>
    </w:lvl>
    <w:lvl w:ilvl="5">
      <w:start w:val="1"/>
      <w:numFmt w:val="lowerRoman"/>
      <w:lvlText w:val="%6."/>
      <w:lvlJc w:val="right"/>
      <w:pPr>
        <w:tabs>
          <w:tab w:val="num" w:pos="3949"/>
        </w:tabs>
        <w:ind w:left="3949" w:hanging="180"/>
      </w:pPr>
      <w:rPr>
        <w:rFonts w:cs="Times New Roman"/>
      </w:rPr>
    </w:lvl>
    <w:lvl w:ilvl="6">
      <w:start w:val="1"/>
      <w:numFmt w:val="decimal"/>
      <w:lvlText w:val="%7."/>
      <w:lvlJc w:val="left"/>
      <w:pPr>
        <w:tabs>
          <w:tab w:val="num" w:pos="4669"/>
        </w:tabs>
        <w:ind w:left="4669" w:hanging="360"/>
      </w:pPr>
      <w:rPr>
        <w:rFonts w:cs="Times New Roman"/>
      </w:rPr>
    </w:lvl>
    <w:lvl w:ilvl="7">
      <w:start w:val="1"/>
      <w:numFmt w:val="lowerLetter"/>
      <w:lvlText w:val="%8."/>
      <w:lvlJc w:val="left"/>
      <w:pPr>
        <w:tabs>
          <w:tab w:val="num" w:pos="5389"/>
        </w:tabs>
        <w:ind w:left="5389" w:hanging="360"/>
      </w:pPr>
      <w:rPr>
        <w:rFonts w:cs="Times New Roman"/>
      </w:rPr>
    </w:lvl>
    <w:lvl w:ilvl="8">
      <w:start w:val="1"/>
      <w:numFmt w:val="lowerRoman"/>
      <w:lvlText w:val="%9."/>
      <w:lvlJc w:val="right"/>
      <w:pPr>
        <w:tabs>
          <w:tab w:val="num" w:pos="6109"/>
        </w:tabs>
        <w:ind w:left="6109" w:hanging="180"/>
      </w:pPr>
      <w:rPr>
        <w:rFonts w:cs="Times New Roman"/>
      </w:rPr>
    </w:lvl>
  </w:abstractNum>
  <w:abstractNum w:abstractNumId="2" w15:restartNumberingAfterBreak="0">
    <w:nsid w:val="10B053C0"/>
    <w:multiLevelType w:val="multilevel"/>
    <w:tmpl w:val="6EF8B118"/>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145"/>
        </w:tabs>
        <w:ind w:left="1145" w:hanging="720"/>
      </w:pPr>
      <w:rPr>
        <w:rFonts w:cs="Times New Roman"/>
      </w:rPr>
    </w:lvl>
    <w:lvl w:ilvl="3">
      <w:start w:val="1"/>
      <w:numFmt w:val="decimal"/>
      <w:lvlText w:val="%1.%2.%3.%4"/>
      <w:lvlJc w:val="left"/>
      <w:pPr>
        <w:tabs>
          <w:tab w:val="num" w:pos="1854"/>
        </w:tabs>
        <w:ind w:left="1854"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5EB04F7"/>
    <w:multiLevelType w:val="multilevel"/>
    <w:tmpl w:val="6F963D5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Arial" w:hAnsi="Arial" w:cs="Arial"/>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AC35B26"/>
    <w:multiLevelType w:val="multilevel"/>
    <w:tmpl w:val="280CCB3A"/>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ascii="Arial" w:hAnsi="Arial" w:cs="Arial"/>
        <w:b w:val="0"/>
        <w:bCs/>
        <w:sz w:val="20"/>
        <w:szCs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2C80985"/>
    <w:multiLevelType w:val="multilevel"/>
    <w:tmpl w:val="DBC482E8"/>
    <w:lvl w:ilvl="0">
      <w:start w:val="15"/>
      <w:numFmt w:val="decimal"/>
      <w:lvlText w:val="%1"/>
      <w:lvlJc w:val="left"/>
      <w:pPr>
        <w:tabs>
          <w:tab w:val="num" w:pos="0"/>
        </w:tabs>
        <w:ind w:left="360" w:hanging="360"/>
      </w:pPr>
      <w:rPr>
        <w:color w:val="auto"/>
      </w:rPr>
    </w:lvl>
    <w:lvl w:ilvl="1">
      <w:start w:val="2"/>
      <w:numFmt w:val="decimal"/>
      <w:lvlText w:val="%1.%2"/>
      <w:lvlJc w:val="left"/>
      <w:pPr>
        <w:tabs>
          <w:tab w:val="num" w:pos="0"/>
        </w:tabs>
        <w:ind w:left="1069" w:hanging="360"/>
      </w:pPr>
      <w:rPr>
        <w:color w:val="auto"/>
      </w:rPr>
    </w:lvl>
    <w:lvl w:ilvl="2">
      <w:start w:val="1"/>
      <w:numFmt w:val="decimal"/>
      <w:lvlText w:val="%1.%2.%3"/>
      <w:lvlJc w:val="left"/>
      <w:pPr>
        <w:tabs>
          <w:tab w:val="num" w:pos="0"/>
        </w:tabs>
        <w:ind w:left="2138" w:hanging="720"/>
      </w:pPr>
      <w:rPr>
        <w:color w:val="auto"/>
      </w:rPr>
    </w:lvl>
    <w:lvl w:ilvl="3">
      <w:start w:val="1"/>
      <w:numFmt w:val="decimal"/>
      <w:lvlText w:val="%1.%2.%3.%4"/>
      <w:lvlJc w:val="left"/>
      <w:pPr>
        <w:tabs>
          <w:tab w:val="num" w:pos="0"/>
        </w:tabs>
        <w:ind w:left="2847" w:hanging="720"/>
      </w:pPr>
      <w:rPr>
        <w:color w:val="auto"/>
      </w:rPr>
    </w:lvl>
    <w:lvl w:ilvl="4">
      <w:start w:val="1"/>
      <w:numFmt w:val="decimal"/>
      <w:lvlText w:val="%1.%2.%3.%4.%5"/>
      <w:lvlJc w:val="left"/>
      <w:pPr>
        <w:tabs>
          <w:tab w:val="num" w:pos="0"/>
        </w:tabs>
        <w:ind w:left="3556" w:hanging="720"/>
      </w:pPr>
      <w:rPr>
        <w:color w:val="auto"/>
      </w:rPr>
    </w:lvl>
    <w:lvl w:ilvl="5">
      <w:start w:val="1"/>
      <w:numFmt w:val="decimal"/>
      <w:lvlText w:val="%1.%2.%3.%4.%5.%6"/>
      <w:lvlJc w:val="left"/>
      <w:pPr>
        <w:tabs>
          <w:tab w:val="num" w:pos="0"/>
        </w:tabs>
        <w:ind w:left="4625" w:hanging="1080"/>
      </w:pPr>
      <w:rPr>
        <w:color w:val="auto"/>
      </w:rPr>
    </w:lvl>
    <w:lvl w:ilvl="6">
      <w:start w:val="1"/>
      <w:numFmt w:val="decimal"/>
      <w:lvlText w:val="%1.%2.%3.%4.%5.%6.%7"/>
      <w:lvlJc w:val="left"/>
      <w:pPr>
        <w:tabs>
          <w:tab w:val="num" w:pos="0"/>
        </w:tabs>
        <w:ind w:left="5334" w:hanging="1080"/>
      </w:pPr>
      <w:rPr>
        <w:color w:val="auto"/>
      </w:rPr>
    </w:lvl>
    <w:lvl w:ilvl="7">
      <w:start w:val="1"/>
      <w:numFmt w:val="decimal"/>
      <w:lvlText w:val="%1.%2.%3.%4.%5.%6.%7.%8"/>
      <w:lvlJc w:val="left"/>
      <w:pPr>
        <w:tabs>
          <w:tab w:val="num" w:pos="0"/>
        </w:tabs>
        <w:ind w:left="6403" w:hanging="1440"/>
      </w:pPr>
      <w:rPr>
        <w:color w:val="auto"/>
      </w:rPr>
    </w:lvl>
    <w:lvl w:ilvl="8">
      <w:start w:val="1"/>
      <w:numFmt w:val="decimal"/>
      <w:lvlText w:val="%1.%2.%3.%4.%5.%6.%7.%8.%9"/>
      <w:lvlJc w:val="left"/>
      <w:pPr>
        <w:tabs>
          <w:tab w:val="num" w:pos="0"/>
        </w:tabs>
        <w:ind w:left="7112" w:hanging="1440"/>
      </w:pPr>
      <w:rPr>
        <w:color w:val="auto"/>
      </w:rPr>
    </w:lvl>
  </w:abstractNum>
  <w:abstractNum w:abstractNumId="6" w15:restartNumberingAfterBreak="0">
    <w:nsid w:val="265D6FB7"/>
    <w:multiLevelType w:val="multilevel"/>
    <w:tmpl w:val="257C837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Arial" w:hAnsi="Arial" w:cs="Arial"/>
        <w:sz w:val="20"/>
        <w:szCs w:val="20"/>
      </w:rPr>
    </w:lvl>
    <w:lvl w:ilvl="2">
      <w:start w:val="1"/>
      <w:numFmt w:val="decimal"/>
      <w:lvlText w:val="%1.%2.%3"/>
      <w:lvlJc w:val="left"/>
      <w:pPr>
        <w:tabs>
          <w:tab w:val="num" w:pos="1145"/>
        </w:tabs>
        <w:ind w:left="1145"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80C032F"/>
    <w:multiLevelType w:val="multilevel"/>
    <w:tmpl w:val="9AC058B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hAnsi="Times New Roman" w:cs="Times New Roman"/>
        <w:sz w:val="20"/>
        <w:szCs w:val="20"/>
      </w:rPr>
    </w:lvl>
    <w:lvl w:ilvl="2">
      <w:start w:val="1"/>
      <w:numFmt w:val="decimal"/>
      <w:lvlText w:val="%1.%2.%3"/>
      <w:lvlJc w:val="left"/>
      <w:pPr>
        <w:tabs>
          <w:tab w:val="num" w:pos="1145"/>
        </w:tabs>
        <w:ind w:left="1145" w:hanging="720"/>
      </w:pPr>
      <w:rPr>
        <w:rFonts w:cs="Times New Roman"/>
      </w:rPr>
    </w:lvl>
    <w:lvl w:ilvl="3">
      <w:start w:val="1"/>
      <w:numFmt w:val="lowerLetter"/>
      <w:lvlText w:val="%4)"/>
      <w:lvlJc w:val="left"/>
      <w:pPr>
        <w:tabs>
          <w:tab w:val="num" w:pos="0"/>
        </w:tabs>
        <w:ind w:left="1494" w:hanging="360"/>
      </w:p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A6E79C8"/>
    <w:multiLevelType w:val="multilevel"/>
    <w:tmpl w:val="6D96B152"/>
    <w:lvl w:ilvl="0">
      <w:start w:val="6"/>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94" w:hanging="360"/>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BF20E1B"/>
    <w:multiLevelType w:val="multilevel"/>
    <w:tmpl w:val="B9789F8C"/>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FFC1978"/>
    <w:multiLevelType w:val="multilevel"/>
    <w:tmpl w:val="79E84D5A"/>
    <w:lvl w:ilvl="0">
      <w:start w:val="9"/>
      <w:numFmt w:val="decimal"/>
      <w:lvlText w:val="%1."/>
      <w:lvlJc w:val="left"/>
      <w:pPr>
        <w:tabs>
          <w:tab w:val="num" w:pos="360"/>
        </w:tabs>
        <w:ind w:left="360" w:hanging="360"/>
      </w:pPr>
      <w:rPr>
        <w:rFonts w:cs="Times New Roman"/>
        <w:b/>
      </w:rPr>
    </w:lvl>
    <w:lvl w:ilvl="1">
      <w:start w:val="1"/>
      <w:numFmt w:val="decimal"/>
      <w:lvlText w:val="%1.%2."/>
      <w:lvlJc w:val="left"/>
      <w:pPr>
        <w:tabs>
          <w:tab w:val="num" w:pos="361"/>
        </w:tabs>
        <w:ind w:left="361" w:hanging="360"/>
      </w:pPr>
      <w:rPr>
        <w:rFonts w:cs="Times New Roman"/>
        <w:b/>
      </w:rPr>
    </w:lvl>
    <w:lvl w:ilvl="2">
      <w:start w:val="1"/>
      <w:numFmt w:val="decimal"/>
      <w:lvlText w:val="%1.%2.%3."/>
      <w:lvlJc w:val="left"/>
      <w:pPr>
        <w:tabs>
          <w:tab w:val="num" w:pos="722"/>
        </w:tabs>
        <w:ind w:left="722" w:hanging="720"/>
      </w:pPr>
      <w:rPr>
        <w:rFonts w:cs="Times New Roman"/>
        <w:b/>
      </w:rPr>
    </w:lvl>
    <w:lvl w:ilvl="3">
      <w:start w:val="1"/>
      <w:numFmt w:val="decimal"/>
      <w:lvlText w:val="%1.%2.%3.%4."/>
      <w:lvlJc w:val="left"/>
      <w:pPr>
        <w:tabs>
          <w:tab w:val="num" w:pos="1501"/>
        </w:tabs>
        <w:ind w:left="1501" w:hanging="720"/>
      </w:pPr>
      <w:rPr>
        <w:rFonts w:cs="Times New Roman"/>
        <w:b/>
      </w:rPr>
    </w:lvl>
    <w:lvl w:ilvl="4">
      <w:start w:val="1"/>
      <w:numFmt w:val="decimal"/>
      <w:lvlText w:val="%1.%2.%3.%4.%5."/>
      <w:lvlJc w:val="left"/>
      <w:pPr>
        <w:tabs>
          <w:tab w:val="num" w:pos="1084"/>
        </w:tabs>
        <w:ind w:left="1084" w:hanging="1080"/>
      </w:pPr>
      <w:rPr>
        <w:rFonts w:cs="Times New Roman"/>
        <w:b/>
      </w:rPr>
    </w:lvl>
    <w:lvl w:ilvl="5">
      <w:start w:val="1"/>
      <w:numFmt w:val="decimal"/>
      <w:lvlText w:val="%1.%2.%3.%4.%5.%6."/>
      <w:lvlJc w:val="left"/>
      <w:pPr>
        <w:tabs>
          <w:tab w:val="num" w:pos="1085"/>
        </w:tabs>
        <w:ind w:left="1085" w:hanging="1080"/>
      </w:pPr>
      <w:rPr>
        <w:rFonts w:cs="Times New Roman"/>
        <w:b/>
      </w:rPr>
    </w:lvl>
    <w:lvl w:ilvl="6">
      <w:start w:val="1"/>
      <w:numFmt w:val="decimal"/>
      <w:lvlText w:val="%1.%2.%3.%4.%5.%6.%7."/>
      <w:lvlJc w:val="left"/>
      <w:pPr>
        <w:tabs>
          <w:tab w:val="num" w:pos="1446"/>
        </w:tabs>
        <w:ind w:left="1446" w:hanging="1440"/>
      </w:pPr>
      <w:rPr>
        <w:rFonts w:cs="Times New Roman"/>
        <w:b/>
      </w:rPr>
    </w:lvl>
    <w:lvl w:ilvl="7">
      <w:start w:val="1"/>
      <w:numFmt w:val="decimal"/>
      <w:lvlText w:val="%1.%2.%3.%4.%5.%6.%7.%8."/>
      <w:lvlJc w:val="left"/>
      <w:pPr>
        <w:tabs>
          <w:tab w:val="num" w:pos="1447"/>
        </w:tabs>
        <w:ind w:left="1447" w:hanging="1440"/>
      </w:pPr>
      <w:rPr>
        <w:rFonts w:cs="Times New Roman"/>
        <w:b/>
      </w:rPr>
    </w:lvl>
    <w:lvl w:ilvl="8">
      <w:start w:val="1"/>
      <w:numFmt w:val="decimal"/>
      <w:lvlText w:val="%1.%2.%3.%4.%5.%6.%7.%8.%9."/>
      <w:lvlJc w:val="left"/>
      <w:pPr>
        <w:tabs>
          <w:tab w:val="num" w:pos="1808"/>
        </w:tabs>
        <w:ind w:left="1808" w:hanging="1800"/>
      </w:pPr>
      <w:rPr>
        <w:rFonts w:cs="Times New Roman"/>
        <w:b/>
      </w:rPr>
    </w:lvl>
  </w:abstractNum>
  <w:abstractNum w:abstractNumId="11" w15:restartNumberingAfterBreak="0">
    <w:nsid w:val="333B1508"/>
    <w:multiLevelType w:val="multilevel"/>
    <w:tmpl w:val="EEBAD994"/>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2" w15:restartNumberingAfterBreak="0">
    <w:nsid w:val="33586167"/>
    <w:multiLevelType w:val="multilevel"/>
    <w:tmpl w:val="FA5AD95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lowerLetter"/>
      <w:lvlText w:val="%3)"/>
      <w:lvlJc w:val="left"/>
      <w:pPr>
        <w:tabs>
          <w:tab w:val="num" w:pos="0"/>
        </w:tabs>
        <w:ind w:left="1069" w:hanging="36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78777BF"/>
    <w:multiLevelType w:val="multilevel"/>
    <w:tmpl w:val="3E025700"/>
    <w:lvl w:ilvl="0">
      <w:start w:val="12"/>
      <w:numFmt w:val="decimal"/>
      <w:lvlText w:val="%1"/>
      <w:lvlJc w:val="left"/>
      <w:pPr>
        <w:tabs>
          <w:tab w:val="num" w:pos="390"/>
        </w:tabs>
        <w:ind w:left="390" w:hanging="390"/>
      </w:pPr>
      <w:rPr>
        <w:rFonts w:cs="Times New Roman"/>
      </w:rPr>
    </w:lvl>
    <w:lvl w:ilvl="1">
      <w:start w:val="1"/>
      <w:numFmt w:val="decimal"/>
      <w:lvlText w:val="%1.%2"/>
      <w:lvlJc w:val="left"/>
      <w:pPr>
        <w:tabs>
          <w:tab w:val="num" w:pos="390"/>
        </w:tabs>
        <w:ind w:left="390" w:hanging="390"/>
      </w:pPr>
      <w:rPr>
        <w:rFonts w:ascii="Arial" w:hAnsi="Arial" w:cs="Arial"/>
        <w:b w:val="0"/>
        <w:bCs/>
        <w:sz w:val="20"/>
        <w:szCs w:val="20"/>
      </w:rPr>
    </w:lvl>
    <w:lvl w:ilvl="2">
      <w:start w:val="1"/>
      <w:numFmt w:val="decimal"/>
      <w:lvlText w:val="%1.%2.%3"/>
      <w:lvlJc w:val="left"/>
      <w:pPr>
        <w:tabs>
          <w:tab w:val="num" w:pos="720"/>
        </w:tabs>
        <w:ind w:left="720" w:hanging="720"/>
      </w:pPr>
      <w:rPr>
        <w:rFonts w:ascii="Arial" w:hAnsi="Arial" w:cs="Arial"/>
        <w:b w:val="0"/>
        <w:bCs/>
        <w:sz w:val="20"/>
        <w:szCs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C635670"/>
    <w:multiLevelType w:val="multilevel"/>
    <w:tmpl w:val="B4EAE736"/>
    <w:lvl w:ilvl="0">
      <w:start w:val="1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643" w:hanging="360"/>
      </w:pPr>
      <w:rPr>
        <w:rFonts w:cs="Times New Roman"/>
      </w:rPr>
    </w:lvl>
    <w:lvl w:ilvl="2">
      <w:start w:val="1"/>
      <w:numFmt w:val="decimal"/>
      <w:lvlText w:val="%1.%2.%3"/>
      <w:lvlJc w:val="left"/>
      <w:pPr>
        <w:tabs>
          <w:tab w:val="num" w:pos="0"/>
        </w:tabs>
        <w:ind w:left="1286" w:hanging="720"/>
      </w:pPr>
      <w:rPr>
        <w:rFonts w:cs="Times New Roman"/>
      </w:rPr>
    </w:lvl>
    <w:lvl w:ilvl="3">
      <w:start w:val="1"/>
      <w:numFmt w:val="decimal"/>
      <w:lvlText w:val="%1.%2.%3.%4"/>
      <w:lvlJc w:val="left"/>
      <w:pPr>
        <w:tabs>
          <w:tab w:val="num" w:pos="0"/>
        </w:tabs>
        <w:ind w:left="1997" w:hanging="720"/>
      </w:pPr>
      <w:rPr>
        <w:rFonts w:cs="Times New Roman"/>
      </w:rPr>
    </w:lvl>
    <w:lvl w:ilvl="4">
      <w:start w:val="1"/>
      <w:numFmt w:val="decimal"/>
      <w:lvlText w:val="%1.%2.%3.%4.%5"/>
      <w:lvlJc w:val="left"/>
      <w:pPr>
        <w:tabs>
          <w:tab w:val="num" w:pos="0"/>
        </w:tabs>
        <w:ind w:left="1852" w:hanging="720"/>
      </w:pPr>
      <w:rPr>
        <w:rFonts w:cs="Times New Roman"/>
      </w:rPr>
    </w:lvl>
    <w:lvl w:ilvl="5">
      <w:start w:val="1"/>
      <w:numFmt w:val="decimal"/>
      <w:lvlText w:val="%1.%2.%3.%4.%5.%6"/>
      <w:lvlJc w:val="left"/>
      <w:pPr>
        <w:tabs>
          <w:tab w:val="num" w:pos="0"/>
        </w:tabs>
        <w:ind w:left="2495" w:hanging="1080"/>
      </w:pPr>
      <w:rPr>
        <w:rFonts w:cs="Times New Roman"/>
      </w:rPr>
    </w:lvl>
    <w:lvl w:ilvl="6">
      <w:start w:val="1"/>
      <w:numFmt w:val="decimal"/>
      <w:lvlText w:val="%1.%2.%3.%4.%5.%6.%7"/>
      <w:lvlJc w:val="left"/>
      <w:pPr>
        <w:tabs>
          <w:tab w:val="num" w:pos="0"/>
        </w:tabs>
        <w:ind w:left="2778" w:hanging="1080"/>
      </w:pPr>
      <w:rPr>
        <w:rFonts w:cs="Times New Roman"/>
      </w:rPr>
    </w:lvl>
    <w:lvl w:ilvl="7">
      <w:start w:val="1"/>
      <w:numFmt w:val="decimal"/>
      <w:lvlText w:val="%1.%2.%3.%4.%5.%6.%7.%8"/>
      <w:lvlJc w:val="left"/>
      <w:pPr>
        <w:tabs>
          <w:tab w:val="num" w:pos="0"/>
        </w:tabs>
        <w:ind w:left="3421" w:hanging="1440"/>
      </w:pPr>
      <w:rPr>
        <w:rFonts w:cs="Times New Roman"/>
      </w:rPr>
    </w:lvl>
    <w:lvl w:ilvl="8">
      <w:start w:val="1"/>
      <w:numFmt w:val="decimal"/>
      <w:lvlText w:val="%1.%2.%3.%4.%5.%6.%7.%8.%9"/>
      <w:lvlJc w:val="left"/>
      <w:pPr>
        <w:tabs>
          <w:tab w:val="num" w:pos="0"/>
        </w:tabs>
        <w:ind w:left="3704" w:hanging="1440"/>
      </w:pPr>
      <w:rPr>
        <w:rFonts w:cs="Times New Roman"/>
      </w:rPr>
    </w:lvl>
  </w:abstractNum>
  <w:abstractNum w:abstractNumId="15" w15:restartNumberingAfterBreak="0">
    <w:nsid w:val="3C885BEC"/>
    <w:multiLevelType w:val="multilevel"/>
    <w:tmpl w:val="7B8ADA24"/>
    <w:lvl w:ilvl="0">
      <w:start w:val="1"/>
      <w:numFmt w:val="lowerLetter"/>
      <w:lvlText w:val="%1)"/>
      <w:lvlJc w:val="left"/>
      <w:pPr>
        <w:tabs>
          <w:tab w:val="num" w:pos="1637"/>
        </w:tabs>
        <w:ind w:left="1637"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0B47F6D"/>
    <w:multiLevelType w:val="multilevel"/>
    <w:tmpl w:val="931E5276"/>
    <w:lvl w:ilvl="0">
      <w:start w:val="1"/>
      <w:numFmt w:val="decimal"/>
      <w:pStyle w:val="st"/>
      <w:isLgl/>
      <w:suff w:val="nothing"/>
      <w:lvlText w:val="ČÁST %1"/>
      <w:lvlJc w:val="center"/>
      <w:pPr>
        <w:tabs>
          <w:tab w:val="num" w:pos="0"/>
        </w:tabs>
        <w:ind w:left="0" w:firstLine="284"/>
      </w:pPr>
      <w:rPr>
        <w:rFonts w:cs="Times New Roman"/>
        <w:b/>
        <w:i w:val="0"/>
      </w:rPr>
    </w:lvl>
    <w:lvl w:ilvl="1">
      <w:start w:val="1"/>
      <w:numFmt w:val="decimal"/>
      <w:pStyle w:val="Oddl"/>
      <w:isLgl/>
      <w:suff w:val="nothing"/>
      <w:lvlText w:val="Oddíl %2"/>
      <w:lvlJc w:val="center"/>
      <w:pPr>
        <w:tabs>
          <w:tab w:val="num" w:pos="0"/>
        </w:tabs>
        <w:ind w:left="0" w:firstLine="284"/>
      </w:pPr>
      <w:rPr>
        <w:rFonts w:cs="Times New Roman"/>
        <w:b w:val="0"/>
        <w:i w:val="0"/>
        <w:caps w:val="0"/>
        <w:smallCaps w:val="0"/>
        <w:strike w:val="0"/>
        <w:dstrike w:val="0"/>
        <w:vanish w:val="0"/>
        <w:position w:val="0"/>
        <w:sz w:val="20"/>
        <w:vertAlign w:val="baseline"/>
      </w:rPr>
    </w:lvl>
    <w:lvl w:ilvl="2">
      <w:start w:val="1"/>
      <w:numFmt w:val="decimal"/>
      <w:pStyle w:val="lnek"/>
      <w:isLgl/>
      <w:suff w:val="nothing"/>
      <w:lvlText w:val="Čl. %3"/>
      <w:lvlJc w:val="center"/>
      <w:pPr>
        <w:tabs>
          <w:tab w:val="num" w:pos="0"/>
        </w:tabs>
        <w:ind w:left="5103" w:firstLine="284"/>
      </w:pPr>
      <w:rPr>
        <w:rFonts w:cs="Times New Roman"/>
        <w:b/>
        <w:i w:val="0"/>
      </w:rPr>
    </w:lvl>
    <w:lvl w:ilvl="3">
      <w:start w:val="1"/>
      <w:numFmt w:val="decimal"/>
      <w:pStyle w:val="Odstavec"/>
      <w:isLgl/>
      <w:lvlText w:val="(%4)"/>
      <w:lvlJc w:val="left"/>
      <w:pPr>
        <w:tabs>
          <w:tab w:val="num" w:pos="2921"/>
        </w:tabs>
        <w:ind w:left="2014" w:firstLine="397"/>
      </w:pPr>
      <w:rPr>
        <w:rFonts w:cs="Times New Roman"/>
        <w:b w:val="0"/>
      </w:rPr>
    </w:lvl>
    <w:lvl w:ilvl="4">
      <w:start w:val="1"/>
      <w:numFmt w:val="lowerLetter"/>
      <w:pStyle w:val="Psmeno"/>
      <w:lvlText w:val="%5)"/>
      <w:lvlJc w:val="left"/>
      <w:pPr>
        <w:tabs>
          <w:tab w:val="num" w:pos="425"/>
        </w:tabs>
        <w:ind w:left="425" w:hanging="425"/>
      </w:pPr>
      <w:rPr>
        <w:rFonts w:cs="Times New Roman"/>
      </w:rPr>
    </w:lvl>
    <w:lvl w:ilvl="5">
      <w:start w:val="1"/>
      <w:numFmt w:val="decimal"/>
      <w:pStyle w:val="Bod"/>
      <w:isLgl/>
      <w:lvlText w:val="%6."/>
      <w:lvlJc w:val="right"/>
      <w:pPr>
        <w:tabs>
          <w:tab w:val="num" w:pos="851"/>
        </w:tabs>
        <w:ind w:left="851" w:hanging="171"/>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4442BC3"/>
    <w:multiLevelType w:val="multilevel"/>
    <w:tmpl w:val="2FF41D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81212E1"/>
    <w:multiLevelType w:val="multilevel"/>
    <w:tmpl w:val="D1DA1F26"/>
    <w:lvl w:ilvl="0">
      <w:start w:val="1"/>
      <w:numFmt w:val="lowerLetter"/>
      <w:lvlText w:val="%1)"/>
      <w:lvlJc w:val="left"/>
      <w:pPr>
        <w:tabs>
          <w:tab w:val="num" w:pos="786"/>
        </w:tabs>
        <w:ind w:left="786" w:hanging="360"/>
      </w:pPr>
      <w:rPr>
        <w:rFonts w:cs="Times New Roman"/>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9" w15:restartNumberingAfterBreak="0">
    <w:nsid w:val="4EE4440B"/>
    <w:multiLevelType w:val="multilevel"/>
    <w:tmpl w:val="1D328C3C"/>
    <w:lvl w:ilvl="0">
      <w:start w:val="1"/>
      <w:numFmt w:val="decimal"/>
      <w:pStyle w:val="cislovani1"/>
      <w:suff w:val="space"/>
      <w:lvlText w:val="%1."/>
      <w:lvlJc w:val="left"/>
      <w:pPr>
        <w:tabs>
          <w:tab w:val="num" w:pos="0"/>
        </w:tabs>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820"/>
        </w:tabs>
        <w:ind w:left="4820"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0"/>
        </w:tabs>
        <w:ind w:left="-2367" w:hanging="936"/>
      </w:pPr>
      <w:rPr>
        <w:rFonts w:cs="Times New Roman"/>
      </w:rPr>
    </w:lvl>
    <w:lvl w:ilvl="6">
      <w:start w:val="1"/>
      <w:numFmt w:val="decimal"/>
      <w:lvlText w:val="%1.%2.%3.%4.%5.%6.%7."/>
      <w:lvlJc w:val="left"/>
      <w:pPr>
        <w:tabs>
          <w:tab w:val="num" w:pos="0"/>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0" w15:restartNumberingAfterBreak="0">
    <w:nsid w:val="51FD1516"/>
    <w:multiLevelType w:val="multilevel"/>
    <w:tmpl w:val="4220159A"/>
    <w:lvl w:ilvl="0">
      <w:start w:val="9"/>
      <w:numFmt w:val="decimal"/>
      <w:lvlText w:val="%1"/>
      <w:lvlJc w:val="left"/>
      <w:pPr>
        <w:tabs>
          <w:tab w:val="num" w:pos="450"/>
        </w:tabs>
        <w:ind w:left="450" w:hanging="450"/>
      </w:pPr>
      <w:rPr>
        <w:rFonts w:cs="Times New Roman"/>
      </w:rPr>
    </w:lvl>
    <w:lvl w:ilvl="1">
      <w:start w:val="2"/>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540F04A6"/>
    <w:multiLevelType w:val="multilevel"/>
    <w:tmpl w:val="17E04958"/>
    <w:lvl w:ilvl="0">
      <w:start w:val="1"/>
      <w:numFmt w:val="lowerLetter"/>
      <w:lvlText w:val="%1)"/>
      <w:lvlJc w:val="left"/>
      <w:pPr>
        <w:tabs>
          <w:tab w:val="num" w:pos="1069"/>
        </w:tabs>
        <w:ind w:left="1069" w:hanging="360"/>
      </w:pPr>
      <w:rPr>
        <w:rFonts w:cs="Times New Roman"/>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1789"/>
        </w:tabs>
        <w:ind w:left="1789" w:hanging="180"/>
      </w:pPr>
      <w:rPr>
        <w:rFonts w:cs="Times New Roman"/>
      </w:rPr>
    </w:lvl>
    <w:lvl w:ilvl="3">
      <w:start w:val="1"/>
      <w:numFmt w:val="decimal"/>
      <w:lvlText w:val="%4."/>
      <w:lvlJc w:val="left"/>
      <w:pPr>
        <w:tabs>
          <w:tab w:val="num" w:pos="2509"/>
        </w:tabs>
        <w:ind w:left="2509" w:hanging="360"/>
      </w:pPr>
      <w:rPr>
        <w:rFonts w:cs="Times New Roman"/>
      </w:rPr>
    </w:lvl>
    <w:lvl w:ilvl="4">
      <w:start w:val="1"/>
      <w:numFmt w:val="lowerLetter"/>
      <w:lvlText w:val="%5."/>
      <w:lvlJc w:val="left"/>
      <w:pPr>
        <w:tabs>
          <w:tab w:val="num" w:pos="3229"/>
        </w:tabs>
        <w:ind w:left="3229" w:hanging="360"/>
      </w:pPr>
      <w:rPr>
        <w:rFonts w:cs="Times New Roman"/>
      </w:rPr>
    </w:lvl>
    <w:lvl w:ilvl="5">
      <w:start w:val="1"/>
      <w:numFmt w:val="lowerRoman"/>
      <w:lvlText w:val="%6."/>
      <w:lvlJc w:val="right"/>
      <w:pPr>
        <w:tabs>
          <w:tab w:val="num" w:pos="3949"/>
        </w:tabs>
        <w:ind w:left="3949" w:hanging="180"/>
      </w:pPr>
      <w:rPr>
        <w:rFonts w:cs="Times New Roman"/>
      </w:rPr>
    </w:lvl>
    <w:lvl w:ilvl="6">
      <w:start w:val="1"/>
      <w:numFmt w:val="decimal"/>
      <w:lvlText w:val="%7."/>
      <w:lvlJc w:val="left"/>
      <w:pPr>
        <w:tabs>
          <w:tab w:val="num" w:pos="4669"/>
        </w:tabs>
        <w:ind w:left="4669" w:hanging="360"/>
      </w:pPr>
      <w:rPr>
        <w:rFonts w:cs="Times New Roman"/>
      </w:rPr>
    </w:lvl>
    <w:lvl w:ilvl="7">
      <w:start w:val="1"/>
      <w:numFmt w:val="lowerLetter"/>
      <w:lvlText w:val="%8."/>
      <w:lvlJc w:val="left"/>
      <w:pPr>
        <w:tabs>
          <w:tab w:val="num" w:pos="5389"/>
        </w:tabs>
        <w:ind w:left="5389" w:hanging="360"/>
      </w:pPr>
      <w:rPr>
        <w:rFonts w:cs="Times New Roman"/>
      </w:rPr>
    </w:lvl>
    <w:lvl w:ilvl="8">
      <w:start w:val="1"/>
      <w:numFmt w:val="lowerRoman"/>
      <w:lvlText w:val="%9."/>
      <w:lvlJc w:val="right"/>
      <w:pPr>
        <w:tabs>
          <w:tab w:val="num" w:pos="6109"/>
        </w:tabs>
        <w:ind w:left="6109" w:hanging="180"/>
      </w:pPr>
      <w:rPr>
        <w:rFonts w:cs="Times New Roman"/>
      </w:rPr>
    </w:lvl>
  </w:abstractNum>
  <w:abstractNum w:abstractNumId="22" w15:restartNumberingAfterBreak="0">
    <w:nsid w:val="55E7598C"/>
    <w:multiLevelType w:val="multilevel"/>
    <w:tmpl w:val="51F20EF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3" w15:restartNumberingAfterBreak="0">
    <w:nsid w:val="59F3010B"/>
    <w:multiLevelType w:val="multilevel"/>
    <w:tmpl w:val="7AE4F4F2"/>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4" w15:restartNumberingAfterBreak="0">
    <w:nsid w:val="60D40134"/>
    <w:multiLevelType w:val="multilevel"/>
    <w:tmpl w:val="9210185E"/>
    <w:lvl w:ilvl="0">
      <w:start w:val="1"/>
      <w:numFmt w:val="lowerLetter"/>
      <w:lvlText w:val="%1)"/>
      <w:lvlJc w:val="left"/>
      <w:pPr>
        <w:tabs>
          <w:tab w:val="num" w:pos="1069"/>
        </w:tabs>
        <w:ind w:left="1069" w:hanging="360"/>
      </w:pPr>
      <w:rPr>
        <w:rFonts w:cs="Times New Roman"/>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1789"/>
        </w:tabs>
        <w:ind w:left="1789" w:hanging="180"/>
      </w:pPr>
      <w:rPr>
        <w:rFonts w:cs="Times New Roman"/>
      </w:rPr>
    </w:lvl>
    <w:lvl w:ilvl="3">
      <w:start w:val="1"/>
      <w:numFmt w:val="decimal"/>
      <w:lvlText w:val="%4."/>
      <w:lvlJc w:val="left"/>
      <w:pPr>
        <w:tabs>
          <w:tab w:val="num" w:pos="2509"/>
        </w:tabs>
        <w:ind w:left="2509" w:hanging="360"/>
      </w:pPr>
      <w:rPr>
        <w:rFonts w:cs="Times New Roman"/>
      </w:rPr>
    </w:lvl>
    <w:lvl w:ilvl="4">
      <w:start w:val="1"/>
      <w:numFmt w:val="lowerLetter"/>
      <w:lvlText w:val="%5."/>
      <w:lvlJc w:val="left"/>
      <w:pPr>
        <w:tabs>
          <w:tab w:val="num" w:pos="3229"/>
        </w:tabs>
        <w:ind w:left="3229" w:hanging="360"/>
      </w:pPr>
      <w:rPr>
        <w:rFonts w:cs="Times New Roman"/>
      </w:rPr>
    </w:lvl>
    <w:lvl w:ilvl="5">
      <w:start w:val="1"/>
      <w:numFmt w:val="lowerRoman"/>
      <w:lvlText w:val="%6."/>
      <w:lvlJc w:val="right"/>
      <w:pPr>
        <w:tabs>
          <w:tab w:val="num" w:pos="3949"/>
        </w:tabs>
        <w:ind w:left="3949" w:hanging="180"/>
      </w:pPr>
      <w:rPr>
        <w:rFonts w:cs="Times New Roman"/>
      </w:rPr>
    </w:lvl>
    <w:lvl w:ilvl="6">
      <w:start w:val="1"/>
      <w:numFmt w:val="decimal"/>
      <w:lvlText w:val="%7."/>
      <w:lvlJc w:val="left"/>
      <w:pPr>
        <w:tabs>
          <w:tab w:val="num" w:pos="4669"/>
        </w:tabs>
        <w:ind w:left="4669" w:hanging="360"/>
      </w:pPr>
      <w:rPr>
        <w:rFonts w:cs="Times New Roman"/>
      </w:rPr>
    </w:lvl>
    <w:lvl w:ilvl="7">
      <w:start w:val="1"/>
      <w:numFmt w:val="lowerLetter"/>
      <w:lvlText w:val="%8."/>
      <w:lvlJc w:val="left"/>
      <w:pPr>
        <w:tabs>
          <w:tab w:val="num" w:pos="5389"/>
        </w:tabs>
        <w:ind w:left="5389" w:hanging="360"/>
      </w:pPr>
      <w:rPr>
        <w:rFonts w:cs="Times New Roman"/>
      </w:rPr>
    </w:lvl>
    <w:lvl w:ilvl="8">
      <w:start w:val="1"/>
      <w:numFmt w:val="lowerRoman"/>
      <w:lvlText w:val="%9."/>
      <w:lvlJc w:val="right"/>
      <w:pPr>
        <w:tabs>
          <w:tab w:val="num" w:pos="6109"/>
        </w:tabs>
        <w:ind w:left="6109" w:hanging="180"/>
      </w:pPr>
      <w:rPr>
        <w:rFonts w:cs="Times New Roman"/>
      </w:rPr>
    </w:lvl>
  </w:abstractNum>
  <w:abstractNum w:abstractNumId="25" w15:restartNumberingAfterBreak="0">
    <w:nsid w:val="60DE7D2D"/>
    <w:multiLevelType w:val="multilevel"/>
    <w:tmpl w:val="0D8AE5EA"/>
    <w:lvl w:ilvl="0">
      <w:start w:val="16"/>
      <w:numFmt w:val="decimal"/>
      <w:lvlText w:val="%1"/>
      <w:lvlJc w:val="left"/>
      <w:pPr>
        <w:tabs>
          <w:tab w:val="num" w:pos="0"/>
        </w:tabs>
        <w:ind w:left="360" w:hanging="360"/>
      </w:pPr>
    </w:lvl>
    <w:lvl w:ilvl="1">
      <w:start w:val="1"/>
      <w:numFmt w:val="lowerLetter"/>
      <w:lvlText w:val="%2)"/>
      <w:lvlJc w:val="left"/>
      <w:pPr>
        <w:tabs>
          <w:tab w:val="num" w:pos="0"/>
        </w:tabs>
        <w:ind w:left="1069"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60E34054"/>
    <w:multiLevelType w:val="multilevel"/>
    <w:tmpl w:val="240651F2"/>
    <w:lvl w:ilvl="0">
      <w:start w:val="11"/>
      <w:numFmt w:val="decimal"/>
      <w:lvlText w:val="%1"/>
      <w:lvlJc w:val="left"/>
      <w:pPr>
        <w:tabs>
          <w:tab w:val="num" w:pos="390"/>
        </w:tabs>
        <w:ind w:left="390" w:hanging="390"/>
      </w:pPr>
      <w:rPr>
        <w:rFonts w:cs="Times New Roman"/>
      </w:rPr>
    </w:lvl>
    <w:lvl w:ilvl="1">
      <w:start w:val="1"/>
      <w:numFmt w:val="decimal"/>
      <w:lvlText w:val="%1.%2"/>
      <w:lvlJc w:val="left"/>
      <w:pPr>
        <w:tabs>
          <w:tab w:val="num" w:pos="390"/>
        </w:tabs>
        <w:ind w:left="390" w:hanging="390"/>
      </w:pPr>
      <w:rPr>
        <w:rFonts w:cs="Times New Roman"/>
      </w:rPr>
    </w:lvl>
    <w:lvl w:ilvl="2">
      <w:start w:val="1"/>
      <w:numFmt w:val="bullet"/>
      <w:lvlText w:val=""/>
      <w:lvlJc w:val="left"/>
      <w:pPr>
        <w:tabs>
          <w:tab w:val="num" w:pos="1428"/>
        </w:tabs>
        <w:ind w:left="1428" w:hanging="720"/>
      </w:pPr>
      <w:rPr>
        <w:rFonts w:ascii="Wingdings" w:hAnsi="Wingdings" w:cs="Wingdings" w:hint="default"/>
        <w:strike w:val="0"/>
        <w:dstrike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15:restartNumberingAfterBreak="0">
    <w:nsid w:val="634E7673"/>
    <w:multiLevelType w:val="multilevel"/>
    <w:tmpl w:val="C43E1ED6"/>
    <w:lvl w:ilvl="0">
      <w:start w:val="9"/>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6497409C"/>
    <w:multiLevelType w:val="multilevel"/>
    <w:tmpl w:val="DE8C3D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Arial" w:hAnsi="Arial" w:cs="Arial"/>
        <w:sz w:val="20"/>
        <w:szCs w:val="20"/>
      </w:rPr>
    </w:lvl>
    <w:lvl w:ilvl="2">
      <w:start w:val="1"/>
      <w:numFmt w:val="decimal"/>
      <w:lvlText w:val="%1.%2.%3"/>
      <w:lvlJc w:val="left"/>
      <w:pPr>
        <w:tabs>
          <w:tab w:val="num" w:pos="1145"/>
        </w:tabs>
        <w:ind w:left="1145"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57C20A7"/>
    <w:multiLevelType w:val="multilevel"/>
    <w:tmpl w:val="B496795A"/>
    <w:lvl w:ilvl="0">
      <w:start w:val="11"/>
      <w:numFmt w:val="decimal"/>
      <w:lvlText w:val="%1"/>
      <w:lvlJc w:val="left"/>
      <w:pPr>
        <w:tabs>
          <w:tab w:val="num" w:pos="390"/>
        </w:tabs>
        <w:ind w:left="390" w:hanging="390"/>
      </w:pPr>
      <w:rPr>
        <w:rFonts w:cs="Times New Roman"/>
      </w:rPr>
    </w:lvl>
    <w:lvl w:ilvl="1">
      <w:start w:val="1"/>
      <w:numFmt w:val="decimal"/>
      <w:lvlText w:val="%1.%2"/>
      <w:lvlJc w:val="left"/>
      <w:pPr>
        <w:tabs>
          <w:tab w:val="num" w:pos="390"/>
        </w:tabs>
        <w:ind w:left="390" w:hanging="39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66104C14"/>
    <w:multiLevelType w:val="multilevel"/>
    <w:tmpl w:val="B43ACC06"/>
    <w:lvl w:ilvl="0">
      <w:start w:val="16"/>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bullet"/>
      <w:lvlText w:val=""/>
      <w:lvlJc w:val="left"/>
      <w:pPr>
        <w:tabs>
          <w:tab w:val="num" w:pos="0"/>
        </w:tabs>
        <w:ind w:left="360" w:hanging="360"/>
      </w:pPr>
      <w:rPr>
        <w:rFonts w:ascii="Symbol" w:hAnsi="Symbol" w:cs="Symbol"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1" w15:restartNumberingAfterBreak="0">
    <w:nsid w:val="67F56E33"/>
    <w:multiLevelType w:val="multilevel"/>
    <w:tmpl w:val="AD366A36"/>
    <w:lvl w:ilvl="0">
      <w:start w:val="1"/>
      <w:numFmt w:val="lowerRoman"/>
      <w:lvlText w:val="%1."/>
      <w:lvlJc w:val="righ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32" w15:restartNumberingAfterBreak="0">
    <w:nsid w:val="6A5638F3"/>
    <w:multiLevelType w:val="multilevel"/>
    <w:tmpl w:val="E38043C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992"/>
        </w:tabs>
        <w:ind w:left="992" w:hanging="283"/>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6E045ABD"/>
    <w:multiLevelType w:val="multilevel"/>
    <w:tmpl w:val="A4F4B9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0390A23"/>
    <w:multiLevelType w:val="multilevel"/>
    <w:tmpl w:val="3D3E03AC"/>
    <w:lvl w:ilvl="0">
      <w:start w:val="1"/>
      <w:numFmt w:val="bullet"/>
      <w:lvlText w:val=""/>
      <w:lvlJc w:val="left"/>
      <w:pPr>
        <w:tabs>
          <w:tab w:val="num" w:pos="0"/>
        </w:tabs>
        <w:ind w:left="1777" w:hanging="360"/>
      </w:pPr>
      <w:rPr>
        <w:rFonts w:ascii="Wingdings" w:hAnsi="Wingdings" w:cs="Wingdings" w:hint="default"/>
      </w:rPr>
    </w:lvl>
    <w:lvl w:ilvl="1">
      <w:start w:val="1"/>
      <w:numFmt w:val="bullet"/>
      <w:lvlText w:val="o"/>
      <w:lvlJc w:val="left"/>
      <w:pPr>
        <w:tabs>
          <w:tab w:val="num" w:pos="0"/>
        </w:tabs>
        <w:ind w:left="2497" w:hanging="360"/>
      </w:pPr>
      <w:rPr>
        <w:rFonts w:ascii="Courier New" w:hAnsi="Courier New" w:cs="Courier New" w:hint="default"/>
      </w:rPr>
    </w:lvl>
    <w:lvl w:ilvl="2">
      <w:start w:val="1"/>
      <w:numFmt w:val="bullet"/>
      <w:lvlText w:val=""/>
      <w:lvlJc w:val="left"/>
      <w:pPr>
        <w:tabs>
          <w:tab w:val="num" w:pos="0"/>
        </w:tabs>
        <w:ind w:left="3217" w:hanging="360"/>
      </w:pPr>
      <w:rPr>
        <w:rFonts w:ascii="Wingdings" w:hAnsi="Wingdings" w:cs="Wingdings" w:hint="default"/>
      </w:rPr>
    </w:lvl>
    <w:lvl w:ilvl="3">
      <w:start w:val="1"/>
      <w:numFmt w:val="bullet"/>
      <w:lvlText w:val=""/>
      <w:lvlJc w:val="left"/>
      <w:pPr>
        <w:tabs>
          <w:tab w:val="num" w:pos="0"/>
        </w:tabs>
        <w:ind w:left="3937" w:hanging="360"/>
      </w:pPr>
      <w:rPr>
        <w:rFonts w:ascii="Symbol" w:hAnsi="Symbol" w:cs="Symbol" w:hint="default"/>
      </w:rPr>
    </w:lvl>
    <w:lvl w:ilvl="4">
      <w:start w:val="1"/>
      <w:numFmt w:val="bullet"/>
      <w:lvlText w:val="o"/>
      <w:lvlJc w:val="left"/>
      <w:pPr>
        <w:tabs>
          <w:tab w:val="num" w:pos="0"/>
        </w:tabs>
        <w:ind w:left="4657" w:hanging="360"/>
      </w:pPr>
      <w:rPr>
        <w:rFonts w:ascii="Courier New" w:hAnsi="Courier New" w:cs="Courier New" w:hint="default"/>
      </w:rPr>
    </w:lvl>
    <w:lvl w:ilvl="5">
      <w:start w:val="1"/>
      <w:numFmt w:val="bullet"/>
      <w:lvlText w:val=""/>
      <w:lvlJc w:val="left"/>
      <w:pPr>
        <w:tabs>
          <w:tab w:val="num" w:pos="0"/>
        </w:tabs>
        <w:ind w:left="5377" w:hanging="360"/>
      </w:pPr>
      <w:rPr>
        <w:rFonts w:ascii="Wingdings" w:hAnsi="Wingdings" w:cs="Wingdings" w:hint="default"/>
      </w:rPr>
    </w:lvl>
    <w:lvl w:ilvl="6">
      <w:start w:val="1"/>
      <w:numFmt w:val="bullet"/>
      <w:lvlText w:val=""/>
      <w:lvlJc w:val="left"/>
      <w:pPr>
        <w:tabs>
          <w:tab w:val="num" w:pos="0"/>
        </w:tabs>
        <w:ind w:left="6097" w:hanging="360"/>
      </w:pPr>
      <w:rPr>
        <w:rFonts w:ascii="Symbol" w:hAnsi="Symbol" w:cs="Symbol" w:hint="default"/>
      </w:rPr>
    </w:lvl>
    <w:lvl w:ilvl="7">
      <w:start w:val="1"/>
      <w:numFmt w:val="bullet"/>
      <w:lvlText w:val="o"/>
      <w:lvlJc w:val="left"/>
      <w:pPr>
        <w:tabs>
          <w:tab w:val="num" w:pos="0"/>
        </w:tabs>
        <w:ind w:left="6817" w:hanging="360"/>
      </w:pPr>
      <w:rPr>
        <w:rFonts w:ascii="Courier New" w:hAnsi="Courier New" w:cs="Courier New" w:hint="default"/>
      </w:rPr>
    </w:lvl>
    <w:lvl w:ilvl="8">
      <w:start w:val="1"/>
      <w:numFmt w:val="bullet"/>
      <w:lvlText w:val=""/>
      <w:lvlJc w:val="left"/>
      <w:pPr>
        <w:tabs>
          <w:tab w:val="num" w:pos="0"/>
        </w:tabs>
        <w:ind w:left="7537" w:hanging="360"/>
      </w:pPr>
      <w:rPr>
        <w:rFonts w:ascii="Wingdings" w:hAnsi="Wingdings" w:cs="Wingdings" w:hint="default"/>
      </w:rPr>
    </w:lvl>
  </w:abstractNum>
  <w:abstractNum w:abstractNumId="35" w15:restartNumberingAfterBreak="0">
    <w:nsid w:val="714A02BE"/>
    <w:multiLevelType w:val="multilevel"/>
    <w:tmpl w:val="B80EA844"/>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6" w15:restartNumberingAfterBreak="0">
    <w:nsid w:val="71D7110A"/>
    <w:multiLevelType w:val="multilevel"/>
    <w:tmpl w:val="D8F83FEA"/>
    <w:lvl w:ilvl="0">
      <w:start w:val="1"/>
      <w:numFmt w:val="lowerLetter"/>
      <w:lvlText w:val="%1)"/>
      <w:lvlJc w:val="left"/>
      <w:pPr>
        <w:tabs>
          <w:tab w:val="num" w:pos="1069"/>
        </w:tabs>
        <w:ind w:left="1069" w:hanging="360"/>
      </w:pPr>
      <w:rPr>
        <w:rFonts w:ascii="Palatino Linotype" w:eastAsia="Times New Roman" w:hAnsi="Palatino Linotype" w:cs="Arial"/>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1789"/>
        </w:tabs>
        <w:ind w:left="1789" w:hanging="180"/>
      </w:pPr>
      <w:rPr>
        <w:rFonts w:cs="Times New Roman"/>
      </w:rPr>
    </w:lvl>
    <w:lvl w:ilvl="3">
      <w:start w:val="1"/>
      <w:numFmt w:val="decimal"/>
      <w:lvlText w:val="%4."/>
      <w:lvlJc w:val="left"/>
      <w:pPr>
        <w:tabs>
          <w:tab w:val="num" w:pos="2509"/>
        </w:tabs>
        <w:ind w:left="2509" w:hanging="360"/>
      </w:pPr>
      <w:rPr>
        <w:rFonts w:cs="Times New Roman"/>
      </w:rPr>
    </w:lvl>
    <w:lvl w:ilvl="4">
      <w:start w:val="1"/>
      <w:numFmt w:val="lowerLetter"/>
      <w:lvlText w:val="%5."/>
      <w:lvlJc w:val="left"/>
      <w:pPr>
        <w:tabs>
          <w:tab w:val="num" w:pos="3229"/>
        </w:tabs>
        <w:ind w:left="3229" w:hanging="360"/>
      </w:pPr>
      <w:rPr>
        <w:rFonts w:cs="Times New Roman"/>
      </w:rPr>
    </w:lvl>
    <w:lvl w:ilvl="5">
      <w:start w:val="1"/>
      <w:numFmt w:val="lowerRoman"/>
      <w:lvlText w:val="%6."/>
      <w:lvlJc w:val="right"/>
      <w:pPr>
        <w:tabs>
          <w:tab w:val="num" w:pos="3949"/>
        </w:tabs>
        <w:ind w:left="3949" w:hanging="180"/>
      </w:pPr>
      <w:rPr>
        <w:rFonts w:cs="Times New Roman"/>
      </w:rPr>
    </w:lvl>
    <w:lvl w:ilvl="6">
      <w:start w:val="1"/>
      <w:numFmt w:val="decimal"/>
      <w:lvlText w:val="%7."/>
      <w:lvlJc w:val="left"/>
      <w:pPr>
        <w:tabs>
          <w:tab w:val="num" w:pos="4669"/>
        </w:tabs>
        <w:ind w:left="4669" w:hanging="360"/>
      </w:pPr>
      <w:rPr>
        <w:rFonts w:cs="Times New Roman"/>
      </w:rPr>
    </w:lvl>
    <w:lvl w:ilvl="7">
      <w:start w:val="1"/>
      <w:numFmt w:val="lowerLetter"/>
      <w:lvlText w:val="%8."/>
      <w:lvlJc w:val="left"/>
      <w:pPr>
        <w:tabs>
          <w:tab w:val="num" w:pos="5389"/>
        </w:tabs>
        <w:ind w:left="5389" w:hanging="360"/>
      </w:pPr>
      <w:rPr>
        <w:rFonts w:cs="Times New Roman"/>
      </w:rPr>
    </w:lvl>
    <w:lvl w:ilvl="8">
      <w:start w:val="1"/>
      <w:numFmt w:val="lowerRoman"/>
      <w:lvlText w:val="%9."/>
      <w:lvlJc w:val="right"/>
      <w:pPr>
        <w:tabs>
          <w:tab w:val="num" w:pos="6109"/>
        </w:tabs>
        <w:ind w:left="6109" w:hanging="180"/>
      </w:pPr>
      <w:rPr>
        <w:rFonts w:cs="Times New Roman"/>
      </w:rPr>
    </w:lvl>
  </w:abstractNum>
  <w:abstractNum w:abstractNumId="37" w15:restartNumberingAfterBreak="0">
    <w:nsid w:val="756907EE"/>
    <w:multiLevelType w:val="multilevel"/>
    <w:tmpl w:val="ED045AEC"/>
    <w:lvl w:ilvl="0">
      <w:start w:val="6"/>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94" w:hanging="360"/>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77CE60BE"/>
    <w:multiLevelType w:val="multilevel"/>
    <w:tmpl w:val="66068310"/>
    <w:lvl w:ilvl="0">
      <w:start w:val="1"/>
      <w:numFmt w:val="lowerLetter"/>
      <w:lvlText w:val="%1)"/>
      <w:lvlJc w:val="left"/>
      <w:pPr>
        <w:tabs>
          <w:tab w:val="num" w:pos="1069"/>
        </w:tabs>
        <w:ind w:left="1069" w:hanging="360"/>
      </w:pPr>
      <w:rPr>
        <w:rFonts w:ascii="Times New Roman" w:hAnsi="Times New Roman" w:cs="Times New Roman"/>
        <w:sz w:val="20"/>
        <w:szCs w:val="20"/>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1789"/>
        </w:tabs>
        <w:ind w:left="1789" w:hanging="180"/>
      </w:pPr>
      <w:rPr>
        <w:rFonts w:cs="Times New Roman"/>
      </w:rPr>
    </w:lvl>
    <w:lvl w:ilvl="3">
      <w:start w:val="1"/>
      <w:numFmt w:val="decimal"/>
      <w:lvlText w:val="%4."/>
      <w:lvlJc w:val="left"/>
      <w:pPr>
        <w:tabs>
          <w:tab w:val="num" w:pos="2509"/>
        </w:tabs>
        <w:ind w:left="2509" w:hanging="360"/>
      </w:pPr>
      <w:rPr>
        <w:rFonts w:cs="Times New Roman"/>
      </w:rPr>
    </w:lvl>
    <w:lvl w:ilvl="4">
      <w:start w:val="1"/>
      <w:numFmt w:val="lowerLetter"/>
      <w:lvlText w:val="%5."/>
      <w:lvlJc w:val="left"/>
      <w:pPr>
        <w:tabs>
          <w:tab w:val="num" w:pos="3229"/>
        </w:tabs>
        <w:ind w:left="3229" w:hanging="360"/>
      </w:pPr>
      <w:rPr>
        <w:rFonts w:cs="Times New Roman"/>
      </w:rPr>
    </w:lvl>
    <w:lvl w:ilvl="5">
      <w:start w:val="1"/>
      <w:numFmt w:val="lowerRoman"/>
      <w:lvlText w:val="%6."/>
      <w:lvlJc w:val="right"/>
      <w:pPr>
        <w:tabs>
          <w:tab w:val="num" w:pos="3949"/>
        </w:tabs>
        <w:ind w:left="3949" w:hanging="180"/>
      </w:pPr>
      <w:rPr>
        <w:rFonts w:cs="Times New Roman"/>
      </w:rPr>
    </w:lvl>
    <w:lvl w:ilvl="6">
      <w:start w:val="1"/>
      <w:numFmt w:val="decimal"/>
      <w:lvlText w:val="%7."/>
      <w:lvlJc w:val="left"/>
      <w:pPr>
        <w:tabs>
          <w:tab w:val="num" w:pos="4669"/>
        </w:tabs>
        <w:ind w:left="4669" w:hanging="360"/>
      </w:pPr>
      <w:rPr>
        <w:rFonts w:cs="Times New Roman"/>
      </w:rPr>
    </w:lvl>
    <w:lvl w:ilvl="7">
      <w:start w:val="1"/>
      <w:numFmt w:val="lowerLetter"/>
      <w:lvlText w:val="%8."/>
      <w:lvlJc w:val="left"/>
      <w:pPr>
        <w:tabs>
          <w:tab w:val="num" w:pos="5389"/>
        </w:tabs>
        <w:ind w:left="5389" w:hanging="360"/>
      </w:pPr>
      <w:rPr>
        <w:rFonts w:cs="Times New Roman"/>
      </w:rPr>
    </w:lvl>
    <w:lvl w:ilvl="8">
      <w:start w:val="1"/>
      <w:numFmt w:val="lowerRoman"/>
      <w:lvlText w:val="%9."/>
      <w:lvlJc w:val="right"/>
      <w:pPr>
        <w:tabs>
          <w:tab w:val="num" w:pos="6109"/>
        </w:tabs>
        <w:ind w:left="6109" w:hanging="180"/>
      </w:pPr>
      <w:rPr>
        <w:rFonts w:cs="Times New Roman"/>
      </w:rPr>
    </w:lvl>
  </w:abstractNum>
  <w:abstractNum w:abstractNumId="39" w15:restartNumberingAfterBreak="0">
    <w:nsid w:val="7C46649C"/>
    <w:multiLevelType w:val="multilevel"/>
    <w:tmpl w:val="1396A7B4"/>
    <w:lvl w:ilvl="0">
      <w:start w:val="10"/>
      <w:numFmt w:val="decimal"/>
      <w:lvlText w:val="%1"/>
      <w:lvlJc w:val="left"/>
      <w:pPr>
        <w:tabs>
          <w:tab w:val="num" w:pos="390"/>
        </w:tabs>
        <w:ind w:left="390" w:hanging="390"/>
      </w:pPr>
      <w:rPr>
        <w:rFonts w:cs="Times New Roman"/>
      </w:rPr>
    </w:lvl>
    <w:lvl w:ilvl="1">
      <w:start w:val="1"/>
      <w:numFmt w:val="decimal"/>
      <w:lvlText w:val="%1.%2"/>
      <w:lvlJc w:val="left"/>
      <w:pPr>
        <w:tabs>
          <w:tab w:val="num" w:pos="390"/>
        </w:tabs>
        <w:ind w:left="390" w:hanging="3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8"/>
  </w:num>
  <w:num w:numId="2">
    <w:abstractNumId w:val="15"/>
  </w:num>
  <w:num w:numId="3">
    <w:abstractNumId w:val="18"/>
  </w:num>
  <w:num w:numId="4">
    <w:abstractNumId w:val="33"/>
  </w:num>
  <w:num w:numId="5">
    <w:abstractNumId w:val="0"/>
  </w:num>
  <w:num w:numId="6">
    <w:abstractNumId w:val="3"/>
  </w:num>
  <w:num w:numId="7">
    <w:abstractNumId w:val="32"/>
  </w:num>
  <w:num w:numId="8">
    <w:abstractNumId w:val="2"/>
  </w:num>
  <w:num w:numId="9">
    <w:abstractNumId w:val="9"/>
  </w:num>
  <w:num w:numId="10">
    <w:abstractNumId w:val="4"/>
  </w:num>
  <w:num w:numId="11">
    <w:abstractNumId w:val="10"/>
  </w:num>
  <w:num w:numId="12">
    <w:abstractNumId w:val="27"/>
  </w:num>
  <w:num w:numId="13">
    <w:abstractNumId w:val="20"/>
  </w:num>
  <w:num w:numId="14">
    <w:abstractNumId w:val="21"/>
  </w:num>
  <w:num w:numId="15">
    <w:abstractNumId w:val="36"/>
  </w:num>
  <w:num w:numId="16">
    <w:abstractNumId w:val="39"/>
  </w:num>
  <w:num w:numId="17">
    <w:abstractNumId w:val="24"/>
  </w:num>
  <w:num w:numId="18">
    <w:abstractNumId w:val="29"/>
  </w:num>
  <w:num w:numId="19">
    <w:abstractNumId w:val="13"/>
  </w:num>
  <w:num w:numId="20">
    <w:abstractNumId w:val="1"/>
  </w:num>
  <w:num w:numId="21">
    <w:abstractNumId w:val="19"/>
  </w:num>
  <w:num w:numId="22">
    <w:abstractNumId w:val="14"/>
  </w:num>
  <w:num w:numId="23">
    <w:abstractNumId w:val="30"/>
  </w:num>
  <w:num w:numId="24">
    <w:abstractNumId w:val="34"/>
  </w:num>
  <w:num w:numId="25">
    <w:abstractNumId w:val="26"/>
  </w:num>
  <w:num w:numId="26">
    <w:abstractNumId w:val="5"/>
  </w:num>
  <w:num w:numId="27">
    <w:abstractNumId w:val="16"/>
  </w:num>
  <w:num w:numId="28">
    <w:abstractNumId w:val="7"/>
  </w:num>
  <w:num w:numId="29">
    <w:abstractNumId w:val="8"/>
  </w:num>
  <w:num w:numId="30">
    <w:abstractNumId w:val="37"/>
  </w:num>
  <w:num w:numId="31">
    <w:abstractNumId w:val="12"/>
  </w:num>
  <w:num w:numId="32">
    <w:abstractNumId w:val="38"/>
  </w:num>
  <w:num w:numId="33">
    <w:abstractNumId w:val="25"/>
  </w:num>
  <w:num w:numId="34">
    <w:abstractNumId w:val="35"/>
  </w:num>
  <w:num w:numId="35">
    <w:abstractNumId w:val="23"/>
  </w:num>
  <w:num w:numId="36">
    <w:abstractNumId w:val="31"/>
  </w:num>
  <w:num w:numId="37">
    <w:abstractNumId w:val="11"/>
  </w:num>
  <w:num w:numId="38">
    <w:abstractNumId w:val="6"/>
  </w:num>
  <w:num w:numId="39">
    <w:abstractNumId w:val="2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C0"/>
    <w:rsid w:val="00107994"/>
    <w:rsid w:val="002C78E0"/>
    <w:rsid w:val="00594210"/>
    <w:rsid w:val="005E10DF"/>
    <w:rsid w:val="005E28CF"/>
    <w:rsid w:val="00755349"/>
    <w:rsid w:val="00836C81"/>
    <w:rsid w:val="008912C0"/>
    <w:rsid w:val="008E6565"/>
    <w:rsid w:val="00AA79EC"/>
    <w:rsid w:val="00C47D05"/>
    <w:rsid w:val="00CB7D23"/>
    <w:rsid w:val="00F17D5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F5B6"/>
  <w15:docId w15:val="{BEA626AA-1E1A-4ED4-9241-0413828A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025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qFormat/>
    <w:locked/>
    <w:rsid w:val="00DF6793"/>
    <w:rPr>
      <w:rFonts w:ascii="Cambria" w:hAnsi="Cambria" w:cs="Times New Roman"/>
      <w:i/>
      <w:iCs/>
      <w:color w:val="404040"/>
      <w:sz w:val="24"/>
      <w:szCs w:val="24"/>
      <w:lang w:eastAsia="cs-CZ"/>
    </w:rPr>
  </w:style>
  <w:style w:type="character" w:customStyle="1" w:styleId="NzevChar">
    <w:name w:val="Název Char"/>
    <w:basedOn w:val="Standardnpsmoodstavce"/>
    <w:link w:val="Nzev"/>
    <w:uiPriority w:val="99"/>
    <w:qFormat/>
    <w:locked/>
    <w:rsid w:val="006B02A5"/>
    <w:rPr>
      <w:rFonts w:eastAsia="Times New Roman" w:cs="Times New Roman"/>
      <w:b/>
      <w:kern w:val="2"/>
      <w:sz w:val="20"/>
      <w:szCs w:val="20"/>
      <w:lang w:eastAsia="cs-CZ"/>
    </w:rPr>
  </w:style>
  <w:style w:type="character" w:customStyle="1" w:styleId="ZkladntextChar">
    <w:name w:val="Základní text Char"/>
    <w:basedOn w:val="Standardnpsmoodstavce"/>
    <w:link w:val="Zkladntext"/>
    <w:qFormat/>
    <w:locked/>
    <w:rsid w:val="006B02A5"/>
    <w:rPr>
      <w:rFonts w:ascii="Times New Roman" w:hAnsi="Times New Roman" w:cs="Times New Roman"/>
      <w:sz w:val="20"/>
      <w:szCs w:val="20"/>
      <w:lang w:eastAsia="cs-CZ"/>
    </w:rPr>
  </w:style>
  <w:style w:type="character" w:customStyle="1" w:styleId="ZhlavChar">
    <w:name w:val="Záhlaví Char"/>
    <w:basedOn w:val="Standardnpsmoodstavce"/>
    <w:link w:val="Zhlav"/>
    <w:uiPriority w:val="99"/>
    <w:semiHidden/>
    <w:qFormat/>
    <w:locked/>
    <w:rsid w:val="006E7BB0"/>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qFormat/>
    <w:locked/>
    <w:rsid w:val="006E7BB0"/>
    <w:rPr>
      <w:rFonts w:ascii="Times New Roman" w:hAnsi="Times New Roman" w:cs="Times New Roman"/>
      <w:sz w:val="24"/>
      <w:szCs w:val="24"/>
      <w:lang w:eastAsia="cs-CZ"/>
    </w:rPr>
  </w:style>
  <w:style w:type="character" w:styleId="Odkaznakoment">
    <w:name w:val="annotation reference"/>
    <w:basedOn w:val="Standardnpsmoodstavce"/>
    <w:semiHidden/>
    <w:qFormat/>
    <w:rsid w:val="008A0FC9"/>
    <w:rPr>
      <w:rFonts w:cs="Times New Roman"/>
      <w:sz w:val="16"/>
      <w:szCs w:val="16"/>
    </w:rPr>
  </w:style>
  <w:style w:type="character" w:customStyle="1" w:styleId="TextkomenteChar">
    <w:name w:val="Text komentáře Char"/>
    <w:basedOn w:val="Standardnpsmoodstavce"/>
    <w:link w:val="Textkomente"/>
    <w:qFormat/>
    <w:locked/>
    <w:rsid w:val="008A0FC9"/>
    <w:rPr>
      <w:rFonts w:ascii="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locked/>
    <w:rsid w:val="008A0FC9"/>
    <w:rPr>
      <w:rFonts w:ascii="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locked/>
    <w:rsid w:val="008A0FC9"/>
    <w:rPr>
      <w:rFonts w:ascii="Tahoma" w:hAnsi="Tahoma" w:cs="Tahoma"/>
      <w:sz w:val="16"/>
      <w:szCs w:val="16"/>
      <w:lang w:eastAsia="cs-CZ"/>
    </w:rPr>
  </w:style>
  <w:style w:type="character" w:styleId="Hypertextovodkaz">
    <w:name w:val="Hyperlink"/>
    <w:basedOn w:val="Standardnpsmoodstavce"/>
    <w:uiPriority w:val="99"/>
    <w:unhideWhenUsed/>
    <w:rsid w:val="00320024"/>
    <w:rPr>
      <w:color w:val="0000FF"/>
      <w:u w:val="single"/>
    </w:rPr>
  </w:style>
  <w:style w:type="character" w:customStyle="1" w:styleId="Zkladntextodsazen3Char">
    <w:name w:val="Základní text odsazený 3 Char"/>
    <w:basedOn w:val="Standardnpsmoodstavce"/>
    <w:link w:val="Zkladntextodsazen3"/>
    <w:uiPriority w:val="99"/>
    <w:semiHidden/>
    <w:qFormat/>
    <w:rsid w:val="003015C0"/>
    <w:rPr>
      <w:rFonts w:ascii="Times New Roman" w:eastAsia="Times New Roman" w:hAnsi="Times New Roman" w:cs="Times New Roman"/>
      <w:sz w:val="16"/>
      <w:szCs w:val="16"/>
    </w:rPr>
  </w:style>
  <w:style w:type="character" w:customStyle="1" w:styleId="WW8Num8z0">
    <w:name w:val="WW8Num8z0"/>
    <w:qFormat/>
    <w:rsid w:val="00612A17"/>
    <w:rPr>
      <w:rFonts w:ascii="Wingdings" w:hAnsi="Wingdings"/>
      <w:sz w:val="24"/>
      <w:szCs w:val="24"/>
    </w:rPr>
  </w:style>
  <w:style w:type="character" w:styleId="slostrnky">
    <w:name w:val="page number"/>
    <w:basedOn w:val="Standardnpsmoodstavce"/>
    <w:uiPriority w:val="99"/>
    <w:semiHidden/>
    <w:rsid w:val="00125DBB"/>
  </w:style>
  <w:style w:type="character" w:styleId="Siln">
    <w:name w:val="Strong"/>
    <w:basedOn w:val="Standardnpsmoodstavce"/>
    <w:uiPriority w:val="22"/>
    <w:qFormat/>
    <w:locked/>
    <w:rsid w:val="003E42C5"/>
    <w:rPr>
      <w:b/>
      <w:bCs/>
    </w:rPr>
  </w:style>
  <w:style w:type="character" w:customStyle="1" w:styleId="nowrap">
    <w:name w:val="nowrap"/>
    <w:basedOn w:val="Standardnpsmoodstavce"/>
    <w:qFormat/>
    <w:rsid w:val="0078567E"/>
  </w:style>
  <w:style w:type="character" w:customStyle="1" w:styleId="OdstavecseseznamemChar">
    <w:name w:val="Odstavec se seznamem Char"/>
    <w:link w:val="Odstavecseseznamem"/>
    <w:uiPriority w:val="34"/>
    <w:qFormat/>
    <w:rsid w:val="00B16618"/>
    <w:rPr>
      <w:rFonts w:ascii="Times New Roman" w:eastAsia="Times New Roman" w:hAnsi="Times New Roman" w:cs="Times New Roman"/>
      <w:sz w:val="24"/>
      <w:szCs w:val="24"/>
    </w:rPr>
  </w:style>
  <w:style w:type="character" w:customStyle="1" w:styleId="ProsttextChar">
    <w:name w:val="Prostý text Char"/>
    <w:basedOn w:val="Standardnpsmoodstavce"/>
    <w:link w:val="Prosttext"/>
    <w:uiPriority w:val="99"/>
    <w:qFormat/>
    <w:rsid w:val="00574962"/>
    <w:rPr>
      <w:rFonts w:ascii="Consolas" w:hAnsi="Consolas" w:cs="Times New Roman"/>
      <w:sz w:val="21"/>
      <w:szCs w:val="21"/>
      <w:lang w:val="x-none" w:eastAsia="en-US"/>
    </w:rPr>
  </w:style>
  <w:style w:type="character" w:customStyle="1" w:styleId="Nadpis2Char">
    <w:name w:val="Nadpis 2 Char"/>
    <w:basedOn w:val="Standardnpsmoodstavce"/>
    <w:link w:val="Nadpis2"/>
    <w:qFormat/>
    <w:rsid w:val="00385E48"/>
    <w:rPr>
      <w:rFonts w:asciiTheme="majorHAnsi" w:eastAsiaTheme="majorEastAsia" w:hAnsiTheme="majorHAnsi" w:cstheme="majorBidi"/>
      <w:color w:val="365F91" w:themeColor="accent1" w:themeShade="BF"/>
      <w:sz w:val="26"/>
      <w:szCs w:val="26"/>
    </w:rPr>
  </w:style>
  <w:style w:type="paragraph" w:customStyle="1" w:styleId="Heading">
    <w:name w:val="Heading"/>
    <w:basedOn w:val="Normln"/>
    <w:next w:val="Zkladntext"/>
    <w:qFormat/>
    <w:pPr>
      <w:keepNext/>
      <w:spacing w:before="240" w:after="120"/>
    </w:pPr>
    <w:rPr>
      <w:rFonts w:ascii="Liberation Sans" w:eastAsia="Noto Sans" w:hAnsi="Liberation Sans" w:cs="Noto Sans"/>
      <w:sz w:val="28"/>
      <w:szCs w:val="28"/>
    </w:rPr>
  </w:style>
  <w:style w:type="paragraph" w:styleId="Zkladntext">
    <w:name w:val="Body Text"/>
    <w:basedOn w:val="Normln"/>
    <w:link w:val="ZkladntextChar"/>
    <w:rsid w:val="006B02A5"/>
    <w:pPr>
      <w:spacing w:after="120"/>
      <w:jc w:val="left"/>
    </w:pPr>
    <w:rPr>
      <w:sz w:val="20"/>
      <w:szCs w:val="20"/>
    </w:rPr>
  </w:style>
  <w:style w:type="paragraph" w:styleId="Seznam">
    <w:name w:val="List"/>
    <w:basedOn w:val="Normln"/>
    <w:uiPriority w:val="99"/>
    <w:semiHidden/>
    <w:rsid w:val="006B02A5"/>
    <w:pPr>
      <w:ind w:left="283" w:hanging="283"/>
      <w:jc w:val="left"/>
    </w:pPr>
    <w:rPr>
      <w:sz w:val="20"/>
      <w:szCs w:val="20"/>
    </w:rPr>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paragraph" w:styleId="Adresanaoblku">
    <w:name w:val="envelope address"/>
    <w:basedOn w:val="Normln"/>
    <w:uiPriority w:val="99"/>
    <w:semiHidden/>
    <w:rsid w:val="003B6CA9"/>
    <w:pPr>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
      <w:sz w:val="32"/>
      <w:szCs w:val="20"/>
    </w:rPr>
  </w:style>
  <w:style w:type="paragraph" w:styleId="Seznam2">
    <w:name w:val="List 2"/>
    <w:basedOn w:val="Normln"/>
    <w:uiPriority w:val="99"/>
    <w:qFormat/>
    <w:rsid w:val="00E0461F"/>
    <w:pPr>
      <w:ind w:left="566" w:hanging="283"/>
      <w:contextualSpacing/>
    </w:pPr>
  </w:style>
  <w:style w:type="paragraph" w:styleId="Seznam3">
    <w:name w:val="List 3"/>
    <w:basedOn w:val="Normln"/>
    <w:uiPriority w:val="99"/>
    <w:semiHidden/>
    <w:qFormat/>
    <w:rsid w:val="00E0461F"/>
    <w:pPr>
      <w:ind w:left="849" w:hanging="283"/>
      <w:contextualSpacing/>
    </w:pPr>
  </w:style>
  <w:style w:type="paragraph" w:styleId="Odstavecseseznamem">
    <w:name w:val="List Paragraph"/>
    <w:basedOn w:val="Normln"/>
    <w:link w:val="OdstavecseseznamemChar"/>
    <w:uiPriority w:val="34"/>
    <w:qFormat/>
    <w:rsid w:val="00E0461F"/>
    <w:pPr>
      <w:ind w:left="708"/>
    </w:pPr>
  </w:style>
  <w:style w:type="paragraph" w:customStyle="1" w:styleId="HeaderandFooter">
    <w:name w:val="Header and Footer"/>
    <w:basedOn w:val="Normln"/>
    <w:qFormat/>
  </w:style>
  <w:style w:type="paragraph" w:styleId="Zhlav">
    <w:name w:val="header"/>
    <w:basedOn w:val="Normln"/>
    <w:link w:val="ZhlavChar"/>
    <w:uiPriority w:val="99"/>
    <w:semiHidden/>
    <w:rsid w:val="006E7BB0"/>
    <w:pPr>
      <w:tabs>
        <w:tab w:val="center" w:pos="4536"/>
        <w:tab w:val="right" w:pos="9072"/>
      </w:tabs>
    </w:pPr>
  </w:style>
  <w:style w:type="paragraph" w:styleId="Zpat">
    <w:name w:val="footer"/>
    <w:basedOn w:val="Normln"/>
    <w:link w:val="ZpatChar"/>
    <w:uiPriority w:val="99"/>
    <w:rsid w:val="006E7BB0"/>
    <w:pPr>
      <w:tabs>
        <w:tab w:val="center" w:pos="4536"/>
        <w:tab w:val="right" w:pos="9072"/>
      </w:tabs>
    </w:pPr>
  </w:style>
  <w:style w:type="paragraph" w:styleId="Pokraovnseznamu3">
    <w:name w:val="List Continue 3"/>
    <w:basedOn w:val="Normln"/>
    <w:uiPriority w:val="99"/>
    <w:semiHidden/>
    <w:rsid w:val="00BC37A8"/>
    <w:pPr>
      <w:spacing w:after="120"/>
      <w:ind w:left="849"/>
      <w:contextualSpacing/>
    </w:pPr>
  </w:style>
  <w:style w:type="paragraph" w:styleId="Textkomente">
    <w:name w:val="annotation text"/>
    <w:basedOn w:val="Normln"/>
    <w:link w:val="TextkomenteChar"/>
    <w:rsid w:val="008A0FC9"/>
    <w:rPr>
      <w:sz w:val="20"/>
      <w:szCs w:val="20"/>
    </w:rPr>
  </w:style>
  <w:style w:type="paragraph" w:styleId="Pedmtkomente">
    <w:name w:val="annotation subject"/>
    <w:basedOn w:val="Textkomente"/>
    <w:next w:val="Textkomente"/>
    <w:link w:val="PedmtkomenteChar"/>
    <w:uiPriority w:val="99"/>
    <w:semiHidden/>
    <w:qFormat/>
    <w:rsid w:val="008A0FC9"/>
    <w:rPr>
      <w:b/>
      <w:bCs/>
    </w:rPr>
  </w:style>
  <w:style w:type="paragraph" w:styleId="Textbubliny">
    <w:name w:val="Balloon Text"/>
    <w:basedOn w:val="Normln"/>
    <w:link w:val="TextbublinyChar"/>
    <w:uiPriority w:val="99"/>
    <w:semiHidden/>
    <w:qFormat/>
    <w:rsid w:val="008A0FC9"/>
    <w:rPr>
      <w:rFonts w:ascii="Tahoma" w:hAnsi="Tahoma" w:cs="Tahoma"/>
      <w:sz w:val="16"/>
      <w:szCs w:val="16"/>
    </w:rPr>
  </w:style>
  <w:style w:type="paragraph" w:styleId="Revize">
    <w:name w:val="Revision"/>
    <w:uiPriority w:val="99"/>
    <w:semiHidden/>
    <w:qFormat/>
    <w:rsid w:val="00A57048"/>
    <w:rPr>
      <w:rFonts w:ascii="Times New Roman" w:eastAsia="Times New Roman" w:hAnsi="Times New Roman" w:cs="Times New Roman"/>
      <w:sz w:val="24"/>
      <w:szCs w:val="24"/>
    </w:rPr>
  </w:style>
  <w:style w:type="paragraph" w:customStyle="1" w:styleId="cislovani1">
    <w:name w:val="cislovani 1"/>
    <w:basedOn w:val="Normln"/>
    <w:next w:val="Normln"/>
    <w:qFormat/>
    <w:rsid w:val="00E01E65"/>
    <w:pPr>
      <w:keepNext/>
      <w:numPr>
        <w:numId w:val="21"/>
      </w:numPr>
      <w:spacing w:before="480" w:line="288" w:lineRule="auto"/>
      <w:ind w:left="567"/>
      <w:jc w:val="left"/>
    </w:pPr>
    <w:rPr>
      <w:rFonts w:ascii="JohnSans Text Pro" w:hAnsi="JohnSans Text Pro"/>
      <w:b/>
      <w:caps/>
    </w:rPr>
  </w:style>
  <w:style w:type="paragraph" w:customStyle="1" w:styleId="Cislovani2">
    <w:name w:val="Cislovani 2"/>
    <w:basedOn w:val="Normln"/>
    <w:qFormat/>
    <w:rsid w:val="00E01E65"/>
    <w:pPr>
      <w:keepNext/>
      <w:numPr>
        <w:ilvl w:val="1"/>
        <w:numId w:val="2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qFormat/>
    <w:rsid w:val="00E01E65"/>
    <w:pPr>
      <w:numPr>
        <w:ilvl w:val="2"/>
        <w:numId w:val="21"/>
      </w:numPr>
      <w:tabs>
        <w:tab w:val="left" w:pos="851"/>
      </w:tabs>
      <w:spacing w:before="120" w:line="288" w:lineRule="auto"/>
    </w:pPr>
    <w:rPr>
      <w:rFonts w:ascii="JohnSans Text Pro" w:hAnsi="JohnSans Text Pro"/>
      <w:sz w:val="20"/>
    </w:rPr>
  </w:style>
  <w:style w:type="paragraph" w:customStyle="1" w:styleId="Cislovani4">
    <w:name w:val="Cislovani 4"/>
    <w:basedOn w:val="Normln"/>
    <w:qFormat/>
    <w:rsid w:val="00E01E65"/>
    <w:pPr>
      <w:numPr>
        <w:ilvl w:val="3"/>
        <w:numId w:val="2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1"/>
      </w:numPr>
      <w:tabs>
        <w:tab w:val="left" w:pos="851"/>
      </w:tabs>
      <w:spacing w:before="120" w:line="288" w:lineRule="auto"/>
      <w:ind w:left="851" w:hanging="851"/>
    </w:pPr>
    <w:rPr>
      <w:rFonts w:ascii="JohnSans Text Pro" w:hAnsi="JohnSans Text Pro"/>
      <w:i/>
      <w:sz w:val="20"/>
    </w:rPr>
  </w:style>
  <w:style w:type="paragraph" w:customStyle="1" w:styleId="Default">
    <w:name w:val="Default"/>
    <w:qFormat/>
    <w:rsid w:val="007D2D8C"/>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qFormat/>
    <w:rsid w:val="003015C0"/>
    <w:pPr>
      <w:spacing w:after="120"/>
      <w:ind w:left="283"/>
    </w:pPr>
    <w:rPr>
      <w:sz w:val="16"/>
      <w:szCs w:val="16"/>
    </w:rPr>
  </w:style>
  <w:style w:type="paragraph" w:styleId="Prosttext">
    <w:name w:val="Plain Text"/>
    <w:basedOn w:val="Normln"/>
    <w:link w:val="ProsttextChar"/>
    <w:uiPriority w:val="99"/>
    <w:unhideWhenUsed/>
    <w:qFormat/>
    <w:rsid w:val="00574962"/>
    <w:pPr>
      <w:jc w:val="left"/>
    </w:pPr>
    <w:rPr>
      <w:rFonts w:ascii="Consolas" w:eastAsia="Calibri" w:hAnsi="Consolas"/>
      <w:sz w:val="21"/>
      <w:szCs w:val="21"/>
      <w:lang w:val="x-none" w:eastAsia="en-US"/>
    </w:rPr>
  </w:style>
  <w:style w:type="paragraph" w:customStyle="1" w:styleId="st">
    <w:name w:val="Část"/>
    <w:basedOn w:val="Normln"/>
    <w:next w:val="Oddl"/>
    <w:uiPriority w:val="99"/>
    <w:qFormat/>
    <w:rsid w:val="00D81248"/>
    <w:pPr>
      <w:keepNext/>
      <w:keepLines/>
      <w:numPr>
        <w:numId w:val="27"/>
      </w:numPr>
      <w:spacing w:before="240" w:after="120"/>
      <w:ind w:right="113"/>
      <w:jc w:val="center"/>
      <w:outlineLvl w:val="0"/>
    </w:pPr>
    <w:rPr>
      <w:b/>
      <w:caps/>
    </w:rPr>
  </w:style>
  <w:style w:type="paragraph" w:customStyle="1" w:styleId="Oddl">
    <w:name w:val="Oddíl"/>
    <w:basedOn w:val="Normln"/>
    <w:next w:val="lnek"/>
    <w:uiPriority w:val="99"/>
    <w:qFormat/>
    <w:rsid w:val="00D81248"/>
    <w:pPr>
      <w:keepNext/>
      <w:keepLines/>
      <w:numPr>
        <w:ilvl w:val="1"/>
        <w:numId w:val="27"/>
      </w:numPr>
      <w:spacing w:before="240"/>
      <w:ind w:right="113"/>
      <w:jc w:val="center"/>
      <w:outlineLvl w:val="1"/>
    </w:pPr>
    <w:rPr>
      <w:caps/>
    </w:rPr>
  </w:style>
  <w:style w:type="paragraph" w:customStyle="1" w:styleId="lnek">
    <w:name w:val="Článek"/>
    <w:basedOn w:val="Normln"/>
    <w:next w:val="Normln"/>
    <w:uiPriority w:val="99"/>
    <w:qFormat/>
    <w:rsid w:val="00D81248"/>
    <w:pPr>
      <w:keepNext/>
      <w:keepLines/>
      <w:numPr>
        <w:ilvl w:val="2"/>
        <w:numId w:val="27"/>
      </w:numPr>
      <w:spacing w:before="240"/>
      <w:ind w:right="113"/>
      <w:jc w:val="center"/>
      <w:outlineLvl w:val="2"/>
    </w:pPr>
    <w:rPr>
      <w:b/>
    </w:rPr>
  </w:style>
  <w:style w:type="paragraph" w:customStyle="1" w:styleId="Odstavec">
    <w:name w:val="Odstavec"/>
    <w:basedOn w:val="Normln"/>
    <w:qFormat/>
    <w:rsid w:val="00D81248"/>
    <w:pPr>
      <w:numPr>
        <w:ilvl w:val="3"/>
        <w:numId w:val="27"/>
      </w:numPr>
      <w:spacing w:before="120"/>
      <w:outlineLvl w:val="3"/>
    </w:pPr>
  </w:style>
  <w:style w:type="paragraph" w:customStyle="1" w:styleId="Psmeno">
    <w:name w:val="Písmeno"/>
    <w:basedOn w:val="Normln"/>
    <w:uiPriority w:val="99"/>
    <w:qFormat/>
    <w:rsid w:val="00D81248"/>
    <w:pPr>
      <w:numPr>
        <w:ilvl w:val="4"/>
        <w:numId w:val="27"/>
      </w:numPr>
      <w:outlineLvl w:val="4"/>
    </w:pPr>
  </w:style>
  <w:style w:type="paragraph" w:customStyle="1" w:styleId="Bod">
    <w:name w:val="Bod"/>
    <w:basedOn w:val="Normln"/>
    <w:uiPriority w:val="99"/>
    <w:qFormat/>
    <w:rsid w:val="00D81248"/>
    <w:pPr>
      <w:numPr>
        <w:ilvl w:val="5"/>
        <w:numId w:val="27"/>
      </w:numPr>
    </w:pPr>
  </w:style>
  <w:style w:type="paragraph" w:styleId="Normlnweb">
    <w:name w:val="Normal (Web)"/>
    <w:basedOn w:val="Normln"/>
    <w:uiPriority w:val="99"/>
    <w:qFormat/>
    <w:rsid w:val="00120D2F"/>
    <w:pPr>
      <w:spacing w:before="280" w:after="280"/>
    </w:pPr>
    <w:rPr>
      <w:rFonts w:ascii="Verdana" w:hAnsi="Verdana"/>
      <w:color w:val="000000"/>
      <w:sz w:val="22"/>
      <w:szCs w:val="22"/>
      <w:lang w:eastAsia="ar-SA"/>
    </w:rPr>
  </w:style>
  <w:style w:type="numbering" w:customStyle="1" w:styleId="Styl1">
    <w:name w:val="Styl1"/>
    <w:uiPriority w:val="99"/>
    <w:qFormat/>
    <w:rsid w:val="00D91E9F"/>
  </w:style>
  <w:style w:type="table" w:customStyle="1" w:styleId="TableNormal">
    <w:name w:val="Table Normal"/>
    <w:rsid w:val="002E5F9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47608">
      <w:bodyDiv w:val="1"/>
      <w:marLeft w:val="0"/>
      <w:marRight w:val="0"/>
      <w:marTop w:val="0"/>
      <w:marBottom w:val="0"/>
      <w:divBdr>
        <w:top w:val="none" w:sz="0" w:space="0" w:color="auto"/>
        <w:left w:val="none" w:sz="0" w:space="0" w:color="auto"/>
        <w:bottom w:val="none" w:sz="0" w:space="0" w:color="auto"/>
        <w:right w:val="none" w:sz="0" w:space="0" w:color="auto"/>
      </w:divBdr>
      <w:divsChild>
        <w:div w:id="1085553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B3F47-EFB9-4FC6-8869-2B311A84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8793</Words>
  <Characters>51881</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dc:description/>
  <cp:lastModifiedBy>mullerova</cp:lastModifiedBy>
  <cp:revision>4</cp:revision>
  <cp:lastPrinted>2025-11-07T10:42:00Z</cp:lastPrinted>
  <dcterms:created xsi:type="dcterms:W3CDTF">2025-11-07T10:40:00Z</dcterms:created>
  <dcterms:modified xsi:type="dcterms:W3CDTF">2025-11-07T10:51:00Z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ActionId">
    <vt:lpwstr>f12d59ec-96e3-4db5-bdb3-39e4b046b4ce</vt:lpwstr>
  </property>
  <property fmtid="{D5CDD505-2E9C-101B-9397-08002B2CF9AE}" pid="3" name="MSIP_Label_f15a8442-68f3-4087-8f05-d564bed44e92_ContentBits">
    <vt:lpwstr>0</vt:lpwstr>
  </property>
  <property fmtid="{D5CDD505-2E9C-101B-9397-08002B2CF9AE}" pid="4" name="MSIP_Label_f15a8442-68f3-4087-8f05-d564bed44e92_Enabled">
    <vt:lpwstr>true</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etDate">
    <vt:lpwstr>2024-08-12T14:11:06Z</vt:lpwstr>
  </property>
  <property fmtid="{D5CDD505-2E9C-101B-9397-08002B2CF9AE}" pid="8" name="MSIP_Label_f15a8442-68f3-4087-8f05-d564bed44e92_SiteId">
    <vt:lpwstr>138f17b0-6ad5-4ddf-a195-24e73c3655fd</vt:lpwstr>
  </property>
</Properties>
</file>