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6245B" w14:textId="77777777" w:rsidR="00482095" w:rsidRPr="00482095" w:rsidRDefault="00482095" w:rsidP="00482095">
      <w:pPr>
        <w:rPr>
          <w:b/>
          <w:bCs/>
        </w:rPr>
      </w:pPr>
      <w:r w:rsidRPr="00482095">
        <w:rPr>
          <w:b/>
          <w:bCs/>
        </w:rPr>
        <w:t>Licenční smlouva</w:t>
      </w:r>
    </w:p>
    <w:p w14:paraId="4AED649D" w14:textId="77777777" w:rsidR="00482095" w:rsidRPr="00482095" w:rsidRDefault="00482095" w:rsidP="00482095">
      <w:r w:rsidRPr="00482095">
        <w:t>uzavřená podle ustanovení § 2358 a násl. zákona č. 89/2012 Sb., občanský zákoník, ve znění pozdějších předpisů, mezi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3706"/>
      </w:tblGrid>
      <w:tr w:rsidR="00482095" w:rsidRPr="00482095" w14:paraId="7E699841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1039C5A9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Firma: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1360AA15" w14:textId="77777777" w:rsidR="00482095" w:rsidRPr="00482095" w:rsidRDefault="00482095" w:rsidP="00482095">
            <w:r w:rsidRPr="00482095">
              <w:t>Seyfor, a. s.</w:t>
            </w:r>
          </w:p>
        </w:tc>
      </w:tr>
      <w:tr w:rsidR="00482095" w:rsidRPr="00482095" w14:paraId="6D57736C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3402F165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Sídlo: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6FF38C3A" w14:textId="77777777" w:rsidR="00482095" w:rsidRPr="00482095" w:rsidRDefault="00482095" w:rsidP="00482095">
            <w:r w:rsidRPr="00482095">
              <w:t>Drobného 555/49, 602 00 Brno</w:t>
            </w:r>
          </w:p>
        </w:tc>
      </w:tr>
      <w:tr w:rsidR="00482095" w:rsidRPr="00482095" w14:paraId="02AB4BAB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4EF3D4DE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IČ: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7B3A325E" w14:textId="77777777" w:rsidR="00482095" w:rsidRPr="00482095" w:rsidRDefault="00482095" w:rsidP="00482095">
            <w:r w:rsidRPr="00482095">
              <w:t>015 72 377</w:t>
            </w:r>
          </w:p>
        </w:tc>
      </w:tr>
      <w:tr w:rsidR="00482095" w:rsidRPr="00482095" w14:paraId="3E8A06C1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00829AFE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Zápis v OR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2D80BAC6" w14:textId="77777777" w:rsidR="00482095" w:rsidRPr="00482095" w:rsidRDefault="00482095" w:rsidP="00482095">
            <w:r w:rsidRPr="00482095">
              <w:t>Krajský soud v Brně, oddíl B, vložka 7072</w:t>
            </w:r>
          </w:p>
        </w:tc>
      </w:tr>
    </w:tbl>
    <w:p w14:paraId="5031F616" w14:textId="77777777" w:rsidR="00482095" w:rsidRPr="00482095" w:rsidRDefault="00482095" w:rsidP="00482095">
      <w:r w:rsidRPr="00482095">
        <w:t>(dále jako Poskytovatel )</w:t>
      </w:r>
    </w:p>
    <w:p w14:paraId="27BA9597" w14:textId="77777777" w:rsidR="00482095" w:rsidRPr="00482095" w:rsidRDefault="00482095" w:rsidP="00482095">
      <w:r w:rsidRPr="00482095">
        <w:t>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6904"/>
      </w:tblGrid>
      <w:tr w:rsidR="00482095" w:rsidRPr="00482095" w14:paraId="060576D2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3C099567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Jméno/firma/název: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56B55833" w14:textId="77777777" w:rsidR="00482095" w:rsidRPr="00482095" w:rsidRDefault="00482095" w:rsidP="00482095">
            <w:r w:rsidRPr="00482095">
              <w:t>Střední zdravotnická škola a Vyšší odborná škola zdravotnická, Nymburk, Soudní 20</w:t>
            </w:r>
          </w:p>
        </w:tc>
      </w:tr>
      <w:tr w:rsidR="00482095" w:rsidRPr="00482095" w14:paraId="4405DCA7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1AAC050C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Místo podnikání/sídlo: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544A5E06" w14:textId="77777777" w:rsidR="00482095" w:rsidRPr="00482095" w:rsidRDefault="00482095" w:rsidP="00482095">
            <w:r w:rsidRPr="00482095">
              <w:t>Soudní 20, 28802 Nymburk 2</w:t>
            </w:r>
          </w:p>
        </w:tc>
      </w:tr>
      <w:tr w:rsidR="00482095" w:rsidRPr="00482095" w14:paraId="7BDA7859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2FEECFA8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IČ: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77A12377" w14:textId="083BF688" w:rsidR="00482095" w:rsidRPr="00482095" w:rsidRDefault="004E7C07" w:rsidP="00482095">
            <w:r>
              <w:t>00</w:t>
            </w:r>
            <w:bookmarkStart w:id="0" w:name="_GoBack"/>
            <w:bookmarkEnd w:id="0"/>
            <w:r w:rsidR="00482095" w:rsidRPr="00482095">
              <w:t>640824</w:t>
            </w:r>
          </w:p>
        </w:tc>
      </w:tr>
      <w:tr w:rsidR="00482095" w:rsidRPr="00482095" w14:paraId="6D0B0530" w14:textId="77777777" w:rsidTr="00482095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0747F2BC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Číslo zákazníka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6E37C846" w14:textId="77777777" w:rsidR="00482095" w:rsidRPr="00482095" w:rsidRDefault="00482095" w:rsidP="00482095">
            <w:r w:rsidRPr="00482095">
              <w:t>599</w:t>
            </w:r>
          </w:p>
        </w:tc>
      </w:tr>
    </w:tbl>
    <w:p w14:paraId="5AD2E1AC" w14:textId="77777777" w:rsidR="00482095" w:rsidRPr="00482095" w:rsidRDefault="00482095" w:rsidP="00482095">
      <w:r w:rsidRPr="00482095">
        <w:t>(dále jako Uživatel ).</w:t>
      </w:r>
    </w:p>
    <w:p w14:paraId="6728583A" w14:textId="77777777" w:rsidR="00482095" w:rsidRPr="00482095" w:rsidRDefault="00482095" w:rsidP="00482095">
      <w:pPr>
        <w:rPr>
          <w:b/>
          <w:bCs/>
        </w:rPr>
      </w:pPr>
      <w:r w:rsidRPr="00482095">
        <w:rPr>
          <w:b/>
          <w:bCs/>
        </w:rPr>
        <w:t>Čl. 1. Předmět smlouvy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8733"/>
      </w:tblGrid>
      <w:tr w:rsidR="00482095" w:rsidRPr="00482095" w14:paraId="5203986F" w14:textId="77777777" w:rsidTr="00482095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11CD939F" w14:textId="77777777" w:rsidR="00482095" w:rsidRPr="00482095" w:rsidRDefault="00482095" w:rsidP="00482095">
            <w:r w:rsidRPr="00482095">
              <w:t>1.1</w:t>
            </w:r>
          </w:p>
        </w:tc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16A4F97B" w14:textId="77777777" w:rsidR="00482095" w:rsidRPr="00482095" w:rsidRDefault="00482095" w:rsidP="00482095">
            <w:r w:rsidRPr="00482095">
              <w:t>Předmětem této smlouvy je poskytnutí oprávnění na užívání programového vybavení Poskytovatele za úplatu pro zpracování dat Uživatele v rozsahu specifikovaném v příloze č. 1 k této smlouvě (dále jen aplikace ).</w:t>
            </w:r>
          </w:p>
        </w:tc>
      </w:tr>
      <w:tr w:rsidR="00482095" w:rsidRPr="00482095" w14:paraId="79338AFF" w14:textId="77777777" w:rsidTr="00482095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EFBAF5E" w14:textId="77777777" w:rsidR="00482095" w:rsidRPr="00482095" w:rsidRDefault="00482095" w:rsidP="00482095">
            <w:r w:rsidRPr="00482095">
              <w:t>1.2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8838935" w14:textId="77777777" w:rsidR="00482095" w:rsidRPr="00482095" w:rsidRDefault="00482095" w:rsidP="00482095">
            <w:r w:rsidRPr="00482095">
              <w:t>K aplikacím bude Poskytovatel poskytovat aktualizace. Aplikace budou aktualizovány v návaznosti na změny a nabytí účinnosti celostátně platných předpisů, případně v termínech dohodnutých s Uživatelem.</w:t>
            </w:r>
          </w:p>
        </w:tc>
      </w:tr>
    </w:tbl>
    <w:p w14:paraId="4968432F" w14:textId="77777777" w:rsidR="00482095" w:rsidRPr="00482095" w:rsidRDefault="00482095" w:rsidP="00482095">
      <w:pPr>
        <w:rPr>
          <w:b/>
          <w:bCs/>
        </w:rPr>
      </w:pPr>
      <w:r w:rsidRPr="00482095">
        <w:rPr>
          <w:b/>
          <w:bCs/>
        </w:rPr>
        <w:t>Čl. 2. Trvání smlouvy</w:t>
      </w:r>
    </w:p>
    <w:p w14:paraId="3FE6474D" w14:textId="0DB20C51" w:rsidR="00482095" w:rsidRPr="00482095" w:rsidRDefault="00482095" w:rsidP="00482095">
      <w:r w:rsidRPr="00482095">
        <w:t>Tato smlouva se uzavírá na dobu určitou do 31.</w:t>
      </w:r>
      <w:r>
        <w:t>1</w:t>
      </w:r>
      <w:r w:rsidRPr="00482095">
        <w:t>0.2026.</w:t>
      </w:r>
    </w:p>
    <w:p w14:paraId="004A3E07" w14:textId="77777777" w:rsidR="00482095" w:rsidRPr="00482095" w:rsidRDefault="00482095" w:rsidP="00482095">
      <w:pPr>
        <w:rPr>
          <w:b/>
          <w:bCs/>
        </w:rPr>
      </w:pPr>
      <w:r w:rsidRPr="00482095">
        <w:rPr>
          <w:b/>
          <w:bCs/>
        </w:rPr>
        <w:t>Čl. 3. Závěrečná ujednání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8733"/>
      </w:tblGrid>
      <w:tr w:rsidR="00482095" w:rsidRPr="00482095" w14:paraId="1DDB20D9" w14:textId="77777777" w:rsidTr="00482095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3B3A38FB" w14:textId="77777777" w:rsidR="00482095" w:rsidRPr="00482095" w:rsidRDefault="00482095" w:rsidP="00482095">
            <w:r w:rsidRPr="00482095">
              <w:t>3.1</w:t>
            </w:r>
          </w:p>
        </w:tc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43A8D5FE" w14:textId="77777777" w:rsidR="00482095" w:rsidRPr="00482095" w:rsidRDefault="00482095" w:rsidP="00482095">
            <w:r w:rsidRPr="00482095">
              <w:t>Nedílnou součástí této smlouvy jsou její přílohy:</w:t>
            </w:r>
          </w:p>
          <w:p w14:paraId="3F264D36" w14:textId="77777777" w:rsidR="00482095" w:rsidRPr="00482095" w:rsidRDefault="00482095" w:rsidP="00482095">
            <w:pPr>
              <w:numPr>
                <w:ilvl w:val="0"/>
                <w:numId w:val="1"/>
              </w:numPr>
            </w:pPr>
            <w:r w:rsidRPr="00482095">
              <w:t xml:space="preserve">Příloha č. 1: Seznam a rozsah využívání poskytnutých aplikací </w:t>
            </w:r>
          </w:p>
          <w:p w14:paraId="3B6CE596" w14:textId="77777777" w:rsidR="00482095" w:rsidRPr="00482095" w:rsidRDefault="00482095" w:rsidP="00482095">
            <w:pPr>
              <w:numPr>
                <w:ilvl w:val="0"/>
                <w:numId w:val="1"/>
              </w:numPr>
            </w:pPr>
            <w:r w:rsidRPr="00482095">
              <w:t>Příloha č. 2: Obchodní podmínky (</w:t>
            </w:r>
            <w:hyperlink r:id="rId5" w:history="1">
              <w:r w:rsidRPr="00482095">
                <w:rPr>
                  <w:rStyle w:val="Hypertextovodkaz"/>
                </w:rPr>
                <w:t>http://files.vema.cz/Obchodni_podminky.pdf</w:t>
              </w:r>
            </w:hyperlink>
            <w:r w:rsidRPr="00482095">
              <w:t xml:space="preserve">) </w:t>
            </w:r>
          </w:p>
          <w:p w14:paraId="5BB08495" w14:textId="77777777" w:rsidR="00482095" w:rsidRPr="00482095" w:rsidRDefault="00482095" w:rsidP="00482095">
            <w:pPr>
              <w:numPr>
                <w:ilvl w:val="0"/>
                <w:numId w:val="1"/>
              </w:numPr>
            </w:pPr>
            <w:r w:rsidRPr="00482095">
              <w:lastRenderedPageBreak/>
              <w:t>Příloha č. 3: Technické a provozní podmínky (</w:t>
            </w:r>
            <w:hyperlink r:id="rId6" w:history="1">
              <w:r w:rsidRPr="00482095">
                <w:rPr>
                  <w:rStyle w:val="Hypertextovodkaz"/>
                </w:rPr>
                <w:t>http://files.vema.cz/Provozni_prostredi.pdf</w:t>
              </w:r>
            </w:hyperlink>
            <w:r w:rsidRPr="00482095">
              <w:t>).</w:t>
            </w:r>
          </w:p>
        </w:tc>
      </w:tr>
      <w:tr w:rsidR="00482095" w:rsidRPr="00482095" w14:paraId="1B4B6FC9" w14:textId="77777777" w:rsidTr="00482095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A87DAB4" w14:textId="77777777" w:rsidR="00482095" w:rsidRPr="00482095" w:rsidRDefault="00482095" w:rsidP="00482095">
            <w:r w:rsidRPr="00482095">
              <w:lastRenderedPageBreak/>
              <w:t>3.2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8DE1C3C" w14:textId="77777777" w:rsidR="00482095" w:rsidRPr="00482095" w:rsidRDefault="00482095" w:rsidP="00482095">
            <w:r w:rsidRPr="00482095">
              <w:t>Tato smlouva bude uzavřena kliknutím na tlačítko Souhlasím . Kliknutím na tlačítko Souhlasím Uživatel potvrzuje, že se řádně seznámil s obsahem této smlouvy včetně všech jejích příloh, že tento obsah odpovídá jeho pravé a svobodné vůli, považuje ho za určitý a srozumitelný a že je seznámen s aplikacemi poskytovanými Poskytovatelem na základě této smlouvy k užívání, a současně prohlašuje, že tyto aplikace svou funkcionalitou vyhovují jeho potřebám.</w:t>
            </w:r>
          </w:p>
          <w:p w14:paraId="0BEDF28E" w14:textId="77777777" w:rsidR="00482095" w:rsidRPr="00482095" w:rsidRDefault="00482095" w:rsidP="00482095">
            <w:r w:rsidRPr="00482095">
              <w:t>Jestliže s podmínkami smlouvy Uživatel nesouhlasí, klikne na tlačítko Nesouhlasím , a smlouva nebude uzavřena.</w:t>
            </w:r>
          </w:p>
          <w:p w14:paraId="427EF360" w14:textId="77777777" w:rsidR="00482095" w:rsidRPr="00482095" w:rsidRDefault="00482095" w:rsidP="00482095">
            <w:r w:rsidRPr="00482095">
              <w:t>Aplikace je možno instalovat a Uživatel získá oprávnění je používat pouze tehdy, dojde-li k uzavření této smlouvy, tj. kliknutím na tlačítko Souhlasím . V opačném případě by jakékoliv použití aplikací bylo zásahem do autorských práv Poskytovatele a Uživatel by se vystavoval právnímu postihu.</w:t>
            </w:r>
          </w:p>
        </w:tc>
      </w:tr>
    </w:tbl>
    <w:p w14:paraId="380C378E" w14:textId="77777777" w:rsidR="00482095" w:rsidRPr="00482095" w:rsidRDefault="00482095" w:rsidP="00482095">
      <w:r w:rsidRPr="00482095">
        <w:t>Seyfor, a. s.</w:t>
      </w:r>
    </w:p>
    <w:p w14:paraId="47BC0BA4" w14:textId="77777777" w:rsidR="00482095" w:rsidRPr="00482095" w:rsidRDefault="00482095" w:rsidP="00482095">
      <w:pPr>
        <w:rPr>
          <w:b/>
          <w:bCs/>
        </w:rPr>
      </w:pPr>
      <w:r w:rsidRPr="00482095">
        <w:rPr>
          <w:b/>
          <w:bCs/>
        </w:rPr>
        <w:t>Příloha č. 1</w:t>
      </w:r>
    </w:p>
    <w:p w14:paraId="1417703E" w14:textId="77777777" w:rsidR="00482095" w:rsidRPr="00482095" w:rsidRDefault="00482095" w:rsidP="00482095">
      <w:r w:rsidRPr="00482095">
        <w:t>Uživatelé aplikací společnosti Seyfor, a. s. v rámci této smlouvy:</w:t>
      </w:r>
    </w:p>
    <w:tbl>
      <w:tblPr>
        <w:tblW w:w="91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6"/>
        <w:gridCol w:w="2100"/>
        <w:gridCol w:w="2259"/>
      </w:tblGrid>
      <w:tr w:rsidR="00482095" w:rsidRPr="00482095" w14:paraId="10FDC6E0" w14:textId="77777777" w:rsidTr="00482095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AFF2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Subjekt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C44F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IČ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EC09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Počet pracovníků</w:t>
            </w:r>
          </w:p>
        </w:tc>
      </w:tr>
      <w:tr w:rsidR="00482095" w:rsidRPr="00482095" w14:paraId="54F50368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3C4A" w14:textId="77777777" w:rsidR="00482095" w:rsidRPr="00482095" w:rsidRDefault="00482095" w:rsidP="00482095">
            <w:r w:rsidRPr="00482095">
              <w:t>Střední zdravotnická škola a Vyšší odborná škola zdravotnická, Nymburk, Soudní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D692" w14:textId="77777777" w:rsidR="00482095" w:rsidRPr="00482095" w:rsidRDefault="00482095" w:rsidP="00482095">
            <w:r w:rsidRPr="00482095">
              <w:t>640824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08A44" w14:textId="77777777" w:rsidR="00482095" w:rsidRPr="00482095" w:rsidRDefault="00482095" w:rsidP="00482095">
            <w:r w:rsidRPr="00482095">
              <w:t>80</w:t>
            </w:r>
          </w:p>
        </w:tc>
      </w:tr>
    </w:tbl>
    <w:p w14:paraId="5690892B" w14:textId="77777777" w:rsidR="00482095" w:rsidRPr="00482095" w:rsidRDefault="00482095" w:rsidP="00482095">
      <w:r w:rsidRPr="00482095">
        <w:t>Aplikace společnosti Seyfor, a. s. budou provozovány v následujícím rozsahu a v uvedených variantách:</w:t>
      </w:r>
    </w:p>
    <w:tbl>
      <w:tblPr>
        <w:tblW w:w="91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4057"/>
        <w:gridCol w:w="1119"/>
        <w:gridCol w:w="1552"/>
        <w:gridCol w:w="1604"/>
      </w:tblGrid>
      <w:tr w:rsidR="00482095" w:rsidRPr="00482095" w14:paraId="491EDF75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B0F0A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Produkt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CB2FF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BBB9A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Počet licencí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E10E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Počet pracovníků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B552" w14:textId="77777777" w:rsidR="00482095" w:rsidRPr="00482095" w:rsidRDefault="00482095" w:rsidP="00482095">
            <w:pPr>
              <w:rPr>
                <w:b/>
                <w:bCs/>
              </w:rPr>
            </w:pPr>
            <w:r w:rsidRPr="00482095">
              <w:rPr>
                <w:b/>
                <w:bCs/>
              </w:rPr>
              <w:t>Varianta</w:t>
            </w:r>
          </w:p>
        </w:tc>
      </w:tr>
      <w:tr w:rsidR="00482095" w:rsidRPr="00482095" w14:paraId="50AD2120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6F15" w14:textId="77777777" w:rsidR="00482095" w:rsidRPr="00482095" w:rsidRDefault="00482095" w:rsidP="00482095">
            <w:r w:rsidRPr="00482095">
              <w:t>V4S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61D5" w14:textId="77777777" w:rsidR="00482095" w:rsidRPr="00482095" w:rsidRDefault="00482095" w:rsidP="00482095">
            <w:r w:rsidRPr="00482095">
              <w:t>V4 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DCC0" w14:textId="77777777" w:rsidR="00482095" w:rsidRPr="00482095" w:rsidRDefault="00482095" w:rsidP="00482095">
            <w:r w:rsidRPr="0048209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FB0AD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D1AA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518EAC99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CB593" w14:textId="77777777" w:rsidR="00482095" w:rsidRPr="00482095" w:rsidRDefault="00482095" w:rsidP="00482095">
            <w:r w:rsidRPr="00482095">
              <w:t>HB0019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96ED" w14:textId="77777777" w:rsidR="00482095" w:rsidRPr="00482095" w:rsidRDefault="00482095" w:rsidP="00482095">
            <w:r w:rsidRPr="00482095">
              <w:t>formát ABO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E9B9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34010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D8832" w14:textId="77777777" w:rsidR="00482095" w:rsidRPr="00482095" w:rsidRDefault="00482095" w:rsidP="00482095">
            <w:r w:rsidRPr="00482095">
              <w:t>Jednouživatelská</w:t>
            </w:r>
          </w:p>
        </w:tc>
      </w:tr>
      <w:tr w:rsidR="00482095" w:rsidRPr="00482095" w14:paraId="13919A3C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3987" w14:textId="77777777" w:rsidR="00482095" w:rsidRPr="00482095" w:rsidRDefault="00482095" w:rsidP="00482095">
            <w:r w:rsidRPr="00482095">
              <w:t>mVL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E8F9" w14:textId="77777777" w:rsidR="00482095" w:rsidRPr="00482095" w:rsidRDefault="00482095" w:rsidP="00482095">
            <w:r w:rsidRPr="00482095">
              <w:t>Mobilní výplatní lístek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59F1A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9206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FA109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5F04CDE0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999B" w14:textId="77777777" w:rsidR="00482095" w:rsidRPr="00482095" w:rsidRDefault="00482095" w:rsidP="00482095">
            <w:proofErr w:type="spellStart"/>
            <w:r w:rsidRPr="00482095">
              <w:t>PNZm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6C8" w14:textId="77777777" w:rsidR="00482095" w:rsidRPr="00482095" w:rsidRDefault="00482095" w:rsidP="00482095">
            <w:r w:rsidRPr="00482095">
              <w:t>Pracovní neschopnost zaměstnance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10F1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B1CF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43E3F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1CFCD853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0628" w14:textId="77777777" w:rsidR="00482095" w:rsidRPr="00482095" w:rsidRDefault="00482095" w:rsidP="00482095">
            <w:r w:rsidRPr="00482095">
              <w:t>VPD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80910" w14:textId="77777777" w:rsidR="00482095" w:rsidRPr="00482095" w:rsidRDefault="00482095" w:rsidP="00482095">
            <w:r w:rsidRPr="00482095">
              <w:t>Výkaz příjmů DPP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0B787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94AE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9A7F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2854649F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7FE" w14:textId="77777777" w:rsidR="00482095" w:rsidRPr="00482095" w:rsidRDefault="00482095" w:rsidP="00482095">
            <w:proofErr w:type="spellStart"/>
            <w:r w:rsidRPr="00482095">
              <w:t>GDPRs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8BD2" w14:textId="77777777" w:rsidR="00482095" w:rsidRPr="00482095" w:rsidRDefault="00482095" w:rsidP="00482095">
            <w:r w:rsidRPr="00482095">
              <w:t>GDPR pro střední organizace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DB3F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BF33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F406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7893DDF7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4E474" w14:textId="77777777" w:rsidR="00482095" w:rsidRPr="00482095" w:rsidRDefault="00482095" w:rsidP="00482095">
            <w:r w:rsidRPr="00482095">
              <w:t>HRs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14EC" w14:textId="77777777" w:rsidR="00482095" w:rsidRPr="00482095" w:rsidRDefault="00482095" w:rsidP="00482095">
            <w:r w:rsidRPr="00482095">
              <w:t>HR pro střední organizace (Personální systém Vema)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9952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B4BC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850E3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4ABF0C31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75433" w14:textId="77777777" w:rsidR="00482095" w:rsidRPr="00482095" w:rsidRDefault="00482095" w:rsidP="00482095">
            <w:proofErr w:type="spellStart"/>
            <w:r w:rsidRPr="00482095">
              <w:t>iDOP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11F4" w14:textId="77777777" w:rsidR="00482095" w:rsidRPr="00482095" w:rsidRDefault="00482095" w:rsidP="00482095">
            <w:r w:rsidRPr="00482095">
              <w:t>Dokumenty a potvrzení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ED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D7F0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E19D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4F01CEAB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8A92" w14:textId="77777777" w:rsidR="00482095" w:rsidRPr="00482095" w:rsidRDefault="00482095" w:rsidP="00482095">
            <w:proofErr w:type="spellStart"/>
            <w:r w:rsidRPr="00482095">
              <w:lastRenderedPageBreak/>
              <w:t>iHR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C38E" w14:textId="77777777" w:rsidR="00482095" w:rsidRPr="00482095" w:rsidRDefault="00482095" w:rsidP="00482095">
            <w:r w:rsidRPr="00482095">
              <w:t>Portál 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E120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477E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6F75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1E72F20C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56EE" w14:textId="77777777" w:rsidR="00482095" w:rsidRPr="00482095" w:rsidRDefault="00482095" w:rsidP="00482095">
            <w:proofErr w:type="spellStart"/>
            <w:r w:rsidRPr="00482095">
              <w:t>iZOU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B603" w14:textId="77777777" w:rsidR="00482095" w:rsidRPr="00482095" w:rsidRDefault="00482095" w:rsidP="00482095">
            <w:r w:rsidRPr="00482095">
              <w:t>Změny osobních údajů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6ADB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C1E44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CDD9" w14:textId="77777777" w:rsidR="00482095" w:rsidRPr="00482095" w:rsidRDefault="00482095" w:rsidP="00482095">
            <w:r w:rsidRPr="00482095">
              <w:t>Víceuživatelská</w:t>
            </w:r>
          </w:p>
        </w:tc>
      </w:tr>
      <w:tr w:rsidR="00482095" w:rsidRPr="00482095" w14:paraId="03D99B15" w14:textId="77777777" w:rsidTr="00482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C85B6" w14:textId="77777777" w:rsidR="00482095" w:rsidRPr="00482095" w:rsidRDefault="00482095" w:rsidP="00482095">
            <w:r w:rsidRPr="00482095">
              <w:t>OZS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584D" w14:textId="77777777" w:rsidR="00482095" w:rsidRPr="00482095" w:rsidRDefault="00482095" w:rsidP="00482095">
            <w:r w:rsidRPr="00482095">
              <w:t>Oznámení záměru slevy na pojistném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8339" w14:textId="77777777" w:rsidR="00482095" w:rsidRPr="00482095" w:rsidRDefault="00482095" w:rsidP="00482095">
            <w:r w:rsidRPr="00482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10849" w14:textId="77777777" w:rsidR="00482095" w:rsidRPr="00482095" w:rsidRDefault="00482095" w:rsidP="00482095">
            <w:r w:rsidRPr="00482095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A59F" w14:textId="77777777" w:rsidR="00482095" w:rsidRPr="00482095" w:rsidRDefault="00482095" w:rsidP="00482095">
            <w:r w:rsidRPr="00482095">
              <w:t>Víceuživatelská</w:t>
            </w:r>
          </w:p>
        </w:tc>
      </w:tr>
    </w:tbl>
    <w:p w14:paraId="4E1F31B2" w14:textId="77777777" w:rsidR="00482095" w:rsidRPr="00482095" w:rsidRDefault="00482095" w:rsidP="00482095">
      <w:r w:rsidRPr="00482095">
        <w:t>Datum: 06.11.2025</w:t>
      </w:r>
    </w:p>
    <w:p w14:paraId="2437DA85" w14:textId="77777777" w:rsidR="003C5944" w:rsidRDefault="003C5944"/>
    <w:sectPr w:rsidR="003C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42279"/>
    <w:multiLevelType w:val="multilevel"/>
    <w:tmpl w:val="45C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95"/>
    <w:rsid w:val="003C5944"/>
    <w:rsid w:val="00482095"/>
    <w:rsid w:val="004E7C07"/>
    <w:rsid w:val="005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16AA"/>
  <w15:chartTrackingRefBased/>
  <w15:docId w15:val="{3D51CD87-C1CE-4921-8718-3CF4D2D6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0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0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2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2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2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20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20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20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20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vema.cz/Provozni_prostredi.pdf" TargetMode="External"/><Relationship Id="rId5" Type="http://schemas.openxmlformats.org/officeDocument/2006/relationships/hyperlink" Target="http://files.vema.cz/Obchodni_podmink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Ing. Martina Nosálová</cp:lastModifiedBy>
  <cp:revision>2</cp:revision>
  <dcterms:created xsi:type="dcterms:W3CDTF">2025-11-06T08:25:00Z</dcterms:created>
  <dcterms:modified xsi:type="dcterms:W3CDTF">2025-11-06T08:37:00Z</dcterms:modified>
</cp:coreProperties>
</file>