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B566" w14:textId="77777777" w:rsidR="00ED6489" w:rsidRDefault="00ED6489">
      <w:pPr>
        <w:pStyle w:val="Zkladntext"/>
        <w:spacing w:before="2"/>
        <w:rPr>
          <w:sz w:val="27"/>
        </w:rPr>
      </w:pPr>
    </w:p>
    <w:p w14:paraId="0B63259D" w14:textId="77777777" w:rsidR="00434CA0" w:rsidRDefault="00434CA0">
      <w:pPr>
        <w:pStyle w:val="Zkladntext"/>
        <w:spacing w:before="2"/>
        <w:rPr>
          <w:sz w:val="27"/>
        </w:rPr>
      </w:pPr>
    </w:p>
    <w:p w14:paraId="17B7FF20" w14:textId="77777777" w:rsidR="00434CA0" w:rsidRDefault="00434CA0">
      <w:pPr>
        <w:pStyle w:val="Zkladntext"/>
        <w:spacing w:before="2"/>
        <w:rPr>
          <w:sz w:val="27"/>
        </w:rPr>
      </w:pPr>
    </w:p>
    <w:p w14:paraId="418A0AE9" w14:textId="77777777" w:rsidR="00434CA0" w:rsidRDefault="00434CA0">
      <w:pPr>
        <w:pStyle w:val="Zkladntext"/>
        <w:spacing w:before="2"/>
        <w:rPr>
          <w:sz w:val="27"/>
        </w:rPr>
      </w:pPr>
    </w:p>
    <w:p w14:paraId="013FD7E9" w14:textId="77777777" w:rsidR="00ED6489" w:rsidRDefault="00000000">
      <w:pPr>
        <w:tabs>
          <w:tab w:val="left" w:pos="3755"/>
        </w:tabs>
        <w:spacing w:before="93"/>
        <w:ind w:left="1039"/>
        <w:rPr>
          <w:sz w:val="19"/>
        </w:rPr>
      </w:pPr>
      <w:r>
        <w:rPr>
          <w:b/>
          <w:i/>
          <w:color w:val="151515"/>
          <w:w w:val="95"/>
          <w:sz w:val="21"/>
        </w:rPr>
        <w:t>Finanční</w:t>
      </w:r>
      <w:r>
        <w:rPr>
          <w:b/>
          <w:i/>
          <w:color w:val="151515"/>
          <w:spacing w:val="-31"/>
          <w:w w:val="95"/>
          <w:sz w:val="21"/>
        </w:rPr>
        <w:t xml:space="preserve"> </w:t>
      </w:r>
      <w:r>
        <w:rPr>
          <w:b/>
          <w:i/>
          <w:color w:val="151515"/>
          <w:w w:val="95"/>
          <w:sz w:val="21"/>
        </w:rPr>
        <w:t>podpora</w:t>
      </w:r>
      <w:r>
        <w:rPr>
          <w:b/>
          <w:i/>
          <w:color w:val="151515"/>
          <w:spacing w:val="-34"/>
          <w:w w:val="95"/>
          <w:sz w:val="21"/>
        </w:rPr>
        <w:t xml:space="preserve"> </w:t>
      </w:r>
      <w:r>
        <w:rPr>
          <w:b/>
          <w:i/>
          <w:color w:val="151515"/>
          <w:w w:val="95"/>
          <w:sz w:val="21"/>
        </w:rPr>
        <w:t>(celkem):</w:t>
      </w:r>
      <w:r>
        <w:rPr>
          <w:b/>
          <w:i/>
          <w:color w:val="151515"/>
          <w:w w:val="95"/>
          <w:sz w:val="21"/>
        </w:rPr>
        <w:tab/>
      </w:r>
      <w:r>
        <w:rPr>
          <w:color w:val="151515"/>
          <w:sz w:val="19"/>
        </w:rPr>
        <w:t>543</w:t>
      </w:r>
      <w:r>
        <w:rPr>
          <w:color w:val="151515"/>
          <w:spacing w:val="25"/>
          <w:sz w:val="19"/>
        </w:rPr>
        <w:t xml:space="preserve"> </w:t>
      </w:r>
      <w:r>
        <w:rPr>
          <w:color w:val="151515"/>
          <w:sz w:val="19"/>
        </w:rPr>
        <w:t>000,­</w:t>
      </w:r>
    </w:p>
    <w:p w14:paraId="094AAE8F" w14:textId="77777777" w:rsidR="00ED6489" w:rsidRDefault="00ED6489">
      <w:pPr>
        <w:pStyle w:val="Zkladntext"/>
        <w:spacing w:before="6"/>
        <w:rPr>
          <w:sz w:val="29"/>
        </w:rPr>
      </w:pPr>
    </w:p>
    <w:p w14:paraId="11175E2C" w14:textId="77777777" w:rsidR="00ED6489" w:rsidRDefault="00000000">
      <w:pPr>
        <w:spacing w:before="1"/>
        <w:ind w:left="1106"/>
        <w:rPr>
          <w:sz w:val="19"/>
        </w:rPr>
      </w:pPr>
      <w:r>
        <w:rPr>
          <w:b/>
          <w:i/>
          <w:color w:val="151515"/>
          <w:sz w:val="21"/>
        </w:rPr>
        <w:t>Materiál</w:t>
      </w:r>
      <w:r>
        <w:rPr>
          <w:b/>
          <w:i/>
          <w:color w:val="151515"/>
          <w:spacing w:val="-21"/>
          <w:sz w:val="21"/>
        </w:rPr>
        <w:t xml:space="preserve"> </w:t>
      </w:r>
      <w:r>
        <w:rPr>
          <w:b/>
          <w:i/>
          <w:color w:val="151515"/>
          <w:sz w:val="21"/>
        </w:rPr>
        <w:t>a</w:t>
      </w:r>
      <w:r>
        <w:rPr>
          <w:b/>
          <w:i/>
          <w:color w:val="151515"/>
          <w:spacing w:val="-36"/>
          <w:sz w:val="21"/>
        </w:rPr>
        <w:t xml:space="preserve"> </w:t>
      </w:r>
      <w:r>
        <w:rPr>
          <w:b/>
          <w:i/>
          <w:color w:val="151515"/>
          <w:sz w:val="21"/>
        </w:rPr>
        <w:t>služby</w:t>
      </w:r>
      <w:r>
        <w:rPr>
          <w:b/>
          <w:i/>
          <w:color w:val="151515"/>
          <w:spacing w:val="-25"/>
          <w:sz w:val="21"/>
        </w:rPr>
        <w:t xml:space="preserve"> </w:t>
      </w:r>
      <w:r>
        <w:rPr>
          <w:b/>
          <w:i/>
          <w:color w:val="151515"/>
          <w:sz w:val="21"/>
        </w:rPr>
        <w:t>(celkem):</w:t>
      </w:r>
      <w:r>
        <w:rPr>
          <w:b/>
          <w:i/>
          <w:color w:val="151515"/>
          <w:spacing w:val="47"/>
          <w:sz w:val="21"/>
        </w:rPr>
        <w:t xml:space="preserve"> </w:t>
      </w:r>
      <w:r>
        <w:rPr>
          <w:color w:val="151515"/>
          <w:sz w:val="19"/>
        </w:rPr>
        <w:t>543</w:t>
      </w:r>
      <w:r>
        <w:rPr>
          <w:color w:val="151515"/>
          <w:spacing w:val="-23"/>
          <w:sz w:val="19"/>
        </w:rPr>
        <w:t xml:space="preserve"> </w:t>
      </w:r>
      <w:r>
        <w:rPr>
          <w:color w:val="151515"/>
          <w:sz w:val="19"/>
        </w:rPr>
        <w:t>000,-</w:t>
      </w:r>
    </w:p>
    <w:p w14:paraId="48848222" w14:textId="77777777" w:rsidR="00ED6489" w:rsidRDefault="00ED6489">
      <w:pPr>
        <w:pStyle w:val="Zkladntext"/>
        <w:spacing w:before="11"/>
        <w:rPr>
          <w:sz w:val="29"/>
        </w:rPr>
      </w:pPr>
    </w:p>
    <w:p w14:paraId="1E8120C4" w14:textId="77777777" w:rsidR="00ED6489" w:rsidRDefault="00000000">
      <w:pPr>
        <w:tabs>
          <w:tab w:val="left" w:pos="3707"/>
        </w:tabs>
        <w:ind w:left="885"/>
        <w:rPr>
          <w:sz w:val="19"/>
        </w:rPr>
      </w:pPr>
      <w:r>
        <w:rPr>
          <w:b/>
          <w:i/>
          <w:color w:val="151515"/>
          <w:w w:val="95"/>
          <w:sz w:val="21"/>
        </w:rPr>
        <w:t>Spotřební</w:t>
      </w:r>
      <w:r>
        <w:rPr>
          <w:b/>
          <w:i/>
          <w:color w:val="151515"/>
          <w:spacing w:val="-20"/>
          <w:w w:val="95"/>
          <w:sz w:val="21"/>
        </w:rPr>
        <w:t xml:space="preserve"> </w:t>
      </w:r>
      <w:r>
        <w:rPr>
          <w:b/>
          <w:i/>
          <w:color w:val="151515"/>
          <w:w w:val="95"/>
          <w:sz w:val="21"/>
        </w:rPr>
        <w:t>materiál</w:t>
      </w:r>
      <w:r>
        <w:rPr>
          <w:b/>
          <w:i/>
          <w:color w:val="151515"/>
          <w:spacing w:val="-20"/>
          <w:w w:val="95"/>
          <w:sz w:val="21"/>
        </w:rPr>
        <w:t xml:space="preserve"> </w:t>
      </w:r>
      <w:r>
        <w:rPr>
          <w:b/>
          <w:i/>
          <w:color w:val="151515"/>
          <w:w w:val="95"/>
          <w:sz w:val="21"/>
        </w:rPr>
        <w:t>(celkem):</w:t>
      </w:r>
      <w:r>
        <w:rPr>
          <w:b/>
          <w:i/>
          <w:color w:val="151515"/>
          <w:w w:val="95"/>
          <w:sz w:val="21"/>
        </w:rPr>
        <w:tab/>
      </w:r>
      <w:r>
        <w:rPr>
          <w:color w:val="151515"/>
          <w:sz w:val="19"/>
        </w:rPr>
        <w:t>305</w:t>
      </w:r>
      <w:r>
        <w:rPr>
          <w:color w:val="151515"/>
          <w:spacing w:val="24"/>
          <w:sz w:val="19"/>
        </w:rPr>
        <w:t xml:space="preserve"> </w:t>
      </w:r>
      <w:r>
        <w:rPr>
          <w:color w:val="151515"/>
          <w:sz w:val="19"/>
        </w:rPr>
        <w:t>000,-</w:t>
      </w:r>
    </w:p>
    <w:p w14:paraId="5AD2C93B" w14:textId="77777777" w:rsidR="00ED6489" w:rsidRDefault="00000000">
      <w:pPr>
        <w:pStyle w:val="Nadpis1"/>
        <w:spacing w:before="70" w:line="324" w:lineRule="auto"/>
        <w:ind w:left="3699" w:right="1359" w:firstLine="2"/>
      </w:pPr>
      <w:r>
        <w:rPr>
          <w:color w:val="151515"/>
          <w:w w:val="105"/>
        </w:rPr>
        <w:t>Částka bude použita na nákup kultivačních médií, chemikálií, enzymů, protilátek a dalších speciálních reagencií, kitů pro molekulární biologii a jednorázového laboratorního plastiku (detailní rozpis viz níže).</w:t>
      </w:r>
    </w:p>
    <w:p w14:paraId="637EC7F4" w14:textId="1AE05F16" w:rsidR="00ED6489" w:rsidRDefault="00000000">
      <w:pPr>
        <w:pStyle w:val="Odstavecseseznamem"/>
        <w:numPr>
          <w:ilvl w:val="0"/>
          <w:numId w:val="1"/>
        </w:numPr>
        <w:tabs>
          <w:tab w:val="left" w:pos="3862"/>
        </w:tabs>
        <w:spacing w:before="84"/>
        <w:rPr>
          <w:color w:val="262626"/>
          <w:sz w:val="19"/>
        </w:rPr>
      </w:pPr>
      <w:r>
        <w:rPr>
          <w:color w:val="151515"/>
          <w:sz w:val="19"/>
        </w:rPr>
        <w:t xml:space="preserve">kultivační média a reagencie (kultivace tkáňových kultur) </w:t>
      </w:r>
      <w:r>
        <w:rPr>
          <w:color w:val="3D3D3D"/>
          <w:sz w:val="19"/>
        </w:rPr>
        <w:t xml:space="preserve">: </w:t>
      </w:r>
      <w:r>
        <w:rPr>
          <w:color w:val="151515"/>
          <w:sz w:val="19"/>
        </w:rPr>
        <w:t>50</w:t>
      </w:r>
      <w:r>
        <w:rPr>
          <w:color w:val="151515"/>
          <w:spacing w:val="49"/>
          <w:sz w:val="19"/>
        </w:rPr>
        <w:t xml:space="preserve"> </w:t>
      </w:r>
      <w:r>
        <w:rPr>
          <w:color w:val="151515"/>
          <w:sz w:val="19"/>
        </w:rPr>
        <w:t>000,</w:t>
      </w:r>
      <w:r w:rsidR="00434CA0">
        <w:rPr>
          <w:color w:val="151515"/>
          <w:sz w:val="19"/>
        </w:rPr>
        <w:t>-</w:t>
      </w:r>
    </w:p>
    <w:p w14:paraId="11C9CE95" w14:textId="2055E935" w:rsidR="00ED6489" w:rsidRDefault="00000000">
      <w:pPr>
        <w:pStyle w:val="Odstavecseseznamem"/>
        <w:numPr>
          <w:ilvl w:val="0"/>
          <w:numId w:val="1"/>
        </w:numPr>
        <w:tabs>
          <w:tab w:val="left" w:pos="3864"/>
        </w:tabs>
        <w:spacing w:before="70"/>
        <w:ind w:left="3863" w:hanging="154"/>
        <w:rPr>
          <w:color w:val="262626"/>
          <w:sz w:val="19"/>
        </w:rPr>
      </w:pPr>
      <w:r>
        <w:rPr>
          <w:color w:val="151515"/>
          <w:w w:val="105"/>
          <w:sz w:val="19"/>
        </w:rPr>
        <w:t xml:space="preserve">jednorázový laboratorní plastik (pipety, misky, zkumavky) </w:t>
      </w:r>
      <w:r>
        <w:rPr>
          <w:color w:val="262626"/>
          <w:w w:val="105"/>
          <w:sz w:val="19"/>
        </w:rPr>
        <w:t xml:space="preserve">: </w:t>
      </w:r>
      <w:r>
        <w:rPr>
          <w:color w:val="151515"/>
          <w:w w:val="105"/>
          <w:sz w:val="19"/>
        </w:rPr>
        <w:t>80</w:t>
      </w:r>
      <w:r w:rsidR="00434CA0">
        <w:rPr>
          <w:color w:val="151515"/>
          <w:spacing w:val="39"/>
          <w:w w:val="105"/>
          <w:sz w:val="19"/>
        </w:rPr>
        <w:t> </w:t>
      </w:r>
      <w:r>
        <w:rPr>
          <w:color w:val="151515"/>
          <w:w w:val="105"/>
          <w:sz w:val="19"/>
        </w:rPr>
        <w:t>00</w:t>
      </w:r>
      <w:r w:rsidR="00434CA0">
        <w:rPr>
          <w:color w:val="151515"/>
          <w:w w:val="105"/>
          <w:sz w:val="19"/>
        </w:rPr>
        <w:t>0,-</w:t>
      </w:r>
    </w:p>
    <w:p w14:paraId="0606F609" w14:textId="77777777" w:rsidR="00ED6489" w:rsidRDefault="00000000">
      <w:pPr>
        <w:pStyle w:val="Odstavecseseznamem"/>
        <w:numPr>
          <w:ilvl w:val="0"/>
          <w:numId w:val="1"/>
        </w:numPr>
        <w:tabs>
          <w:tab w:val="left" w:pos="3863"/>
        </w:tabs>
        <w:ind w:left="3862" w:hanging="153"/>
        <w:rPr>
          <w:color w:val="262626"/>
          <w:sz w:val="19"/>
        </w:rPr>
      </w:pPr>
      <w:r>
        <w:rPr>
          <w:color w:val="151515"/>
          <w:w w:val="105"/>
          <w:sz w:val="19"/>
        </w:rPr>
        <w:t xml:space="preserve">chemikálie </w:t>
      </w:r>
      <w:r>
        <w:rPr>
          <w:color w:val="050505"/>
          <w:w w:val="105"/>
          <w:sz w:val="19"/>
        </w:rPr>
        <w:t xml:space="preserve">(pro </w:t>
      </w:r>
      <w:r>
        <w:rPr>
          <w:color w:val="151515"/>
          <w:w w:val="105"/>
          <w:sz w:val="19"/>
        </w:rPr>
        <w:t>biochemické analýzy), včetně protilátek: 80</w:t>
      </w:r>
      <w:r>
        <w:rPr>
          <w:color w:val="151515"/>
          <w:spacing w:val="36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000,-</w:t>
      </w:r>
    </w:p>
    <w:p w14:paraId="54196AD2" w14:textId="77777777" w:rsidR="00ED6489" w:rsidRDefault="00000000">
      <w:pPr>
        <w:pStyle w:val="Odstavecseseznamem"/>
        <w:numPr>
          <w:ilvl w:val="0"/>
          <w:numId w:val="1"/>
        </w:numPr>
        <w:tabs>
          <w:tab w:val="left" w:pos="3862"/>
        </w:tabs>
        <w:spacing w:before="74"/>
        <w:rPr>
          <w:color w:val="262626"/>
          <w:sz w:val="19"/>
        </w:rPr>
      </w:pPr>
      <w:r>
        <w:rPr>
          <w:color w:val="151515"/>
          <w:w w:val="105"/>
          <w:sz w:val="19"/>
        </w:rPr>
        <w:t>kity a enzymy pro práci s DNA, včetně PCR: 90 000,-</w:t>
      </w:r>
    </w:p>
    <w:p w14:paraId="6E23D2ED" w14:textId="77777777" w:rsidR="00ED6489" w:rsidRDefault="00000000">
      <w:pPr>
        <w:pStyle w:val="Odstavecseseznamem"/>
        <w:numPr>
          <w:ilvl w:val="0"/>
          <w:numId w:val="1"/>
        </w:numPr>
        <w:tabs>
          <w:tab w:val="left" w:pos="3864"/>
        </w:tabs>
        <w:ind w:left="3863" w:hanging="154"/>
        <w:rPr>
          <w:color w:val="151515"/>
          <w:sz w:val="19"/>
        </w:rPr>
      </w:pPr>
      <w:r>
        <w:rPr>
          <w:color w:val="151515"/>
          <w:w w:val="105"/>
          <w:sz w:val="19"/>
        </w:rPr>
        <w:t>ostatní laboratorní vybavení (sklo, rukavice): 5</w:t>
      </w:r>
      <w:r>
        <w:rPr>
          <w:color w:val="151515"/>
          <w:spacing w:val="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000,-</w:t>
      </w:r>
    </w:p>
    <w:p w14:paraId="6F5FC9BA" w14:textId="77777777" w:rsidR="00ED6489" w:rsidRDefault="00ED6489">
      <w:pPr>
        <w:pStyle w:val="Zkladntext"/>
        <w:spacing w:before="5"/>
      </w:pPr>
    </w:p>
    <w:p w14:paraId="48CAD9AF" w14:textId="77777777" w:rsidR="00ED6489" w:rsidRDefault="00000000">
      <w:pPr>
        <w:ind w:left="2087"/>
        <w:rPr>
          <w:sz w:val="19"/>
        </w:rPr>
      </w:pPr>
      <w:r>
        <w:rPr>
          <w:b/>
          <w:i/>
          <w:color w:val="151515"/>
          <w:sz w:val="21"/>
        </w:rPr>
        <w:t xml:space="preserve">Služby (celkem): </w:t>
      </w:r>
      <w:r>
        <w:rPr>
          <w:color w:val="151515"/>
          <w:sz w:val="19"/>
        </w:rPr>
        <w:t>238 000,-</w:t>
      </w:r>
    </w:p>
    <w:p w14:paraId="290DE4D2" w14:textId="77777777" w:rsidR="00ED6489" w:rsidRDefault="00000000">
      <w:pPr>
        <w:pStyle w:val="Nadpis1"/>
        <w:spacing w:line="319" w:lineRule="auto"/>
        <w:ind w:left="3698" w:right="1359" w:hanging="2"/>
      </w:pPr>
      <w:r>
        <w:rPr>
          <w:color w:val="151515"/>
          <w:w w:val="105"/>
        </w:rPr>
        <w:t>Částka bude použita na pokrytí nákladů spojených s využíváním mikroskopů, sekvenační služby, tisk plakátových sdělení a publikační poplatky (detailní rozpis viz níže).</w:t>
      </w:r>
    </w:p>
    <w:p w14:paraId="15100264" w14:textId="77777777" w:rsidR="00ED6489" w:rsidRDefault="00000000">
      <w:pPr>
        <w:pStyle w:val="Odstavecseseznamem"/>
        <w:numPr>
          <w:ilvl w:val="0"/>
          <w:numId w:val="1"/>
        </w:numPr>
        <w:tabs>
          <w:tab w:val="left" w:pos="3863"/>
        </w:tabs>
        <w:spacing w:before="176"/>
        <w:ind w:left="3862" w:hanging="153"/>
        <w:rPr>
          <w:color w:val="151515"/>
          <w:sz w:val="19"/>
        </w:rPr>
      </w:pPr>
      <w:r>
        <w:rPr>
          <w:color w:val="151515"/>
          <w:w w:val="105"/>
          <w:sz w:val="19"/>
        </w:rPr>
        <w:t>využívání mikroskopů: 180 000,- (60 hodin/měsíc;</w:t>
      </w:r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250,-/hodina)</w:t>
      </w:r>
    </w:p>
    <w:p w14:paraId="22386F5A" w14:textId="77777777" w:rsidR="00ED6489" w:rsidRDefault="00000000">
      <w:pPr>
        <w:pStyle w:val="Odstavecseseznamem"/>
        <w:numPr>
          <w:ilvl w:val="0"/>
          <w:numId w:val="1"/>
        </w:numPr>
        <w:tabs>
          <w:tab w:val="left" w:pos="3859"/>
        </w:tabs>
        <w:spacing w:before="70"/>
        <w:ind w:left="3858" w:hanging="154"/>
        <w:rPr>
          <w:color w:val="262626"/>
          <w:sz w:val="19"/>
        </w:rPr>
      </w:pPr>
      <w:r>
        <w:rPr>
          <w:color w:val="151515"/>
          <w:w w:val="105"/>
          <w:sz w:val="19"/>
        </w:rPr>
        <w:t>sekvenační služby: 7000,- (50 reakcí;</w:t>
      </w:r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140,-/reakci)</w:t>
      </w:r>
    </w:p>
    <w:p w14:paraId="6A148BEF" w14:textId="77777777" w:rsidR="00ED6489" w:rsidRDefault="00000000">
      <w:pPr>
        <w:pStyle w:val="Odstavecseseznamem"/>
        <w:numPr>
          <w:ilvl w:val="0"/>
          <w:numId w:val="1"/>
        </w:numPr>
        <w:tabs>
          <w:tab w:val="left" w:pos="3862"/>
        </w:tabs>
        <w:spacing w:before="69"/>
        <w:rPr>
          <w:color w:val="262626"/>
          <w:sz w:val="19"/>
        </w:rPr>
      </w:pPr>
      <w:r>
        <w:rPr>
          <w:color w:val="151515"/>
          <w:w w:val="105"/>
          <w:sz w:val="19"/>
        </w:rPr>
        <w:t>plakátové sdělení (poster): 1000,- (2ks; 500,-/ks)</w:t>
      </w:r>
    </w:p>
    <w:p w14:paraId="31495187" w14:textId="4D0A819B" w:rsidR="00ED6489" w:rsidRDefault="00000000">
      <w:pPr>
        <w:pStyle w:val="Odstavecseseznamem"/>
        <w:numPr>
          <w:ilvl w:val="0"/>
          <w:numId w:val="1"/>
        </w:numPr>
        <w:tabs>
          <w:tab w:val="left" w:pos="3858"/>
        </w:tabs>
        <w:ind w:left="3857" w:hanging="153"/>
        <w:rPr>
          <w:color w:val="262626"/>
          <w:sz w:val="19"/>
        </w:rPr>
      </w:pPr>
      <w:r>
        <w:rPr>
          <w:color w:val="151515"/>
          <w:w w:val="105"/>
          <w:sz w:val="19"/>
        </w:rPr>
        <w:t xml:space="preserve">publikační </w:t>
      </w:r>
      <w:r>
        <w:rPr>
          <w:color w:val="262626"/>
          <w:w w:val="105"/>
          <w:sz w:val="19"/>
        </w:rPr>
        <w:t xml:space="preserve">poplatky: 50 </w:t>
      </w:r>
      <w:r>
        <w:rPr>
          <w:color w:val="151515"/>
          <w:w w:val="105"/>
          <w:sz w:val="19"/>
        </w:rPr>
        <w:t xml:space="preserve">000,- (1 </w:t>
      </w:r>
      <w:r>
        <w:rPr>
          <w:color w:val="262626"/>
          <w:w w:val="105"/>
          <w:sz w:val="19"/>
        </w:rPr>
        <w:t xml:space="preserve">impaktovaný článek; </w:t>
      </w:r>
      <w:r>
        <w:rPr>
          <w:color w:val="151515"/>
          <w:w w:val="105"/>
          <w:sz w:val="19"/>
        </w:rPr>
        <w:t>"open</w:t>
      </w:r>
      <w:r>
        <w:rPr>
          <w:color w:val="151515"/>
          <w:spacing w:val="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acces</w:t>
      </w:r>
      <w:r w:rsidR="00434CA0">
        <w:rPr>
          <w:color w:val="151515"/>
          <w:w w:val="105"/>
          <w:sz w:val="19"/>
        </w:rPr>
        <w:t>s”</w:t>
      </w:r>
    </w:p>
    <w:sectPr w:rsidR="00ED6489">
      <w:pgSz w:w="11910" w:h="16840"/>
      <w:pgMar w:top="160" w:right="32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313"/>
    <w:multiLevelType w:val="hybridMultilevel"/>
    <w:tmpl w:val="399A25C0"/>
    <w:lvl w:ilvl="0" w:tplc="9C3E638C">
      <w:numFmt w:val="bullet"/>
      <w:lvlText w:val="•"/>
      <w:lvlJc w:val="left"/>
      <w:pPr>
        <w:ind w:left="3861" w:hanging="152"/>
      </w:pPr>
      <w:rPr>
        <w:rFonts w:hint="default"/>
        <w:w w:val="100"/>
      </w:rPr>
    </w:lvl>
    <w:lvl w:ilvl="1" w:tplc="6A4C5EB8">
      <w:numFmt w:val="bullet"/>
      <w:lvlText w:val="•"/>
      <w:lvlJc w:val="left"/>
      <w:pPr>
        <w:ind w:left="4568" w:hanging="152"/>
      </w:pPr>
      <w:rPr>
        <w:rFonts w:hint="default"/>
      </w:rPr>
    </w:lvl>
    <w:lvl w:ilvl="2" w:tplc="2CA4F4B6">
      <w:numFmt w:val="bullet"/>
      <w:lvlText w:val="•"/>
      <w:lvlJc w:val="left"/>
      <w:pPr>
        <w:ind w:left="5276" w:hanging="152"/>
      </w:pPr>
      <w:rPr>
        <w:rFonts w:hint="default"/>
      </w:rPr>
    </w:lvl>
    <w:lvl w:ilvl="3" w:tplc="7FB6E9D8">
      <w:numFmt w:val="bullet"/>
      <w:lvlText w:val="•"/>
      <w:lvlJc w:val="left"/>
      <w:pPr>
        <w:ind w:left="5985" w:hanging="152"/>
      </w:pPr>
      <w:rPr>
        <w:rFonts w:hint="default"/>
      </w:rPr>
    </w:lvl>
    <w:lvl w:ilvl="4" w:tplc="BD6EC97A">
      <w:numFmt w:val="bullet"/>
      <w:lvlText w:val="•"/>
      <w:lvlJc w:val="left"/>
      <w:pPr>
        <w:ind w:left="6693" w:hanging="152"/>
      </w:pPr>
      <w:rPr>
        <w:rFonts w:hint="default"/>
      </w:rPr>
    </w:lvl>
    <w:lvl w:ilvl="5" w:tplc="C8E48078">
      <w:numFmt w:val="bullet"/>
      <w:lvlText w:val="•"/>
      <w:lvlJc w:val="left"/>
      <w:pPr>
        <w:ind w:left="7402" w:hanging="152"/>
      </w:pPr>
      <w:rPr>
        <w:rFonts w:hint="default"/>
      </w:rPr>
    </w:lvl>
    <w:lvl w:ilvl="6" w:tplc="FE48A136">
      <w:numFmt w:val="bullet"/>
      <w:lvlText w:val="•"/>
      <w:lvlJc w:val="left"/>
      <w:pPr>
        <w:ind w:left="8110" w:hanging="152"/>
      </w:pPr>
      <w:rPr>
        <w:rFonts w:hint="default"/>
      </w:rPr>
    </w:lvl>
    <w:lvl w:ilvl="7" w:tplc="182EEC5C">
      <w:numFmt w:val="bullet"/>
      <w:lvlText w:val="•"/>
      <w:lvlJc w:val="left"/>
      <w:pPr>
        <w:ind w:left="8818" w:hanging="152"/>
      </w:pPr>
      <w:rPr>
        <w:rFonts w:hint="default"/>
      </w:rPr>
    </w:lvl>
    <w:lvl w:ilvl="8" w:tplc="4530CFB4">
      <w:numFmt w:val="bullet"/>
      <w:lvlText w:val="•"/>
      <w:lvlJc w:val="left"/>
      <w:pPr>
        <w:ind w:left="9527" w:hanging="152"/>
      </w:pPr>
      <w:rPr>
        <w:rFonts w:hint="default"/>
      </w:rPr>
    </w:lvl>
  </w:abstractNum>
  <w:num w:numId="1" w16cid:durableId="16731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89"/>
    <w:rsid w:val="00434CA0"/>
    <w:rsid w:val="00653321"/>
    <w:rsid w:val="007E0251"/>
    <w:rsid w:val="00995C13"/>
    <w:rsid w:val="00E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899B"/>
  <w15:docId w15:val="{8BFE21C4-14B0-4B65-873B-287B9077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5"/>
      <w:ind w:left="3861" w:hanging="154"/>
      <w:outlineLvl w:val="0"/>
    </w:pPr>
    <w:rPr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3268"/>
      <w:outlineLvl w:val="1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75"/>
      <w:ind w:left="3861" w:hanging="15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Čudová Lucie</dc:creator>
  <cp:lastModifiedBy>Čudová Lucie</cp:lastModifiedBy>
  <cp:revision>2</cp:revision>
  <dcterms:created xsi:type="dcterms:W3CDTF">2025-11-07T09:40:00Z</dcterms:created>
  <dcterms:modified xsi:type="dcterms:W3CDTF">2025-11-07T09:40:00Z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</Properties>
</file>