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04517" w14:textId="706D6D7A" w:rsidR="00B21BFB" w:rsidRPr="00666549" w:rsidRDefault="00B21BFB" w:rsidP="00B21BFB">
      <w:pPr>
        <w:spacing w:after="120"/>
        <w:jc w:val="center"/>
        <w:rPr>
          <w:rFonts w:ascii="Arial" w:hAnsi="Arial" w:cs="Arial"/>
          <w:b/>
          <w:spacing w:val="70"/>
          <w:sz w:val="32"/>
          <w:szCs w:val="32"/>
        </w:rPr>
      </w:pPr>
      <w:r w:rsidRPr="00666549">
        <w:rPr>
          <w:rFonts w:ascii="Arial" w:hAnsi="Arial" w:cs="Arial"/>
          <w:b/>
          <w:spacing w:val="70"/>
          <w:sz w:val="32"/>
          <w:szCs w:val="32"/>
        </w:rPr>
        <w:t>SMLOUVA O DÍLO</w:t>
      </w:r>
    </w:p>
    <w:p w14:paraId="64CA68EA" w14:textId="75F124B1" w:rsidR="00B21BFB" w:rsidRPr="00B21BFB" w:rsidRDefault="00666549" w:rsidP="00B21BFB">
      <w:pPr>
        <w:widowControl w:val="0"/>
        <w:spacing w:before="46" w:after="120"/>
        <w:jc w:val="center"/>
        <w:rPr>
          <w:rFonts w:ascii="Arial" w:hAnsi="Arial" w:cs="Arial"/>
          <w:sz w:val="22"/>
          <w:szCs w:val="22"/>
        </w:rPr>
      </w:pPr>
      <w:r>
        <w:rPr>
          <w:rFonts w:ascii="Arial" w:hAnsi="Arial" w:cs="Arial"/>
          <w:b/>
          <w:sz w:val="20"/>
          <w:szCs w:val="20"/>
        </w:rPr>
        <w:t>n</w:t>
      </w:r>
      <w:r w:rsidR="00357184">
        <w:rPr>
          <w:rFonts w:ascii="Arial" w:hAnsi="Arial" w:cs="Arial"/>
          <w:b/>
          <w:sz w:val="20"/>
          <w:szCs w:val="20"/>
        </w:rPr>
        <w:t xml:space="preserve">a provedení stavebních prací </w:t>
      </w:r>
      <w:r w:rsidR="00357184">
        <w:rPr>
          <w:rFonts w:ascii="Arial" w:hAnsi="Arial" w:cs="Arial"/>
          <w:b/>
          <w:sz w:val="20"/>
          <w:szCs w:val="20"/>
        </w:rPr>
        <w:br/>
      </w:r>
      <w:r w:rsidR="00B21BFB" w:rsidRPr="00B21BFB">
        <w:rPr>
          <w:rFonts w:ascii="Arial" w:hAnsi="Arial" w:cs="Arial"/>
          <w:sz w:val="22"/>
          <w:szCs w:val="22"/>
        </w:rPr>
        <w:t>na akci</w:t>
      </w:r>
    </w:p>
    <w:p w14:paraId="606B3F64" w14:textId="7FA7904C" w:rsidR="001128E5" w:rsidRDefault="00614CBD" w:rsidP="001128E5">
      <w:pPr>
        <w:jc w:val="center"/>
        <w:rPr>
          <w:rFonts w:ascii="Arial" w:hAnsi="Arial" w:cs="Arial"/>
          <w:b/>
          <w:sz w:val="20"/>
          <w:szCs w:val="20"/>
        </w:rPr>
      </w:pPr>
      <w:r w:rsidRPr="00614CBD">
        <w:rPr>
          <w:rFonts w:ascii="Arial" w:hAnsi="Arial" w:cs="Arial"/>
          <w:b/>
          <w:sz w:val="20"/>
          <w:szCs w:val="20"/>
        </w:rPr>
        <w:t>Výměna gravitačního řádu – TMV – Karlovy Vary, Vřídelní kolonáda – osazení provizorního rozvodu zarostlého gravitačního potrubí</w:t>
      </w:r>
    </w:p>
    <w:p w14:paraId="4EAF2E84" w14:textId="069796CA" w:rsidR="00666549" w:rsidRDefault="00666549" w:rsidP="001128E5">
      <w:pPr>
        <w:jc w:val="cente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00808506" wp14:editId="6C36AFAE">
                <wp:simplePos x="0" y="0"/>
                <wp:positionH relativeFrom="column">
                  <wp:posOffset>-292284</wp:posOffset>
                </wp:positionH>
                <wp:positionV relativeFrom="paragraph">
                  <wp:posOffset>213430</wp:posOffset>
                </wp:positionV>
                <wp:extent cx="6281803" cy="0"/>
                <wp:effectExtent l="0" t="0" r="0" b="0"/>
                <wp:wrapNone/>
                <wp:docPr id="1" name="Přímá spojnice 1"/>
                <wp:cNvGraphicFramePr/>
                <a:graphic xmlns:a="http://schemas.openxmlformats.org/drawingml/2006/main">
                  <a:graphicData uri="http://schemas.microsoft.com/office/word/2010/wordprocessingShape">
                    <wps:wsp>
                      <wps:cNvCnPr/>
                      <wps:spPr>
                        <a:xfrm>
                          <a:off x="0" y="0"/>
                          <a:ext cx="628180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2DCB1B" id="Přímá spojnice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pt,16.8pt" to="471.6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" strokecolor="#5b9bd5 [3204]" strokeweight=".5pt">
                <v:stroke joinstyle="miter"/>
              </v:line>
            </w:pict>
          </mc:Fallback>
        </mc:AlternateContent>
      </w:r>
    </w:p>
    <w:p w14:paraId="3FC29202" w14:textId="77777777" w:rsidR="00666549" w:rsidRDefault="00666549" w:rsidP="001128E5">
      <w:pPr>
        <w:jc w:val="center"/>
        <w:rPr>
          <w:rFonts w:ascii="Arial" w:hAnsi="Arial" w:cs="Arial"/>
        </w:rPr>
      </w:pPr>
    </w:p>
    <w:p w14:paraId="70A95111" w14:textId="77777777" w:rsidR="00A82BC9" w:rsidRDefault="00A82BC9" w:rsidP="00B21BFB">
      <w:pPr>
        <w:rPr>
          <w:rFonts w:ascii="Arial" w:hAnsi="Arial" w:cs="Arial"/>
          <w:color w:val="auto"/>
          <w:sz w:val="20"/>
          <w:szCs w:val="20"/>
        </w:rPr>
      </w:pPr>
    </w:p>
    <w:p w14:paraId="24175636" w14:textId="423B1BE1"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DNEŠNÍHO DNE, MĚSÍCE A ROKU:</w:t>
      </w:r>
    </w:p>
    <w:p w14:paraId="43AD4296" w14:textId="2A97DA36" w:rsidR="00B21BFB" w:rsidRDefault="00B21BFB" w:rsidP="00B21BFB">
      <w:pPr>
        <w:rPr>
          <w:rFonts w:ascii="Arial" w:hAnsi="Arial" w:cs="Arial"/>
          <w:color w:val="auto"/>
          <w:sz w:val="22"/>
          <w:szCs w:val="22"/>
        </w:rPr>
      </w:pPr>
    </w:p>
    <w:p w14:paraId="1E9B05C9" w14:textId="77777777" w:rsidR="00A82BC9" w:rsidRPr="00B21BFB" w:rsidRDefault="00A82BC9" w:rsidP="00B21BFB">
      <w:pPr>
        <w:rPr>
          <w:rFonts w:ascii="Arial" w:hAnsi="Arial" w:cs="Arial"/>
          <w:color w:val="auto"/>
          <w:sz w:val="22"/>
          <w:szCs w:val="22"/>
        </w:rPr>
      </w:pPr>
    </w:p>
    <w:p w14:paraId="5BA92741" w14:textId="35DA78FD" w:rsidR="007A014B" w:rsidRPr="007A014B" w:rsidRDefault="002878D0" w:rsidP="007A014B">
      <w:pPr>
        <w:rPr>
          <w:rFonts w:ascii="Arial" w:hAnsi="Arial" w:cs="Arial"/>
          <w:b/>
          <w:iCs/>
          <w:color w:val="auto"/>
          <w:sz w:val="20"/>
          <w:szCs w:val="20"/>
        </w:rPr>
      </w:pPr>
      <w:r>
        <w:rPr>
          <w:rFonts w:ascii="Arial" w:hAnsi="Arial" w:cs="Arial"/>
          <w:b/>
          <w:iCs/>
          <w:color w:val="auto"/>
          <w:sz w:val="20"/>
          <w:szCs w:val="20"/>
        </w:rPr>
        <w:t>Správa přírodních léčivých zdrojů a kolonád, příspěvková organizace</w:t>
      </w:r>
    </w:p>
    <w:p w14:paraId="0353BD10" w14:textId="2050806B" w:rsidR="007A014B" w:rsidRPr="007A014B" w:rsidRDefault="007A014B" w:rsidP="007A014B">
      <w:pPr>
        <w:rPr>
          <w:rFonts w:ascii="Arial" w:hAnsi="Arial" w:cs="Arial"/>
          <w:iCs/>
          <w:color w:val="auto"/>
          <w:sz w:val="20"/>
          <w:szCs w:val="20"/>
        </w:rPr>
      </w:pPr>
      <w:r w:rsidRPr="007A014B">
        <w:rPr>
          <w:rFonts w:ascii="Arial" w:hAnsi="Arial" w:cs="Arial"/>
          <w:iCs/>
          <w:color w:val="auto"/>
          <w:sz w:val="20"/>
          <w:szCs w:val="20"/>
        </w:rPr>
        <w:t xml:space="preserve">se sídlem: </w:t>
      </w:r>
      <w:r w:rsidRPr="007A014B">
        <w:rPr>
          <w:rFonts w:ascii="Arial" w:hAnsi="Arial" w:cs="Arial"/>
          <w:iCs/>
          <w:color w:val="auto"/>
          <w:sz w:val="20"/>
          <w:szCs w:val="20"/>
        </w:rPr>
        <w:tab/>
      </w:r>
      <w:r w:rsidRPr="007A014B">
        <w:rPr>
          <w:rFonts w:ascii="Arial" w:hAnsi="Arial" w:cs="Arial"/>
          <w:iCs/>
          <w:color w:val="auto"/>
          <w:sz w:val="20"/>
          <w:szCs w:val="20"/>
        </w:rPr>
        <w:tab/>
      </w:r>
      <w:bookmarkStart w:id="0" w:name="_Hlk203052704"/>
      <w:r w:rsidR="002878D0">
        <w:rPr>
          <w:rFonts w:ascii="Arial" w:hAnsi="Arial" w:cs="Arial"/>
          <w:iCs/>
          <w:color w:val="auto"/>
          <w:sz w:val="20"/>
          <w:szCs w:val="20"/>
        </w:rPr>
        <w:t>Lázeňská 18/2, 360 01 Karlovy Vary</w:t>
      </w:r>
      <w:bookmarkEnd w:id="0"/>
    </w:p>
    <w:p w14:paraId="3E88B720" w14:textId="78600894" w:rsidR="007A014B" w:rsidRPr="007A014B" w:rsidRDefault="007A014B" w:rsidP="007A014B">
      <w:pPr>
        <w:rPr>
          <w:rFonts w:ascii="Arial" w:hAnsi="Arial" w:cs="Arial"/>
          <w:iCs/>
          <w:color w:val="auto"/>
          <w:sz w:val="20"/>
          <w:szCs w:val="20"/>
        </w:rPr>
      </w:pPr>
      <w:r w:rsidRPr="007A014B">
        <w:rPr>
          <w:rFonts w:ascii="Arial" w:hAnsi="Arial" w:cs="Arial"/>
          <w:iCs/>
          <w:color w:val="auto"/>
          <w:sz w:val="20"/>
          <w:szCs w:val="20"/>
        </w:rPr>
        <w:t xml:space="preserve">IČO: </w:t>
      </w:r>
      <w:r w:rsidRPr="007A014B">
        <w:rPr>
          <w:rFonts w:ascii="Arial" w:hAnsi="Arial" w:cs="Arial"/>
          <w:iCs/>
          <w:color w:val="auto"/>
          <w:sz w:val="20"/>
          <w:szCs w:val="20"/>
        </w:rPr>
        <w:tab/>
      </w:r>
      <w:r w:rsidRPr="007A014B">
        <w:rPr>
          <w:rFonts w:ascii="Arial" w:hAnsi="Arial" w:cs="Arial"/>
          <w:iCs/>
          <w:color w:val="auto"/>
          <w:sz w:val="20"/>
          <w:szCs w:val="20"/>
        </w:rPr>
        <w:tab/>
      </w:r>
      <w:r w:rsidRPr="007A014B">
        <w:rPr>
          <w:rFonts w:ascii="Arial" w:hAnsi="Arial" w:cs="Arial"/>
          <w:iCs/>
          <w:color w:val="auto"/>
          <w:sz w:val="20"/>
          <w:szCs w:val="20"/>
        </w:rPr>
        <w:tab/>
      </w:r>
      <w:r w:rsidR="002878D0">
        <w:rPr>
          <w:rFonts w:ascii="Arial" w:hAnsi="Arial" w:cs="Arial"/>
          <w:iCs/>
          <w:color w:val="auto"/>
          <w:sz w:val="20"/>
          <w:szCs w:val="20"/>
        </w:rPr>
        <w:t>00872113</w:t>
      </w:r>
    </w:p>
    <w:p w14:paraId="1DE615D4" w14:textId="07BEC2A4" w:rsidR="007A014B" w:rsidRPr="007A014B" w:rsidRDefault="007A014B" w:rsidP="007A014B">
      <w:pPr>
        <w:rPr>
          <w:rFonts w:ascii="Arial" w:hAnsi="Arial" w:cs="Arial"/>
          <w:iCs/>
          <w:color w:val="auto"/>
          <w:sz w:val="20"/>
          <w:szCs w:val="20"/>
        </w:rPr>
      </w:pPr>
      <w:r w:rsidRPr="007A014B">
        <w:rPr>
          <w:rFonts w:ascii="Arial" w:hAnsi="Arial" w:cs="Arial"/>
          <w:iCs/>
          <w:color w:val="auto"/>
          <w:sz w:val="20"/>
          <w:szCs w:val="20"/>
        </w:rPr>
        <w:t xml:space="preserve">DIČ: </w:t>
      </w:r>
      <w:r w:rsidRPr="007A014B">
        <w:rPr>
          <w:rFonts w:ascii="Arial" w:hAnsi="Arial" w:cs="Arial"/>
          <w:iCs/>
          <w:color w:val="auto"/>
          <w:sz w:val="20"/>
          <w:szCs w:val="20"/>
        </w:rPr>
        <w:tab/>
      </w:r>
      <w:r w:rsidRPr="007A014B">
        <w:rPr>
          <w:rFonts w:ascii="Arial" w:hAnsi="Arial" w:cs="Arial"/>
          <w:iCs/>
          <w:color w:val="auto"/>
          <w:sz w:val="20"/>
          <w:szCs w:val="20"/>
        </w:rPr>
        <w:tab/>
      </w:r>
      <w:r w:rsidRPr="007A014B">
        <w:rPr>
          <w:rFonts w:ascii="Arial" w:hAnsi="Arial" w:cs="Arial"/>
          <w:iCs/>
          <w:color w:val="auto"/>
          <w:sz w:val="20"/>
          <w:szCs w:val="20"/>
        </w:rPr>
        <w:tab/>
      </w:r>
      <w:r w:rsidR="002878D0">
        <w:rPr>
          <w:rFonts w:ascii="Arial" w:hAnsi="Arial" w:cs="Arial"/>
          <w:iCs/>
          <w:color w:val="auto"/>
          <w:sz w:val="20"/>
          <w:szCs w:val="20"/>
        </w:rPr>
        <w:t>CZ00872113</w:t>
      </w:r>
    </w:p>
    <w:p w14:paraId="1EE03046" w14:textId="588774E4" w:rsidR="007A014B" w:rsidRPr="007A014B" w:rsidRDefault="007A014B" w:rsidP="007A014B">
      <w:pPr>
        <w:rPr>
          <w:rFonts w:ascii="Arial" w:hAnsi="Arial" w:cs="Arial"/>
          <w:iCs/>
          <w:color w:val="auto"/>
          <w:sz w:val="20"/>
          <w:szCs w:val="20"/>
        </w:rPr>
      </w:pPr>
      <w:r w:rsidRPr="007A014B">
        <w:rPr>
          <w:rFonts w:ascii="Arial" w:hAnsi="Arial" w:cs="Arial"/>
          <w:iCs/>
          <w:color w:val="auto"/>
          <w:sz w:val="20"/>
          <w:szCs w:val="20"/>
        </w:rPr>
        <w:t xml:space="preserve">bankovní spojení: </w:t>
      </w:r>
      <w:r w:rsidR="00C82799">
        <w:rPr>
          <w:rFonts w:ascii="Arial" w:hAnsi="Arial" w:cs="Arial"/>
          <w:iCs/>
          <w:color w:val="auto"/>
          <w:sz w:val="20"/>
          <w:szCs w:val="20"/>
        </w:rPr>
        <w:tab/>
      </w:r>
      <w:r w:rsidR="002878D0" w:rsidRPr="002878D0">
        <w:rPr>
          <w:rFonts w:ascii="Arial" w:hAnsi="Arial" w:cs="Arial"/>
          <w:iCs/>
          <w:color w:val="auto"/>
          <w:sz w:val="20"/>
          <w:szCs w:val="20"/>
        </w:rPr>
        <w:t>č.ú. 0800465359/0800</w:t>
      </w:r>
      <w:r w:rsidRPr="007A014B">
        <w:rPr>
          <w:rFonts w:ascii="Arial" w:hAnsi="Arial" w:cs="Arial"/>
          <w:iCs/>
          <w:color w:val="auto"/>
          <w:sz w:val="20"/>
          <w:szCs w:val="20"/>
        </w:rPr>
        <w:tab/>
      </w:r>
    </w:p>
    <w:p w14:paraId="7789FDBF" w14:textId="25AD5E40" w:rsidR="00B21BFB" w:rsidRDefault="007A014B" w:rsidP="007A014B">
      <w:pPr>
        <w:rPr>
          <w:rFonts w:ascii="Arial" w:hAnsi="Arial" w:cs="Arial"/>
          <w:iCs/>
          <w:color w:val="auto"/>
          <w:sz w:val="20"/>
          <w:szCs w:val="20"/>
        </w:rPr>
      </w:pPr>
      <w:r w:rsidRPr="00F25CE8">
        <w:rPr>
          <w:rFonts w:ascii="Arial" w:hAnsi="Arial" w:cs="Arial"/>
          <w:iCs/>
          <w:color w:val="auto"/>
          <w:sz w:val="20"/>
          <w:szCs w:val="20"/>
        </w:rPr>
        <w:t xml:space="preserve">zastoupený:  </w:t>
      </w:r>
      <w:r w:rsidRPr="00F25CE8">
        <w:rPr>
          <w:rFonts w:ascii="Arial" w:hAnsi="Arial" w:cs="Arial"/>
          <w:iCs/>
          <w:color w:val="auto"/>
          <w:sz w:val="20"/>
          <w:szCs w:val="20"/>
        </w:rPr>
        <w:tab/>
      </w:r>
      <w:r w:rsidRPr="00F25CE8">
        <w:rPr>
          <w:rFonts w:ascii="Arial" w:hAnsi="Arial" w:cs="Arial"/>
          <w:iCs/>
          <w:color w:val="auto"/>
          <w:sz w:val="20"/>
          <w:szCs w:val="20"/>
        </w:rPr>
        <w:tab/>
      </w:r>
      <w:r w:rsidR="002878D0">
        <w:rPr>
          <w:rFonts w:ascii="Arial" w:hAnsi="Arial" w:cs="Arial"/>
          <w:iCs/>
          <w:color w:val="auto"/>
          <w:sz w:val="20"/>
          <w:szCs w:val="20"/>
        </w:rPr>
        <w:t>Ing. Václav Benedikt, ředitel</w:t>
      </w:r>
    </w:p>
    <w:p w14:paraId="7BA2BAFF" w14:textId="77777777" w:rsidR="007A014B" w:rsidRPr="007A014B" w:rsidRDefault="007A014B" w:rsidP="007A014B">
      <w:pPr>
        <w:rPr>
          <w:rFonts w:ascii="Arial" w:hAnsi="Arial" w:cs="Arial"/>
          <w:color w:val="auto"/>
          <w:sz w:val="20"/>
          <w:szCs w:val="20"/>
        </w:rPr>
      </w:pPr>
    </w:p>
    <w:p w14:paraId="03D881B3" w14:textId="77777777" w:rsidR="00B21BFB" w:rsidRPr="00B21BFB" w:rsidRDefault="00B21BFB" w:rsidP="00B21BFB">
      <w:pPr>
        <w:rPr>
          <w:rFonts w:ascii="Arial" w:hAnsi="Arial" w:cs="Arial"/>
          <w:i/>
          <w:color w:val="auto"/>
          <w:sz w:val="20"/>
          <w:szCs w:val="20"/>
        </w:rPr>
      </w:pPr>
      <w:r w:rsidRPr="00B21BFB">
        <w:rPr>
          <w:rFonts w:ascii="Arial" w:hAnsi="Arial" w:cs="Arial"/>
          <w:i/>
          <w:color w:val="auto"/>
          <w:sz w:val="20"/>
          <w:szCs w:val="20"/>
        </w:rPr>
        <w:t>na straně jedné jako objednatel (dále jen „objednatel“)</w:t>
      </w:r>
    </w:p>
    <w:p w14:paraId="133DADB8" w14:textId="3C39C464" w:rsidR="007A014B" w:rsidRDefault="007A014B" w:rsidP="00B21BFB">
      <w:pPr>
        <w:rPr>
          <w:rFonts w:ascii="Arial" w:hAnsi="Arial" w:cs="Arial"/>
          <w:color w:val="auto"/>
          <w:sz w:val="20"/>
          <w:szCs w:val="20"/>
        </w:rPr>
      </w:pPr>
    </w:p>
    <w:p w14:paraId="0F2FF80A" w14:textId="77777777" w:rsidR="00A82BC9" w:rsidRPr="00B21BFB" w:rsidRDefault="00A82BC9" w:rsidP="00B21BFB">
      <w:pPr>
        <w:rPr>
          <w:rFonts w:ascii="Arial" w:hAnsi="Arial" w:cs="Arial"/>
          <w:color w:val="auto"/>
          <w:sz w:val="20"/>
          <w:szCs w:val="20"/>
        </w:rPr>
      </w:pPr>
    </w:p>
    <w:p w14:paraId="720D185C" w14:textId="77777777"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a</w:t>
      </w:r>
    </w:p>
    <w:p w14:paraId="0AEF7D4F" w14:textId="3E4B4497" w:rsidR="00B21BFB" w:rsidRDefault="00B21BFB" w:rsidP="00B21BFB">
      <w:pPr>
        <w:rPr>
          <w:rFonts w:ascii="Arial" w:hAnsi="Arial" w:cs="Arial"/>
          <w:b/>
          <w:color w:val="auto"/>
          <w:sz w:val="20"/>
          <w:szCs w:val="20"/>
        </w:rPr>
      </w:pPr>
    </w:p>
    <w:p w14:paraId="68932E18" w14:textId="77777777" w:rsidR="00A82BC9" w:rsidRPr="00B21BFB" w:rsidRDefault="00A82BC9" w:rsidP="00B21BFB">
      <w:pPr>
        <w:rPr>
          <w:rFonts w:ascii="Arial" w:hAnsi="Arial" w:cs="Arial"/>
          <w:b/>
          <w:color w:val="auto"/>
          <w:sz w:val="20"/>
          <w:szCs w:val="20"/>
        </w:rPr>
      </w:pPr>
    </w:p>
    <w:p w14:paraId="28E13F33" w14:textId="3EE944E3" w:rsidR="00FE6B30" w:rsidRDefault="001B41CA" w:rsidP="00FE6B30">
      <w:pPr>
        <w:autoSpaceDE w:val="0"/>
        <w:autoSpaceDN w:val="0"/>
        <w:adjustRightInd w:val="0"/>
        <w:rPr>
          <w:rFonts w:ascii="Arial" w:eastAsiaTheme="minorHAnsi" w:hAnsi="Arial" w:cs="Arial"/>
          <w:b/>
          <w:bCs/>
          <w:color w:val="auto"/>
          <w:sz w:val="20"/>
          <w:szCs w:val="20"/>
          <w:lang w:eastAsia="en-US"/>
        </w:rPr>
      </w:pPr>
      <w:r>
        <w:rPr>
          <w:rFonts w:ascii="Arial" w:eastAsiaTheme="minorHAnsi" w:hAnsi="Arial" w:cs="Arial"/>
          <w:b/>
          <w:bCs/>
          <w:color w:val="auto"/>
          <w:sz w:val="20"/>
          <w:szCs w:val="20"/>
          <w:lang w:eastAsia="en-US"/>
        </w:rPr>
        <w:t>SPECTEC Group s.r.o.</w:t>
      </w:r>
    </w:p>
    <w:p w14:paraId="64423E86" w14:textId="7B75456D" w:rsidR="00FE6B30" w:rsidRDefault="00FE6B30" w:rsidP="00FE6B30">
      <w:pPr>
        <w:autoSpaceDE w:val="0"/>
        <w:autoSpaceDN w:val="0"/>
        <w:adjustRightInd w:val="0"/>
        <w:rPr>
          <w:rFonts w:ascii="ArialMT" w:eastAsiaTheme="minorHAnsi" w:hAnsi="ArialMT" w:cs="ArialMT"/>
          <w:color w:val="auto"/>
          <w:sz w:val="20"/>
          <w:szCs w:val="20"/>
          <w:lang w:eastAsia="en-US"/>
        </w:rPr>
      </w:pPr>
      <w:r>
        <w:rPr>
          <w:rFonts w:ascii="ArialMT" w:eastAsiaTheme="minorHAnsi" w:hAnsi="ArialMT" w:cs="ArialMT"/>
          <w:color w:val="auto"/>
          <w:sz w:val="20"/>
          <w:szCs w:val="20"/>
          <w:lang w:eastAsia="en-US"/>
        </w:rPr>
        <w:t xml:space="preserve">sídlo: </w:t>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sidR="001B41CA">
        <w:rPr>
          <w:rFonts w:ascii="ArialMT" w:eastAsiaTheme="minorHAnsi" w:hAnsi="ArialMT" w:cs="ArialMT"/>
          <w:color w:val="auto"/>
          <w:sz w:val="20"/>
          <w:szCs w:val="20"/>
          <w:lang w:eastAsia="en-US"/>
        </w:rPr>
        <w:t>Hornická 1613, Sokolov, PSČ 356 01</w:t>
      </w:r>
    </w:p>
    <w:p w14:paraId="5C6580F5" w14:textId="19A8687F" w:rsidR="00FE6B30" w:rsidRDefault="00FE6B30" w:rsidP="00FE6B30">
      <w:pPr>
        <w:autoSpaceDE w:val="0"/>
        <w:autoSpaceDN w:val="0"/>
        <w:adjustRightInd w:val="0"/>
        <w:rPr>
          <w:rFonts w:ascii="Arial" w:eastAsiaTheme="minorHAnsi" w:hAnsi="Arial" w:cs="Arial"/>
          <w:color w:val="auto"/>
          <w:sz w:val="20"/>
          <w:szCs w:val="20"/>
          <w:lang w:eastAsia="en-US"/>
        </w:rPr>
      </w:pPr>
      <w:r>
        <w:rPr>
          <w:rFonts w:ascii="ArialMT" w:eastAsiaTheme="minorHAnsi" w:hAnsi="ArialMT" w:cs="ArialMT"/>
          <w:color w:val="auto"/>
          <w:sz w:val="20"/>
          <w:szCs w:val="20"/>
          <w:lang w:eastAsia="en-US"/>
        </w:rPr>
        <w:t>IČO:</w:t>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sidR="001B41CA">
        <w:rPr>
          <w:rFonts w:ascii="Arial" w:eastAsiaTheme="minorHAnsi" w:hAnsi="Arial" w:cs="Arial"/>
          <w:color w:val="auto"/>
          <w:sz w:val="20"/>
          <w:szCs w:val="20"/>
          <w:lang w:eastAsia="en-US"/>
        </w:rPr>
        <w:t>263 74 740</w:t>
      </w:r>
    </w:p>
    <w:p w14:paraId="3D110E85" w14:textId="6602D291" w:rsidR="00FE6B30" w:rsidRDefault="00FE6B30" w:rsidP="00FE6B30">
      <w:pPr>
        <w:autoSpaceDE w:val="0"/>
        <w:autoSpaceDN w:val="0"/>
        <w:adjustRightInd w:val="0"/>
        <w:rPr>
          <w:rFonts w:ascii="Arial" w:eastAsiaTheme="minorHAnsi" w:hAnsi="Arial" w:cs="Arial"/>
          <w:color w:val="auto"/>
          <w:sz w:val="20"/>
          <w:szCs w:val="20"/>
          <w:lang w:eastAsia="en-US"/>
        </w:rPr>
      </w:pPr>
      <w:r>
        <w:rPr>
          <w:rFonts w:ascii="ArialMT" w:eastAsiaTheme="minorHAnsi" w:hAnsi="ArialMT" w:cs="ArialMT"/>
          <w:color w:val="auto"/>
          <w:sz w:val="20"/>
          <w:szCs w:val="20"/>
          <w:lang w:eastAsia="en-US"/>
        </w:rPr>
        <w:t xml:space="preserve">DIČ: </w:t>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sidR="001B41CA">
        <w:rPr>
          <w:rFonts w:ascii="Arial" w:eastAsiaTheme="minorHAnsi" w:hAnsi="Arial" w:cs="Arial"/>
          <w:color w:val="auto"/>
          <w:sz w:val="20"/>
          <w:szCs w:val="20"/>
          <w:lang w:eastAsia="en-US"/>
        </w:rPr>
        <w:t>CZ26374740</w:t>
      </w:r>
    </w:p>
    <w:p w14:paraId="5266E426" w14:textId="762F5DE7" w:rsidR="00FE6B30" w:rsidRDefault="00094BAD" w:rsidP="00FE6B30">
      <w:pPr>
        <w:autoSpaceDE w:val="0"/>
        <w:autoSpaceDN w:val="0"/>
        <w:adjustRightInd w:val="0"/>
        <w:rPr>
          <w:rFonts w:ascii="ArialMT" w:eastAsiaTheme="minorHAnsi" w:hAnsi="ArialMT" w:cs="ArialMT"/>
          <w:color w:val="auto"/>
          <w:sz w:val="20"/>
          <w:szCs w:val="20"/>
          <w:lang w:eastAsia="en-US"/>
        </w:rPr>
      </w:pPr>
      <w:r>
        <w:rPr>
          <w:rFonts w:ascii="ArialMT" w:eastAsiaTheme="minorHAnsi" w:hAnsi="ArialMT" w:cs="ArialMT"/>
          <w:color w:val="auto"/>
          <w:sz w:val="20"/>
          <w:szCs w:val="20"/>
          <w:lang w:eastAsia="en-US"/>
        </w:rPr>
        <w:t xml:space="preserve">bankovní spojení: </w:t>
      </w:r>
      <w:r>
        <w:rPr>
          <w:rFonts w:ascii="ArialMT" w:eastAsiaTheme="minorHAnsi" w:hAnsi="ArialMT" w:cs="ArialMT"/>
          <w:color w:val="auto"/>
          <w:sz w:val="20"/>
          <w:szCs w:val="20"/>
          <w:lang w:eastAsia="en-US"/>
        </w:rPr>
        <w:tab/>
      </w:r>
      <w:r w:rsidR="001B41CA">
        <w:rPr>
          <w:rFonts w:ascii="ArialMT" w:eastAsiaTheme="minorHAnsi" w:hAnsi="ArialMT" w:cs="ArialMT"/>
          <w:color w:val="auto"/>
          <w:sz w:val="20"/>
          <w:szCs w:val="20"/>
          <w:lang w:eastAsia="en-US"/>
        </w:rPr>
        <w:t>Česká spořitelna a.s</w:t>
      </w:r>
    </w:p>
    <w:p w14:paraId="504B6BDB" w14:textId="611F3188" w:rsidR="00FE6B30" w:rsidRDefault="00FE6B30" w:rsidP="00FE6B30">
      <w:pPr>
        <w:autoSpaceDE w:val="0"/>
        <w:autoSpaceDN w:val="0"/>
        <w:adjustRightInd w:val="0"/>
        <w:rPr>
          <w:rFonts w:ascii="Arial" w:eastAsiaTheme="minorHAnsi" w:hAnsi="Arial" w:cs="Arial"/>
          <w:color w:val="auto"/>
          <w:sz w:val="20"/>
          <w:szCs w:val="20"/>
          <w:lang w:eastAsia="en-US"/>
        </w:rPr>
      </w:pPr>
      <w:r>
        <w:rPr>
          <w:rFonts w:ascii="ArialMT" w:eastAsiaTheme="minorHAnsi" w:hAnsi="ArialMT" w:cs="ArialMT"/>
          <w:color w:val="auto"/>
          <w:sz w:val="20"/>
          <w:szCs w:val="20"/>
          <w:lang w:eastAsia="en-US"/>
        </w:rPr>
        <w:t xml:space="preserve">číslo účtu: </w:t>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sidR="001B41CA">
        <w:rPr>
          <w:rFonts w:ascii="Arial" w:eastAsiaTheme="minorHAnsi" w:hAnsi="Arial" w:cs="Arial"/>
          <w:color w:val="auto"/>
          <w:sz w:val="20"/>
          <w:szCs w:val="20"/>
          <w:lang w:eastAsia="en-US"/>
        </w:rPr>
        <w:t>863767389/0800</w:t>
      </w:r>
    </w:p>
    <w:p w14:paraId="78759988" w14:textId="08948D03" w:rsidR="00FE6B30" w:rsidRDefault="00FE6B30" w:rsidP="00FE6B30">
      <w:pPr>
        <w:autoSpaceDE w:val="0"/>
        <w:autoSpaceDN w:val="0"/>
        <w:adjustRightInd w:val="0"/>
        <w:rPr>
          <w:rFonts w:ascii="ArialMT" w:eastAsiaTheme="minorHAnsi" w:hAnsi="ArialMT" w:cs="ArialMT"/>
          <w:color w:val="auto"/>
          <w:sz w:val="20"/>
          <w:szCs w:val="20"/>
          <w:lang w:eastAsia="en-US"/>
        </w:rPr>
      </w:pPr>
      <w:r>
        <w:rPr>
          <w:rFonts w:ascii="ArialMT" w:eastAsiaTheme="minorHAnsi" w:hAnsi="ArialMT" w:cs="ArialMT"/>
          <w:color w:val="auto"/>
          <w:sz w:val="20"/>
          <w:szCs w:val="20"/>
          <w:lang w:eastAsia="en-US"/>
        </w:rPr>
        <w:t xml:space="preserve">zastoupený: </w:t>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sidR="001B41CA">
        <w:rPr>
          <w:rFonts w:ascii="ArialMT" w:eastAsiaTheme="minorHAnsi" w:hAnsi="ArialMT" w:cs="ArialMT"/>
          <w:color w:val="auto"/>
          <w:sz w:val="20"/>
          <w:szCs w:val="20"/>
          <w:lang w:eastAsia="en-US"/>
        </w:rPr>
        <w:t>Miroslav Rohal, jednatel</w:t>
      </w:r>
    </w:p>
    <w:p w14:paraId="5CB718C3" w14:textId="52314DEE" w:rsidR="00B21BFB" w:rsidRPr="00B21BFB" w:rsidRDefault="00FE6B30" w:rsidP="00FE6B30">
      <w:pPr>
        <w:jc w:val="both"/>
        <w:rPr>
          <w:rFonts w:ascii="Arial" w:hAnsi="Arial" w:cs="Arial"/>
          <w:color w:val="auto"/>
          <w:sz w:val="20"/>
          <w:szCs w:val="20"/>
        </w:rPr>
      </w:pPr>
      <w:r>
        <w:rPr>
          <w:rFonts w:ascii="ArialMT" w:eastAsiaTheme="minorHAnsi" w:hAnsi="ArialMT" w:cs="ArialMT"/>
          <w:color w:val="auto"/>
          <w:sz w:val="20"/>
          <w:szCs w:val="20"/>
          <w:lang w:eastAsia="en-US"/>
        </w:rPr>
        <w:t xml:space="preserve">zapsaný v obchodním rejstříku vedeném </w:t>
      </w:r>
      <w:r w:rsidR="001B41CA">
        <w:rPr>
          <w:rFonts w:ascii="ArialMT" w:eastAsiaTheme="minorHAnsi" w:hAnsi="ArialMT" w:cs="ArialMT"/>
          <w:color w:val="auto"/>
          <w:sz w:val="20"/>
          <w:szCs w:val="20"/>
          <w:lang w:eastAsia="en-US"/>
        </w:rPr>
        <w:t>Krajským</w:t>
      </w:r>
      <w:r>
        <w:rPr>
          <w:rFonts w:ascii="ArialMT" w:eastAsiaTheme="minorHAnsi" w:hAnsi="ArialMT" w:cs="ArialMT"/>
          <w:color w:val="auto"/>
          <w:sz w:val="20"/>
          <w:szCs w:val="20"/>
          <w:lang w:eastAsia="en-US"/>
        </w:rPr>
        <w:t xml:space="preserve"> soudem v </w:t>
      </w:r>
      <w:r w:rsidR="001B41CA">
        <w:rPr>
          <w:rFonts w:ascii="ArialMT" w:eastAsiaTheme="minorHAnsi" w:hAnsi="ArialMT" w:cs="ArialMT"/>
          <w:color w:val="auto"/>
          <w:sz w:val="20"/>
          <w:szCs w:val="20"/>
          <w:lang w:eastAsia="en-US"/>
        </w:rPr>
        <w:t>Plzni</w:t>
      </w:r>
      <w:r>
        <w:rPr>
          <w:rFonts w:ascii="ArialMT" w:eastAsiaTheme="minorHAnsi" w:hAnsi="ArialMT" w:cs="ArialMT"/>
          <w:color w:val="auto"/>
          <w:sz w:val="20"/>
          <w:szCs w:val="20"/>
          <w:lang w:eastAsia="en-US"/>
        </w:rPr>
        <w:t xml:space="preserve">, oddíl </w:t>
      </w:r>
      <w:r w:rsidR="001B41CA">
        <w:rPr>
          <w:rFonts w:ascii="ArialMT" w:eastAsiaTheme="minorHAnsi" w:hAnsi="ArialMT" w:cs="ArialMT"/>
          <w:color w:val="auto"/>
          <w:sz w:val="20"/>
          <w:szCs w:val="20"/>
          <w:lang w:eastAsia="en-US"/>
        </w:rPr>
        <w:t>C</w:t>
      </w:r>
      <w:r>
        <w:rPr>
          <w:rFonts w:ascii="ArialMT" w:eastAsiaTheme="minorHAnsi" w:hAnsi="ArialMT" w:cs="ArialMT"/>
          <w:color w:val="auto"/>
          <w:sz w:val="20"/>
          <w:szCs w:val="20"/>
          <w:lang w:eastAsia="en-US"/>
        </w:rPr>
        <w:t xml:space="preserve">, vložka </w:t>
      </w:r>
      <w:r w:rsidR="001B41CA">
        <w:rPr>
          <w:rFonts w:ascii="ArialMT" w:eastAsiaTheme="minorHAnsi" w:hAnsi="ArialMT" w:cs="ArialMT"/>
          <w:color w:val="auto"/>
          <w:sz w:val="20"/>
          <w:szCs w:val="20"/>
          <w:lang w:eastAsia="en-US"/>
        </w:rPr>
        <w:t>16208</w:t>
      </w:r>
      <w:r>
        <w:rPr>
          <w:rFonts w:ascii="ArialMT" w:eastAsiaTheme="minorHAnsi" w:hAnsi="ArialMT" w:cs="ArialMT"/>
          <w:color w:val="auto"/>
          <w:sz w:val="20"/>
          <w:szCs w:val="20"/>
          <w:lang w:eastAsia="en-US"/>
        </w:rPr>
        <w:t>.</w:t>
      </w:r>
    </w:p>
    <w:p w14:paraId="49165C4F" w14:textId="77777777" w:rsidR="00FE5798" w:rsidRDefault="00FE5798" w:rsidP="00B21BFB">
      <w:pPr>
        <w:jc w:val="both"/>
        <w:rPr>
          <w:rFonts w:ascii="Arial" w:hAnsi="Arial" w:cs="Arial"/>
          <w:i/>
          <w:snapToGrid w:val="0"/>
          <w:color w:val="auto"/>
          <w:sz w:val="20"/>
          <w:szCs w:val="20"/>
        </w:rPr>
      </w:pPr>
    </w:p>
    <w:p w14:paraId="773DE4D3" w14:textId="460857A0" w:rsidR="00B21BFB" w:rsidRPr="00B21BFB" w:rsidRDefault="00B21BFB" w:rsidP="00B21BFB">
      <w:pPr>
        <w:jc w:val="both"/>
        <w:rPr>
          <w:rFonts w:ascii="Arial" w:hAnsi="Arial" w:cs="Arial"/>
          <w:i/>
          <w:snapToGrid w:val="0"/>
          <w:color w:val="auto"/>
          <w:sz w:val="20"/>
          <w:szCs w:val="20"/>
        </w:rPr>
      </w:pPr>
      <w:r w:rsidRPr="00B21BFB">
        <w:rPr>
          <w:rFonts w:ascii="Arial" w:hAnsi="Arial" w:cs="Arial"/>
          <w:i/>
          <w:snapToGrid w:val="0"/>
          <w:color w:val="auto"/>
          <w:sz w:val="20"/>
          <w:szCs w:val="20"/>
        </w:rPr>
        <w:t>na straně druhé jako zhotovitel (dále jen „zhotovitel“)</w:t>
      </w:r>
    </w:p>
    <w:p w14:paraId="1C8079C0" w14:textId="77777777" w:rsidR="00B21BFB" w:rsidRPr="00B21BFB" w:rsidRDefault="00B21BFB" w:rsidP="00B21BFB">
      <w:pPr>
        <w:jc w:val="both"/>
        <w:rPr>
          <w:rFonts w:ascii="Arial" w:hAnsi="Arial" w:cs="Arial"/>
          <w:i/>
          <w:snapToGrid w:val="0"/>
          <w:color w:val="auto"/>
          <w:sz w:val="20"/>
          <w:szCs w:val="20"/>
        </w:rPr>
      </w:pPr>
    </w:p>
    <w:p w14:paraId="07CB8169" w14:textId="77777777" w:rsidR="00B21BFB" w:rsidRPr="00B21BFB" w:rsidRDefault="00B21BFB" w:rsidP="00B21BFB">
      <w:pPr>
        <w:jc w:val="both"/>
        <w:rPr>
          <w:rFonts w:ascii="Arial" w:hAnsi="Arial" w:cs="Arial"/>
          <w:color w:val="auto"/>
          <w:sz w:val="20"/>
          <w:szCs w:val="20"/>
        </w:rPr>
      </w:pPr>
      <w:r w:rsidRPr="00B21BFB">
        <w:rPr>
          <w:rFonts w:ascii="Arial" w:hAnsi="Arial" w:cs="Arial"/>
          <w:i/>
          <w:snapToGrid w:val="0"/>
          <w:color w:val="auto"/>
          <w:sz w:val="20"/>
          <w:szCs w:val="20"/>
        </w:rPr>
        <w:t>(společně jako „smluvní strany“)</w:t>
      </w:r>
    </w:p>
    <w:p w14:paraId="4A9ECE6C" w14:textId="26063A1A" w:rsidR="00B21BFB" w:rsidRDefault="00B21BFB" w:rsidP="00B21BFB">
      <w:pPr>
        <w:jc w:val="both"/>
        <w:rPr>
          <w:rFonts w:ascii="Arial" w:hAnsi="Arial" w:cs="Arial"/>
          <w:color w:val="auto"/>
          <w:sz w:val="22"/>
          <w:szCs w:val="20"/>
        </w:rPr>
      </w:pPr>
    </w:p>
    <w:p w14:paraId="57EFB183" w14:textId="715C355E" w:rsidR="00DA1CF7" w:rsidRDefault="00DA1CF7" w:rsidP="00B21BFB">
      <w:pPr>
        <w:jc w:val="both"/>
        <w:rPr>
          <w:rFonts w:ascii="Arial" w:hAnsi="Arial" w:cs="Arial"/>
          <w:color w:val="auto"/>
          <w:sz w:val="22"/>
          <w:szCs w:val="20"/>
        </w:rPr>
      </w:pPr>
    </w:p>
    <w:p w14:paraId="79785181" w14:textId="77777777" w:rsidR="00A82BC9" w:rsidRPr="00B21BFB" w:rsidRDefault="00A82BC9" w:rsidP="00B21BFB">
      <w:pPr>
        <w:jc w:val="both"/>
        <w:rPr>
          <w:rFonts w:ascii="Arial" w:hAnsi="Arial" w:cs="Arial"/>
          <w:color w:val="auto"/>
          <w:sz w:val="22"/>
          <w:szCs w:val="20"/>
        </w:rPr>
      </w:pPr>
    </w:p>
    <w:p w14:paraId="4961E6A4" w14:textId="77777777" w:rsidR="00B21BFB" w:rsidRPr="00B21BFB" w:rsidRDefault="00B21BFB" w:rsidP="00B21BFB">
      <w:pPr>
        <w:spacing w:after="120" w:line="276" w:lineRule="auto"/>
        <w:jc w:val="both"/>
        <w:rPr>
          <w:rFonts w:ascii="Arial" w:hAnsi="Arial" w:cs="Arial"/>
          <w:color w:val="auto"/>
          <w:sz w:val="22"/>
          <w:szCs w:val="20"/>
        </w:rPr>
      </w:pPr>
      <w:r w:rsidRPr="00B21BFB">
        <w:rPr>
          <w:rFonts w:ascii="Arial" w:hAnsi="Arial" w:cs="Arial"/>
          <w:color w:val="auto"/>
          <w:sz w:val="22"/>
          <w:szCs w:val="20"/>
        </w:rPr>
        <w:t>PREAMBULE</w:t>
      </w:r>
    </w:p>
    <w:p w14:paraId="4BDA0083" w14:textId="77777777" w:rsidR="00B21BFB" w:rsidRPr="00B21BFB" w:rsidRDefault="00B21BFB" w:rsidP="00B21BFB">
      <w:pPr>
        <w:spacing w:after="120" w:line="276" w:lineRule="auto"/>
        <w:jc w:val="both"/>
        <w:rPr>
          <w:rFonts w:ascii="Arial" w:hAnsi="Arial" w:cs="Arial"/>
          <w:color w:val="auto"/>
          <w:sz w:val="20"/>
          <w:szCs w:val="20"/>
        </w:rPr>
      </w:pPr>
      <w:r w:rsidRPr="00B21BFB">
        <w:rPr>
          <w:rFonts w:ascii="Arial" w:hAnsi="Arial" w:cs="Arial"/>
          <w:color w:val="auto"/>
          <w:sz w:val="20"/>
          <w:szCs w:val="20"/>
        </w:rPr>
        <w:t>Vzhledem k tomu, že:</w:t>
      </w:r>
    </w:p>
    <w:p w14:paraId="055280C1" w14:textId="77777777" w:rsidR="00B21BFB" w:rsidRPr="00B21BFB" w:rsidRDefault="00B21BFB" w:rsidP="00B21BFB">
      <w:pPr>
        <w:numPr>
          <w:ilvl w:val="0"/>
          <w:numId w:val="1"/>
        </w:numPr>
        <w:spacing w:after="120" w:line="276" w:lineRule="auto"/>
        <w:jc w:val="both"/>
        <w:rPr>
          <w:rFonts w:ascii="Arial" w:hAnsi="Arial" w:cs="Arial"/>
          <w:color w:val="auto"/>
          <w:sz w:val="20"/>
          <w:szCs w:val="20"/>
        </w:rPr>
      </w:pPr>
      <w:r w:rsidRPr="00B21BFB">
        <w:rPr>
          <w:rFonts w:ascii="Arial" w:hAnsi="Arial" w:cs="Arial"/>
          <w:color w:val="auto"/>
          <w:sz w:val="20"/>
          <w:szCs w:val="20"/>
        </w:rPr>
        <w:t>Zhotovitel je držitelem potřebného živnostenského oprávnění a má řádné vybavení, zkušenosti a schopnosti, aby řádně a včas provedl dílo dle této smlouvy; a</w:t>
      </w:r>
    </w:p>
    <w:p w14:paraId="49221373" w14:textId="08C98EF5" w:rsidR="00B21BFB" w:rsidRPr="001128E5" w:rsidRDefault="00B21BFB" w:rsidP="00545135">
      <w:pPr>
        <w:numPr>
          <w:ilvl w:val="0"/>
          <w:numId w:val="1"/>
        </w:numPr>
        <w:spacing w:after="120" w:line="276" w:lineRule="auto"/>
        <w:jc w:val="both"/>
        <w:rPr>
          <w:rFonts w:ascii="Arial" w:hAnsi="Arial" w:cs="Arial"/>
          <w:color w:val="auto"/>
          <w:sz w:val="20"/>
          <w:szCs w:val="20"/>
        </w:rPr>
      </w:pPr>
      <w:r w:rsidRPr="00D557A1">
        <w:rPr>
          <w:rFonts w:ascii="Arial" w:hAnsi="Arial" w:cs="Arial"/>
          <w:color w:val="auto"/>
          <w:sz w:val="20"/>
          <w:szCs w:val="20"/>
        </w:rPr>
        <w:t xml:space="preserve">Zhotovitel je </w:t>
      </w:r>
      <w:r w:rsidR="008B658A" w:rsidRPr="00D557A1">
        <w:rPr>
          <w:rFonts w:ascii="Arial" w:hAnsi="Arial" w:cs="Arial"/>
          <w:color w:val="auto"/>
          <w:sz w:val="20"/>
          <w:szCs w:val="20"/>
        </w:rPr>
        <w:t>vybraným dodavatelem</w:t>
      </w:r>
      <w:r w:rsidR="001128E5">
        <w:rPr>
          <w:rFonts w:ascii="Arial" w:hAnsi="Arial" w:cs="Arial"/>
          <w:color w:val="auto"/>
          <w:sz w:val="20"/>
          <w:szCs w:val="20"/>
        </w:rPr>
        <w:t xml:space="preserve"> veřejné zakázky </w:t>
      </w:r>
      <w:r w:rsidR="00614CBD" w:rsidRPr="00614CBD">
        <w:rPr>
          <w:rFonts w:ascii="Arial" w:hAnsi="Arial" w:cs="Arial"/>
          <w:b/>
          <w:sz w:val="20"/>
          <w:szCs w:val="20"/>
        </w:rPr>
        <w:t>Výměna gravitačního řádu – TMV – Karlovy Vary, Vřídelní kolonáda – osazení provizorního rozvodu zarostlého gravitačního potrubí</w:t>
      </w:r>
      <w:r w:rsidRPr="001128E5">
        <w:rPr>
          <w:rFonts w:ascii="Arial" w:hAnsi="Arial" w:cs="Arial"/>
          <w:color w:val="auto"/>
          <w:sz w:val="20"/>
          <w:szCs w:val="20"/>
        </w:rPr>
        <w:t xml:space="preserve">, vyhlášené </w:t>
      </w:r>
      <w:r w:rsidRPr="00CB583A">
        <w:rPr>
          <w:rFonts w:ascii="Arial" w:hAnsi="Arial" w:cs="Arial"/>
          <w:color w:val="auto"/>
          <w:sz w:val="20"/>
          <w:szCs w:val="20"/>
        </w:rPr>
        <w:t xml:space="preserve">dne </w:t>
      </w:r>
      <w:r w:rsidR="00614CBD">
        <w:rPr>
          <w:rFonts w:ascii="Arial" w:hAnsi="Arial" w:cs="Arial"/>
          <w:color w:val="auto"/>
          <w:sz w:val="20"/>
          <w:szCs w:val="20"/>
        </w:rPr>
        <w:t>22</w:t>
      </w:r>
      <w:r w:rsidR="00D24444" w:rsidRPr="00CB583A">
        <w:rPr>
          <w:rFonts w:ascii="Arial" w:hAnsi="Arial" w:cs="Arial"/>
          <w:color w:val="auto"/>
          <w:sz w:val="20"/>
          <w:szCs w:val="20"/>
        </w:rPr>
        <w:t xml:space="preserve">. </w:t>
      </w:r>
      <w:r w:rsidR="00614CBD">
        <w:rPr>
          <w:rFonts w:ascii="Arial" w:hAnsi="Arial" w:cs="Arial"/>
          <w:color w:val="auto"/>
          <w:sz w:val="20"/>
          <w:szCs w:val="20"/>
        </w:rPr>
        <w:t>10</w:t>
      </w:r>
      <w:r w:rsidR="00D24444" w:rsidRPr="00CB583A">
        <w:rPr>
          <w:rFonts w:ascii="Arial" w:hAnsi="Arial" w:cs="Arial"/>
          <w:color w:val="auto"/>
          <w:sz w:val="20"/>
          <w:szCs w:val="20"/>
        </w:rPr>
        <w:t xml:space="preserve">. </w:t>
      </w:r>
      <w:r w:rsidR="00106D73" w:rsidRPr="00CB583A">
        <w:rPr>
          <w:rFonts w:ascii="Arial" w:hAnsi="Arial" w:cs="Arial"/>
          <w:color w:val="auto"/>
          <w:sz w:val="20"/>
          <w:szCs w:val="20"/>
        </w:rPr>
        <w:t>2025 objednatelem</w:t>
      </w:r>
      <w:r w:rsidR="0036359C">
        <w:rPr>
          <w:rFonts w:ascii="Arial" w:hAnsi="Arial" w:cs="Arial"/>
          <w:color w:val="auto"/>
          <w:sz w:val="20"/>
          <w:szCs w:val="20"/>
        </w:rPr>
        <w:t xml:space="preserve"> je</w:t>
      </w:r>
      <w:r w:rsidRPr="001128E5">
        <w:rPr>
          <w:rFonts w:ascii="Arial" w:hAnsi="Arial" w:cs="Arial"/>
          <w:color w:val="auto"/>
          <w:sz w:val="20"/>
          <w:szCs w:val="20"/>
        </w:rPr>
        <w:t xml:space="preserve"> zadavatelem </w:t>
      </w:r>
      <w:r w:rsidR="0036359C">
        <w:rPr>
          <w:rFonts w:ascii="Arial" w:hAnsi="Arial" w:cs="Arial"/>
          <w:color w:val="auto"/>
          <w:sz w:val="20"/>
          <w:szCs w:val="20"/>
        </w:rPr>
        <w:t>zakázky malého rozsahu II. Kategorie dle Zásad pro zadávání veřejných zakázek statutárního města Karlovy Vary</w:t>
      </w:r>
      <w:r w:rsidRPr="001128E5">
        <w:rPr>
          <w:rFonts w:ascii="Arial" w:hAnsi="Arial" w:cs="Arial"/>
          <w:color w:val="auto"/>
          <w:sz w:val="20"/>
          <w:szCs w:val="20"/>
        </w:rPr>
        <w:t>; a</w:t>
      </w:r>
    </w:p>
    <w:p w14:paraId="2F0BD325" w14:textId="77777777" w:rsidR="00B21BFB" w:rsidRPr="00B21BFB" w:rsidRDefault="00B21BFB" w:rsidP="00B21BFB">
      <w:pPr>
        <w:numPr>
          <w:ilvl w:val="0"/>
          <w:numId w:val="1"/>
        </w:numPr>
        <w:spacing w:after="120" w:line="276" w:lineRule="auto"/>
        <w:jc w:val="both"/>
        <w:rPr>
          <w:rFonts w:ascii="Arial" w:hAnsi="Arial" w:cs="Arial"/>
          <w:color w:val="auto"/>
          <w:sz w:val="20"/>
          <w:szCs w:val="20"/>
        </w:rPr>
      </w:pPr>
      <w:r w:rsidRPr="00B21BFB">
        <w:rPr>
          <w:rFonts w:ascii="Arial" w:hAnsi="Arial" w:cs="Arial"/>
          <w:color w:val="auto"/>
          <w:sz w:val="20"/>
          <w:szCs w:val="20"/>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73B010B3" w14:textId="29DCA761" w:rsidR="00B21BFB" w:rsidRDefault="00B21BFB" w:rsidP="00B21BFB">
      <w:pPr>
        <w:spacing w:after="120" w:line="276" w:lineRule="auto"/>
        <w:jc w:val="both"/>
        <w:rPr>
          <w:rFonts w:ascii="Arial" w:hAnsi="Arial" w:cs="Arial"/>
          <w:color w:val="auto"/>
          <w:sz w:val="20"/>
          <w:szCs w:val="20"/>
        </w:rPr>
      </w:pPr>
    </w:p>
    <w:p w14:paraId="110E089C" w14:textId="626D1060" w:rsidR="00E571BD" w:rsidRDefault="00E571BD" w:rsidP="00B21BFB">
      <w:pPr>
        <w:spacing w:after="120" w:line="276" w:lineRule="auto"/>
        <w:jc w:val="both"/>
        <w:rPr>
          <w:rFonts w:ascii="Arial" w:hAnsi="Arial" w:cs="Arial"/>
          <w:color w:val="auto"/>
          <w:sz w:val="20"/>
          <w:szCs w:val="20"/>
        </w:rPr>
      </w:pPr>
    </w:p>
    <w:p w14:paraId="447D9033" w14:textId="77777777" w:rsidR="00B21BFB" w:rsidRPr="00B21BFB" w:rsidRDefault="00B21BFB" w:rsidP="00B21BFB">
      <w:pPr>
        <w:spacing w:after="120" w:line="276" w:lineRule="auto"/>
        <w:jc w:val="both"/>
        <w:rPr>
          <w:rFonts w:ascii="Arial" w:hAnsi="Arial" w:cs="Arial"/>
          <w:color w:val="auto"/>
          <w:sz w:val="20"/>
          <w:szCs w:val="20"/>
        </w:rPr>
      </w:pPr>
      <w:r w:rsidRPr="00B21BFB">
        <w:rPr>
          <w:rFonts w:ascii="Arial" w:hAnsi="Arial" w:cs="Arial"/>
          <w:color w:val="auto"/>
          <w:sz w:val="20"/>
          <w:szCs w:val="20"/>
        </w:rPr>
        <w:lastRenderedPageBreak/>
        <w:t>dohodly se smluvní strany na uzavření této</w:t>
      </w:r>
    </w:p>
    <w:p w14:paraId="642714D7" w14:textId="77777777" w:rsidR="00B21BFB" w:rsidRPr="00B21BFB" w:rsidRDefault="00B21BFB" w:rsidP="00B21BFB">
      <w:pPr>
        <w:spacing w:line="276" w:lineRule="auto"/>
        <w:jc w:val="both"/>
        <w:rPr>
          <w:rFonts w:ascii="Arial" w:hAnsi="Arial" w:cs="Arial"/>
          <w:color w:val="auto"/>
          <w:sz w:val="20"/>
          <w:szCs w:val="20"/>
        </w:rPr>
      </w:pPr>
    </w:p>
    <w:p w14:paraId="4A575A24" w14:textId="677FB8AD" w:rsidR="00B21BFB" w:rsidRPr="00B21BFB" w:rsidRDefault="00B21BFB" w:rsidP="00B21BFB">
      <w:pPr>
        <w:spacing w:after="120" w:line="276" w:lineRule="auto"/>
        <w:jc w:val="center"/>
        <w:rPr>
          <w:rFonts w:ascii="Arial" w:hAnsi="Arial" w:cs="Arial"/>
          <w:color w:val="auto"/>
        </w:rPr>
      </w:pPr>
      <w:r w:rsidRPr="00B21BFB">
        <w:rPr>
          <w:rFonts w:ascii="Arial" w:hAnsi="Arial" w:cs="Arial"/>
          <w:color w:val="auto"/>
        </w:rPr>
        <w:t>S M L O U V</w:t>
      </w:r>
      <w:r w:rsidR="00E571BD">
        <w:rPr>
          <w:rFonts w:ascii="Arial" w:hAnsi="Arial" w:cs="Arial"/>
          <w:color w:val="auto"/>
        </w:rPr>
        <w:t> </w:t>
      </w:r>
      <w:r w:rsidR="00C6024F" w:rsidRPr="00B21BFB">
        <w:rPr>
          <w:rFonts w:ascii="Arial" w:hAnsi="Arial" w:cs="Arial"/>
          <w:color w:val="auto"/>
        </w:rPr>
        <w:t>Y</w:t>
      </w:r>
      <w:r w:rsidR="00E571BD">
        <w:rPr>
          <w:rFonts w:ascii="Arial" w:hAnsi="Arial" w:cs="Arial"/>
          <w:color w:val="auto"/>
        </w:rPr>
        <w:t xml:space="preserve">  </w:t>
      </w:r>
      <w:r w:rsidR="00106D73">
        <w:rPr>
          <w:rFonts w:ascii="Arial" w:hAnsi="Arial" w:cs="Arial"/>
          <w:color w:val="auto"/>
        </w:rPr>
        <w:t xml:space="preserve"> </w:t>
      </w:r>
      <w:r w:rsidR="00C6024F" w:rsidRPr="00B21BFB">
        <w:rPr>
          <w:rFonts w:ascii="Arial" w:hAnsi="Arial" w:cs="Arial"/>
          <w:color w:val="auto"/>
        </w:rPr>
        <w:t>O</w:t>
      </w:r>
      <w:r w:rsidR="00E571BD">
        <w:rPr>
          <w:rFonts w:ascii="Arial" w:hAnsi="Arial" w:cs="Arial"/>
          <w:color w:val="auto"/>
        </w:rPr>
        <w:t xml:space="preserve">  </w:t>
      </w:r>
      <w:r w:rsidR="00C6024F" w:rsidRPr="00B21BFB">
        <w:rPr>
          <w:rFonts w:ascii="Arial" w:hAnsi="Arial" w:cs="Arial"/>
          <w:color w:val="auto"/>
        </w:rPr>
        <w:t xml:space="preserve"> D</w:t>
      </w:r>
      <w:r w:rsidRPr="00B21BFB">
        <w:rPr>
          <w:rFonts w:ascii="Arial" w:hAnsi="Arial" w:cs="Arial"/>
          <w:color w:val="auto"/>
        </w:rPr>
        <w:t xml:space="preserve"> Í L O</w:t>
      </w:r>
    </w:p>
    <w:p w14:paraId="1429EF59" w14:textId="77777777" w:rsidR="00B21BFB" w:rsidRPr="00B21BFB" w:rsidRDefault="00B21BFB" w:rsidP="00B21BFB">
      <w:pPr>
        <w:autoSpaceDE w:val="0"/>
        <w:autoSpaceDN w:val="0"/>
        <w:adjustRightInd w:val="0"/>
        <w:spacing w:after="120" w:line="276" w:lineRule="auto"/>
        <w:jc w:val="center"/>
        <w:rPr>
          <w:rFonts w:ascii="Arial" w:eastAsiaTheme="minorHAnsi" w:hAnsi="Arial" w:cs="Arial"/>
          <w:sz w:val="20"/>
          <w:szCs w:val="20"/>
          <w:lang w:eastAsia="en-US"/>
        </w:rPr>
      </w:pPr>
      <w:r w:rsidRPr="00B21BFB">
        <w:rPr>
          <w:rFonts w:ascii="Arial" w:eastAsiaTheme="minorHAnsi" w:hAnsi="Arial" w:cs="Arial"/>
          <w:sz w:val="20"/>
          <w:szCs w:val="20"/>
          <w:lang w:eastAsia="en-US"/>
        </w:rPr>
        <w:t>(dále jen „smlouva“)</w:t>
      </w:r>
    </w:p>
    <w:p w14:paraId="27CFDBC3" w14:textId="4B3AFD0D" w:rsidR="00B21BFB" w:rsidRPr="00B21BFB" w:rsidRDefault="00B21BFB" w:rsidP="00B21BFB">
      <w:pPr>
        <w:spacing w:after="120" w:line="276" w:lineRule="auto"/>
        <w:jc w:val="center"/>
        <w:rPr>
          <w:rFonts w:ascii="Arial" w:hAnsi="Arial" w:cs="Arial"/>
          <w:snapToGrid w:val="0"/>
          <w:color w:val="auto"/>
          <w:sz w:val="20"/>
          <w:szCs w:val="20"/>
        </w:rPr>
      </w:pPr>
      <w:r w:rsidRPr="00B21BFB">
        <w:rPr>
          <w:rFonts w:ascii="Arial" w:hAnsi="Arial" w:cs="Arial"/>
          <w:snapToGrid w:val="0"/>
          <w:color w:val="auto"/>
          <w:sz w:val="20"/>
          <w:szCs w:val="20"/>
        </w:rPr>
        <w:t>dle § 2586 a následujících zákona č. 89/2012 Sb., občanský zákoník</w:t>
      </w:r>
      <w:r w:rsidR="008B658A">
        <w:rPr>
          <w:rFonts w:ascii="Arial" w:hAnsi="Arial" w:cs="Arial"/>
          <w:snapToGrid w:val="0"/>
          <w:color w:val="auto"/>
          <w:sz w:val="20"/>
          <w:szCs w:val="20"/>
        </w:rPr>
        <w:t>, ve znění pozdějších předpisů</w:t>
      </w:r>
    </w:p>
    <w:p w14:paraId="6C2E84AE" w14:textId="77777777" w:rsidR="00B21BFB" w:rsidRPr="00F30033" w:rsidRDefault="00B21BFB">
      <w:pPr>
        <w:rPr>
          <w:rFonts w:ascii="Arial" w:hAnsi="Arial" w:cs="Arial"/>
          <w:sz w:val="20"/>
          <w:szCs w:val="20"/>
        </w:rPr>
      </w:pPr>
    </w:p>
    <w:p w14:paraId="4FA4F3EE" w14:textId="77777777" w:rsidR="008F60E9" w:rsidRPr="00F30033" w:rsidRDefault="008F60E9" w:rsidP="002B7978">
      <w:pPr>
        <w:pStyle w:val="Nadpis1"/>
        <w:numPr>
          <w:ilvl w:val="0"/>
          <w:numId w:val="3"/>
        </w:numPr>
        <w:spacing w:after="120"/>
        <w:ind w:left="567" w:hanging="210"/>
        <w:jc w:val="center"/>
        <w:rPr>
          <w:rFonts w:ascii="Arial" w:hAnsi="Arial" w:cs="Arial"/>
          <w:color w:val="auto"/>
          <w:sz w:val="20"/>
          <w:szCs w:val="20"/>
        </w:rPr>
      </w:pPr>
      <w:r w:rsidRPr="00F30033">
        <w:rPr>
          <w:rFonts w:ascii="Arial" w:hAnsi="Arial" w:cs="Arial"/>
          <w:color w:val="auto"/>
          <w:sz w:val="20"/>
          <w:szCs w:val="20"/>
        </w:rPr>
        <w:t>Předmět smlouvy</w:t>
      </w:r>
    </w:p>
    <w:p w14:paraId="4F75F566" w14:textId="77777777" w:rsidR="008F60E9" w:rsidRPr="00224034" w:rsidRDefault="008F60E9" w:rsidP="003F3263">
      <w:pPr>
        <w:pStyle w:val="Zkladntext2"/>
        <w:numPr>
          <w:ilvl w:val="0"/>
          <w:numId w:val="2"/>
        </w:numPr>
        <w:spacing w:after="240"/>
        <w:rPr>
          <w:rFonts w:ascii="Arial" w:hAnsi="Arial" w:cs="Arial"/>
          <w:color w:val="auto"/>
          <w:sz w:val="20"/>
          <w:szCs w:val="20"/>
        </w:rPr>
      </w:pPr>
      <w:r w:rsidRPr="00F30033">
        <w:rPr>
          <w:rFonts w:ascii="Arial" w:hAnsi="Arial" w:cs="Arial"/>
          <w:color w:val="auto"/>
          <w:sz w:val="20"/>
          <w:szCs w:val="20"/>
        </w:rPr>
        <w:t>Zhotovitel se touto smlouvou zavazuje provést pro objednatele řádně a včas, na svůj náklad a nebezpečí</w:t>
      </w:r>
      <w:r w:rsidR="00D674D9">
        <w:rPr>
          <w:rFonts w:ascii="Arial" w:hAnsi="Arial" w:cs="Arial"/>
          <w:color w:val="auto"/>
          <w:sz w:val="20"/>
          <w:szCs w:val="20"/>
        </w:rPr>
        <w:t>,</w:t>
      </w:r>
      <w:r w:rsidRPr="00F30033">
        <w:rPr>
          <w:rFonts w:ascii="Arial" w:hAnsi="Arial" w:cs="Arial"/>
          <w:color w:val="auto"/>
          <w:sz w:val="20"/>
          <w:szCs w:val="20"/>
        </w:rPr>
        <w:t xml:space="preserve"> sjednané dílo dle této smlouvy a objednatel se zavazuje za provedené dílo zaplatit </w:t>
      </w:r>
      <w:r w:rsidRPr="00224034">
        <w:rPr>
          <w:rFonts w:ascii="Arial" w:hAnsi="Arial" w:cs="Arial"/>
          <w:color w:val="auto"/>
          <w:sz w:val="20"/>
          <w:szCs w:val="20"/>
        </w:rPr>
        <w:t>zhotoviteli cenu ve výši a za podmínek sjednaných v této smlouvě.</w:t>
      </w:r>
    </w:p>
    <w:p w14:paraId="7EB14207" w14:textId="5E33C4C4" w:rsidR="00C4360B" w:rsidRPr="00C4360B" w:rsidRDefault="008F60E9" w:rsidP="00C4360B">
      <w:pPr>
        <w:pStyle w:val="Odstavecseseznamem"/>
        <w:spacing w:after="200" w:line="276" w:lineRule="auto"/>
        <w:ind w:left="709"/>
        <w:contextualSpacing/>
        <w:rPr>
          <w:rFonts w:ascii="Arial" w:hAnsi="Arial" w:cs="Arial"/>
          <w:b/>
          <w:sz w:val="20"/>
          <w:szCs w:val="20"/>
        </w:rPr>
      </w:pPr>
      <w:r w:rsidRPr="00C4360B">
        <w:rPr>
          <w:rFonts w:ascii="Arial" w:hAnsi="Arial" w:cs="Arial"/>
          <w:color w:val="auto"/>
          <w:sz w:val="20"/>
          <w:szCs w:val="20"/>
        </w:rPr>
        <w:t>Zhotovitel provede dílo</w:t>
      </w:r>
      <w:r w:rsidR="00587BD1" w:rsidRPr="00C4360B">
        <w:rPr>
          <w:rFonts w:ascii="Arial" w:hAnsi="Arial" w:cs="Arial"/>
          <w:color w:val="auto"/>
          <w:sz w:val="20"/>
          <w:szCs w:val="20"/>
        </w:rPr>
        <w:t xml:space="preserve"> v rozsahu: </w:t>
      </w:r>
      <w:r w:rsidR="00B3326B" w:rsidRPr="00B3326B">
        <w:rPr>
          <w:rFonts w:ascii="Arial" w:hAnsi="Arial" w:cs="Arial"/>
          <w:b/>
          <w:color w:val="auto"/>
          <w:sz w:val="20"/>
          <w:szCs w:val="20"/>
        </w:rPr>
        <w:t>instalace provizorního potrubí termominerální vody, které bude uložené</w:t>
      </w:r>
      <w:r w:rsidR="00614CBD">
        <w:rPr>
          <w:rFonts w:ascii="Arial" w:hAnsi="Arial" w:cs="Arial"/>
          <w:b/>
          <w:color w:val="auto"/>
          <w:sz w:val="20"/>
          <w:szCs w:val="20"/>
        </w:rPr>
        <w:t xml:space="preserve"> pod přemostění Vřídelní kolonády a dále</w:t>
      </w:r>
      <w:r w:rsidR="00B3326B" w:rsidRPr="00B3326B">
        <w:rPr>
          <w:rFonts w:ascii="Arial" w:hAnsi="Arial" w:cs="Arial"/>
          <w:b/>
          <w:color w:val="auto"/>
          <w:sz w:val="20"/>
          <w:szCs w:val="20"/>
        </w:rPr>
        <w:t xml:space="preserve"> na závěsech na stávajících konzolích</w:t>
      </w:r>
      <w:r w:rsidR="00614CBD">
        <w:rPr>
          <w:rFonts w:ascii="Arial" w:hAnsi="Arial" w:cs="Arial"/>
          <w:b/>
          <w:color w:val="auto"/>
          <w:sz w:val="20"/>
          <w:szCs w:val="20"/>
        </w:rPr>
        <w:t xml:space="preserve"> </w:t>
      </w:r>
      <w:r w:rsidR="00B3326B" w:rsidRPr="00B3326B">
        <w:rPr>
          <w:rFonts w:ascii="Arial" w:hAnsi="Arial" w:cs="Arial"/>
          <w:b/>
          <w:color w:val="auto"/>
          <w:sz w:val="20"/>
          <w:szCs w:val="20"/>
        </w:rPr>
        <w:t xml:space="preserve">na nábřežní zdi. Úsek rozvodu k rekonstrukci je uvažován mezi </w:t>
      </w:r>
      <w:r w:rsidR="00614CBD">
        <w:rPr>
          <w:rFonts w:ascii="Arial" w:hAnsi="Arial" w:cs="Arial"/>
          <w:b/>
          <w:color w:val="auto"/>
          <w:sz w:val="20"/>
          <w:szCs w:val="20"/>
        </w:rPr>
        <w:t>Vřídelní kolonádou a Špitálskou lávkou</w:t>
      </w:r>
      <w:r w:rsidR="00B3326B" w:rsidRPr="00B3326B">
        <w:rPr>
          <w:rFonts w:ascii="Arial" w:hAnsi="Arial" w:cs="Arial"/>
          <w:b/>
          <w:color w:val="auto"/>
          <w:sz w:val="20"/>
          <w:szCs w:val="20"/>
        </w:rPr>
        <w:t xml:space="preserve"> – dle</w:t>
      </w:r>
      <w:r w:rsidR="00B3326B">
        <w:rPr>
          <w:rFonts w:ascii="Arial" w:hAnsi="Arial" w:cs="Arial"/>
          <w:b/>
          <w:sz w:val="20"/>
          <w:szCs w:val="20"/>
        </w:rPr>
        <w:t xml:space="preserve"> přiloženého nabídkového rozpočtu Zhotovitele, který je přílohou a nedílnou součástí Smlouvy.</w:t>
      </w:r>
      <w:r w:rsidR="00C4360B" w:rsidRPr="00C4360B">
        <w:rPr>
          <w:rFonts w:ascii="Arial" w:hAnsi="Arial" w:cs="Arial"/>
          <w:b/>
          <w:sz w:val="20"/>
          <w:szCs w:val="20"/>
        </w:rPr>
        <w:t xml:space="preserve"> </w:t>
      </w:r>
    </w:p>
    <w:p w14:paraId="01BEC7D8" w14:textId="549E2A00" w:rsidR="00C4360B" w:rsidRPr="00C4360B" w:rsidRDefault="00614CBD" w:rsidP="00B3326B">
      <w:pPr>
        <w:spacing w:after="200" w:line="276" w:lineRule="auto"/>
        <w:ind w:left="709"/>
        <w:contextualSpacing/>
        <w:rPr>
          <w:rFonts w:ascii="Arial" w:hAnsi="Arial" w:cs="Arial"/>
          <w:b/>
          <w:sz w:val="20"/>
          <w:szCs w:val="20"/>
        </w:rPr>
      </w:pPr>
      <w:r w:rsidRPr="00614CBD">
        <w:rPr>
          <w:rFonts w:ascii="Arial" w:hAnsi="Arial" w:cs="Arial"/>
          <w:sz w:val="20"/>
          <w:szCs w:val="20"/>
        </w:rPr>
        <w:t>-</w:t>
      </w:r>
      <w:r w:rsidRPr="00614CBD">
        <w:rPr>
          <w:rFonts w:ascii="Arial" w:hAnsi="Arial" w:cs="Arial"/>
          <w:sz w:val="20"/>
          <w:szCs w:val="20"/>
        </w:rPr>
        <w:tab/>
        <w:t>Jedná se o instalaci provizorního rozvodu stávajícího potrubí termominerální vody vedeného v klasické technologii, tj. ocelové potrubí opatřené tepelnou izolací s krycí vrstvou oplechováním plechem FeZn, uloženého v uložení a závěsech potrubí převážně na nábřežní zdi řeky a v konstrukcích mostu, či lávky při přechodu koryta řeky. V současné době došlo k výraznému zhoršení provozuschopnosti řádu až do kritického stavu – dochází k častému částečnému, nebo úplnému zneprůchodnění potrubí pro termominerální vodu vlivem zavzdušňování potrubí. Dle rozboru příčin byly provedeny kontrolní práce na rozvodu, s cílem zamezit nežádoucímu přivzdušňování zejména z přípojek objektů s netěsnými uzávěry a armaturami. Další z nutných činností je provést neprodlenou instalaci provizorního vedení v částech rozvodu s nejvíce zainkrustovaným potrubím. Dle montážních prací na rozvodu se inkrustace zvyšuje směrem ke zdroji a při přípravě rekonstrukce gravitačního rozvodu v 02/2022 byla inkrustace potrubí v prostoru výstupu z Vřídelní kolonády již přes 75%, tj průtočný profil již tenkrát nedosahoval ani 140 mm.</w:t>
      </w:r>
    </w:p>
    <w:p w14:paraId="60B1FDDF" w14:textId="6B14D46B" w:rsidR="002672CD" w:rsidRPr="007D5F5F" w:rsidRDefault="008F60E9" w:rsidP="007D5F5F">
      <w:pPr>
        <w:pStyle w:val="Zkladntext2"/>
        <w:numPr>
          <w:ilvl w:val="0"/>
          <w:numId w:val="2"/>
        </w:numPr>
        <w:spacing w:after="240"/>
        <w:rPr>
          <w:rFonts w:ascii="Arial" w:hAnsi="Arial" w:cs="Arial"/>
          <w:color w:val="auto"/>
          <w:sz w:val="20"/>
          <w:szCs w:val="20"/>
        </w:rPr>
      </w:pPr>
      <w:r w:rsidRPr="007D5F5F">
        <w:rPr>
          <w:rFonts w:ascii="Arial" w:hAnsi="Arial" w:cs="Arial"/>
          <w:sz w:val="20"/>
          <w:szCs w:val="20"/>
        </w:rPr>
        <w:t xml:space="preserve">Podkladem pro uzavření smlouvy je nabídka zhotovitele </w:t>
      </w:r>
      <w:r w:rsidR="00224034" w:rsidRPr="007D5F5F">
        <w:rPr>
          <w:rFonts w:ascii="Arial" w:hAnsi="Arial" w:cs="Arial"/>
          <w:sz w:val="20"/>
          <w:szCs w:val="20"/>
        </w:rPr>
        <w:t>podaná</w:t>
      </w:r>
      <w:r w:rsidR="003E02A4" w:rsidRPr="007D5F5F">
        <w:rPr>
          <w:rFonts w:ascii="Arial" w:hAnsi="Arial" w:cs="Arial"/>
          <w:sz w:val="20"/>
          <w:szCs w:val="20"/>
        </w:rPr>
        <w:t xml:space="preserve"> do</w:t>
      </w:r>
      <w:r w:rsidRPr="007D5F5F">
        <w:rPr>
          <w:rFonts w:ascii="Arial" w:hAnsi="Arial" w:cs="Arial"/>
          <w:sz w:val="20"/>
          <w:szCs w:val="20"/>
        </w:rPr>
        <w:t xml:space="preserve"> dne </w:t>
      </w:r>
      <w:r w:rsidR="00614CBD">
        <w:rPr>
          <w:rFonts w:ascii="Arial" w:hAnsi="Arial" w:cs="Arial"/>
          <w:sz w:val="20"/>
          <w:szCs w:val="20"/>
        </w:rPr>
        <w:t>05</w:t>
      </w:r>
      <w:r w:rsidR="0036359C" w:rsidRPr="00CB583A">
        <w:rPr>
          <w:rFonts w:ascii="Arial" w:hAnsi="Arial" w:cs="Arial"/>
          <w:sz w:val="20"/>
          <w:szCs w:val="20"/>
        </w:rPr>
        <w:t xml:space="preserve">. </w:t>
      </w:r>
      <w:r w:rsidR="00614CBD">
        <w:rPr>
          <w:rFonts w:ascii="Arial" w:hAnsi="Arial" w:cs="Arial"/>
          <w:sz w:val="20"/>
          <w:szCs w:val="20"/>
        </w:rPr>
        <w:t>11</w:t>
      </w:r>
      <w:r w:rsidR="0036359C" w:rsidRPr="00CB583A">
        <w:rPr>
          <w:rFonts w:ascii="Arial" w:hAnsi="Arial" w:cs="Arial"/>
          <w:sz w:val="20"/>
          <w:szCs w:val="20"/>
        </w:rPr>
        <w:t>. 202</w:t>
      </w:r>
      <w:r w:rsidR="00106D73" w:rsidRPr="00CB583A">
        <w:rPr>
          <w:rFonts w:ascii="Arial" w:hAnsi="Arial" w:cs="Arial"/>
          <w:sz w:val="20"/>
          <w:szCs w:val="20"/>
        </w:rPr>
        <w:t>5</w:t>
      </w:r>
      <w:r w:rsidR="00D24444" w:rsidRPr="007D5F5F">
        <w:rPr>
          <w:rFonts w:ascii="Arial" w:hAnsi="Arial" w:cs="Arial"/>
          <w:sz w:val="20"/>
          <w:szCs w:val="20"/>
        </w:rPr>
        <w:t xml:space="preserve"> do 11:00 hodin</w:t>
      </w:r>
      <w:r w:rsidRPr="007D5F5F">
        <w:rPr>
          <w:rFonts w:ascii="Arial" w:hAnsi="Arial" w:cs="Arial"/>
          <w:sz w:val="20"/>
          <w:szCs w:val="20"/>
        </w:rPr>
        <w:t xml:space="preserve"> na </w:t>
      </w:r>
      <w:r w:rsidR="00224034" w:rsidRPr="007D5F5F">
        <w:rPr>
          <w:rFonts w:ascii="Arial" w:hAnsi="Arial" w:cs="Arial"/>
          <w:sz w:val="20"/>
          <w:szCs w:val="20"/>
        </w:rPr>
        <w:t>veřejnou zakázku</w:t>
      </w:r>
      <w:r w:rsidRPr="007D5F5F">
        <w:rPr>
          <w:rFonts w:ascii="Arial" w:hAnsi="Arial" w:cs="Arial"/>
          <w:sz w:val="20"/>
          <w:szCs w:val="20"/>
        </w:rPr>
        <w:t xml:space="preserve">: </w:t>
      </w:r>
      <w:r w:rsidR="00010CA1" w:rsidRPr="00010CA1">
        <w:rPr>
          <w:rFonts w:ascii="Arial" w:hAnsi="Arial" w:cs="Arial"/>
          <w:b/>
          <w:sz w:val="20"/>
          <w:szCs w:val="20"/>
        </w:rPr>
        <w:t>Výměna gravitačního řádu – TMV – Karlovy Vary, Vřídelní kolonáda – osazení provizorního rozvodu zarostlého gravitačního potrubí</w:t>
      </w:r>
      <w:r w:rsidR="00D72F74" w:rsidRPr="007D5F5F">
        <w:rPr>
          <w:rFonts w:ascii="Arial" w:hAnsi="Arial" w:cs="Arial"/>
          <w:sz w:val="20"/>
          <w:szCs w:val="20"/>
        </w:rPr>
        <w:t>.</w:t>
      </w:r>
      <w:r w:rsidR="002672CD" w:rsidRPr="007D5F5F">
        <w:rPr>
          <w:rFonts w:ascii="Arial" w:hAnsi="Arial" w:cs="Arial"/>
          <w:sz w:val="20"/>
          <w:szCs w:val="20"/>
        </w:rPr>
        <w:br/>
        <w:t xml:space="preserve">a projektová dokumentace, která figurovala jako „zadávací dokumentace“ ve veřejném výběrovém řízení na dodavatele a kterou tedy prokazatelně Zhotovitel obdržel – jedná se o projektovou dokumentaci „Karlovy Vary, výměna gravitačního řádu termominerální vody, Karlovy Vary, Lázeňský most M14 </w:t>
      </w:r>
      <w:r w:rsidR="00044D39" w:rsidRPr="007D5F5F">
        <w:rPr>
          <w:rFonts w:ascii="Arial" w:hAnsi="Arial" w:cs="Arial"/>
          <w:sz w:val="20"/>
          <w:szCs w:val="20"/>
        </w:rPr>
        <w:t>–</w:t>
      </w:r>
      <w:r w:rsidR="002672CD" w:rsidRPr="007D5F5F">
        <w:rPr>
          <w:rFonts w:ascii="Arial" w:hAnsi="Arial" w:cs="Arial"/>
          <w:sz w:val="20"/>
          <w:szCs w:val="20"/>
        </w:rPr>
        <w:t xml:space="preserve"> Rekonstrukce</w:t>
      </w:r>
      <w:r w:rsidR="00044D39" w:rsidRPr="007D5F5F">
        <w:rPr>
          <w:rFonts w:ascii="Arial" w:hAnsi="Arial" w:cs="Arial"/>
          <w:sz w:val="20"/>
          <w:szCs w:val="20"/>
        </w:rPr>
        <w:t>, Dočasné přeložení vedení vřídelní vody</w:t>
      </w:r>
      <w:r w:rsidR="000253FD" w:rsidRPr="007D5F5F">
        <w:rPr>
          <w:rFonts w:ascii="Arial" w:hAnsi="Arial" w:cs="Arial"/>
          <w:sz w:val="20"/>
          <w:szCs w:val="20"/>
        </w:rPr>
        <w:t xml:space="preserve"> DN 350</w:t>
      </w:r>
      <w:r w:rsidR="003F19F9" w:rsidRPr="007D5F5F">
        <w:rPr>
          <w:rFonts w:ascii="Arial" w:hAnsi="Arial" w:cs="Arial"/>
          <w:sz w:val="20"/>
          <w:szCs w:val="20"/>
        </w:rPr>
        <w:t>“</w:t>
      </w:r>
      <w:r w:rsidR="000253FD" w:rsidRPr="007D5F5F">
        <w:rPr>
          <w:rFonts w:ascii="Arial" w:hAnsi="Arial" w:cs="Arial"/>
          <w:sz w:val="20"/>
          <w:szCs w:val="20"/>
        </w:rPr>
        <w:t xml:space="preserve">, </w:t>
      </w:r>
      <w:r w:rsidR="000253FD" w:rsidRPr="007D5F5F">
        <w:rPr>
          <w:rFonts w:ascii="Arial" w:hAnsi="Arial" w:cs="Arial"/>
          <w:color w:val="auto"/>
          <w:sz w:val="20"/>
          <w:szCs w:val="20"/>
        </w:rPr>
        <w:t>zpracovanou Ing. Dobiášovským a Ing. Vodrážkou – společnost Alfa-Projekt s.r.o., K Panelárně 172, 362 32 Otovice u Karlových Varů.</w:t>
      </w:r>
    </w:p>
    <w:p w14:paraId="663C9680" w14:textId="2CF5A20A" w:rsidR="008F60E9" w:rsidRDefault="008F60E9" w:rsidP="000253FD">
      <w:pPr>
        <w:pStyle w:val="Zkladntext2"/>
        <w:numPr>
          <w:ilvl w:val="0"/>
          <w:numId w:val="2"/>
        </w:numPr>
        <w:spacing w:after="240"/>
        <w:jc w:val="left"/>
        <w:rPr>
          <w:rFonts w:ascii="Arial" w:hAnsi="Arial" w:cs="Arial"/>
          <w:color w:val="auto"/>
          <w:sz w:val="20"/>
          <w:szCs w:val="20"/>
        </w:rPr>
      </w:pPr>
      <w:r w:rsidRPr="003A3605">
        <w:rPr>
          <w:rFonts w:ascii="Arial" w:hAnsi="Arial" w:cs="Arial"/>
          <w:color w:val="auto"/>
          <w:sz w:val="20"/>
          <w:szCs w:val="20"/>
        </w:rPr>
        <w:t>Dílem se rozumí především</w:t>
      </w:r>
      <w:r w:rsidR="00025F54" w:rsidRPr="003A3605">
        <w:rPr>
          <w:rFonts w:ascii="Arial" w:hAnsi="Arial" w:cs="Arial"/>
          <w:color w:val="auto"/>
          <w:sz w:val="20"/>
          <w:szCs w:val="20"/>
        </w:rPr>
        <w:t>:</w:t>
      </w:r>
      <w:r w:rsidR="000253FD">
        <w:rPr>
          <w:rFonts w:ascii="Arial" w:hAnsi="Arial" w:cs="Arial"/>
          <w:color w:val="auto"/>
          <w:sz w:val="20"/>
          <w:szCs w:val="20"/>
        </w:rPr>
        <w:br/>
      </w:r>
      <w:r w:rsidR="000253FD">
        <w:rPr>
          <w:rFonts w:ascii="Arial" w:hAnsi="Arial" w:cs="Arial"/>
          <w:color w:val="auto"/>
          <w:sz w:val="20"/>
          <w:szCs w:val="20"/>
        </w:rPr>
        <w:br/>
      </w:r>
      <w:bookmarkStart w:id="1" w:name="_Hlk203051926"/>
      <w:r w:rsidR="000253FD">
        <w:rPr>
          <w:rFonts w:ascii="Arial" w:hAnsi="Arial" w:cs="Arial"/>
          <w:color w:val="auto"/>
          <w:sz w:val="20"/>
          <w:szCs w:val="20"/>
        </w:rPr>
        <w:t xml:space="preserve">Rozsah díla, které je předmětem této Smlouvy je přesně definovaný a specifikovaný v </w:t>
      </w:r>
      <w:r w:rsidR="000253FD" w:rsidRPr="000253FD">
        <w:rPr>
          <w:rFonts w:ascii="Arial" w:hAnsi="Arial" w:cs="Arial"/>
          <w:color w:val="auto"/>
          <w:sz w:val="20"/>
          <w:szCs w:val="20"/>
        </w:rPr>
        <w:t>projektov</w:t>
      </w:r>
      <w:r w:rsidR="000253FD">
        <w:rPr>
          <w:rFonts w:ascii="Arial" w:hAnsi="Arial" w:cs="Arial"/>
          <w:color w:val="auto"/>
          <w:sz w:val="20"/>
          <w:szCs w:val="20"/>
        </w:rPr>
        <w:t>é</w:t>
      </w:r>
      <w:r w:rsidR="000253FD" w:rsidRPr="000253FD">
        <w:rPr>
          <w:rFonts w:ascii="Arial" w:hAnsi="Arial" w:cs="Arial"/>
          <w:color w:val="auto"/>
          <w:sz w:val="20"/>
          <w:szCs w:val="20"/>
        </w:rPr>
        <w:t xml:space="preserve"> dokumentac</w:t>
      </w:r>
      <w:r w:rsidR="000253FD">
        <w:rPr>
          <w:rFonts w:ascii="Arial" w:hAnsi="Arial" w:cs="Arial"/>
          <w:color w:val="auto"/>
          <w:sz w:val="20"/>
          <w:szCs w:val="20"/>
        </w:rPr>
        <w:t>i</w:t>
      </w:r>
      <w:r w:rsidR="000253FD" w:rsidRPr="000253FD">
        <w:rPr>
          <w:rFonts w:ascii="Arial" w:hAnsi="Arial" w:cs="Arial"/>
          <w:color w:val="auto"/>
          <w:sz w:val="20"/>
          <w:szCs w:val="20"/>
        </w:rPr>
        <w:t xml:space="preserve">, která figurovala jako „zadávací dokumentace“ ve veřejném výběrovém řízení na dodavatele a kterou tedy prokazatelně Zhotovitel obdržel – jedná se o projektovou dokumentaci </w:t>
      </w:r>
      <w:bookmarkStart w:id="2" w:name="_Hlk203051807"/>
      <w:r w:rsidR="000253FD" w:rsidRPr="000253FD">
        <w:rPr>
          <w:rFonts w:ascii="Arial" w:hAnsi="Arial" w:cs="Arial"/>
          <w:color w:val="auto"/>
          <w:sz w:val="20"/>
          <w:szCs w:val="20"/>
        </w:rPr>
        <w:t>„</w:t>
      </w:r>
      <w:r w:rsidR="00010CA1" w:rsidRPr="00010CA1">
        <w:rPr>
          <w:rFonts w:ascii="Arial" w:hAnsi="Arial" w:cs="Arial"/>
          <w:color w:val="auto"/>
          <w:sz w:val="20"/>
          <w:szCs w:val="20"/>
        </w:rPr>
        <w:t>Výměna gravitačního řádu – TMV – Karlovy Vary, Vřídelní kolonáda – osazení provizorního rozvodu zarostlého gravitačního potrubí</w:t>
      </w:r>
      <w:r w:rsidR="003F19F9">
        <w:rPr>
          <w:rFonts w:ascii="Arial" w:hAnsi="Arial" w:cs="Arial"/>
          <w:color w:val="auto"/>
          <w:sz w:val="20"/>
          <w:szCs w:val="20"/>
        </w:rPr>
        <w:t>“</w:t>
      </w:r>
      <w:bookmarkEnd w:id="2"/>
      <w:r w:rsidR="000253FD">
        <w:rPr>
          <w:rFonts w:ascii="Arial" w:hAnsi="Arial" w:cs="Arial"/>
          <w:color w:val="auto"/>
          <w:sz w:val="20"/>
          <w:szCs w:val="20"/>
        </w:rPr>
        <w:t>, zpracovanou Ing. Dobiášovským a Ing. Vodrážkou – společnost Alfa-Projekt s.r.o., K Panelárně 172, 362 32 Otovice u Karlových Varů, zejména se jedná o:</w:t>
      </w:r>
    </w:p>
    <w:p w14:paraId="51DFDA8D" w14:textId="38EDEC52" w:rsidR="002533AF" w:rsidRDefault="002533AF" w:rsidP="004C6279">
      <w:pPr>
        <w:pStyle w:val="Zkladntext2"/>
        <w:numPr>
          <w:ilvl w:val="0"/>
          <w:numId w:val="23"/>
        </w:numPr>
        <w:spacing w:after="240"/>
        <w:rPr>
          <w:rFonts w:ascii="Arial" w:hAnsi="Arial" w:cs="Arial"/>
          <w:color w:val="auto"/>
          <w:sz w:val="20"/>
          <w:szCs w:val="20"/>
        </w:rPr>
      </w:pPr>
      <w:r w:rsidRPr="002533AF">
        <w:rPr>
          <w:rFonts w:ascii="Arial" w:hAnsi="Arial" w:cs="Arial"/>
          <w:color w:val="auto"/>
          <w:sz w:val="20"/>
          <w:szCs w:val="20"/>
        </w:rPr>
        <w:t>V době přípravy stavby bude provedeno vytýčení trasy dle dokumentace stavby. Trasa potrubí byla</w:t>
      </w:r>
      <w:r>
        <w:rPr>
          <w:rFonts w:ascii="Arial" w:hAnsi="Arial" w:cs="Arial"/>
          <w:color w:val="auto"/>
          <w:sz w:val="20"/>
          <w:szCs w:val="20"/>
        </w:rPr>
        <w:t xml:space="preserve"> </w:t>
      </w:r>
      <w:r w:rsidRPr="002533AF">
        <w:rPr>
          <w:rFonts w:ascii="Arial" w:hAnsi="Arial" w:cs="Arial"/>
          <w:color w:val="auto"/>
          <w:sz w:val="20"/>
          <w:szCs w:val="20"/>
        </w:rPr>
        <w:t>zakreslena do polohopisného a výškopisného zaměření v souřadném systému JTSK. Rozměry jsou patrné z výkresové dokumentace.</w:t>
      </w:r>
    </w:p>
    <w:p w14:paraId="15C2A234" w14:textId="77777777" w:rsidR="00010CA1" w:rsidRDefault="002533AF" w:rsidP="004C6279">
      <w:pPr>
        <w:pStyle w:val="Zkladntext2"/>
        <w:numPr>
          <w:ilvl w:val="0"/>
          <w:numId w:val="23"/>
        </w:numPr>
        <w:spacing w:after="240"/>
        <w:rPr>
          <w:rFonts w:ascii="Arial" w:hAnsi="Arial" w:cs="Arial"/>
          <w:color w:val="auto"/>
          <w:sz w:val="20"/>
          <w:szCs w:val="20"/>
        </w:rPr>
      </w:pPr>
      <w:r w:rsidRPr="002533AF">
        <w:rPr>
          <w:rFonts w:ascii="Arial" w:hAnsi="Arial" w:cs="Arial"/>
          <w:color w:val="auto"/>
          <w:sz w:val="20"/>
          <w:szCs w:val="20"/>
        </w:rPr>
        <w:lastRenderedPageBreak/>
        <w:t>Při předání staveniště dodavateli bude zajištěno vytýčení všech inženýrských sítí ve spolupráci s jednotlivými správci v zájmovém území stavby. V místech, kde jsou vedeny stávající inženýrské sítě budou probíhat práce dle pokynů a dozoru se správci těchto sítí.</w:t>
      </w:r>
    </w:p>
    <w:p w14:paraId="6761002B" w14:textId="66D56FBE" w:rsidR="005A478E" w:rsidRPr="00010CA1" w:rsidRDefault="00010CA1" w:rsidP="004C6279">
      <w:pPr>
        <w:pStyle w:val="Zkladntext2"/>
        <w:numPr>
          <w:ilvl w:val="0"/>
          <w:numId w:val="23"/>
        </w:numPr>
        <w:spacing w:after="240"/>
        <w:jc w:val="left"/>
        <w:rPr>
          <w:rFonts w:ascii="Arial" w:hAnsi="Arial" w:cs="Arial"/>
          <w:color w:val="auto"/>
          <w:sz w:val="20"/>
          <w:szCs w:val="20"/>
        </w:rPr>
      </w:pPr>
      <w:r w:rsidRPr="00010CA1">
        <w:rPr>
          <w:rFonts w:ascii="Arial" w:hAnsi="Arial" w:cs="Arial"/>
          <w:bCs/>
          <w:sz w:val="20"/>
          <w:szCs w:val="20"/>
        </w:rPr>
        <w:t>Potrubí: klasické ocelové bezešvé, tř. 11, Izolace: minerální vata, tepelná vodivost lmax = 0,047 W/mK při 50 °C dle vyhl. č. 193/2007 Sb.. Plášť: FeZn plech tl. 0,6 mm, Al povrch</w:t>
      </w:r>
      <w:r w:rsidR="00D72F74" w:rsidRPr="00010CA1">
        <w:rPr>
          <w:rFonts w:ascii="Arial" w:hAnsi="Arial" w:cs="Arial"/>
          <w:bCs/>
          <w:sz w:val="20"/>
          <w:szCs w:val="20"/>
        </w:rPr>
        <w:t xml:space="preserve"> </w:t>
      </w:r>
      <w:r w:rsidR="005A478E" w:rsidRPr="00010CA1">
        <w:rPr>
          <w:rFonts w:ascii="Arial" w:hAnsi="Arial" w:cs="Arial"/>
          <w:bCs/>
          <w:sz w:val="20"/>
          <w:szCs w:val="20"/>
        </w:rPr>
        <w:br/>
      </w:r>
      <w:r w:rsidR="00D72F74" w:rsidRPr="00010CA1">
        <w:rPr>
          <w:rFonts w:ascii="Arial" w:hAnsi="Arial" w:cs="Arial"/>
          <w:bCs/>
          <w:sz w:val="20"/>
          <w:szCs w:val="20"/>
        </w:rPr>
        <w:t>řešení provádění prací specifikovaných v odst. 1.1) Smlouvy</w:t>
      </w:r>
    </w:p>
    <w:p w14:paraId="2E19B024" w14:textId="4B491D83" w:rsidR="005A478E" w:rsidRPr="005A478E" w:rsidRDefault="005A478E" w:rsidP="004C6279">
      <w:pPr>
        <w:pStyle w:val="Odstavecseseznamem"/>
        <w:numPr>
          <w:ilvl w:val="0"/>
          <w:numId w:val="23"/>
        </w:numPr>
        <w:autoSpaceDE w:val="0"/>
        <w:autoSpaceDN w:val="0"/>
        <w:adjustRightInd w:val="0"/>
        <w:contextualSpacing/>
        <w:rPr>
          <w:rFonts w:ascii="Arial" w:hAnsi="Arial" w:cs="Arial"/>
          <w:bCs/>
          <w:sz w:val="20"/>
          <w:szCs w:val="20"/>
        </w:rPr>
      </w:pPr>
      <w:r w:rsidRPr="005A478E">
        <w:rPr>
          <w:rFonts w:ascii="Arial" w:hAnsi="Arial" w:cs="Arial"/>
          <w:bCs/>
          <w:sz w:val="20"/>
          <w:szCs w:val="20"/>
        </w:rPr>
        <w:t>Instalace provizorního potrubí termominerální vody, které bude</w:t>
      </w:r>
    </w:p>
    <w:p w14:paraId="495BB7E7" w14:textId="77777777" w:rsidR="00010CA1" w:rsidRDefault="005A478E" w:rsidP="00010CA1">
      <w:pPr>
        <w:autoSpaceDE w:val="0"/>
        <w:autoSpaceDN w:val="0"/>
        <w:adjustRightInd w:val="0"/>
        <w:ind w:left="709"/>
        <w:contextualSpacing/>
        <w:rPr>
          <w:rFonts w:ascii="Arial" w:hAnsi="Arial" w:cs="Arial"/>
          <w:bCs/>
          <w:sz w:val="20"/>
          <w:szCs w:val="20"/>
        </w:rPr>
      </w:pPr>
      <w:r w:rsidRPr="005A478E">
        <w:rPr>
          <w:rFonts w:ascii="Arial" w:hAnsi="Arial" w:cs="Arial"/>
          <w:bCs/>
          <w:sz w:val="20"/>
          <w:szCs w:val="20"/>
        </w:rPr>
        <w:t>uložené na závěsech na stávajících konzolích</w:t>
      </w:r>
      <w:r w:rsidR="00010CA1">
        <w:rPr>
          <w:rFonts w:ascii="Arial" w:hAnsi="Arial" w:cs="Arial"/>
          <w:bCs/>
          <w:sz w:val="20"/>
          <w:szCs w:val="20"/>
        </w:rPr>
        <w:t xml:space="preserve"> a závěsech pod přemostěním Vřídelní kolonády a </w:t>
      </w:r>
      <w:r w:rsidRPr="005A478E">
        <w:rPr>
          <w:rFonts w:ascii="Arial" w:hAnsi="Arial" w:cs="Arial"/>
          <w:bCs/>
          <w:sz w:val="20"/>
          <w:szCs w:val="20"/>
        </w:rPr>
        <w:t>na nábřežní zdi. Úsek</w:t>
      </w:r>
      <w:r>
        <w:rPr>
          <w:rFonts w:ascii="Arial" w:hAnsi="Arial" w:cs="Arial"/>
          <w:bCs/>
          <w:sz w:val="20"/>
          <w:szCs w:val="20"/>
        </w:rPr>
        <w:t xml:space="preserve"> </w:t>
      </w:r>
      <w:r w:rsidRPr="005A478E">
        <w:rPr>
          <w:rFonts w:ascii="Arial" w:hAnsi="Arial" w:cs="Arial"/>
          <w:bCs/>
          <w:sz w:val="20"/>
          <w:szCs w:val="20"/>
        </w:rPr>
        <w:t>rozvodu k rekonstrukci je uvažován mezi přilehlými pevnými body</w:t>
      </w:r>
      <w:r w:rsidR="00010CA1">
        <w:rPr>
          <w:rFonts w:ascii="Arial" w:hAnsi="Arial" w:cs="Arial"/>
          <w:bCs/>
          <w:sz w:val="20"/>
          <w:szCs w:val="20"/>
        </w:rPr>
        <w:t xml:space="preserve"> – Vřídelní kolonáda – Špitálská lávka. </w:t>
      </w:r>
    </w:p>
    <w:p w14:paraId="6C4A2B15" w14:textId="77777777" w:rsidR="00010CA1" w:rsidRDefault="00010CA1" w:rsidP="00010CA1">
      <w:pPr>
        <w:autoSpaceDE w:val="0"/>
        <w:autoSpaceDN w:val="0"/>
        <w:adjustRightInd w:val="0"/>
        <w:ind w:left="709"/>
        <w:contextualSpacing/>
        <w:rPr>
          <w:rFonts w:ascii="Arial" w:hAnsi="Arial" w:cs="Arial"/>
          <w:bCs/>
          <w:sz w:val="20"/>
          <w:szCs w:val="20"/>
        </w:rPr>
      </w:pPr>
      <w:r w:rsidRPr="00010CA1">
        <w:rPr>
          <w:rFonts w:ascii="Arial" w:hAnsi="Arial" w:cs="Arial"/>
          <w:bCs/>
          <w:sz w:val="20"/>
          <w:szCs w:val="20"/>
        </w:rPr>
        <w:t>Provizorní potrubí – kompenzace tepelných izolací v potrubí je navržena změnou směru trasy vedení.</w:t>
      </w:r>
      <w:r>
        <w:rPr>
          <w:rFonts w:ascii="Arial" w:hAnsi="Arial" w:cs="Arial"/>
          <w:bCs/>
          <w:sz w:val="20"/>
          <w:szCs w:val="20"/>
        </w:rPr>
        <w:t xml:space="preserve"> </w:t>
      </w:r>
    </w:p>
    <w:p w14:paraId="2FA8D1FA" w14:textId="77777777" w:rsidR="00010CA1" w:rsidRDefault="00010CA1" w:rsidP="00010CA1">
      <w:pPr>
        <w:autoSpaceDE w:val="0"/>
        <w:autoSpaceDN w:val="0"/>
        <w:adjustRightInd w:val="0"/>
        <w:ind w:left="709"/>
        <w:contextualSpacing/>
        <w:rPr>
          <w:rFonts w:ascii="Arial" w:hAnsi="Arial" w:cs="Arial"/>
          <w:bCs/>
          <w:color w:val="auto"/>
          <w:sz w:val="20"/>
          <w:szCs w:val="20"/>
        </w:rPr>
      </w:pPr>
    </w:p>
    <w:p w14:paraId="0BDE0113" w14:textId="5F180457" w:rsidR="005A478E" w:rsidRPr="00010CA1" w:rsidRDefault="00010CA1" w:rsidP="004C6279">
      <w:pPr>
        <w:pStyle w:val="Odstavecseseznamem"/>
        <w:numPr>
          <w:ilvl w:val="0"/>
          <w:numId w:val="23"/>
        </w:numPr>
        <w:autoSpaceDE w:val="0"/>
        <w:autoSpaceDN w:val="0"/>
        <w:adjustRightInd w:val="0"/>
        <w:contextualSpacing/>
        <w:rPr>
          <w:rFonts w:ascii="Arial" w:hAnsi="Arial" w:cs="Arial"/>
          <w:bCs/>
          <w:sz w:val="20"/>
          <w:szCs w:val="20"/>
        </w:rPr>
      </w:pPr>
      <w:r w:rsidRPr="00010CA1">
        <w:rPr>
          <w:rFonts w:ascii="Arial" w:hAnsi="Arial" w:cs="Arial"/>
          <w:bCs/>
          <w:color w:val="auto"/>
          <w:sz w:val="20"/>
          <w:szCs w:val="20"/>
        </w:rPr>
        <w:t>Definitivní rozvod nebude v této stavbě realizován – bude instalováno pouze provizorní potrubí, stávající potrubí bude zdemontováno a provedena repase nosných prvků (konzol, nosníků apod.). Jedná se o úsek Vřídelní kolonáda – Špitálská lávka, 141 bm. Stávající potrubí včetně tepelných izolací i uložení bude v celém rozsahu rekonstrukce demontováno a likvidováno na skládku. Konzole a veškeré ocelové konstrukce budou opraveny (zprohýbané narovnány, zlomené opraveny</w:t>
      </w:r>
      <w:r>
        <w:rPr>
          <w:rFonts w:ascii="Arial" w:hAnsi="Arial" w:cs="Arial"/>
          <w:bCs/>
          <w:color w:val="auto"/>
          <w:sz w:val="20"/>
          <w:szCs w:val="20"/>
        </w:rPr>
        <w:t>)</w:t>
      </w:r>
      <w:r w:rsidRPr="00010CA1">
        <w:rPr>
          <w:rFonts w:ascii="Arial" w:hAnsi="Arial" w:cs="Arial"/>
          <w:bCs/>
          <w:color w:val="auto"/>
          <w:sz w:val="20"/>
          <w:szCs w:val="20"/>
        </w:rPr>
        <w:t>, budou zbaveny koroze a opatřeny ochranným antikorozním nátěrem. Zásobování objektů bude do instalace definitivního potrubí (Investor Město Karlovy Vary) zajištěno provizorním. Osazení provizorního rozvodu zarostlého gravitační potrubí 6 potrubím uloženým na stávajících konzolích v souběhu s rozvodem stávající gravitace. S ohledem na prostorové podmínky budou práce probíhat převážně v korytě řeky. Pro montážní práce bude nutné v celé délce rekonstrukce osadit montážní lešení, demontované potrubí bude nutné přemístit v korytě řeky k místu vyzvednutí z řečiště, odkud bude možné potrubí vyzdvihnout a umístit na automobilní prostředky a odvézt na předem určenou skládku. Na trase rekonstruovaného úseku se nachází 2 servisní místa hlavního řádu s mechanickými odvzdušňovacími armaturami, které budou doplněny dálkově řízenými armaturami včetně rozváděče MaR ve Vřídelní kolonádě a kabelových přípojek servoventilů vedených stávajícími kabelovými žlaby podél potrubí gravitace. Odvzdušnění Vřídelní lávka : V místě přechodu řeky u Vřídelní lávky v nejvyšším bodě rozvodu ( L3 ) bude vysazena odbočka – odvzdušnění DN 20, odvzdušňovací potrubí bude vedeno v souběhu s gravitačním potrubím do lomového bodu L1 ve „Starém suterénu“, kde bude potrubí opatřeno servisní armaturou se servopohonem. Odvzdušnění Špitálská lávka : V místě napojení provizorního rozvodu na stávající potrubí pod Špitálskou lávkou ( L13 ) bude vysazena odbočka odvzdušnění s odvzdušňovací armaturou. Předpokládaná rekonstrukce rozvodu gravitace je v přípravě na výběrové řízení zhotovitele stavby (investor Město Karlovy Vary ). Provizorní rozvod bude veden vždy v úseku rekonstrukce, z ocelového bezešvého potrubí 1xDN 150 (159x4,5 ), po přepojení na definitivní rozvod bude přesunut na další úsek, v korytě řeky bude veden zavěšen na stávajících konzolích, v přechodech koryta na stávajících nosnících. Provizorní rozvod bude opatřen tepelnou izolací minerální vatou tl. 60 mm s Al povrchem.</w:t>
      </w:r>
    </w:p>
    <w:p w14:paraId="35500304" w14:textId="77777777" w:rsidR="005A478E" w:rsidRDefault="005A478E" w:rsidP="00010CA1">
      <w:pPr>
        <w:pStyle w:val="Zkladntext2"/>
        <w:autoSpaceDE w:val="0"/>
        <w:autoSpaceDN w:val="0"/>
        <w:adjustRightInd w:val="0"/>
        <w:spacing w:after="240"/>
        <w:contextualSpacing/>
        <w:jc w:val="left"/>
        <w:rPr>
          <w:rFonts w:ascii="Arial" w:hAnsi="Arial" w:cs="Arial"/>
          <w:bCs/>
          <w:color w:val="auto"/>
          <w:sz w:val="20"/>
          <w:szCs w:val="20"/>
        </w:rPr>
      </w:pPr>
    </w:p>
    <w:p w14:paraId="01EABF1F" w14:textId="141FA1B3" w:rsidR="005A478E" w:rsidRPr="005A478E" w:rsidRDefault="005A478E" w:rsidP="004C6279">
      <w:pPr>
        <w:pStyle w:val="Zkladntext2"/>
        <w:numPr>
          <w:ilvl w:val="0"/>
          <w:numId w:val="23"/>
        </w:numPr>
        <w:autoSpaceDE w:val="0"/>
        <w:autoSpaceDN w:val="0"/>
        <w:adjustRightInd w:val="0"/>
        <w:spacing w:after="240"/>
        <w:contextualSpacing/>
        <w:rPr>
          <w:rFonts w:ascii="Arial" w:hAnsi="Arial" w:cs="Arial"/>
          <w:bCs/>
          <w:color w:val="auto"/>
          <w:sz w:val="20"/>
          <w:szCs w:val="20"/>
        </w:rPr>
      </w:pPr>
      <w:r w:rsidRPr="005A478E">
        <w:rPr>
          <w:rFonts w:ascii="Arial" w:hAnsi="Arial" w:cs="Arial"/>
          <w:bCs/>
          <w:color w:val="auto"/>
          <w:sz w:val="20"/>
          <w:szCs w:val="20"/>
        </w:rPr>
        <w:t>Bude provedena demontáž stávajícího potrubí termominerální vody v celém rozsahu rekonstrukce,</w:t>
      </w:r>
    </w:p>
    <w:p w14:paraId="25B2AB2E" w14:textId="77777777" w:rsidR="005A478E" w:rsidRPr="005A478E" w:rsidRDefault="005A478E" w:rsidP="005A478E">
      <w:pPr>
        <w:pStyle w:val="Zkladntext2"/>
        <w:autoSpaceDE w:val="0"/>
        <w:autoSpaceDN w:val="0"/>
        <w:adjustRightInd w:val="0"/>
        <w:spacing w:after="240"/>
        <w:ind w:left="360" w:firstLine="349"/>
        <w:contextualSpacing/>
        <w:rPr>
          <w:rFonts w:ascii="Arial" w:hAnsi="Arial" w:cs="Arial"/>
          <w:bCs/>
          <w:color w:val="auto"/>
          <w:sz w:val="20"/>
          <w:szCs w:val="20"/>
        </w:rPr>
      </w:pPr>
      <w:r w:rsidRPr="005A478E">
        <w:rPr>
          <w:rFonts w:ascii="Arial" w:hAnsi="Arial" w:cs="Arial"/>
          <w:bCs/>
          <w:color w:val="auto"/>
          <w:sz w:val="20"/>
          <w:szCs w:val="20"/>
        </w:rPr>
        <w:t>demontované potrubí bude uloženo na předem určenou deponii investorem pro další použití.</w:t>
      </w:r>
    </w:p>
    <w:p w14:paraId="525DCFEA" w14:textId="77777777" w:rsidR="005A478E" w:rsidRPr="005A478E" w:rsidRDefault="005A478E" w:rsidP="005A478E">
      <w:pPr>
        <w:pStyle w:val="Zkladntext2"/>
        <w:autoSpaceDE w:val="0"/>
        <w:autoSpaceDN w:val="0"/>
        <w:adjustRightInd w:val="0"/>
        <w:spacing w:after="240"/>
        <w:ind w:left="360" w:firstLine="349"/>
        <w:contextualSpacing/>
        <w:rPr>
          <w:rFonts w:ascii="Arial" w:hAnsi="Arial" w:cs="Arial"/>
          <w:bCs/>
          <w:color w:val="auto"/>
          <w:sz w:val="20"/>
          <w:szCs w:val="20"/>
        </w:rPr>
      </w:pPr>
      <w:r w:rsidRPr="005A478E">
        <w:rPr>
          <w:rFonts w:ascii="Arial" w:hAnsi="Arial" w:cs="Arial"/>
          <w:bCs/>
          <w:color w:val="auto"/>
          <w:sz w:val="20"/>
          <w:szCs w:val="20"/>
        </w:rPr>
        <w:t>Dále bude po osazení nového Lázeňského mostu provedena demontáž provizorního potrubí</w:t>
      </w:r>
    </w:p>
    <w:p w14:paraId="73FE2A6F" w14:textId="77777777" w:rsidR="005A478E" w:rsidRPr="005A478E" w:rsidRDefault="005A478E" w:rsidP="005A478E">
      <w:pPr>
        <w:pStyle w:val="Zkladntext2"/>
        <w:autoSpaceDE w:val="0"/>
        <w:autoSpaceDN w:val="0"/>
        <w:adjustRightInd w:val="0"/>
        <w:spacing w:after="240"/>
        <w:ind w:left="360" w:firstLine="349"/>
        <w:contextualSpacing/>
        <w:rPr>
          <w:rFonts w:ascii="Arial" w:hAnsi="Arial" w:cs="Arial"/>
          <w:bCs/>
          <w:color w:val="auto"/>
          <w:sz w:val="20"/>
          <w:szCs w:val="20"/>
        </w:rPr>
      </w:pPr>
      <w:r w:rsidRPr="005A478E">
        <w:rPr>
          <w:rFonts w:ascii="Arial" w:hAnsi="Arial" w:cs="Arial"/>
          <w:bCs/>
          <w:color w:val="auto"/>
          <w:sz w:val="20"/>
          <w:szCs w:val="20"/>
        </w:rPr>
        <w:t>z provizorní lávky včetně uložení a pomocných konstrukcí.</w:t>
      </w:r>
    </w:p>
    <w:p w14:paraId="5DD0A68D" w14:textId="5D055B77" w:rsidR="003E2A22" w:rsidRPr="00802EB3" w:rsidRDefault="005A478E" w:rsidP="005A478E">
      <w:pPr>
        <w:pStyle w:val="Zkladntext2"/>
        <w:autoSpaceDE w:val="0"/>
        <w:autoSpaceDN w:val="0"/>
        <w:adjustRightInd w:val="0"/>
        <w:spacing w:after="240"/>
        <w:ind w:left="709"/>
        <w:contextualSpacing/>
        <w:jc w:val="left"/>
        <w:rPr>
          <w:rFonts w:ascii="Arial" w:hAnsi="Arial" w:cs="Arial"/>
          <w:bCs/>
          <w:sz w:val="20"/>
          <w:szCs w:val="20"/>
        </w:rPr>
      </w:pPr>
      <w:r w:rsidRPr="005A478E">
        <w:rPr>
          <w:rFonts w:ascii="Arial" w:hAnsi="Arial" w:cs="Arial"/>
          <w:bCs/>
          <w:color w:val="auto"/>
          <w:sz w:val="20"/>
          <w:szCs w:val="20"/>
        </w:rPr>
        <w:t>Demontované ocelové provizorní potrubí bude likvidováno do šrotu, resp. dle dispozic pracovníků</w:t>
      </w:r>
      <w:r>
        <w:rPr>
          <w:rFonts w:ascii="Arial" w:hAnsi="Arial" w:cs="Arial"/>
          <w:bCs/>
          <w:color w:val="auto"/>
          <w:sz w:val="20"/>
          <w:szCs w:val="20"/>
        </w:rPr>
        <w:t xml:space="preserve"> </w:t>
      </w:r>
      <w:r w:rsidRPr="005A478E">
        <w:rPr>
          <w:rFonts w:ascii="Arial" w:hAnsi="Arial" w:cs="Arial"/>
          <w:bCs/>
          <w:color w:val="auto"/>
          <w:sz w:val="20"/>
          <w:szCs w:val="20"/>
        </w:rPr>
        <w:t>investora.</w:t>
      </w:r>
      <w:bookmarkEnd w:id="1"/>
      <w:r w:rsidR="00D96524" w:rsidRPr="001E7816">
        <w:rPr>
          <w:rFonts w:ascii="Arial" w:hAnsi="Arial" w:cs="Arial"/>
          <w:bCs/>
          <w:color w:val="auto"/>
          <w:sz w:val="20"/>
          <w:szCs w:val="20"/>
        </w:rPr>
        <w:br/>
      </w:r>
    </w:p>
    <w:p w14:paraId="55D6D979" w14:textId="10ADAACD" w:rsidR="005645C3" w:rsidRDefault="005645C3" w:rsidP="005645C3">
      <w:pPr>
        <w:pStyle w:val="Zkladntext2"/>
        <w:numPr>
          <w:ilvl w:val="0"/>
          <w:numId w:val="2"/>
        </w:numPr>
        <w:spacing w:after="240"/>
        <w:rPr>
          <w:rFonts w:ascii="Arial" w:hAnsi="Arial" w:cs="Arial"/>
          <w:color w:val="auto"/>
          <w:sz w:val="20"/>
          <w:szCs w:val="20"/>
        </w:rPr>
      </w:pPr>
      <w:r w:rsidRPr="005645C3">
        <w:rPr>
          <w:rFonts w:ascii="Arial" w:hAnsi="Arial" w:cs="Arial"/>
          <w:color w:val="auto"/>
          <w:sz w:val="20"/>
          <w:szCs w:val="20"/>
        </w:rPr>
        <w:t>Ostatní nutné náležitosti a podmínky předmětu plnění</w:t>
      </w:r>
      <w:r>
        <w:rPr>
          <w:rFonts w:ascii="Arial" w:hAnsi="Arial" w:cs="Arial"/>
          <w:color w:val="auto"/>
          <w:sz w:val="20"/>
          <w:szCs w:val="20"/>
        </w:rPr>
        <w:t>:</w:t>
      </w:r>
    </w:p>
    <w:p w14:paraId="3493185A" w14:textId="37135EB3" w:rsidR="005A478E" w:rsidRPr="005A478E" w:rsidRDefault="005A478E" w:rsidP="004C6279">
      <w:pPr>
        <w:pStyle w:val="Odstavecseseznamem"/>
        <w:numPr>
          <w:ilvl w:val="0"/>
          <w:numId w:val="22"/>
        </w:numPr>
        <w:autoSpaceDE w:val="0"/>
        <w:autoSpaceDN w:val="0"/>
        <w:adjustRightInd w:val="0"/>
        <w:contextualSpacing/>
        <w:rPr>
          <w:rFonts w:ascii="Arial" w:hAnsi="Arial" w:cs="Arial"/>
          <w:bCs/>
          <w:color w:val="auto"/>
          <w:sz w:val="20"/>
          <w:szCs w:val="20"/>
        </w:rPr>
      </w:pPr>
      <w:r w:rsidRPr="005A478E">
        <w:rPr>
          <w:rFonts w:ascii="Arial" w:hAnsi="Arial" w:cs="Arial"/>
          <w:bCs/>
          <w:color w:val="auto"/>
          <w:sz w:val="20"/>
          <w:szCs w:val="20"/>
        </w:rPr>
        <w:t>Komponenty budou v co nejvyšší možné míře předem připraveny tak, aby bylo možné potřebná přepojení zkrátit a provádět je pouze za krátkodobé odstávky rozvodu (do 24 hod.).</w:t>
      </w:r>
      <w:r w:rsidRPr="005A478E">
        <w:rPr>
          <w:rFonts w:ascii="Arial" w:hAnsi="Arial" w:cs="Arial"/>
          <w:bCs/>
          <w:color w:val="auto"/>
          <w:sz w:val="20"/>
          <w:szCs w:val="20"/>
        </w:rPr>
        <w:br/>
      </w:r>
    </w:p>
    <w:p w14:paraId="6A9A6589" w14:textId="77777777" w:rsidR="00010CA1" w:rsidRDefault="005A478E" w:rsidP="004C6279">
      <w:pPr>
        <w:pStyle w:val="Odstavecseseznamem"/>
        <w:numPr>
          <w:ilvl w:val="0"/>
          <w:numId w:val="22"/>
        </w:numPr>
        <w:autoSpaceDE w:val="0"/>
        <w:autoSpaceDN w:val="0"/>
        <w:adjustRightInd w:val="0"/>
        <w:contextualSpacing/>
        <w:rPr>
          <w:rFonts w:ascii="Arial" w:hAnsi="Arial" w:cs="Arial"/>
          <w:bCs/>
          <w:color w:val="auto"/>
          <w:sz w:val="20"/>
          <w:szCs w:val="20"/>
        </w:rPr>
      </w:pPr>
      <w:r w:rsidRPr="005A478E">
        <w:rPr>
          <w:rFonts w:ascii="Arial" w:hAnsi="Arial" w:cs="Arial"/>
          <w:bCs/>
          <w:color w:val="auto"/>
          <w:sz w:val="20"/>
          <w:szCs w:val="20"/>
        </w:rPr>
        <w:t>Obecná pravidla</w:t>
      </w:r>
    </w:p>
    <w:p w14:paraId="1398F740" w14:textId="77777777" w:rsidR="00010CA1" w:rsidRDefault="005A478E" w:rsidP="00010CA1">
      <w:pPr>
        <w:pStyle w:val="Odstavecseseznamem"/>
        <w:autoSpaceDE w:val="0"/>
        <w:autoSpaceDN w:val="0"/>
        <w:adjustRightInd w:val="0"/>
        <w:ind w:left="644"/>
        <w:contextualSpacing/>
        <w:rPr>
          <w:rFonts w:ascii="Arial" w:hAnsi="Arial" w:cs="Arial"/>
          <w:bCs/>
          <w:color w:val="auto"/>
          <w:sz w:val="20"/>
          <w:szCs w:val="20"/>
        </w:rPr>
      </w:pPr>
      <w:r w:rsidRPr="00010CA1">
        <w:rPr>
          <w:rFonts w:ascii="Arial" w:hAnsi="Arial" w:cs="Arial"/>
          <w:bCs/>
          <w:color w:val="auto"/>
          <w:sz w:val="20"/>
          <w:szCs w:val="20"/>
        </w:rPr>
        <w:t>Montáž potrubí bude provedena dle ČSN EN 13941.</w:t>
      </w:r>
      <w:r w:rsidR="005645C3" w:rsidRPr="00010CA1">
        <w:rPr>
          <w:rFonts w:ascii="Arial" w:hAnsi="Arial" w:cs="Arial"/>
          <w:bCs/>
          <w:color w:val="auto"/>
          <w:sz w:val="20"/>
          <w:szCs w:val="20"/>
        </w:rPr>
        <w:t xml:space="preserve"> </w:t>
      </w:r>
    </w:p>
    <w:p w14:paraId="7E14F3E5" w14:textId="41783F7E" w:rsidR="002533AF" w:rsidRPr="00CB2823" w:rsidRDefault="00CB2823" w:rsidP="004C6279">
      <w:pPr>
        <w:pStyle w:val="Odstavecseseznamem"/>
        <w:numPr>
          <w:ilvl w:val="0"/>
          <w:numId w:val="22"/>
        </w:numPr>
        <w:autoSpaceDE w:val="0"/>
        <w:autoSpaceDN w:val="0"/>
        <w:adjustRightInd w:val="0"/>
        <w:contextualSpacing/>
        <w:rPr>
          <w:rFonts w:ascii="Arial" w:hAnsi="Arial" w:cs="Arial"/>
          <w:bCs/>
          <w:color w:val="auto"/>
          <w:sz w:val="20"/>
          <w:szCs w:val="20"/>
        </w:rPr>
      </w:pPr>
      <w:r w:rsidRPr="00CB2823">
        <w:rPr>
          <w:rFonts w:ascii="Arial" w:hAnsi="Arial" w:cs="Arial"/>
          <w:bCs/>
          <w:color w:val="auto"/>
          <w:sz w:val="20"/>
          <w:szCs w:val="20"/>
        </w:rPr>
        <w:lastRenderedPageBreak/>
        <w:t>Svařování tlakového potrubí může provádět pouze osoba (právnická či fyzická), která splňuje</w:t>
      </w:r>
      <w:r>
        <w:rPr>
          <w:rFonts w:ascii="Arial" w:hAnsi="Arial" w:cs="Arial"/>
          <w:bCs/>
          <w:color w:val="auto"/>
          <w:sz w:val="20"/>
          <w:szCs w:val="20"/>
        </w:rPr>
        <w:t xml:space="preserve"> </w:t>
      </w:r>
      <w:r w:rsidRPr="00CB2823">
        <w:rPr>
          <w:rFonts w:ascii="Arial" w:hAnsi="Arial" w:cs="Arial"/>
          <w:bCs/>
          <w:color w:val="auto"/>
          <w:sz w:val="20"/>
          <w:szCs w:val="20"/>
        </w:rPr>
        <w:t>podmínky ČSN EN ISO 3834-2 „Vyšší požadavky na jakost“, požadavky na jakost svářečských prací jsou dány ČSN EN 13941 – tab. 12, třída projektu B. Kontrola svarových spojů bude prováděna podle ČSN EN 13941 a podle norem uvedených v tabulce 11, včetně prokázání souladu s požadavky v tabulce 12 resp. v tabulce 13.</w:t>
      </w:r>
      <w:r w:rsidR="002533AF" w:rsidRPr="00CB2823">
        <w:rPr>
          <w:rFonts w:ascii="Arial" w:hAnsi="Arial" w:cs="Arial"/>
          <w:bCs/>
          <w:color w:val="auto"/>
          <w:sz w:val="20"/>
          <w:szCs w:val="20"/>
        </w:rPr>
        <w:br/>
      </w:r>
    </w:p>
    <w:p w14:paraId="04DDA37D" w14:textId="77777777" w:rsidR="002533AF" w:rsidRPr="002533AF" w:rsidRDefault="002533AF" w:rsidP="004C6279">
      <w:pPr>
        <w:pStyle w:val="Odstavecseseznamem"/>
        <w:numPr>
          <w:ilvl w:val="0"/>
          <w:numId w:val="22"/>
        </w:numPr>
        <w:autoSpaceDE w:val="0"/>
        <w:autoSpaceDN w:val="0"/>
        <w:adjustRightInd w:val="0"/>
        <w:contextualSpacing/>
        <w:rPr>
          <w:rFonts w:ascii="Arial" w:hAnsi="Arial" w:cs="Arial"/>
          <w:bCs/>
          <w:color w:val="auto"/>
          <w:sz w:val="20"/>
          <w:szCs w:val="20"/>
        </w:rPr>
      </w:pPr>
      <w:r w:rsidRPr="002533AF">
        <w:rPr>
          <w:rFonts w:ascii="Arial" w:hAnsi="Arial" w:cs="Arial"/>
          <w:bCs/>
          <w:color w:val="auto"/>
          <w:sz w:val="20"/>
          <w:szCs w:val="20"/>
        </w:rPr>
        <w:t>Na svarech potrubí rozvodu bude dle požadavků investora prováděna radiografická zkouška</w:t>
      </w:r>
    </w:p>
    <w:p w14:paraId="54ABAE8A" w14:textId="77777777" w:rsidR="002533AF" w:rsidRDefault="002533AF" w:rsidP="002533AF">
      <w:pPr>
        <w:pStyle w:val="Odstavecseseznamem"/>
        <w:autoSpaceDE w:val="0"/>
        <w:autoSpaceDN w:val="0"/>
        <w:adjustRightInd w:val="0"/>
        <w:ind w:left="644"/>
        <w:contextualSpacing/>
        <w:rPr>
          <w:rFonts w:ascii="Arial" w:hAnsi="Arial" w:cs="Arial"/>
          <w:bCs/>
          <w:color w:val="auto"/>
          <w:sz w:val="20"/>
          <w:szCs w:val="20"/>
        </w:rPr>
      </w:pPr>
      <w:r w:rsidRPr="002533AF">
        <w:rPr>
          <w:rFonts w:ascii="Arial" w:hAnsi="Arial" w:cs="Arial"/>
          <w:bCs/>
          <w:color w:val="auto"/>
          <w:sz w:val="20"/>
          <w:szCs w:val="20"/>
        </w:rPr>
        <w:t>obvodových svarů. Vyhodnocení svarů dle ČSN EN ISO 5817. Svařování potrubí vč. příslušenství potrubí a</w:t>
      </w:r>
      <w:r>
        <w:rPr>
          <w:rFonts w:ascii="Arial" w:hAnsi="Arial" w:cs="Arial"/>
          <w:bCs/>
          <w:color w:val="auto"/>
          <w:sz w:val="20"/>
          <w:szCs w:val="20"/>
        </w:rPr>
        <w:t xml:space="preserve"> </w:t>
      </w:r>
      <w:r w:rsidRPr="002533AF">
        <w:rPr>
          <w:rFonts w:ascii="Arial" w:hAnsi="Arial" w:cs="Arial"/>
          <w:bCs/>
          <w:color w:val="auto"/>
          <w:sz w:val="20"/>
          <w:szCs w:val="20"/>
        </w:rPr>
        <w:t>svařování konstrukcí lze pouze na základě kvalifikovaných postupů svařování ( WPS, WPQR ) dle ČSN EN</w:t>
      </w:r>
      <w:r>
        <w:rPr>
          <w:rFonts w:ascii="Arial" w:hAnsi="Arial" w:cs="Arial"/>
          <w:bCs/>
          <w:color w:val="auto"/>
          <w:sz w:val="20"/>
          <w:szCs w:val="20"/>
        </w:rPr>
        <w:t xml:space="preserve"> </w:t>
      </w:r>
      <w:r w:rsidRPr="002533AF">
        <w:rPr>
          <w:rFonts w:ascii="Arial" w:hAnsi="Arial" w:cs="Arial"/>
          <w:bCs/>
          <w:color w:val="auto"/>
          <w:sz w:val="20"/>
          <w:szCs w:val="20"/>
        </w:rPr>
        <w:t>ISO 15607, ČSN EN ISO15614, svářeči kvalifikovanými podle ČSN EN 287-1</w:t>
      </w:r>
    </w:p>
    <w:p w14:paraId="7BD714B2" w14:textId="77777777" w:rsidR="002533AF" w:rsidRDefault="002533AF" w:rsidP="002533AF">
      <w:pPr>
        <w:pStyle w:val="Odstavecseseznamem"/>
        <w:autoSpaceDE w:val="0"/>
        <w:autoSpaceDN w:val="0"/>
        <w:adjustRightInd w:val="0"/>
        <w:ind w:left="644"/>
        <w:contextualSpacing/>
        <w:rPr>
          <w:rFonts w:ascii="Arial" w:hAnsi="Arial" w:cs="Arial"/>
          <w:bCs/>
          <w:color w:val="auto"/>
          <w:sz w:val="20"/>
          <w:szCs w:val="20"/>
        </w:rPr>
      </w:pPr>
    </w:p>
    <w:p w14:paraId="7414C8CB" w14:textId="77777777" w:rsidR="002533AF" w:rsidRPr="002533AF" w:rsidRDefault="002533AF" w:rsidP="004C6279">
      <w:pPr>
        <w:pStyle w:val="Odstavecseseznamem"/>
        <w:numPr>
          <w:ilvl w:val="0"/>
          <w:numId w:val="22"/>
        </w:numPr>
        <w:autoSpaceDE w:val="0"/>
        <w:autoSpaceDN w:val="0"/>
        <w:adjustRightInd w:val="0"/>
        <w:contextualSpacing/>
        <w:rPr>
          <w:rFonts w:ascii="Arial" w:hAnsi="Arial" w:cs="Arial"/>
          <w:bCs/>
          <w:color w:val="auto"/>
          <w:sz w:val="20"/>
          <w:szCs w:val="20"/>
        </w:rPr>
      </w:pPr>
      <w:r w:rsidRPr="002533AF">
        <w:rPr>
          <w:rFonts w:ascii="Arial" w:hAnsi="Arial" w:cs="Arial"/>
          <w:bCs/>
          <w:color w:val="auto"/>
          <w:sz w:val="20"/>
          <w:szCs w:val="20"/>
        </w:rPr>
        <w:t>Během provádění stavby bude kontrola spádu prováděna v průběhu montáže vodováhou resp.</w:t>
      </w:r>
    </w:p>
    <w:p w14:paraId="32DF5E8C" w14:textId="77777777" w:rsidR="002533AF" w:rsidRDefault="002533AF" w:rsidP="002533AF">
      <w:pPr>
        <w:pStyle w:val="Odstavecseseznamem"/>
        <w:autoSpaceDE w:val="0"/>
        <w:autoSpaceDN w:val="0"/>
        <w:adjustRightInd w:val="0"/>
        <w:ind w:left="644"/>
        <w:contextualSpacing/>
        <w:rPr>
          <w:rFonts w:ascii="Arial" w:hAnsi="Arial" w:cs="Arial"/>
          <w:bCs/>
          <w:color w:val="auto"/>
          <w:sz w:val="20"/>
          <w:szCs w:val="20"/>
        </w:rPr>
      </w:pPr>
      <w:r w:rsidRPr="002533AF">
        <w:rPr>
          <w:rFonts w:ascii="Arial" w:hAnsi="Arial" w:cs="Arial"/>
          <w:bCs/>
          <w:color w:val="auto"/>
          <w:sz w:val="20"/>
          <w:szCs w:val="20"/>
        </w:rPr>
        <w:t>nivelačním přístrojem. V nejnižších místech je rozvod opatřen odvodněním, v nejvyšších místech</w:t>
      </w:r>
      <w:r>
        <w:rPr>
          <w:rFonts w:ascii="Arial" w:hAnsi="Arial" w:cs="Arial"/>
          <w:bCs/>
          <w:color w:val="auto"/>
          <w:sz w:val="20"/>
          <w:szCs w:val="20"/>
        </w:rPr>
        <w:t xml:space="preserve"> </w:t>
      </w:r>
      <w:r w:rsidRPr="002533AF">
        <w:rPr>
          <w:rFonts w:ascii="Arial" w:hAnsi="Arial" w:cs="Arial"/>
          <w:bCs/>
          <w:color w:val="auto"/>
          <w:sz w:val="20"/>
          <w:szCs w:val="20"/>
        </w:rPr>
        <w:t>odvzdušněním.</w:t>
      </w:r>
    </w:p>
    <w:p w14:paraId="778278C4" w14:textId="77777777" w:rsidR="002533AF" w:rsidRDefault="002533AF" w:rsidP="002533AF">
      <w:pPr>
        <w:pStyle w:val="Odstavecseseznamem"/>
        <w:autoSpaceDE w:val="0"/>
        <w:autoSpaceDN w:val="0"/>
        <w:adjustRightInd w:val="0"/>
        <w:ind w:left="644"/>
        <w:contextualSpacing/>
        <w:rPr>
          <w:rFonts w:ascii="Arial" w:hAnsi="Arial" w:cs="Arial"/>
          <w:bCs/>
          <w:color w:val="auto"/>
          <w:sz w:val="20"/>
          <w:szCs w:val="20"/>
        </w:rPr>
      </w:pPr>
    </w:p>
    <w:p w14:paraId="1EFAE990" w14:textId="7E5ADCE4" w:rsidR="002533AF" w:rsidRDefault="002533AF" w:rsidP="004C6279">
      <w:pPr>
        <w:pStyle w:val="Odstavecseseznamem"/>
        <w:numPr>
          <w:ilvl w:val="0"/>
          <w:numId w:val="22"/>
        </w:numPr>
        <w:autoSpaceDE w:val="0"/>
        <w:autoSpaceDN w:val="0"/>
        <w:adjustRightInd w:val="0"/>
        <w:contextualSpacing/>
        <w:rPr>
          <w:rFonts w:ascii="Arial" w:hAnsi="Arial" w:cs="Arial"/>
          <w:bCs/>
          <w:color w:val="auto"/>
          <w:sz w:val="20"/>
          <w:szCs w:val="20"/>
        </w:rPr>
      </w:pPr>
      <w:r w:rsidRPr="002533AF">
        <w:rPr>
          <w:rFonts w:ascii="Arial" w:hAnsi="Arial" w:cs="Arial"/>
          <w:bCs/>
          <w:color w:val="auto"/>
          <w:sz w:val="20"/>
          <w:szCs w:val="20"/>
        </w:rPr>
        <w:t>Před napuštěním potrubí vodou bude u definitivního rozvodu bude dle dispozic investora provedena 5% kontrola svárů radiografická zkouška svarů ultrazvukem plynoucí z ČSN EN 444 Nedestruktivní zkoušení a ČSN EN 1435 Nedestruktivní zkoušení svarů - Radiografické zkoušení svarových spojů. Vyhodnocení svarů dle ČSN EN ISO 5817, kontrolu provede oprávněná zkušebna.</w:t>
      </w:r>
      <w:r>
        <w:rPr>
          <w:rFonts w:ascii="Arial" w:hAnsi="Arial" w:cs="Arial"/>
          <w:bCs/>
          <w:color w:val="auto"/>
          <w:sz w:val="20"/>
          <w:szCs w:val="20"/>
        </w:rPr>
        <w:br/>
      </w:r>
    </w:p>
    <w:p w14:paraId="0E624848" w14:textId="77777777" w:rsidR="002533AF" w:rsidRPr="002533AF" w:rsidRDefault="002533AF" w:rsidP="004C6279">
      <w:pPr>
        <w:pStyle w:val="Odstavecseseznamem"/>
        <w:numPr>
          <w:ilvl w:val="0"/>
          <w:numId w:val="22"/>
        </w:numPr>
        <w:autoSpaceDE w:val="0"/>
        <w:autoSpaceDN w:val="0"/>
        <w:adjustRightInd w:val="0"/>
        <w:contextualSpacing/>
        <w:rPr>
          <w:rFonts w:ascii="Arial" w:hAnsi="Arial" w:cs="Arial"/>
          <w:bCs/>
          <w:color w:val="auto"/>
          <w:sz w:val="20"/>
          <w:szCs w:val="20"/>
        </w:rPr>
      </w:pPr>
      <w:r w:rsidRPr="002533AF">
        <w:rPr>
          <w:rFonts w:ascii="Arial" w:hAnsi="Arial" w:cs="Arial"/>
          <w:bCs/>
          <w:color w:val="auto"/>
          <w:sz w:val="20"/>
          <w:szCs w:val="20"/>
        </w:rPr>
        <w:t>Zkouška pevnosti v tlaku a zkouška těsnosti se provede dle ČSN EN 13941. Zkouška těsnosti bude provedena před zaizolováním svarů vodou. Dosažený tlak bude měřen ověřeným tlakoměrem a těsnost potrubí bude kontrolována vizuálně. Tlaková zkouška se provede za účasti zástupce provozovatele, investora a dodavatele. O zkoušce bude sepsán protokol jako součást dokumentace stavby.</w:t>
      </w:r>
      <w:r>
        <w:rPr>
          <w:rFonts w:ascii="Arial" w:hAnsi="Arial" w:cs="Arial"/>
          <w:bCs/>
          <w:color w:val="auto"/>
          <w:sz w:val="20"/>
          <w:szCs w:val="20"/>
        </w:rPr>
        <w:br/>
      </w:r>
      <w:r w:rsidRPr="002533AF">
        <w:rPr>
          <w:rFonts w:ascii="Arial" w:hAnsi="Arial" w:cs="Arial"/>
          <w:bCs/>
          <w:color w:val="auto"/>
          <w:sz w:val="20"/>
          <w:szCs w:val="20"/>
        </w:rPr>
        <w:t>Zkušební tlak 1,2 MPa po dobu cca jedné hodiny.</w:t>
      </w:r>
    </w:p>
    <w:p w14:paraId="0FB46EDF" w14:textId="77777777" w:rsidR="002533AF" w:rsidRDefault="002533AF" w:rsidP="002533AF">
      <w:pPr>
        <w:pStyle w:val="Odstavecseseznamem"/>
        <w:autoSpaceDE w:val="0"/>
        <w:autoSpaceDN w:val="0"/>
        <w:adjustRightInd w:val="0"/>
        <w:ind w:left="644"/>
        <w:contextualSpacing/>
        <w:rPr>
          <w:rFonts w:ascii="Arial" w:hAnsi="Arial" w:cs="Arial"/>
          <w:bCs/>
          <w:color w:val="auto"/>
          <w:sz w:val="20"/>
          <w:szCs w:val="20"/>
        </w:rPr>
      </w:pPr>
      <w:r w:rsidRPr="002533AF">
        <w:rPr>
          <w:rFonts w:ascii="Arial" w:hAnsi="Arial" w:cs="Arial"/>
          <w:bCs/>
          <w:color w:val="auto"/>
          <w:sz w:val="20"/>
          <w:szCs w:val="20"/>
        </w:rPr>
        <w:t>Hydrostatická tlaková zkouška se provede podle ČSN EN 13480-5 Kovová průmyslová potrubí – část</w:t>
      </w:r>
      <w:r>
        <w:rPr>
          <w:rFonts w:ascii="Arial" w:hAnsi="Arial" w:cs="Arial"/>
          <w:bCs/>
          <w:color w:val="auto"/>
          <w:sz w:val="20"/>
          <w:szCs w:val="20"/>
        </w:rPr>
        <w:t xml:space="preserve"> </w:t>
      </w:r>
      <w:r w:rsidRPr="002533AF">
        <w:rPr>
          <w:rFonts w:ascii="Arial" w:hAnsi="Arial" w:cs="Arial"/>
          <w:bCs/>
          <w:color w:val="auto"/>
          <w:sz w:val="20"/>
          <w:szCs w:val="20"/>
        </w:rPr>
        <w:t>5: Kontrola a zkoušení, čl. 9. Těsnost svařeného potrubí bude kontrolována vizuelně. Tlaková zkouška bude</w:t>
      </w:r>
      <w:r>
        <w:rPr>
          <w:rFonts w:ascii="Arial" w:hAnsi="Arial" w:cs="Arial"/>
          <w:bCs/>
          <w:color w:val="auto"/>
          <w:sz w:val="20"/>
          <w:szCs w:val="20"/>
        </w:rPr>
        <w:t xml:space="preserve"> </w:t>
      </w:r>
      <w:r w:rsidRPr="002533AF">
        <w:rPr>
          <w:rFonts w:ascii="Arial" w:hAnsi="Arial" w:cs="Arial"/>
          <w:bCs/>
          <w:color w:val="auto"/>
          <w:sz w:val="20"/>
          <w:szCs w:val="20"/>
        </w:rPr>
        <w:t>prováděna na dílčích ucelených montážních úsecích potrubí. Pro každou i dílčí tlakovou zkoušku bude</w:t>
      </w:r>
      <w:r>
        <w:rPr>
          <w:rFonts w:ascii="Arial" w:hAnsi="Arial" w:cs="Arial"/>
          <w:bCs/>
          <w:color w:val="auto"/>
          <w:sz w:val="20"/>
          <w:szCs w:val="20"/>
        </w:rPr>
        <w:t xml:space="preserve"> </w:t>
      </w:r>
      <w:r w:rsidRPr="002533AF">
        <w:rPr>
          <w:rFonts w:ascii="Arial" w:hAnsi="Arial" w:cs="Arial"/>
          <w:bCs/>
          <w:color w:val="auto"/>
          <w:sz w:val="20"/>
          <w:szCs w:val="20"/>
        </w:rPr>
        <w:t>vypracován samostatný protokol jako součást dokumentace stavby. Výsledky zkoušek budou</w:t>
      </w:r>
      <w:r>
        <w:rPr>
          <w:rFonts w:ascii="Arial" w:hAnsi="Arial" w:cs="Arial"/>
          <w:bCs/>
          <w:color w:val="auto"/>
          <w:sz w:val="20"/>
          <w:szCs w:val="20"/>
        </w:rPr>
        <w:t xml:space="preserve"> </w:t>
      </w:r>
      <w:r w:rsidRPr="002533AF">
        <w:rPr>
          <w:rFonts w:ascii="Arial" w:hAnsi="Arial" w:cs="Arial"/>
          <w:bCs/>
          <w:color w:val="auto"/>
          <w:sz w:val="20"/>
          <w:szCs w:val="20"/>
        </w:rPr>
        <w:t>dokumentovány dle EN ISO 3834-2.</w:t>
      </w:r>
    </w:p>
    <w:p w14:paraId="728A8AAB" w14:textId="77777777" w:rsidR="002533AF" w:rsidRDefault="002533AF" w:rsidP="002533AF">
      <w:pPr>
        <w:pStyle w:val="Odstavecseseznamem"/>
        <w:autoSpaceDE w:val="0"/>
        <w:autoSpaceDN w:val="0"/>
        <w:adjustRightInd w:val="0"/>
        <w:ind w:left="644"/>
        <w:contextualSpacing/>
        <w:rPr>
          <w:rFonts w:ascii="Arial" w:hAnsi="Arial" w:cs="Arial"/>
          <w:bCs/>
          <w:color w:val="auto"/>
          <w:sz w:val="20"/>
          <w:szCs w:val="20"/>
        </w:rPr>
      </w:pPr>
    </w:p>
    <w:p w14:paraId="3A2F9120" w14:textId="77777777" w:rsidR="002533AF" w:rsidRPr="002533AF" w:rsidRDefault="002533AF" w:rsidP="004C6279">
      <w:pPr>
        <w:pStyle w:val="Odstavecseseznamem"/>
        <w:numPr>
          <w:ilvl w:val="0"/>
          <w:numId w:val="22"/>
        </w:numPr>
        <w:autoSpaceDE w:val="0"/>
        <w:autoSpaceDN w:val="0"/>
        <w:adjustRightInd w:val="0"/>
        <w:contextualSpacing/>
        <w:rPr>
          <w:rFonts w:ascii="Arial" w:hAnsi="Arial" w:cs="Arial"/>
          <w:bCs/>
          <w:color w:val="auto"/>
          <w:sz w:val="20"/>
          <w:szCs w:val="20"/>
        </w:rPr>
      </w:pPr>
      <w:r w:rsidRPr="002533AF">
        <w:rPr>
          <w:rFonts w:ascii="Arial" w:hAnsi="Arial" w:cs="Arial"/>
          <w:bCs/>
          <w:color w:val="auto"/>
          <w:sz w:val="20"/>
          <w:szCs w:val="20"/>
        </w:rPr>
        <w:t>Po dokončení prací dodavatel předá objednateli dokumentaci skutečného provedení stavby zejména :</w:t>
      </w:r>
    </w:p>
    <w:p w14:paraId="4DDF55AF" w14:textId="77777777" w:rsidR="002533AF" w:rsidRPr="002533AF" w:rsidRDefault="002533AF" w:rsidP="002533AF">
      <w:pPr>
        <w:pStyle w:val="Odstavecseseznamem"/>
        <w:autoSpaceDE w:val="0"/>
        <w:autoSpaceDN w:val="0"/>
        <w:adjustRightInd w:val="0"/>
        <w:ind w:left="644"/>
        <w:contextualSpacing/>
        <w:rPr>
          <w:rFonts w:ascii="Arial" w:hAnsi="Arial" w:cs="Arial"/>
          <w:bCs/>
          <w:color w:val="auto"/>
          <w:sz w:val="20"/>
          <w:szCs w:val="20"/>
        </w:rPr>
      </w:pPr>
      <w:r w:rsidRPr="002533AF">
        <w:rPr>
          <w:rFonts w:ascii="Arial" w:hAnsi="Arial" w:cs="Arial"/>
          <w:bCs/>
          <w:color w:val="auto"/>
          <w:sz w:val="20"/>
          <w:szCs w:val="20"/>
        </w:rPr>
        <w:t>- dokumentaci skutečného provedení</w:t>
      </w:r>
    </w:p>
    <w:p w14:paraId="0BE70B58" w14:textId="77777777" w:rsidR="002533AF" w:rsidRPr="002533AF" w:rsidRDefault="002533AF" w:rsidP="002533AF">
      <w:pPr>
        <w:pStyle w:val="Odstavecseseznamem"/>
        <w:autoSpaceDE w:val="0"/>
        <w:autoSpaceDN w:val="0"/>
        <w:adjustRightInd w:val="0"/>
        <w:ind w:left="644"/>
        <w:contextualSpacing/>
        <w:rPr>
          <w:rFonts w:ascii="Arial" w:hAnsi="Arial" w:cs="Arial"/>
          <w:bCs/>
          <w:color w:val="auto"/>
          <w:sz w:val="20"/>
          <w:szCs w:val="20"/>
        </w:rPr>
      </w:pPr>
      <w:r w:rsidRPr="002533AF">
        <w:rPr>
          <w:rFonts w:ascii="Arial" w:hAnsi="Arial" w:cs="Arial"/>
          <w:bCs/>
          <w:color w:val="auto"/>
          <w:sz w:val="20"/>
          <w:szCs w:val="20"/>
        </w:rPr>
        <w:t>- oprávnění svářečů</w:t>
      </w:r>
    </w:p>
    <w:p w14:paraId="39AAF09B" w14:textId="77777777" w:rsidR="002533AF" w:rsidRPr="002533AF" w:rsidRDefault="002533AF" w:rsidP="002533AF">
      <w:pPr>
        <w:pStyle w:val="Odstavecseseznamem"/>
        <w:autoSpaceDE w:val="0"/>
        <w:autoSpaceDN w:val="0"/>
        <w:adjustRightInd w:val="0"/>
        <w:ind w:left="644"/>
        <w:contextualSpacing/>
        <w:rPr>
          <w:rFonts w:ascii="Arial" w:hAnsi="Arial" w:cs="Arial"/>
          <w:bCs/>
          <w:color w:val="auto"/>
          <w:sz w:val="20"/>
          <w:szCs w:val="20"/>
        </w:rPr>
      </w:pPr>
      <w:r w:rsidRPr="002533AF">
        <w:rPr>
          <w:rFonts w:ascii="Arial" w:hAnsi="Arial" w:cs="Arial"/>
          <w:bCs/>
          <w:color w:val="auto"/>
          <w:sz w:val="20"/>
          <w:szCs w:val="20"/>
        </w:rPr>
        <w:t>- protokoly předepsaných zkoušek</w:t>
      </w:r>
    </w:p>
    <w:p w14:paraId="6DDD48A4" w14:textId="77777777" w:rsidR="002533AF" w:rsidRPr="002533AF" w:rsidRDefault="002533AF" w:rsidP="002533AF">
      <w:pPr>
        <w:pStyle w:val="Odstavecseseznamem"/>
        <w:autoSpaceDE w:val="0"/>
        <w:autoSpaceDN w:val="0"/>
        <w:adjustRightInd w:val="0"/>
        <w:ind w:left="644"/>
        <w:contextualSpacing/>
        <w:rPr>
          <w:rFonts w:ascii="Arial" w:hAnsi="Arial" w:cs="Arial"/>
          <w:bCs/>
          <w:color w:val="auto"/>
          <w:sz w:val="20"/>
          <w:szCs w:val="20"/>
        </w:rPr>
      </w:pPr>
      <w:r w:rsidRPr="002533AF">
        <w:rPr>
          <w:rFonts w:ascii="Arial" w:hAnsi="Arial" w:cs="Arial"/>
          <w:bCs/>
          <w:color w:val="auto"/>
          <w:sz w:val="20"/>
          <w:szCs w:val="20"/>
        </w:rPr>
        <w:t>- atesty použitých materiálů a komponent včetně prohlášení o shodě vlastností dle zákona</w:t>
      </w:r>
    </w:p>
    <w:p w14:paraId="5D38AFB7" w14:textId="77777777" w:rsidR="002533AF" w:rsidRPr="002533AF" w:rsidRDefault="002533AF" w:rsidP="002533AF">
      <w:pPr>
        <w:pStyle w:val="Odstavecseseznamem"/>
        <w:autoSpaceDE w:val="0"/>
        <w:autoSpaceDN w:val="0"/>
        <w:adjustRightInd w:val="0"/>
        <w:ind w:left="644"/>
        <w:contextualSpacing/>
        <w:rPr>
          <w:rFonts w:ascii="Arial" w:hAnsi="Arial" w:cs="Arial"/>
          <w:bCs/>
          <w:color w:val="auto"/>
          <w:sz w:val="20"/>
          <w:szCs w:val="20"/>
        </w:rPr>
      </w:pPr>
      <w:r w:rsidRPr="002533AF">
        <w:rPr>
          <w:rFonts w:ascii="Arial" w:hAnsi="Arial" w:cs="Arial"/>
          <w:bCs/>
          <w:color w:val="auto"/>
          <w:sz w:val="20"/>
          <w:szCs w:val="20"/>
        </w:rPr>
        <w:t>- předpisy pro obsluhu a údržbu zařízení</w:t>
      </w:r>
    </w:p>
    <w:p w14:paraId="1FE642DF" w14:textId="00E495B8" w:rsidR="005645C3" w:rsidRPr="002533AF" w:rsidRDefault="002533AF" w:rsidP="002533AF">
      <w:pPr>
        <w:pStyle w:val="Odstavecseseznamem"/>
        <w:autoSpaceDE w:val="0"/>
        <w:autoSpaceDN w:val="0"/>
        <w:adjustRightInd w:val="0"/>
        <w:ind w:left="644"/>
        <w:contextualSpacing/>
        <w:rPr>
          <w:rFonts w:ascii="Arial" w:hAnsi="Arial" w:cs="Arial"/>
          <w:bCs/>
          <w:color w:val="auto"/>
          <w:sz w:val="20"/>
          <w:szCs w:val="20"/>
        </w:rPr>
      </w:pPr>
      <w:r w:rsidRPr="002533AF">
        <w:rPr>
          <w:rFonts w:ascii="Arial" w:hAnsi="Arial" w:cs="Arial"/>
          <w:bCs/>
          <w:color w:val="auto"/>
          <w:sz w:val="20"/>
          <w:szCs w:val="20"/>
        </w:rPr>
        <w:t>- geodetické zaměření provedené stavby</w:t>
      </w:r>
      <w:r w:rsidR="00D72F74" w:rsidRPr="002533AF">
        <w:rPr>
          <w:rFonts w:ascii="Arial" w:hAnsi="Arial" w:cs="Arial"/>
          <w:bCs/>
          <w:color w:val="auto"/>
          <w:sz w:val="20"/>
          <w:szCs w:val="20"/>
        </w:rPr>
        <w:br/>
      </w:r>
    </w:p>
    <w:p w14:paraId="7B123E60" w14:textId="5C5076D4" w:rsidR="000951EA" w:rsidRPr="00EB30FC" w:rsidRDefault="009F24EE" w:rsidP="00D72F74">
      <w:pPr>
        <w:pStyle w:val="Zkladntext2"/>
        <w:numPr>
          <w:ilvl w:val="0"/>
          <w:numId w:val="2"/>
        </w:numPr>
        <w:spacing w:after="240"/>
        <w:jc w:val="left"/>
        <w:rPr>
          <w:rFonts w:ascii="Arial" w:hAnsi="Arial" w:cs="Arial"/>
          <w:sz w:val="20"/>
          <w:szCs w:val="20"/>
        </w:rPr>
      </w:pPr>
      <w:r w:rsidRPr="00F46F3D">
        <w:rPr>
          <w:rFonts w:ascii="Arial" w:hAnsi="Arial" w:cs="Arial"/>
          <w:sz w:val="20"/>
          <w:szCs w:val="20"/>
        </w:rPr>
        <w:t xml:space="preserve">Zhotovitel se zavazuje provést dílo svým jménem a na vlastní zodpovědnost. </w:t>
      </w:r>
      <w:r w:rsidR="00D72F74">
        <w:rPr>
          <w:rFonts w:ascii="Arial" w:hAnsi="Arial" w:cs="Arial"/>
          <w:sz w:val="20"/>
          <w:szCs w:val="20"/>
        </w:rPr>
        <w:br/>
      </w:r>
    </w:p>
    <w:p w14:paraId="4A209574" w14:textId="77777777" w:rsidR="00A12AE7" w:rsidRDefault="00A12AE7" w:rsidP="008F60E9">
      <w:pPr>
        <w:rPr>
          <w:rFonts w:ascii="Arial" w:hAnsi="Arial" w:cs="Arial"/>
          <w:sz w:val="20"/>
          <w:szCs w:val="20"/>
        </w:rPr>
      </w:pPr>
    </w:p>
    <w:p w14:paraId="4B78F05A" w14:textId="490E2E85" w:rsidR="000A2317" w:rsidRPr="000A2317" w:rsidRDefault="000A2317" w:rsidP="002B7978">
      <w:pPr>
        <w:pStyle w:val="Nadpis1"/>
        <w:numPr>
          <w:ilvl w:val="0"/>
          <w:numId w:val="3"/>
        </w:numPr>
        <w:spacing w:after="120"/>
        <w:ind w:left="567" w:hanging="210"/>
        <w:jc w:val="center"/>
        <w:rPr>
          <w:rFonts w:ascii="Arial" w:hAnsi="Arial" w:cs="Arial"/>
          <w:color w:val="auto"/>
          <w:sz w:val="20"/>
          <w:szCs w:val="20"/>
        </w:rPr>
      </w:pPr>
      <w:r w:rsidRPr="000A2317">
        <w:rPr>
          <w:rFonts w:ascii="Arial" w:hAnsi="Arial" w:cs="Arial"/>
          <w:color w:val="auto"/>
          <w:sz w:val="20"/>
          <w:szCs w:val="20"/>
        </w:rPr>
        <w:t>Cena za dílo</w:t>
      </w:r>
    </w:p>
    <w:p w14:paraId="768713DB" w14:textId="78A0CFDD" w:rsidR="000A2317" w:rsidRPr="000A2317" w:rsidRDefault="000A2317" w:rsidP="002B7978">
      <w:pPr>
        <w:pStyle w:val="Zkladntext2"/>
        <w:numPr>
          <w:ilvl w:val="0"/>
          <w:numId w:val="4"/>
        </w:numPr>
        <w:spacing w:after="120" w:line="259" w:lineRule="exact"/>
        <w:rPr>
          <w:rStyle w:val="FontStyle29"/>
          <w:rFonts w:ascii="Arial" w:hAnsi="Arial" w:cs="Arial"/>
          <w:color w:val="auto"/>
        </w:rPr>
      </w:pPr>
      <w:r w:rsidRPr="000A2317">
        <w:rPr>
          <w:rStyle w:val="FontStyle29"/>
          <w:rFonts w:ascii="Arial" w:hAnsi="Arial" w:cs="Arial"/>
          <w:color w:val="auto"/>
        </w:rPr>
        <w:t>Objednatel se zavazuje zaplatit zhotoviteli za předmět plnění dle čl. I. této smlouvy po jeho řádném provedení a předání sjednanou cenu:</w:t>
      </w:r>
    </w:p>
    <w:p w14:paraId="1A00DE96" w14:textId="593E1478" w:rsidR="00FE6B30" w:rsidRPr="00FE6B30" w:rsidRDefault="00FE6B30" w:rsidP="00FE6B30">
      <w:pPr>
        <w:spacing w:after="120"/>
        <w:ind w:left="1134"/>
        <w:rPr>
          <w:rFonts w:ascii="Arial" w:hAnsi="Arial" w:cs="Arial"/>
          <w:sz w:val="20"/>
          <w:szCs w:val="20"/>
        </w:rPr>
      </w:pPr>
      <w:r w:rsidRPr="00FE6B30">
        <w:rPr>
          <w:rFonts w:ascii="Arial" w:hAnsi="Arial" w:cs="Arial"/>
          <w:sz w:val="20"/>
          <w:szCs w:val="20"/>
        </w:rPr>
        <w:t xml:space="preserve">cena bez DPH </w:t>
      </w:r>
      <w:r>
        <w:rPr>
          <w:rFonts w:ascii="Arial" w:hAnsi="Arial" w:cs="Arial"/>
          <w:sz w:val="20"/>
          <w:szCs w:val="20"/>
        </w:rPr>
        <w:tab/>
      </w:r>
      <w:r>
        <w:rPr>
          <w:rFonts w:ascii="Arial" w:hAnsi="Arial" w:cs="Arial"/>
          <w:sz w:val="20"/>
          <w:szCs w:val="20"/>
        </w:rPr>
        <w:tab/>
      </w:r>
      <w:r>
        <w:rPr>
          <w:rFonts w:ascii="Arial" w:hAnsi="Arial" w:cs="Arial"/>
          <w:sz w:val="20"/>
          <w:szCs w:val="20"/>
        </w:rPr>
        <w:tab/>
      </w:r>
      <w:r w:rsidR="001B41CA">
        <w:rPr>
          <w:rFonts w:ascii="Arial" w:hAnsi="Arial" w:cs="Arial"/>
          <w:sz w:val="20"/>
          <w:szCs w:val="20"/>
        </w:rPr>
        <w:t xml:space="preserve">2.328.795,27 </w:t>
      </w:r>
      <w:r w:rsidRPr="00FE6B30">
        <w:rPr>
          <w:rFonts w:ascii="Arial" w:hAnsi="Arial" w:cs="Arial"/>
          <w:sz w:val="20"/>
          <w:szCs w:val="20"/>
        </w:rPr>
        <w:t>Kč</w:t>
      </w:r>
    </w:p>
    <w:p w14:paraId="2E67ED72" w14:textId="55D52870" w:rsidR="00FE6B30" w:rsidRDefault="00FE6B30" w:rsidP="00FE6B30">
      <w:pPr>
        <w:spacing w:after="120"/>
        <w:ind w:left="1134"/>
        <w:rPr>
          <w:rFonts w:ascii="Arial" w:hAnsi="Arial" w:cs="Arial"/>
          <w:sz w:val="20"/>
          <w:szCs w:val="20"/>
        </w:rPr>
      </w:pPr>
      <w:r w:rsidRPr="00FE6B30">
        <w:rPr>
          <w:rFonts w:ascii="Arial" w:hAnsi="Arial" w:cs="Arial"/>
          <w:sz w:val="20"/>
          <w:szCs w:val="20"/>
        </w:rPr>
        <w:t xml:space="preserve">DPH 21 %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1B41CA">
        <w:rPr>
          <w:rFonts w:ascii="Arial" w:hAnsi="Arial" w:cs="Arial"/>
          <w:sz w:val="20"/>
          <w:szCs w:val="20"/>
        </w:rPr>
        <w:t xml:space="preserve"> 488.755,74</w:t>
      </w:r>
      <w:r w:rsidRPr="00FE6B30">
        <w:rPr>
          <w:rFonts w:ascii="Arial" w:hAnsi="Arial" w:cs="Arial"/>
          <w:sz w:val="20"/>
          <w:szCs w:val="20"/>
        </w:rPr>
        <w:t xml:space="preserve"> Kč</w:t>
      </w:r>
    </w:p>
    <w:p w14:paraId="00F8B867" w14:textId="72FAD565" w:rsidR="001B41CA" w:rsidRPr="00FE6B30" w:rsidRDefault="001B41CA" w:rsidP="00FE6B30">
      <w:pPr>
        <w:spacing w:after="120"/>
        <w:ind w:left="1134"/>
        <w:rPr>
          <w:rFonts w:ascii="Arial" w:hAnsi="Arial" w:cs="Arial"/>
          <w:sz w:val="20"/>
          <w:szCs w:val="20"/>
        </w:rPr>
      </w:pPr>
      <w:r>
        <w:rPr>
          <w:rFonts w:ascii="Arial" w:hAnsi="Arial" w:cs="Arial"/>
          <w:sz w:val="20"/>
          <w:szCs w:val="20"/>
        </w:rPr>
        <w:t>DPH 12 %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166.44 Kč</w:t>
      </w:r>
    </w:p>
    <w:p w14:paraId="640CF6CB" w14:textId="77777777" w:rsidR="00FE6B30" w:rsidRPr="00FE6B30" w:rsidRDefault="00FE6B30" w:rsidP="00FE6B30">
      <w:pPr>
        <w:spacing w:after="120"/>
        <w:ind w:left="1134"/>
        <w:rPr>
          <w:rFonts w:ascii="Arial" w:hAnsi="Arial" w:cs="Arial"/>
          <w:sz w:val="20"/>
          <w:szCs w:val="20"/>
        </w:rPr>
      </w:pPr>
      <w:r w:rsidRPr="00FE6B30">
        <w:rPr>
          <w:rFonts w:ascii="Arial" w:hAnsi="Arial" w:cs="Arial"/>
          <w:sz w:val="20"/>
          <w:szCs w:val="20"/>
        </w:rPr>
        <w:t>------------------------------------------------------------------------------------------ -------</w:t>
      </w:r>
    </w:p>
    <w:p w14:paraId="4C6BE214" w14:textId="1CD3686A" w:rsidR="000A2317" w:rsidRPr="00FE6B30" w:rsidRDefault="00FE6B30" w:rsidP="00FE6B30">
      <w:pPr>
        <w:spacing w:after="120"/>
        <w:ind w:left="1134"/>
        <w:rPr>
          <w:rFonts w:ascii="Arial" w:hAnsi="Arial" w:cs="Arial"/>
          <w:b/>
          <w:sz w:val="20"/>
          <w:szCs w:val="20"/>
        </w:rPr>
      </w:pPr>
      <w:r w:rsidRPr="00FE6B30">
        <w:rPr>
          <w:rFonts w:ascii="Arial" w:hAnsi="Arial" w:cs="Arial"/>
          <w:b/>
          <w:sz w:val="20"/>
          <w:szCs w:val="20"/>
        </w:rPr>
        <w:t xml:space="preserve">cena včetně DPH </w:t>
      </w:r>
      <w:r w:rsidRPr="00FE6B30">
        <w:rPr>
          <w:rFonts w:ascii="Arial" w:hAnsi="Arial" w:cs="Arial"/>
          <w:b/>
          <w:sz w:val="20"/>
          <w:szCs w:val="20"/>
        </w:rPr>
        <w:tab/>
      </w:r>
      <w:r w:rsidRPr="00FE6B30">
        <w:rPr>
          <w:rFonts w:ascii="Arial" w:hAnsi="Arial" w:cs="Arial"/>
          <w:b/>
          <w:sz w:val="20"/>
          <w:szCs w:val="20"/>
        </w:rPr>
        <w:tab/>
      </w:r>
      <w:r w:rsidRPr="00FE6B30">
        <w:rPr>
          <w:rFonts w:ascii="Arial" w:hAnsi="Arial" w:cs="Arial"/>
          <w:b/>
          <w:sz w:val="20"/>
          <w:szCs w:val="20"/>
        </w:rPr>
        <w:tab/>
      </w:r>
      <w:r w:rsidR="001B41CA">
        <w:rPr>
          <w:rFonts w:ascii="Arial" w:hAnsi="Arial" w:cs="Arial"/>
          <w:b/>
          <w:sz w:val="20"/>
          <w:szCs w:val="20"/>
        </w:rPr>
        <w:t>2.817.717,45</w:t>
      </w:r>
      <w:r w:rsidRPr="00FE6B30">
        <w:rPr>
          <w:rFonts w:ascii="Arial" w:hAnsi="Arial" w:cs="Arial"/>
          <w:b/>
          <w:sz w:val="20"/>
          <w:szCs w:val="20"/>
        </w:rPr>
        <w:t xml:space="preserve"> Kč</w:t>
      </w:r>
      <w:r w:rsidR="00D72F74">
        <w:rPr>
          <w:rFonts w:ascii="Arial" w:hAnsi="Arial" w:cs="Arial"/>
          <w:b/>
          <w:sz w:val="20"/>
          <w:szCs w:val="20"/>
        </w:rPr>
        <w:br/>
      </w:r>
      <w:r w:rsidR="00D72F74">
        <w:rPr>
          <w:rFonts w:ascii="Arial" w:hAnsi="Arial" w:cs="Arial"/>
          <w:b/>
          <w:sz w:val="20"/>
          <w:szCs w:val="20"/>
        </w:rPr>
        <w:br/>
      </w:r>
    </w:p>
    <w:p w14:paraId="76CE0102" w14:textId="79F431F1" w:rsidR="000A2317" w:rsidRDefault="000A2317" w:rsidP="002B7978">
      <w:pPr>
        <w:pStyle w:val="Zkladntext2"/>
        <w:numPr>
          <w:ilvl w:val="0"/>
          <w:numId w:val="4"/>
        </w:numPr>
        <w:spacing w:after="120" w:line="259" w:lineRule="exact"/>
        <w:rPr>
          <w:rStyle w:val="FontStyle29"/>
          <w:rFonts w:ascii="Arial" w:hAnsi="Arial" w:cs="Arial"/>
          <w:color w:val="auto"/>
        </w:rPr>
      </w:pPr>
      <w:r w:rsidRPr="00733A27">
        <w:rPr>
          <w:rStyle w:val="FontStyle29"/>
          <w:rFonts w:ascii="Arial" w:hAnsi="Arial" w:cs="Arial"/>
          <w:color w:val="auto"/>
        </w:rPr>
        <w:lastRenderedPageBreak/>
        <w:t>V</w:t>
      </w:r>
      <w:r w:rsidR="00733A27">
        <w:rPr>
          <w:rStyle w:val="FontStyle29"/>
          <w:rFonts w:ascii="Arial" w:hAnsi="Arial" w:cs="Arial"/>
          <w:color w:val="auto"/>
        </w:rPr>
        <w:t> </w:t>
      </w:r>
      <w:r w:rsidR="00206EE0">
        <w:rPr>
          <w:rStyle w:val="FontStyle29"/>
          <w:rFonts w:ascii="Arial" w:hAnsi="Arial" w:cs="Arial"/>
          <w:color w:val="auto"/>
        </w:rPr>
        <w:t>c</w:t>
      </w:r>
      <w:r w:rsidR="00484B32">
        <w:rPr>
          <w:rStyle w:val="FontStyle29"/>
          <w:rFonts w:ascii="Arial" w:hAnsi="Arial" w:cs="Arial"/>
          <w:color w:val="auto"/>
        </w:rPr>
        <w:t>eně</w:t>
      </w:r>
      <w:r w:rsidRPr="00733A27">
        <w:rPr>
          <w:rStyle w:val="FontStyle29"/>
          <w:rFonts w:ascii="Arial" w:hAnsi="Arial" w:cs="Arial"/>
          <w:color w:val="auto"/>
        </w:rPr>
        <w:t xml:space="preserve"> </w:t>
      </w:r>
      <w:r w:rsidR="00206EE0">
        <w:rPr>
          <w:rStyle w:val="FontStyle29"/>
          <w:rFonts w:ascii="Arial" w:hAnsi="Arial" w:cs="Arial"/>
          <w:color w:val="auto"/>
        </w:rPr>
        <w:t xml:space="preserve">díla </w:t>
      </w:r>
      <w:r w:rsidRPr="00733A27">
        <w:rPr>
          <w:rStyle w:val="FontStyle29"/>
          <w:rFonts w:ascii="Arial" w:hAnsi="Arial" w:cs="Arial"/>
          <w:color w:val="auto"/>
        </w:rPr>
        <w:t xml:space="preserve">jsou zahrnuty veškeré náklady zhotovitele, které při plnění svého závazku dle této smlouvy vynaloží, </w:t>
      </w:r>
      <w:r w:rsidR="002A6F8E" w:rsidRPr="00733A27">
        <w:rPr>
          <w:rStyle w:val="FontStyle29"/>
          <w:rFonts w:ascii="Arial" w:hAnsi="Arial" w:cs="Arial"/>
          <w:color w:val="auto"/>
        </w:rPr>
        <w:t>zejména náklady na administrativní práce, využívání výpočetní techniky, využívání osobního vozidla</w:t>
      </w:r>
      <w:r w:rsidR="002A6F8E">
        <w:rPr>
          <w:rStyle w:val="FontStyle29"/>
          <w:rFonts w:ascii="Arial" w:hAnsi="Arial" w:cs="Arial"/>
          <w:color w:val="auto"/>
        </w:rPr>
        <w:t>,</w:t>
      </w:r>
      <w:r w:rsidR="00D72F74">
        <w:rPr>
          <w:rStyle w:val="FontStyle29"/>
          <w:rFonts w:ascii="Arial" w:hAnsi="Arial" w:cs="Arial"/>
          <w:color w:val="auto"/>
        </w:rPr>
        <w:t xml:space="preserve"> vybavení a zajištění staveniště, doprava</w:t>
      </w:r>
      <w:r w:rsidR="000D730C">
        <w:rPr>
          <w:rStyle w:val="FontStyle29"/>
          <w:rFonts w:ascii="Arial" w:hAnsi="Arial" w:cs="Arial"/>
          <w:color w:val="auto"/>
        </w:rPr>
        <w:t xml:space="preserve">, zábor ploch apod., </w:t>
      </w:r>
      <w:r w:rsidR="002A6F8E" w:rsidRPr="00733A27">
        <w:rPr>
          <w:rStyle w:val="FontStyle29"/>
          <w:rFonts w:ascii="Arial" w:hAnsi="Arial" w:cs="Arial"/>
          <w:color w:val="auto"/>
        </w:rPr>
        <w:t xml:space="preserve"> </w:t>
      </w:r>
      <w:r w:rsidRPr="00733A27">
        <w:rPr>
          <w:rStyle w:val="FontStyle29"/>
          <w:rFonts w:ascii="Arial" w:hAnsi="Arial" w:cs="Arial"/>
          <w:color w:val="auto"/>
        </w:rPr>
        <w:t xml:space="preserve">včetně započtení </w:t>
      </w:r>
      <w:r w:rsidRPr="00DA1CF7">
        <w:rPr>
          <w:rStyle w:val="FontStyle29"/>
          <w:rFonts w:ascii="Arial" w:hAnsi="Arial" w:cs="Arial"/>
          <w:color w:val="auto"/>
        </w:rPr>
        <w:t>veškerých poplatků, které</w:t>
      </w:r>
      <w:r w:rsidRPr="00733A27">
        <w:rPr>
          <w:rStyle w:val="FontStyle29"/>
          <w:rFonts w:ascii="Arial" w:hAnsi="Arial" w:cs="Arial"/>
          <w:color w:val="auto"/>
        </w:rPr>
        <w:t xml:space="preserve"> v souvislosti se zajištěním předmětu plnění vynaloží, a rezerv na úhradu nepředvídatelných nákladů vyplývajících z rizik u akce tohoto charakteru obvyklých, pokud není smlouvou stanoveno jinak. Cena nebude po dobu do ukončení díla předmětem zvýšení, pokud tato smlouva výslovně nestanoví jinak. Zhotovitel prohlašuje, že všechny technické, finanční, věcné a ostatní podmínky díla zahrnul do kalkulace ceny. </w:t>
      </w:r>
    </w:p>
    <w:p w14:paraId="121B9BE9" w14:textId="58B717D3" w:rsidR="00077782" w:rsidRPr="002A2F96" w:rsidRDefault="00077782" w:rsidP="002B7978">
      <w:pPr>
        <w:pStyle w:val="Zkladntext2"/>
        <w:numPr>
          <w:ilvl w:val="0"/>
          <w:numId w:val="4"/>
        </w:numPr>
        <w:spacing w:after="120" w:line="259" w:lineRule="exact"/>
        <w:rPr>
          <w:rStyle w:val="FontStyle29"/>
          <w:rFonts w:ascii="Arial" w:hAnsi="Arial" w:cs="Arial"/>
          <w:color w:val="auto"/>
        </w:rPr>
      </w:pPr>
      <w:r w:rsidRPr="002A2F96">
        <w:rPr>
          <w:rStyle w:val="FontStyle29"/>
          <w:rFonts w:ascii="Arial" w:hAnsi="Arial" w:cs="Arial"/>
          <w:color w:val="auto"/>
        </w:rPr>
        <w:t xml:space="preserve">Náklady na správní poplatky za vydání rozhodnutí veřejnoprávních orgánů </w:t>
      </w:r>
      <w:r w:rsidR="009C2330" w:rsidRPr="002A2F96">
        <w:rPr>
          <w:rStyle w:val="FontStyle29"/>
          <w:rFonts w:ascii="Arial" w:hAnsi="Arial" w:cs="Arial"/>
          <w:color w:val="auto"/>
        </w:rPr>
        <w:t xml:space="preserve">bude zhotovitelem přeúčtován objednateli. </w:t>
      </w:r>
      <w:r w:rsidR="006750ED" w:rsidRPr="002A2F96">
        <w:rPr>
          <w:rStyle w:val="FontStyle29"/>
          <w:rFonts w:ascii="Arial" w:hAnsi="Arial" w:cs="Arial"/>
          <w:color w:val="auto"/>
        </w:rPr>
        <w:t>K faktuře na přeúčtování těchto poplatků bude přiložena kopie dokladu o úhradě zhotovitelem.</w:t>
      </w:r>
    </w:p>
    <w:p w14:paraId="5809A056" w14:textId="6FF98B93" w:rsidR="000A2317" w:rsidRPr="00733A27" w:rsidRDefault="000A2317" w:rsidP="002B7978">
      <w:pPr>
        <w:pStyle w:val="Zkladntext2"/>
        <w:numPr>
          <w:ilvl w:val="0"/>
          <w:numId w:val="4"/>
        </w:numPr>
        <w:spacing w:after="120" w:line="259" w:lineRule="exact"/>
        <w:rPr>
          <w:rStyle w:val="FontStyle29"/>
          <w:rFonts w:ascii="Arial" w:hAnsi="Arial" w:cs="Arial"/>
          <w:color w:val="auto"/>
        </w:rPr>
      </w:pPr>
      <w:r w:rsidRPr="00733A27">
        <w:rPr>
          <w:rStyle w:val="FontStyle29"/>
          <w:rFonts w:ascii="Arial" w:hAnsi="Arial" w:cs="Arial"/>
          <w:color w:val="auto"/>
        </w:rPr>
        <w:t xml:space="preserve">Cena </w:t>
      </w:r>
      <w:r w:rsidR="00E32BE5">
        <w:rPr>
          <w:rStyle w:val="FontStyle29"/>
          <w:rFonts w:ascii="Arial" w:hAnsi="Arial" w:cs="Arial"/>
          <w:color w:val="auto"/>
        </w:rPr>
        <w:t xml:space="preserve">dle čl. II odst. 2.1 smlouvy </w:t>
      </w:r>
      <w:r w:rsidRPr="00733A27">
        <w:rPr>
          <w:rStyle w:val="FontStyle29"/>
          <w:rFonts w:ascii="Arial" w:hAnsi="Arial" w:cs="Arial"/>
          <w:color w:val="auto"/>
        </w:rPr>
        <w:t xml:space="preserve">bude objednatelem zhotoviteli hrazena dílčími platbami po splnění jednotlivých </w:t>
      </w:r>
      <w:r w:rsidR="00B838DE">
        <w:rPr>
          <w:rStyle w:val="FontStyle29"/>
          <w:rFonts w:ascii="Arial" w:hAnsi="Arial" w:cs="Arial"/>
          <w:color w:val="auto"/>
        </w:rPr>
        <w:t>částí</w:t>
      </w:r>
      <w:r w:rsidRPr="002E354C">
        <w:rPr>
          <w:rStyle w:val="FontStyle29"/>
          <w:rFonts w:ascii="Arial" w:hAnsi="Arial" w:cs="Arial"/>
          <w:color w:val="auto"/>
        </w:rPr>
        <w:t xml:space="preserve"> plnění</w:t>
      </w:r>
      <w:r w:rsidR="00784B5F">
        <w:rPr>
          <w:rStyle w:val="FontStyle29"/>
          <w:rFonts w:ascii="Arial" w:hAnsi="Arial" w:cs="Arial"/>
          <w:color w:val="auto"/>
        </w:rPr>
        <w:t xml:space="preserve"> dle </w:t>
      </w:r>
      <w:r w:rsidR="00523FCF">
        <w:rPr>
          <w:rStyle w:val="FontStyle29"/>
          <w:rFonts w:ascii="Arial" w:hAnsi="Arial" w:cs="Arial"/>
          <w:color w:val="auto"/>
        </w:rPr>
        <w:t xml:space="preserve">čl. III. </w:t>
      </w:r>
      <w:r w:rsidR="00784B5F">
        <w:rPr>
          <w:rStyle w:val="FontStyle29"/>
          <w:rFonts w:ascii="Arial" w:hAnsi="Arial" w:cs="Arial"/>
          <w:color w:val="auto"/>
        </w:rPr>
        <w:t>odst. 3.1</w:t>
      </w:r>
      <w:r w:rsidR="00523FCF">
        <w:rPr>
          <w:rStyle w:val="FontStyle29"/>
          <w:rFonts w:ascii="Arial" w:hAnsi="Arial" w:cs="Arial"/>
          <w:color w:val="auto"/>
        </w:rPr>
        <w:t xml:space="preserve"> smlouvy</w:t>
      </w:r>
      <w:r w:rsidRPr="002E354C">
        <w:rPr>
          <w:rStyle w:val="FontStyle29"/>
          <w:rFonts w:ascii="Arial" w:hAnsi="Arial" w:cs="Arial"/>
          <w:color w:val="auto"/>
        </w:rPr>
        <w:t xml:space="preserve"> </w:t>
      </w:r>
      <w:r w:rsidRPr="00733A27">
        <w:rPr>
          <w:rStyle w:val="FontStyle29"/>
          <w:rFonts w:ascii="Arial" w:hAnsi="Arial" w:cs="Arial"/>
          <w:color w:val="auto"/>
        </w:rPr>
        <w:t>na základě dílčích faktur vystavených zhotovitelem dle čl</w:t>
      </w:r>
      <w:r w:rsidRPr="002E354C">
        <w:rPr>
          <w:rStyle w:val="FontStyle29"/>
          <w:rFonts w:ascii="Arial" w:hAnsi="Arial" w:cs="Arial"/>
          <w:color w:val="auto"/>
        </w:rPr>
        <w:t xml:space="preserve">. </w:t>
      </w:r>
      <w:r w:rsidR="002E354C">
        <w:rPr>
          <w:rStyle w:val="FontStyle29"/>
          <w:rFonts w:ascii="Arial" w:hAnsi="Arial" w:cs="Arial"/>
          <w:color w:val="auto"/>
        </w:rPr>
        <w:t>III. odst. 3.</w:t>
      </w:r>
      <w:r w:rsidR="00357184">
        <w:rPr>
          <w:rStyle w:val="FontStyle29"/>
          <w:rFonts w:ascii="Arial" w:hAnsi="Arial" w:cs="Arial"/>
          <w:color w:val="auto"/>
        </w:rPr>
        <w:t>3</w:t>
      </w:r>
      <w:r w:rsidR="00291F17">
        <w:rPr>
          <w:rStyle w:val="FontStyle29"/>
          <w:rFonts w:ascii="Arial" w:hAnsi="Arial" w:cs="Arial"/>
          <w:color w:val="auto"/>
        </w:rPr>
        <w:t xml:space="preserve"> </w:t>
      </w:r>
      <w:r w:rsidRPr="00733A27">
        <w:rPr>
          <w:rStyle w:val="FontStyle29"/>
          <w:rFonts w:ascii="Arial" w:hAnsi="Arial" w:cs="Arial"/>
          <w:color w:val="auto"/>
        </w:rPr>
        <w:t xml:space="preserve">smlouvy a prokazatelně předaných objednateli. </w:t>
      </w:r>
    </w:p>
    <w:p w14:paraId="633F9C9B" w14:textId="7569D841" w:rsidR="000A2317" w:rsidRPr="00733A27" w:rsidRDefault="000A2317" w:rsidP="002B7978">
      <w:pPr>
        <w:pStyle w:val="Zkladntext2"/>
        <w:numPr>
          <w:ilvl w:val="0"/>
          <w:numId w:val="4"/>
        </w:numPr>
        <w:spacing w:after="120" w:line="259" w:lineRule="exact"/>
        <w:rPr>
          <w:rStyle w:val="FontStyle29"/>
          <w:rFonts w:ascii="Arial" w:hAnsi="Arial" w:cs="Arial"/>
          <w:color w:val="auto"/>
        </w:rPr>
      </w:pPr>
      <w:r w:rsidRPr="00733A27">
        <w:rPr>
          <w:rStyle w:val="FontStyle29"/>
          <w:rFonts w:ascii="Arial" w:hAnsi="Arial" w:cs="Arial"/>
          <w:color w:val="auto"/>
        </w:rPr>
        <w:t xml:space="preserve">Faktury budou mít splatnost </w:t>
      </w:r>
      <w:r w:rsidR="002533AF">
        <w:rPr>
          <w:rStyle w:val="FontStyle29"/>
          <w:rFonts w:ascii="Arial" w:hAnsi="Arial" w:cs="Arial"/>
          <w:color w:val="auto"/>
        </w:rPr>
        <w:t>patnáct</w:t>
      </w:r>
      <w:r w:rsidR="003E3005">
        <w:rPr>
          <w:rStyle w:val="FontStyle29"/>
          <w:rFonts w:ascii="Arial" w:hAnsi="Arial" w:cs="Arial"/>
          <w:color w:val="auto"/>
        </w:rPr>
        <w:t xml:space="preserve"> (</w:t>
      </w:r>
      <w:r w:rsidR="000D730C">
        <w:rPr>
          <w:rStyle w:val="FontStyle29"/>
          <w:rFonts w:ascii="Arial" w:hAnsi="Arial" w:cs="Arial"/>
          <w:color w:val="auto"/>
        </w:rPr>
        <w:t>15</w:t>
      </w:r>
      <w:r w:rsidR="003E3005">
        <w:rPr>
          <w:rStyle w:val="FontStyle29"/>
          <w:rFonts w:ascii="Arial" w:hAnsi="Arial" w:cs="Arial"/>
          <w:color w:val="auto"/>
        </w:rPr>
        <w:t>)</w:t>
      </w:r>
      <w:r w:rsidRPr="00733A27">
        <w:rPr>
          <w:rStyle w:val="FontStyle29"/>
          <w:rFonts w:ascii="Arial" w:hAnsi="Arial" w:cs="Arial"/>
          <w:color w:val="auto"/>
        </w:rPr>
        <w:t xml:space="preserve"> dní ode dne řádného předání objednat</w:t>
      </w:r>
      <w:r w:rsidR="00B90E62">
        <w:rPr>
          <w:rStyle w:val="FontStyle29"/>
          <w:rFonts w:ascii="Arial" w:hAnsi="Arial" w:cs="Arial"/>
          <w:color w:val="auto"/>
        </w:rPr>
        <w:t xml:space="preserve">eli. </w:t>
      </w:r>
      <w:r w:rsidRPr="00733A27">
        <w:rPr>
          <w:rStyle w:val="FontStyle29"/>
          <w:rFonts w:ascii="Arial" w:hAnsi="Arial" w:cs="Arial"/>
          <w:color w:val="auto"/>
        </w:rPr>
        <w:t>V každé faktuře zhotovitel uvede fakturovanou část ceny bez DPH a DPH stanovenou ve smyslu zákona č. 235/2004 Sb., o dani z přidané hodnoty</w:t>
      </w:r>
      <w:r w:rsidR="008B658A">
        <w:rPr>
          <w:rStyle w:val="FontStyle29"/>
          <w:rFonts w:ascii="Arial" w:hAnsi="Arial" w:cs="Arial"/>
          <w:color w:val="auto"/>
        </w:rPr>
        <w:t>, ve znění pozdějších předpisů</w:t>
      </w:r>
      <w:r w:rsidR="00A67779">
        <w:rPr>
          <w:rStyle w:val="FontStyle29"/>
          <w:rFonts w:ascii="Arial" w:hAnsi="Arial" w:cs="Arial"/>
          <w:color w:val="auto"/>
        </w:rPr>
        <w:t xml:space="preserve"> (dále jen</w:t>
      </w:r>
      <w:r w:rsidR="00A67779" w:rsidRPr="00733A27">
        <w:rPr>
          <w:rStyle w:val="FontStyle29"/>
          <w:rFonts w:ascii="Arial" w:hAnsi="Arial" w:cs="Arial"/>
          <w:color w:val="auto"/>
        </w:rPr>
        <w:t xml:space="preserve"> „zákon o DPH</w:t>
      </w:r>
      <w:r w:rsidR="00A67779">
        <w:rPr>
          <w:rStyle w:val="FontStyle29"/>
          <w:rFonts w:ascii="Arial" w:hAnsi="Arial" w:cs="Arial"/>
          <w:color w:val="auto"/>
        </w:rPr>
        <w:t>“)</w:t>
      </w:r>
      <w:r w:rsidRPr="00733A27">
        <w:rPr>
          <w:rStyle w:val="FontStyle29"/>
          <w:rFonts w:ascii="Arial" w:hAnsi="Arial" w:cs="Arial"/>
          <w:color w:val="auto"/>
        </w:rPr>
        <w:t xml:space="preserve">. Každá dílčí i konečná faktura dle tohoto článku smlouvy bude obsahovat náležitosti daňového dokladu stanovené zákonem </w:t>
      </w:r>
      <w:r w:rsidR="00A67779">
        <w:rPr>
          <w:rStyle w:val="FontStyle29"/>
          <w:rFonts w:ascii="Arial" w:hAnsi="Arial" w:cs="Arial"/>
          <w:color w:val="auto"/>
        </w:rPr>
        <w:t>o DPH</w:t>
      </w:r>
      <w:r w:rsidRPr="00733A27">
        <w:rPr>
          <w:rStyle w:val="FontStyle29"/>
          <w:rFonts w:ascii="Arial" w:hAnsi="Arial" w:cs="Arial"/>
          <w:color w:val="auto"/>
        </w:rPr>
        <w:t xml:space="preserve"> a zákonem č. 563/1991 Sb., o účetnictví, ve znění pozdějších předpisů.</w:t>
      </w:r>
    </w:p>
    <w:p w14:paraId="4FEC46D5" w14:textId="2D4AE159" w:rsidR="000A2317" w:rsidRPr="00733A27" w:rsidRDefault="000A2317" w:rsidP="002B7978">
      <w:pPr>
        <w:pStyle w:val="Zkladntext2"/>
        <w:numPr>
          <w:ilvl w:val="0"/>
          <w:numId w:val="4"/>
        </w:numPr>
        <w:spacing w:after="120" w:line="259" w:lineRule="exact"/>
        <w:rPr>
          <w:rStyle w:val="FontStyle29"/>
          <w:rFonts w:ascii="Arial" w:hAnsi="Arial" w:cs="Arial"/>
          <w:color w:val="auto"/>
        </w:rPr>
      </w:pPr>
      <w:r w:rsidRPr="00733A27">
        <w:rPr>
          <w:rStyle w:val="FontStyle29"/>
          <w:rFonts w:ascii="Arial" w:hAnsi="Arial" w:cs="Arial"/>
          <w:color w:val="auto"/>
        </w:rPr>
        <w:t xml:space="preserve">Cena je považována za uhrazenou řádně a včas, pokud ke dni splatnosti ceny za provedení díla či její části budou peněžní prostředky odpovídající ceně za provedení díla či její záloze odepsány z účtu objednatele ve prospěch účtu zhotovitele. </w:t>
      </w:r>
    </w:p>
    <w:p w14:paraId="36663338" w14:textId="3F6926C9" w:rsidR="000A2317" w:rsidRDefault="000A2317" w:rsidP="002B7978">
      <w:pPr>
        <w:pStyle w:val="Zkladntext2"/>
        <w:numPr>
          <w:ilvl w:val="0"/>
          <w:numId w:val="4"/>
        </w:numPr>
        <w:spacing w:after="120" w:line="259" w:lineRule="exact"/>
        <w:rPr>
          <w:rStyle w:val="FontStyle29"/>
          <w:rFonts w:ascii="Arial" w:hAnsi="Arial" w:cs="Arial"/>
          <w:color w:val="auto"/>
        </w:rPr>
      </w:pPr>
      <w:r w:rsidRPr="00733A27">
        <w:rPr>
          <w:rStyle w:val="FontStyle29"/>
          <w:rFonts w:ascii="Arial" w:hAnsi="Arial" w:cs="Arial"/>
          <w:color w:val="auto"/>
        </w:rPr>
        <w:t xml:space="preserve">Smluvní strany této smlouvy se dohodly, že je zhotovitel, coby poskytovatel zdanitelného plnění,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w:t>
      </w:r>
      <w:r w:rsidR="00A67779">
        <w:rPr>
          <w:rStyle w:val="FontStyle29"/>
          <w:rFonts w:ascii="Arial" w:hAnsi="Arial" w:cs="Arial"/>
          <w:color w:val="auto"/>
        </w:rPr>
        <w:t>zákona o DPH</w:t>
      </w:r>
      <w:r w:rsidRPr="00733A27">
        <w:rPr>
          <w:rStyle w:val="FontStyle29"/>
          <w:rFonts w:ascii="Arial" w:hAnsi="Arial" w:cs="Arial"/>
          <w:color w:val="auto"/>
        </w:rPr>
        <w:t>.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26141524" w14:textId="72A98469" w:rsidR="003C1446" w:rsidRDefault="003C1446" w:rsidP="003C1446">
      <w:pPr>
        <w:pStyle w:val="Zkladntext2"/>
        <w:spacing w:after="120" w:line="259" w:lineRule="exact"/>
        <w:ind w:left="680"/>
        <w:rPr>
          <w:rStyle w:val="FontStyle29"/>
          <w:rFonts w:ascii="Arial" w:hAnsi="Arial" w:cs="Arial"/>
          <w:color w:val="auto"/>
        </w:rPr>
      </w:pPr>
    </w:p>
    <w:p w14:paraId="09FB940C" w14:textId="59BBBF4E" w:rsidR="003C1446" w:rsidRPr="003C1446" w:rsidRDefault="003C1446" w:rsidP="002B7978">
      <w:pPr>
        <w:pStyle w:val="Nadpis1"/>
        <w:numPr>
          <w:ilvl w:val="0"/>
          <w:numId w:val="3"/>
        </w:numPr>
        <w:spacing w:after="120"/>
        <w:ind w:left="567" w:hanging="210"/>
        <w:jc w:val="center"/>
        <w:rPr>
          <w:rFonts w:ascii="Arial" w:hAnsi="Arial" w:cs="Arial"/>
          <w:color w:val="auto"/>
          <w:sz w:val="20"/>
          <w:szCs w:val="20"/>
        </w:rPr>
      </w:pPr>
      <w:r w:rsidRPr="003C1446">
        <w:rPr>
          <w:rFonts w:ascii="Arial" w:hAnsi="Arial" w:cs="Arial"/>
          <w:color w:val="auto"/>
          <w:sz w:val="20"/>
          <w:szCs w:val="20"/>
        </w:rPr>
        <w:t>Věcné plnění ve vztahu k termínům realizace a platbám, místo plnění</w:t>
      </w:r>
    </w:p>
    <w:p w14:paraId="0CAEC9D2" w14:textId="71717FFE" w:rsidR="00750386" w:rsidRDefault="00E0670C" w:rsidP="0070658C">
      <w:pPr>
        <w:pStyle w:val="Zkladntext2"/>
        <w:numPr>
          <w:ilvl w:val="0"/>
          <w:numId w:val="6"/>
        </w:numPr>
        <w:tabs>
          <w:tab w:val="left" w:pos="3686"/>
        </w:tabs>
        <w:spacing w:after="120" w:line="259" w:lineRule="exact"/>
        <w:rPr>
          <w:rStyle w:val="FontStyle29"/>
          <w:rFonts w:ascii="Arial" w:hAnsi="Arial" w:cs="Arial"/>
          <w:color w:val="auto"/>
        </w:rPr>
      </w:pPr>
      <w:r>
        <w:rPr>
          <w:rStyle w:val="FontStyle29"/>
          <w:rFonts w:ascii="Arial" w:hAnsi="Arial" w:cs="Arial"/>
          <w:color w:val="auto"/>
        </w:rPr>
        <w:t>Dílo bude provedeno v následujících dílčích termínech:</w:t>
      </w:r>
      <w:r w:rsidR="003C1446" w:rsidRPr="00750386">
        <w:rPr>
          <w:rStyle w:val="FontStyle29"/>
          <w:rFonts w:ascii="Arial" w:hAnsi="Arial" w:cs="Arial"/>
          <w:color w:val="auto"/>
        </w:rPr>
        <w:tab/>
      </w:r>
    </w:p>
    <w:p w14:paraId="1AB40BF1" w14:textId="5FE5A940" w:rsidR="00D150D3" w:rsidRPr="00F94879" w:rsidRDefault="00D150D3" w:rsidP="00B8455E">
      <w:pPr>
        <w:pStyle w:val="Zkladntext2"/>
        <w:tabs>
          <w:tab w:val="left" w:pos="3969"/>
        </w:tabs>
        <w:spacing w:after="120" w:line="259" w:lineRule="exact"/>
        <w:ind w:left="3969" w:hanging="3289"/>
        <w:rPr>
          <w:rStyle w:val="FontStyle29"/>
          <w:rFonts w:ascii="Arial" w:hAnsi="Arial" w:cs="Arial"/>
          <w:color w:val="auto"/>
        </w:rPr>
      </w:pPr>
      <w:r w:rsidRPr="00F94879">
        <w:rPr>
          <w:rStyle w:val="FontStyle29"/>
          <w:rFonts w:ascii="Arial" w:hAnsi="Arial" w:cs="Arial"/>
          <w:color w:val="auto"/>
        </w:rPr>
        <w:t>Zahájení plnění:</w:t>
      </w:r>
    </w:p>
    <w:p w14:paraId="089AD498" w14:textId="4E688125" w:rsidR="00D150D3" w:rsidRDefault="00B65026" w:rsidP="00B8455E">
      <w:pPr>
        <w:pStyle w:val="Zkladntext2"/>
        <w:tabs>
          <w:tab w:val="left" w:pos="3969"/>
        </w:tabs>
        <w:spacing w:after="120" w:line="259" w:lineRule="exact"/>
        <w:ind w:left="3969" w:hanging="3289"/>
        <w:rPr>
          <w:rStyle w:val="FontStyle29"/>
          <w:rFonts w:ascii="Arial" w:hAnsi="Arial" w:cs="Arial"/>
          <w:color w:val="auto"/>
        </w:rPr>
      </w:pPr>
      <w:r w:rsidRPr="00F94879">
        <w:rPr>
          <w:rStyle w:val="FontStyle29"/>
          <w:rFonts w:ascii="Arial" w:hAnsi="Arial" w:cs="Arial"/>
          <w:color w:val="auto"/>
        </w:rPr>
        <w:tab/>
      </w:r>
      <w:r w:rsidR="00D150D3" w:rsidRPr="00F94879">
        <w:rPr>
          <w:rStyle w:val="FontStyle29"/>
          <w:rFonts w:ascii="Arial" w:hAnsi="Arial" w:cs="Arial"/>
          <w:color w:val="auto"/>
        </w:rPr>
        <w:t xml:space="preserve">do </w:t>
      </w:r>
      <w:r w:rsidR="000D730C">
        <w:rPr>
          <w:rStyle w:val="FontStyle29"/>
          <w:rFonts w:ascii="Arial" w:hAnsi="Arial" w:cs="Arial"/>
          <w:color w:val="auto"/>
        </w:rPr>
        <w:t>5</w:t>
      </w:r>
      <w:r w:rsidR="00D150D3" w:rsidRPr="00F94879">
        <w:rPr>
          <w:rStyle w:val="FontStyle29"/>
          <w:rFonts w:ascii="Arial" w:hAnsi="Arial" w:cs="Arial"/>
          <w:color w:val="auto"/>
        </w:rPr>
        <w:t xml:space="preserve"> pracovních dnů ode dne </w:t>
      </w:r>
      <w:r w:rsidR="00581DBE">
        <w:rPr>
          <w:rStyle w:val="FontStyle29"/>
          <w:rFonts w:ascii="Arial" w:hAnsi="Arial" w:cs="Arial"/>
          <w:color w:val="auto"/>
        </w:rPr>
        <w:t>podpisu Smlouvy o dílo</w:t>
      </w:r>
      <w:r w:rsidR="00D150D3" w:rsidRPr="00F94879">
        <w:rPr>
          <w:rStyle w:val="FontStyle29"/>
          <w:rFonts w:ascii="Arial" w:hAnsi="Arial" w:cs="Arial"/>
          <w:color w:val="auto"/>
        </w:rPr>
        <w:t>.</w:t>
      </w:r>
    </w:p>
    <w:p w14:paraId="4F2BE6F2" w14:textId="5550E027" w:rsidR="0070658C" w:rsidRDefault="00E0670C" w:rsidP="00B8455E">
      <w:pPr>
        <w:pStyle w:val="Zkladntext2"/>
        <w:tabs>
          <w:tab w:val="left" w:pos="3969"/>
        </w:tabs>
        <w:spacing w:after="120" w:line="259" w:lineRule="exact"/>
        <w:ind w:left="3969" w:hanging="3289"/>
        <w:rPr>
          <w:rStyle w:val="FontStyle29"/>
          <w:rFonts w:ascii="Arial" w:hAnsi="Arial" w:cs="Arial"/>
          <w:color w:val="auto"/>
        </w:rPr>
      </w:pPr>
      <w:r w:rsidRPr="00E0670C">
        <w:rPr>
          <w:rStyle w:val="FontStyle29"/>
          <w:rFonts w:ascii="Arial" w:hAnsi="Arial" w:cs="Arial"/>
          <w:color w:val="auto"/>
        </w:rPr>
        <w:t xml:space="preserve">Předání zaměření a všech potřebných průzkumů a podkladů: </w:t>
      </w:r>
    </w:p>
    <w:p w14:paraId="590D69B5" w14:textId="2266A5C6" w:rsidR="00E0670C" w:rsidRPr="00E0670C" w:rsidRDefault="0070658C" w:rsidP="00B8455E">
      <w:pPr>
        <w:pStyle w:val="Zkladntext2"/>
        <w:tabs>
          <w:tab w:val="left" w:pos="3969"/>
        </w:tabs>
        <w:spacing w:after="120" w:line="259" w:lineRule="exact"/>
        <w:ind w:left="3969" w:hanging="3289"/>
        <w:rPr>
          <w:rStyle w:val="FontStyle29"/>
          <w:rFonts w:ascii="Arial" w:hAnsi="Arial" w:cs="Arial"/>
          <w:color w:val="auto"/>
        </w:rPr>
      </w:pPr>
      <w:r>
        <w:rPr>
          <w:rStyle w:val="FontStyle29"/>
          <w:rFonts w:ascii="Arial" w:hAnsi="Arial" w:cs="Arial"/>
          <w:color w:val="auto"/>
        </w:rPr>
        <w:tab/>
      </w:r>
      <w:r w:rsidR="00E0670C" w:rsidRPr="00E0670C">
        <w:rPr>
          <w:rStyle w:val="FontStyle29"/>
          <w:rFonts w:ascii="Arial" w:hAnsi="Arial" w:cs="Arial"/>
          <w:color w:val="auto"/>
        </w:rPr>
        <w:t xml:space="preserve">nejpozději do </w:t>
      </w:r>
      <w:r w:rsidR="00FC457D">
        <w:rPr>
          <w:rStyle w:val="FontStyle29"/>
          <w:rFonts w:ascii="Arial" w:hAnsi="Arial" w:cs="Arial"/>
          <w:color w:val="auto"/>
        </w:rPr>
        <w:t xml:space="preserve">termínu </w:t>
      </w:r>
      <w:r w:rsidR="00BD1C8D" w:rsidRPr="00BD1C8D">
        <w:rPr>
          <w:rStyle w:val="FontStyle29"/>
          <w:rFonts w:ascii="Arial" w:hAnsi="Arial" w:cs="Arial"/>
          <w:color w:val="auto"/>
        </w:rPr>
        <w:t xml:space="preserve">předání </w:t>
      </w:r>
      <w:r w:rsidR="000D730C">
        <w:rPr>
          <w:rStyle w:val="FontStyle29"/>
          <w:rFonts w:ascii="Arial" w:hAnsi="Arial" w:cs="Arial"/>
          <w:color w:val="auto"/>
        </w:rPr>
        <w:t>díla</w:t>
      </w:r>
      <w:r w:rsidR="00E0670C" w:rsidRPr="00E0670C">
        <w:rPr>
          <w:rStyle w:val="FontStyle29"/>
          <w:rFonts w:ascii="Arial" w:hAnsi="Arial" w:cs="Arial"/>
          <w:color w:val="auto"/>
        </w:rPr>
        <w:t>.</w:t>
      </w:r>
    </w:p>
    <w:p w14:paraId="59EBD1F1" w14:textId="4E2BAC2F" w:rsidR="0070658C" w:rsidRDefault="00E0670C" w:rsidP="00B8455E">
      <w:pPr>
        <w:pStyle w:val="Zkladntext2"/>
        <w:tabs>
          <w:tab w:val="left" w:pos="3969"/>
        </w:tabs>
        <w:spacing w:after="120" w:line="259" w:lineRule="exact"/>
        <w:ind w:left="3969" w:hanging="3289"/>
        <w:rPr>
          <w:rStyle w:val="FontStyle29"/>
          <w:rFonts w:ascii="Arial" w:hAnsi="Arial" w:cs="Arial"/>
          <w:color w:val="auto"/>
        </w:rPr>
      </w:pPr>
      <w:r w:rsidRPr="00425978">
        <w:rPr>
          <w:rStyle w:val="FontStyle29"/>
          <w:rFonts w:ascii="Arial" w:hAnsi="Arial" w:cs="Arial"/>
          <w:color w:val="auto"/>
        </w:rPr>
        <w:t xml:space="preserve">Předání </w:t>
      </w:r>
      <w:r w:rsidR="000D730C">
        <w:rPr>
          <w:rStyle w:val="FontStyle29"/>
          <w:rFonts w:ascii="Arial" w:hAnsi="Arial" w:cs="Arial"/>
          <w:color w:val="auto"/>
        </w:rPr>
        <w:t>díla</w:t>
      </w:r>
      <w:r w:rsidR="00581DBE">
        <w:rPr>
          <w:rStyle w:val="FontStyle29"/>
          <w:rFonts w:ascii="Arial" w:hAnsi="Arial" w:cs="Arial"/>
          <w:color w:val="auto"/>
        </w:rPr>
        <w:t xml:space="preserve"> </w:t>
      </w:r>
      <w:r w:rsidR="0070658C" w:rsidRPr="00425978">
        <w:rPr>
          <w:rStyle w:val="FontStyle29"/>
          <w:rFonts w:ascii="Arial" w:hAnsi="Arial" w:cs="Arial"/>
          <w:color w:val="auto"/>
        </w:rPr>
        <w:t>:</w:t>
      </w:r>
      <w:r w:rsidRPr="00E0670C">
        <w:rPr>
          <w:rStyle w:val="FontStyle29"/>
          <w:rFonts w:ascii="Arial" w:hAnsi="Arial" w:cs="Arial"/>
          <w:color w:val="auto"/>
        </w:rPr>
        <w:t xml:space="preserve"> </w:t>
      </w:r>
    </w:p>
    <w:p w14:paraId="729D17C6" w14:textId="560147F3" w:rsidR="00E0670C" w:rsidRDefault="0070658C" w:rsidP="000D730C">
      <w:pPr>
        <w:pStyle w:val="Zkladntext2"/>
        <w:tabs>
          <w:tab w:val="left" w:pos="3969"/>
        </w:tabs>
        <w:spacing w:after="120" w:line="259" w:lineRule="exact"/>
        <w:ind w:left="3969" w:hanging="3289"/>
        <w:jc w:val="left"/>
        <w:rPr>
          <w:rStyle w:val="FontStyle29"/>
          <w:rFonts w:ascii="Arial" w:hAnsi="Arial" w:cs="Arial"/>
          <w:color w:val="auto"/>
        </w:rPr>
      </w:pPr>
      <w:r>
        <w:rPr>
          <w:rStyle w:val="FontStyle29"/>
          <w:rFonts w:ascii="Arial" w:hAnsi="Arial" w:cs="Arial"/>
          <w:color w:val="auto"/>
        </w:rPr>
        <w:lastRenderedPageBreak/>
        <w:tab/>
      </w:r>
      <w:r w:rsidR="00E0670C" w:rsidRPr="00E0670C">
        <w:rPr>
          <w:rStyle w:val="FontStyle29"/>
          <w:rFonts w:ascii="Arial" w:hAnsi="Arial" w:cs="Arial"/>
          <w:color w:val="auto"/>
        </w:rPr>
        <w:t xml:space="preserve">nejpozději do </w:t>
      </w:r>
      <w:r w:rsidR="00CB2823">
        <w:rPr>
          <w:rStyle w:val="FontStyle29"/>
          <w:rFonts w:ascii="Arial" w:hAnsi="Arial" w:cs="Arial"/>
          <w:color w:val="auto"/>
        </w:rPr>
        <w:t>30</w:t>
      </w:r>
      <w:r w:rsidR="000D730C">
        <w:rPr>
          <w:rStyle w:val="FontStyle29"/>
          <w:rFonts w:ascii="Arial" w:hAnsi="Arial" w:cs="Arial"/>
          <w:color w:val="auto"/>
        </w:rPr>
        <w:t xml:space="preserve">. </w:t>
      </w:r>
      <w:r w:rsidR="00CB2823">
        <w:rPr>
          <w:rStyle w:val="FontStyle29"/>
          <w:rFonts w:ascii="Arial" w:hAnsi="Arial" w:cs="Arial"/>
          <w:color w:val="auto"/>
        </w:rPr>
        <w:t>1</w:t>
      </w:r>
      <w:r w:rsidR="000D730C">
        <w:rPr>
          <w:rStyle w:val="FontStyle29"/>
          <w:rFonts w:ascii="Arial" w:hAnsi="Arial" w:cs="Arial"/>
          <w:color w:val="auto"/>
        </w:rPr>
        <w:t>. 202</w:t>
      </w:r>
      <w:r w:rsidR="00CB2823">
        <w:rPr>
          <w:rStyle w:val="FontStyle29"/>
          <w:rFonts w:ascii="Arial" w:hAnsi="Arial" w:cs="Arial"/>
          <w:color w:val="auto"/>
        </w:rPr>
        <w:t>6</w:t>
      </w:r>
      <w:r w:rsidR="00D150D3">
        <w:rPr>
          <w:rStyle w:val="FontStyle29"/>
          <w:rFonts w:ascii="Arial" w:hAnsi="Arial" w:cs="Arial"/>
          <w:color w:val="auto"/>
        </w:rPr>
        <w:t>.</w:t>
      </w:r>
      <w:r w:rsidR="008549A7">
        <w:rPr>
          <w:rStyle w:val="FontStyle29"/>
          <w:rFonts w:ascii="Arial" w:hAnsi="Arial" w:cs="Arial"/>
          <w:color w:val="auto"/>
        </w:rPr>
        <w:t xml:space="preserve"> </w:t>
      </w:r>
      <w:r w:rsidR="000D730C">
        <w:rPr>
          <w:rStyle w:val="FontStyle29"/>
          <w:rFonts w:ascii="Arial" w:hAnsi="Arial" w:cs="Arial"/>
          <w:color w:val="auto"/>
        </w:rPr>
        <w:br/>
      </w:r>
    </w:p>
    <w:p w14:paraId="5FA7CDB8" w14:textId="0DEAFCA0" w:rsidR="00C91314" w:rsidRPr="00794ABB" w:rsidRDefault="00C91314" w:rsidP="00794ABB">
      <w:pPr>
        <w:pStyle w:val="Zkladntext2"/>
        <w:numPr>
          <w:ilvl w:val="0"/>
          <w:numId w:val="6"/>
        </w:numPr>
        <w:tabs>
          <w:tab w:val="left" w:pos="3969"/>
          <w:tab w:val="left" w:pos="4395"/>
        </w:tabs>
        <w:spacing w:after="120" w:line="259" w:lineRule="exact"/>
        <w:rPr>
          <w:rStyle w:val="FontStyle29"/>
          <w:rFonts w:ascii="Arial" w:hAnsi="Arial" w:cs="Arial"/>
        </w:rPr>
      </w:pPr>
      <w:r>
        <w:rPr>
          <w:rStyle w:val="FontStyle29"/>
          <w:rFonts w:ascii="Arial" w:hAnsi="Arial" w:cs="Arial"/>
        </w:rPr>
        <w:t>Objednatel je povinen provést kontrolu předané</w:t>
      </w:r>
      <w:r w:rsidR="000D730C">
        <w:rPr>
          <w:rStyle w:val="FontStyle29"/>
          <w:rFonts w:ascii="Arial" w:hAnsi="Arial" w:cs="Arial"/>
        </w:rPr>
        <w:t>ho</w:t>
      </w:r>
      <w:r w:rsidR="00504845">
        <w:rPr>
          <w:rStyle w:val="FontStyle29"/>
          <w:rFonts w:ascii="Arial" w:hAnsi="Arial" w:cs="Arial"/>
        </w:rPr>
        <w:t xml:space="preserve"> </w:t>
      </w:r>
      <w:r w:rsidR="000D730C">
        <w:rPr>
          <w:rStyle w:val="FontStyle29"/>
          <w:rFonts w:ascii="Arial" w:hAnsi="Arial" w:cs="Arial"/>
        </w:rPr>
        <w:t>díla</w:t>
      </w:r>
      <w:r>
        <w:rPr>
          <w:rStyle w:val="FontStyle29"/>
          <w:rFonts w:ascii="Arial" w:hAnsi="Arial" w:cs="Arial"/>
        </w:rPr>
        <w:t xml:space="preserve"> do 15 pracovních dnů od </w:t>
      </w:r>
      <w:r w:rsidR="00504845">
        <w:rPr>
          <w:rStyle w:val="FontStyle29"/>
          <w:rFonts w:ascii="Arial" w:hAnsi="Arial" w:cs="Arial"/>
        </w:rPr>
        <w:t>je</w:t>
      </w:r>
      <w:r w:rsidR="000D730C">
        <w:rPr>
          <w:rStyle w:val="FontStyle29"/>
          <w:rFonts w:ascii="Arial" w:hAnsi="Arial" w:cs="Arial"/>
        </w:rPr>
        <w:t>ho</w:t>
      </w:r>
      <w:r>
        <w:rPr>
          <w:rStyle w:val="FontStyle29"/>
          <w:rFonts w:ascii="Arial" w:hAnsi="Arial" w:cs="Arial"/>
        </w:rPr>
        <w:t xml:space="preserve"> převzetí od zhotovitele</w:t>
      </w:r>
      <w:r w:rsidR="00DF6BB0">
        <w:rPr>
          <w:rStyle w:val="FontStyle29"/>
          <w:rFonts w:ascii="Arial" w:hAnsi="Arial" w:cs="Arial"/>
        </w:rPr>
        <w:t xml:space="preserve"> a o svých zjištěních vydá zjišťovací protokol</w:t>
      </w:r>
      <w:r>
        <w:rPr>
          <w:rStyle w:val="FontStyle29"/>
          <w:rFonts w:ascii="Arial" w:hAnsi="Arial" w:cs="Arial"/>
        </w:rPr>
        <w:t xml:space="preserve">. </w:t>
      </w:r>
      <w:r w:rsidR="00DF6BB0">
        <w:rPr>
          <w:rStyle w:val="FontStyle29"/>
          <w:rFonts w:ascii="Arial" w:hAnsi="Arial" w:cs="Arial"/>
        </w:rPr>
        <w:t>Vytknuté</w:t>
      </w:r>
      <w:r>
        <w:rPr>
          <w:rStyle w:val="FontStyle29"/>
          <w:rFonts w:ascii="Arial" w:hAnsi="Arial" w:cs="Arial"/>
        </w:rPr>
        <w:t xml:space="preserve"> vady či nedodělky</w:t>
      </w:r>
      <w:r w:rsidR="00DF6BB0">
        <w:rPr>
          <w:rStyle w:val="FontStyle29"/>
          <w:rFonts w:ascii="Arial" w:hAnsi="Arial" w:cs="Arial"/>
        </w:rPr>
        <w:t xml:space="preserve"> je zhotovitel povinen odstranit do </w:t>
      </w:r>
      <w:r w:rsidR="00874FF6">
        <w:rPr>
          <w:rStyle w:val="FontStyle29"/>
          <w:rFonts w:ascii="Arial" w:hAnsi="Arial" w:cs="Arial"/>
        </w:rPr>
        <w:t>1</w:t>
      </w:r>
      <w:r w:rsidR="00DF6BB0">
        <w:rPr>
          <w:rStyle w:val="FontStyle29"/>
          <w:rFonts w:ascii="Arial" w:hAnsi="Arial" w:cs="Arial"/>
        </w:rPr>
        <w:t xml:space="preserve">5 </w:t>
      </w:r>
      <w:r w:rsidR="00675A03">
        <w:rPr>
          <w:rStyle w:val="FontStyle29"/>
          <w:rFonts w:ascii="Arial" w:hAnsi="Arial" w:cs="Arial"/>
        </w:rPr>
        <w:t xml:space="preserve">pracovních </w:t>
      </w:r>
      <w:r w:rsidR="00DF6BB0">
        <w:rPr>
          <w:rStyle w:val="FontStyle29"/>
          <w:rFonts w:ascii="Arial" w:hAnsi="Arial" w:cs="Arial"/>
        </w:rPr>
        <w:t>dn</w:t>
      </w:r>
      <w:r w:rsidR="001379E3">
        <w:rPr>
          <w:rStyle w:val="FontStyle29"/>
          <w:rFonts w:ascii="Arial" w:hAnsi="Arial" w:cs="Arial"/>
        </w:rPr>
        <w:t>ů</w:t>
      </w:r>
      <w:r w:rsidR="00DF6BB0">
        <w:rPr>
          <w:rStyle w:val="FontStyle29"/>
          <w:rFonts w:ascii="Arial" w:hAnsi="Arial" w:cs="Arial"/>
        </w:rPr>
        <w:t xml:space="preserve">. </w:t>
      </w:r>
      <w:r w:rsidR="00504845">
        <w:rPr>
          <w:rStyle w:val="FontStyle29"/>
          <w:rFonts w:ascii="Arial" w:hAnsi="Arial" w:cs="Arial"/>
        </w:rPr>
        <w:t>Odstranění veškerých vytknutých vad a nedodělků vyznačí objednatel do zjišťovacího protokolu.</w:t>
      </w:r>
    </w:p>
    <w:p w14:paraId="187D1155" w14:textId="5626A0D3" w:rsidR="003C1446" w:rsidRDefault="003C1446" w:rsidP="002B7978">
      <w:pPr>
        <w:pStyle w:val="Zkladntext2"/>
        <w:numPr>
          <w:ilvl w:val="0"/>
          <w:numId w:val="6"/>
        </w:numPr>
        <w:tabs>
          <w:tab w:val="left" w:pos="5387"/>
        </w:tabs>
        <w:spacing w:after="120" w:line="259" w:lineRule="exact"/>
        <w:rPr>
          <w:rStyle w:val="FontStyle29"/>
          <w:rFonts w:ascii="Arial" w:hAnsi="Arial" w:cs="Arial"/>
          <w:color w:val="auto"/>
        </w:rPr>
      </w:pPr>
      <w:r w:rsidRPr="003C1446">
        <w:rPr>
          <w:rStyle w:val="FontStyle29"/>
          <w:rFonts w:ascii="Arial" w:hAnsi="Arial" w:cs="Arial"/>
          <w:color w:val="auto"/>
        </w:rPr>
        <w:t>Smluvní strany se dohodly, že dílo</w:t>
      </w:r>
      <w:r w:rsidR="00647C66">
        <w:rPr>
          <w:rStyle w:val="FontStyle29"/>
          <w:rFonts w:ascii="Arial" w:hAnsi="Arial" w:cs="Arial"/>
          <w:color w:val="auto"/>
        </w:rPr>
        <w:t xml:space="preserve"> </w:t>
      </w:r>
      <w:r w:rsidRPr="003C1446">
        <w:rPr>
          <w:rStyle w:val="FontStyle29"/>
          <w:rFonts w:ascii="Arial" w:hAnsi="Arial" w:cs="Arial"/>
          <w:color w:val="auto"/>
        </w:rPr>
        <w:t>bude fakturováno dílčí</w:t>
      </w:r>
      <w:r w:rsidR="00257092">
        <w:rPr>
          <w:rStyle w:val="FontStyle29"/>
          <w:rFonts w:ascii="Arial" w:hAnsi="Arial" w:cs="Arial"/>
          <w:color w:val="auto"/>
        </w:rPr>
        <w:t xml:space="preserve">mi </w:t>
      </w:r>
      <w:r w:rsidRPr="003C1446">
        <w:rPr>
          <w:rStyle w:val="FontStyle29"/>
          <w:rFonts w:ascii="Arial" w:hAnsi="Arial" w:cs="Arial"/>
          <w:color w:val="auto"/>
        </w:rPr>
        <w:t>platb</w:t>
      </w:r>
      <w:r w:rsidR="00257092">
        <w:rPr>
          <w:rStyle w:val="FontStyle29"/>
          <w:rFonts w:ascii="Arial" w:hAnsi="Arial" w:cs="Arial"/>
          <w:color w:val="auto"/>
        </w:rPr>
        <w:t>ami ta</w:t>
      </w:r>
      <w:r w:rsidR="00AC0404">
        <w:rPr>
          <w:rStyle w:val="FontStyle29"/>
          <w:rFonts w:ascii="Arial" w:hAnsi="Arial" w:cs="Arial"/>
          <w:color w:val="auto"/>
        </w:rPr>
        <w:t>k</w:t>
      </w:r>
      <w:r w:rsidR="00257092">
        <w:rPr>
          <w:rStyle w:val="FontStyle29"/>
          <w:rFonts w:ascii="Arial" w:hAnsi="Arial" w:cs="Arial"/>
          <w:color w:val="auto"/>
        </w:rPr>
        <w:t>to</w:t>
      </w:r>
      <w:r w:rsidRPr="003C1446">
        <w:rPr>
          <w:rStyle w:val="FontStyle29"/>
          <w:rFonts w:ascii="Arial" w:hAnsi="Arial" w:cs="Arial"/>
          <w:color w:val="auto"/>
        </w:rPr>
        <w:t>:</w:t>
      </w:r>
    </w:p>
    <w:p w14:paraId="22DC5FF7" w14:textId="27FFD511" w:rsidR="003C1446" w:rsidRDefault="00874FF6" w:rsidP="00257092">
      <w:pPr>
        <w:pStyle w:val="Zkladntextodsazen"/>
        <w:widowControl w:val="0"/>
        <w:numPr>
          <w:ilvl w:val="0"/>
          <w:numId w:val="5"/>
        </w:numPr>
        <w:suppressAutoHyphens/>
        <w:ind w:left="1276"/>
        <w:jc w:val="both"/>
        <w:rPr>
          <w:rFonts w:ascii="Arial" w:hAnsi="Arial" w:cs="Arial"/>
          <w:sz w:val="20"/>
          <w:szCs w:val="20"/>
        </w:rPr>
      </w:pPr>
      <w:r>
        <w:rPr>
          <w:rFonts w:ascii="Arial" w:hAnsi="Arial" w:cs="Arial"/>
          <w:sz w:val="20"/>
          <w:szCs w:val="20"/>
        </w:rPr>
        <w:t xml:space="preserve">Zálohová fakturace po podpisu smlouvy ve výši </w:t>
      </w:r>
      <w:r w:rsidR="000D730C">
        <w:rPr>
          <w:rFonts w:ascii="Arial" w:hAnsi="Arial" w:cs="Arial"/>
          <w:sz w:val="20"/>
          <w:szCs w:val="20"/>
        </w:rPr>
        <w:t>60</w:t>
      </w:r>
      <w:r>
        <w:rPr>
          <w:rFonts w:ascii="Arial" w:hAnsi="Arial" w:cs="Arial"/>
          <w:sz w:val="20"/>
          <w:szCs w:val="20"/>
        </w:rPr>
        <w:t>% z celkové ceny díla</w:t>
      </w:r>
      <w:r w:rsidR="00257092">
        <w:rPr>
          <w:rFonts w:ascii="Arial" w:hAnsi="Arial" w:cs="Arial"/>
          <w:sz w:val="20"/>
          <w:szCs w:val="20"/>
        </w:rPr>
        <w:t>.</w:t>
      </w:r>
    </w:p>
    <w:p w14:paraId="1C9DC106" w14:textId="42E196AA" w:rsidR="000D730C" w:rsidRDefault="000D730C" w:rsidP="000D730C">
      <w:pPr>
        <w:pStyle w:val="Zkladntextodsazen"/>
        <w:widowControl w:val="0"/>
        <w:numPr>
          <w:ilvl w:val="0"/>
          <w:numId w:val="5"/>
        </w:numPr>
        <w:suppressAutoHyphens/>
        <w:ind w:left="1276"/>
        <w:rPr>
          <w:rFonts w:ascii="Arial" w:hAnsi="Arial" w:cs="Arial"/>
          <w:sz w:val="20"/>
          <w:szCs w:val="20"/>
        </w:rPr>
      </w:pPr>
      <w:r>
        <w:rPr>
          <w:rFonts w:ascii="Arial" w:hAnsi="Arial" w:cs="Arial"/>
          <w:sz w:val="20"/>
          <w:szCs w:val="20"/>
        </w:rPr>
        <w:t>Konečná fakturace 40% z celkové ceny díla po protokolárním převzetí díla objednatelem se zjišťovacím protokolem bez vad a nedodělků, případně s drobnými vadami a nedodělky nebránícími běžnému užívání předmětu díla.</w:t>
      </w:r>
      <w:r>
        <w:rPr>
          <w:rFonts w:ascii="Arial" w:hAnsi="Arial" w:cs="Arial"/>
          <w:sz w:val="20"/>
          <w:szCs w:val="20"/>
        </w:rPr>
        <w:br/>
      </w:r>
    </w:p>
    <w:p w14:paraId="3CBFB341" w14:textId="5D2DFAD6" w:rsidR="003C1446" w:rsidRDefault="003C1446" w:rsidP="002B7978">
      <w:pPr>
        <w:pStyle w:val="Zkladntext2"/>
        <w:numPr>
          <w:ilvl w:val="0"/>
          <w:numId w:val="6"/>
        </w:numPr>
        <w:tabs>
          <w:tab w:val="left" w:pos="5387"/>
        </w:tabs>
        <w:spacing w:after="120" w:line="259" w:lineRule="exact"/>
        <w:rPr>
          <w:rStyle w:val="FontStyle29"/>
          <w:rFonts w:ascii="Arial" w:hAnsi="Arial" w:cs="Arial"/>
          <w:color w:val="auto"/>
        </w:rPr>
      </w:pPr>
      <w:r w:rsidRPr="00750386">
        <w:rPr>
          <w:rStyle w:val="FontStyle29"/>
          <w:rFonts w:ascii="Arial" w:hAnsi="Arial" w:cs="Arial"/>
          <w:color w:val="auto"/>
        </w:rPr>
        <w:t>Pokud zhotovitel splní svůj závazek před dohodnutými termíny plnění uvedenými v tomto článku smlouvy, může fakturovat před dohodnutými termíny plnění pouze na základě předchozího písemného souhlasu objednatele.</w:t>
      </w:r>
    </w:p>
    <w:p w14:paraId="1A404D4F" w14:textId="77777777" w:rsidR="00A7404D" w:rsidRPr="00314E88" w:rsidRDefault="00A7404D" w:rsidP="00A7404D">
      <w:pPr>
        <w:pStyle w:val="Zkladntext2"/>
        <w:numPr>
          <w:ilvl w:val="0"/>
          <w:numId w:val="6"/>
        </w:numPr>
        <w:tabs>
          <w:tab w:val="left" w:pos="5387"/>
        </w:tabs>
        <w:spacing w:after="120" w:line="259" w:lineRule="exact"/>
        <w:rPr>
          <w:rStyle w:val="FontStyle29"/>
          <w:rFonts w:ascii="Arial" w:hAnsi="Arial" w:cs="Arial"/>
          <w:color w:val="auto"/>
        </w:rPr>
      </w:pPr>
      <w:r w:rsidRPr="00314E88">
        <w:rPr>
          <w:rStyle w:val="FontStyle29"/>
          <w:rFonts w:ascii="Arial" w:hAnsi="Arial" w:cs="Arial"/>
          <w:color w:val="auto"/>
        </w:rPr>
        <w:t xml:space="preserve">Smluvní strany se dohodly, že celková doba provedení díla či jednotlivé dílčí lhůty stanovené touto smlouvou pro dílčí plnění díla se prodlouží o dobu, po kterou nemohlo být dílo či jeho dílčí části prováděny v důsledků okolností vylučujících odpovědnost ve smyslu ustanovení § 2913 odst. 2 zákona č. 89/2012 Sb., občanský zákoník, ve znění pozdějších předpisů. Odpovědnost nevylučuje překážka, která vznikla v době, kdy již byl zhotovitel v prodlení s plněním své povinnosti nebo vznikla v důsledku hospodářských či organizačních poměrů zhotovitele. </w:t>
      </w:r>
    </w:p>
    <w:p w14:paraId="214C9A42" w14:textId="7CF77C3F" w:rsidR="003C1446" w:rsidRDefault="003C1446" w:rsidP="002B7978">
      <w:pPr>
        <w:pStyle w:val="Zkladntext2"/>
        <w:numPr>
          <w:ilvl w:val="0"/>
          <w:numId w:val="6"/>
        </w:numPr>
        <w:tabs>
          <w:tab w:val="left" w:pos="5387"/>
        </w:tabs>
        <w:spacing w:after="120" w:line="259" w:lineRule="exact"/>
        <w:rPr>
          <w:rStyle w:val="FontStyle29"/>
          <w:rFonts w:ascii="Arial" w:hAnsi="Arial" w:cs="Arial"/>
          <w:color w:val="auto"/>
        </w:rPr>
      </w:pPr>
      <w:r w:rsidRPr="00750386">
        <w:rPr>
          <w:rStyle w:val="FontStyle29"/>
          <w:rFonts w:ascii="Arial" w:hAnsi="Arial" w:cs="Arial"/>
          <w:color w:val="auto"/>
        </w:rPr>
        <w:t xml:space="preserve">Místem plnění je </w:t>
      </w:r>
      <w:bookmarkStart w:id="3" w:name="_Hlk203052173"/>
      <w:r w:rsidR="002672CD">
        <w:rPr>
          <w:rStyle w:val="FontStyle29"/>
          <w:rFonts w:ascii="Arial" w:hAnsi="Arial" w:cs="Arial"/>
          <w:color w:val="auto"/>
        </w:rPr>
        <w:t>Mlýnské nábřeží</w:t>
      </w:r>
      <w:r w:rsidR="00357184">
        <w:rPr>
          <w:rStyle w:val="FontStyle29"/>
          <w:rFonts w:ascii="Arial" w:hAnsi="Arial" w:cs="Arial"/>
          <w:color w:val="auto"/>
        </w:rPr>
        <w:t xml:space="preserve"> v Karlových Varech</w:t>
      </w:r>
      <w:r w:rsidR="002672CD">
        <w:rPr>
          <w:rStyle w:val="FontStyle29"/>
          <w:rFonts w:ascii="Arial" w:hAnsi="Arial" w:cs="Arial"/>
          <w:color w:val="auto"/>
        </w:rPr>
        <w:t xml:space="preserve"> - </w:t>
      </w:r>
      <w:r w:rsidR="002672CD" w:rsidRPr="002672CD">
        <w:rPr>
          <w:rStyle w:val="FontStyle29"/>
          <w:rFonts w:ascii="Arial" w:hAnsi="Arial" w:cs="Arial"/>
          <w:color w:val="auto"/>
        </w:rPr>
        <w:t>č. parc.: p.p.č. 230/2, k.ú. Karlovy Vary, okres K. Vary</w:t>
      </w:r>
      <w:bookmarkEnd w:id="3"/>
      <w:r w:rsidR="002672CD" w:rsidRPr="002672CD">
        <w:rPr>
          <w:rStyle w:val="FontStyle29"/>
          <w:rFonts w:ascii="Arial" w:hAnsi="Arial" w:cs="Arial"/>
          <w:color w:val="auto"/>
        </w:rPr>
        <w:t>.</w:t>
      </w:r>
    </w:p>
    <w:p w14:paraId="2A5C8C2B" w14:textId="5B6CF493" w:rsidR="00750386" w:rsidRDefault="00750386" w:rsidP="00750386">
      <w:pPr>
        <w:pStyle w:val="Zkladntext2"/>
        <w:tabs>
          <w:tab w:val="left" w:pos="5387"/>
        </w:tabs>
        <w:spacing w:after="120" w:line="259" w:lineRule="exact"/>
        <w:rPr>
          <w:rStyle w:val="FontStyle29"/>
          <w:rFonts w:ascii="Arial" w:hAnsi="Arial" w:cs="Arial"/>
          <w:color w:val="auto"/>
        </w:rPr>
      </w:pPr>
    </w:p>
    <w:p w14:paraId="5C531E3D" w14:textId="77777777" w:rsidR="00750386" w:rsidRPr="00A67779" w:rsidRDefault="00750386" w:rsidP="002B7978">
      <w:pPr>
        <w:pStyle w:val="Nadpis1"/>
        <w:numPr>
          <w:ilvl w:val="0"/>
          <w:numId w:val="3"/>
        </w:numPr>
        <w:spacing w:after="120"/>
        <w:ind w:left="567" w:hanging="210"/>
        <w:jc w:val="center"/>
        <w:rPr>
          <w:rFonts w:ascii="Arial" w:hAnsi="Arial" w:cs="Arial"/>
          <w:color w:val="auto"/>
          <w:sz w:val="20"/>
          <w:szCs w:val="20"/>
        </w:rPr>
      </w:pPr>
      <w:r w:rsidRPr="00A67779">
        <w:rPr>
          <w:rFonts w:ascii="Arial" w:hAnsi="Arial" w:cs="Arial"/>
          <w:color w:val="auto"/>
          <w:sz w:val="20"/>
          <w:szCs w:val="20"/>
        </w:rPr>
        <w:t>Prohlášení, práva a povinnosti smluvních stran</w:t>
      </w:r>
    </w:p>
    <w:p w14:paraId="72EFDC9E" w14:textId="5C089E6D" w:rsidR="00750386" w:rsidRDefault="00750386" w:rsidP="002B7978">
      <w:pPr>
        <w:pStyle w:val="Zkladntext2"/>
        <w:numPr>
          <w:ilvl w:val="0"/>
          <w:numId w:val="7"/>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 xml:space="preserve">Zhotovitel se zavazuje, že zajistí, aby provádění díla bylo zabezpečeno oprávněnou osobou nebo osobami v souladu s ustanovením zák. č. </w:t>
      </w:r>
      <w:r w:rsidR="00446D8D">
        <w:rPr>
          <w:rStyle w:val="FontStyle29"/>
          <w:rFonts w:ascii="Arial" w:hAnsi="Arial" w:cs="Arial"/>
          <w:color w:val="auto"/>
        </w:rPr>
        <w:t>283/2021</w:t>
      </w:r>
      <w:r w:rsidRPr="00A67779">
        <w:rPr>
          <w:rStyle w:val="FontStyle29"/>
          <w:rFonts w:ascii="Arial" w:hAnsi="Arial" w:cs="Arial"/>
          <w:color w:val="auto"/>
        </w:rPr>
        <w:t xml:space="preserve"> Sb.</w:t>
      </w:r>
      <w:r w:rsidR="001557C4">
        <w:rPr>
          <w:rStyle w:val="FontStyle29"/>
          <w:rFonts w:ascii="Arial" w:hAnsi="Arial" w:cs="Arial"/>
          <w:color w:val="auto"/>
        </w:rPr>
        <w:t>,</w:t>
      </w:r>
      <w:r w:rsidRPr="00A67779">
        <w:rPr>
          <w:rStyle w:val="FontStyle29"/>
          <w:rFonts w:ascii="Arial" w:hAnsi="Arial" w:cs="Arial"/>
          <w:color w:val="auto"/>
        </w:rPr>
        <w:t xml:space="preserve"> </w:t>
      </w:r>
      <w:r w:rsidR="00446D8D">
        <w:rPr>
          <w:rStyle w:val="FontStyle29"/>
          <w:rFonts w:ascii="Arial" w:hAnsi="Arial" w:cs="Arial"/>
          <w:color w:val="auto"/>
        </w:rPr>
        <w:t>Stavební zákon</w:t>
      </w:r>
      <w:r w:rsidR="008B658A">
        <w:rPr>
          <w:rStyle w:val="FontStyle29"/>
          <w:rFonts w:ascii="Arial" w:hAnsi="Arial" w:cs="Arial"/>
          <w:color w:val="auto"/>
        </w:rPr>
        <w:t>, ve znění pozdějších předpisů</w:t>
      </w:r>
      <w:r w:rsidR="001557C4">
        <w:rPr>
          <w:rStyle w:val="FontStyle29"/>
          <w:rFonts w:ascii="Arial" w:hAnsi="Arial" w:cs="Arial"/>
          <w:color w:val="auto"/>
        </w:rPr>
        <w:t xml:space="preserve"> </w:t>
      </w:r>
      <w:r w:rsidRPr="00A67779">
        <w:rPr>
          <w:rStyle w:val="FontStyle29"/>
          <w:rFonts w:ascii="Arial" w:hAnsi="Arial" w:cs="Arial"/>
          <w:color w:val="auto"/>
        </w:rPr>
        <w:t>a zák. č. 360/1992 Sb.</w:t>
      </w:r>
      <w:r w:rsidR="001557C4">
        <w:rPr>
          <w:rStyle w:val="FontStyle29"/>
          <w:rFonts w:ascii="Arial" w:hAnsi="Arial" w:cs="Arial"/>
          <w:color w:val="auto"/>
        </w:rPr>
        <w:t>,</w:t>
      </w:r>
      <w:r w:rsidRPr="00A67779">
        <w:rPr>
          <w:rStyle w:val="FontStyle29"/>
          <w:rFonts w:ascii="Arial" w:hAnsi="Arial" w:cs="Arial"/>
          <w:color w:val="auto"/>
        </w:rPr>
        <w:t xml:space="preserve"> </w:t>
      </w:r>
      <w:r w:rsidR="001557C4" w:rsidRPr="001557C4">
        <w:rPr>
          <w:rStyle w:val="FontStyle29"/>
          <w:rFonts w:ascii="Arial" w:hAnsi="Arial" w:cs="Arial"/>
          <w:color w:val="auto"/>
        </w:rPr>
        <w:t>o výkonu povolání autorizovaných architektů a o výkonu povolání autorizovaných inženýrů a techniků činných ve výstavbě</w:t>
      </w:r>
      <w:r w:rsidR="008B658A">
        <w:rPr>
          <w:rStyle w:val="FontStyle29"/>
          <w:rFonts w:ascii="Arial" w:hAnsi="Arial" w:cs="Arial"/>
          <w:color w:val="auto"/>
        </w:rPr>
        <w:t>, ve znění pozdějších předpisů</w:t>
      </w:r>
      <w:r w:rsidRPr="00A67779">
        <w:rPr>
          <w:rStyle w:val="FontStyle29"/>
          <w:rFonts w:ascii="Arial" w:hAnsi="Arial" w:cs="Arial"/>
          <w:color w:val="auto"/>
        </w:rPr>
        <w:t xml:space="preserve">. Pokud zhotovitel není schopen zpracování některé dílčí části </w:t>
      </w:r>
      <w:r w:rsidR="00357184">
        <w:rPr>
          <w:rStyle w:val="FontStyle29"/>
          <w:rFonts w:ascii="Arial" w:hAnsi="Arial" w:cs="Arial"/>
          <w:color w:val="auto"/>
        </w:rPr>
        <w:t>díla</w:t>
      </w:r>
      <w:r w:rsidRPr="00A67779">
        <w:rPr>
          <w:rStyle w:val="FontStyle29"/>
          <w:rFonts w:ascii="Arial" w:hAnsi="Arial" w:cs="Arial"/>
          <w:color w:val="auto"/>
        </w:rPr>
        <w:t xml:space="preserve"> takto zabezpečit vlastními kapacitami, je povinen si další oprávněné osoby s příslušnou specializací k provádění díla přizvat. Zhotovitel zabezpečí, že odborné práce a činnosti, které nemá zapsány v obchodním rejstříku nebo na které nemá vystaveno příslušné živnostenské nebo jiné podnikatelské oprávnění, provede subdodavatel s odpovídající odbornou způsobilostí. </w:t>
      </w:r>
    </w:p>
    <w:p w14:paraId="0463F823" w14:textId="34275F48" w:rsidR="009A3169" w:rsidRPr="00A67779" w:rsidRDefault="009A3169" w:rsidP="002B7978">
      <w:pPr>
        <w:pStyle w:val="Zkladntext2"/>
        <w:numPr>
          <w:ilvl w:val="0"/>
          <w:numId w:val="7"/>
        </w:numPr>
        <w:tabs>
          <w:tab w:val="left" w:pos="5387"/>
        </w:tabs>
        <w:spacing w:after="120" w:line="259" w:lineRule="exact"/>
        <w:rPr>
          <w:rStyle w:val="FontStyle29"/>
          <w:rFonts w:ascii="Arial" w:hAnsi="Arial" w:cs="Arial"/>
          <w:color w:val="auto"/>
        </w:rPr>
      </w:pPr>
      <w:r>
        <w:rPr>
          <w:rStyle w:val="FontStyle29"/>
          <w:rFonts w:ascii="Arial" w:hAnsi="Arial" w:cs="Arial"/>
          <w:color w:val="auto"/>
        </w:rPr>
        <w:t xml:space="preserve">Zhotovitel se zavazuje provádět veškerou činnost vyplývající z této smlouvy ve spolupráci s balneologem / hydrogeologem s prokazatelnými zkušenostmi </w:t>
      </w:r>
      <w:r w:rsidR="00631ADA">
        <w:rPr>
          <w:rStyle w:val="FontStyle29"/>
          <w:rFonts w:ascii="Arial" w:hAnsi="Arial" w:cs="Arial"/>
          <w:color w:val="auto"/>
        </w:rPr>
        <w:t>z oborů balneologie / hydrogeologie, zřídelní struktury apod.</w:t>
      </w:r>
      <w:r>
        <w:rPr>
          <w:rStyle w:val="FontStyle29"/>
          <w:rFonts w:ascii="Arial" w:hAnsi="Arial" w:cs="Arial"/>
          <w:color w:val="auto"/>
        </w:rPr>
        <w:t xml:space="preserve"> v IA pásmu ochrany léčivého přírodního zdroje, což zhotovitel prokáže při podání nabídky písemným stvrzením takovéto spolupráce.</w:t>
      </w:r>
    </w:p>
    <w:p w14:paraId="76EF8538" w14:textId="77777777" w:rsidR="00750386" w:rsidRPr="00A67779" w:rsidRDefault="00750386" w:rsidP="003B7098">
      <w:pPr>
        <w:pStyle w:val="Zkladntext2"/>
        <w:numPr>
          <w:ilvl w:val="0"/>
          <w:numId w:val="7"/>
        </w:numPr>
        <w:tabs>
          <w:tab w:val="left" w:pos="5387"/>
        </w:tabs>
        <w:spacing w:after="120" w:line="259" w:lineRule="exact"/>
        <w:rPr>
          <w:rStyle w:val="FontStyle29"/>
          <w:rFonts w:ascii="Arial" w:hAnsi="Arial" w:cs="Arial"/>
          <w:color w:val="auto"/>
        </w:rPr>
      </w:pPr>
      <w:bookmarkStart w:id="4" w:name="_Hlk168582382"/>
      <w:r w:rsidRPr="00A67779">
        <w:rPr>
          <w:rStyle w:val="FontStyle29"/>
          <w:rFonts w:ascii="Arial" w:hAnsi="Arial" w:cs="Arial"/>
          <w:color w:val="auto"/>
        </w:rPr>
        <w:t>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této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w:t>
      </w:r>
      <w:bookmarkEnd w:id="4"/>
      <w:r w:rsidRPr="00A67779">
        <w:rPr>
          <w:rStyle w:val="FontStyle29"/>
          <w:rFonts w:ascii="Arial" w:hAnsi="Arial" w:cs="Arial"/>
          <w:color w:val="auto"/>
        </w:rPr>
        <w:t xml:space="preserve"> </w:t>
      </w:r>
    </w:p>
    <w:p w14:paraId="5DD69DDE" w14:textId="77777777" w:rsidR="00750386" w:rsidRPr="00A67779" w:rsidRDefault="00750386" w:rsidP="003B7098">
      <w:pPr>
        <w:pStyle w:val="Zkladntext2"/>
        <w:numPr>
          <w:ilvl w:val="0"/>
          <w:numId w:val="7"/>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není oprávněn zastupovat objednatele na základě této smlouvy. Pro příslušné zastupování udělí objednatel zhotoviteli příslušnou plnou moc.</w:t>
      </w:r>
    </w:p>
    <w:p w14:paraId="0D73367A" w14:textId="77777777" w:rsidR="00750386" w:rsidRPr="00A67779" w:rsidRDefault="00750386" w:rsidP="003B7098">
      <w:pPr>
        <w:pStyle w:val="Zkladntext2"/>
        <w:numPr>
          <w:ilvl w:val="0"/>
          <w:numId w:val="7"/>
        </w:numPr>
        <w:tabs>
          <w:tab w:val="left" w:pos="5387"/>
        </w:tabs>
        <w:spacing w:after="120" w:line="259" w:lineRule="exact"/>
        <w:rPr>
          <w:rStyle w:val="FontStyle29"/>
          <w:rFonts w:ascii="Arial" w:hAnsi="Arial" w:cs="Arial"/>
          <w:color w:val="auto"/>
        </w:rPr>
      </w:pPr>
      <w:bookmarkStart w:id="5" w:name="_Hlk168582417"/>
      <w:r w:rsidRPr="00A67779">
        <w:rPr>
          <w:rStyle w:val="FontStyle29"/>
          <w:rFonts w:ascii="Arial" w:hAnsi="Arial" w:cs="Arial"/>
          <w:color w:val="auto"/>
        </w:rPr>
        <w:lastRenderedPageBreak/>
        <w:t>Zhotovitel se zavazuje uhradit objednateli do jednadvaceti dní poté, kdy k tomu bude objednatelem písemně vyzván, veškeré pokuty či další sankce, které byly objednateli vyměřeny pravomocným rozhodnutím orgánu veřejné správy v souvislosti s porušením povinností zhotovitele stanovených touto smlouvou či obecně závaznými právními předpisy, při provádění díla. Úhrada bude provedena na účet objednatele uvedený v písemné výzvě.</w:t>
      </w:r>
    </w:p>
    <w:bookmarkEnd w:id="5"/>
    <w:p w14:paraId="4F41997C" w14:textId="575BB516" w:rsidR="00314E88" w:rsidRPr="00314E88" w:rsidRDefault="00314E88" w:rsidP="003B7098">
      <w:pPr>
        <w:numPr>
          <w:ilvl w:val="0"/>
          <w:numId w:val="7"/>
        </w:numPr>
        <w:autoSpaceDE w:val="0"/>
        <w:autoSpaceDN w:val="0"/>
        <w:adjustRightInd w:val="0"/>
        <w:spacing w:after="120"/>
        <w:contextualSpacing/>
        <w:jc w:val="both"/>
        <w:rPr>
          <w:rStyle w:val="FontStyle29"/>
          <w:rFonts w:ascii="Arial" w:hAnsi="Arial" w:cs="Arial"/>
          <w:bCs/>
          <w:color w:val="auto"/>
        </w:rPr>
      </w:pPr>
      <w:r w:rsidRPr="006D14B4">
        <w:rPr>
          <w:rFonts w:ascii="Arial" w:hAnsi="Arial" w:cs="Arial"/>
          <w:bCs/>
          <w:color w:val="auto"/>
          <w:sz w:val="20"/>
          <w:szCs w:val="20"/>
        </w:rPr>
        <w:t xml:space="preserve">V průběhu provádění díla bude </w:t>
      </w:r>
      <w:r>
        <w:rPr>
          <w:rFonts w:ascii="Arial" w:hAnsi="Arial" w:cs="Arial"/>
          <w:bCs/>
          <w:color w:val="auto"/>
          <w:sz w:val="20"/>
          <w:szCs w:val="20"/>
        </w:rPr>
        <w:t xml:space="preserve">zhotovitel </w:t>
      </w:r>
      <w:r w:rsidRPr="006D14B4">
        <w:rPr>
          <w:rFonts w:ascii="Arial" w:hAnsi="Arial" w:cs="Arial"/>
          <w:bCs/>
          <w:color w:val="auto"/>
          <w:sz w:val="20"/>
          <w:szCs w:val="20"/>
        </w:rPr>
        <w:t xml:space="preserve">povinen přizvat </w:t>
      </w:r>
      <w:r>
        <w:rPr>
          <w:rFonts w:ascii="Arial" w:hAnsi="Arial" w:cs="Arial"/>
          <w:bCs/>
          <w:color w:val="auto"/>
          <w:sz w:val="20"/>
          <w:szCs w:val="20"/>
        </w:rPr>
        <w:t>objednatele</w:t>
      </w:r>
      <w:r w:rsidR="009A3169">
        <w:rPr>
          <w:rFonts w:ascii="Arial" w:hAnsi="Arial" w:cs="Arial"/>
          <w:bCs/>
          <w:color w:val="auto"/>
          <w:sz w:val="20"/>
          <w:szCs w:val="20"/>
        </w:rPr>
        <w:t xml:space="preserve"> </w:t>
      </w:r>
      <w:r w:rsidRPr="006D14B4">
        <w:rPr>
          <w:rFonts w:ascii="Arial" w:hAnsi="Arial" w:cs="Arial"/>
          <w:bCs/>
          <w:color w:val="auto"/>
          <w:sz w:val="20"/>
          <w:szCs w:val="20"/>
        </w:rPr>
        <w:t xml:space="preserve">a autora studie nejméně </w:t>
      </w:r>
      <w:r w:rsidR="002672CD">
        <w:rPr>
          <w:rFonts w:ascii="Arial" w:hAnsi="Arial" w:cs="Arial"/>
          <w:bCs/>
          <w:color w:val="auto"/>
          <w:sz w:val="20"/>
          <w:szCs w:val="20"/>
        </w:rPr>
        <w:t>2</w:t>
      </w:r>
      <w:r w:rsidRPr="006D14B4">
        <w:rPr>
          <w:rFonts w:ascii="Arial" w:hAnsi="Arial" w:cs="Arial"/>
          <w:bCs/>
          <w:color w:val="auto"/>
          <w:sz w:val="20"/>
          <w:szCs w:val="20"/>
        </w:rPr>
        <w:t xml:space="preserve"> x za</w:t>
      </w:r>
      <w:r w:rsidR="009A3169">
        <w:rPr>
          <w:rFonts w:ascii="Arial" w:hAnsi="Arial" w:cs="Arial"/>
          <w:bCs/>
          <w:color w:val="auto"/>
          <w:sz w:val="20"/>
          <w:szCs w:val="20"/>
        </w:rPr>
        <w:t xml:space="preserve"> měsí</w:t>
      </w:r>
      <w:r w:rsidR="00357184">
        <w:rPr>
          <w:rFonts w:ascii="Arial" w:hAnsi="Arial" w:cs="Arial"/>
          <w:bCs/>
          <w:color w:val="auto"/>
          <w:sz w:val="20"/>
          <w:szCs w:val="20"/>
        </w:rPr>
        <w:t>c</w:t>
      </w:r>
      <w:r w:rsidRPr="006D14B4">
        <w:rPr>
          <w:rFonts w:ascii="Arial" w:hAnsi="Arial" w:cs="Arial"/>
          <w:bCs/>
          <w:color w:val="auto"/>
          <w:sz w:val="20"/>
          <w:szCs w:val="20"/>
        </w:rPr>
        <w:t xml:space="preserve"> ke konzultaci formou </w:t>
      </w:r>
      <w:r w:rsidR="00357184">
        <w:rPr>
          <w:rFonts w:ascii="Arial" w:hAnsi="Arial" w:cs="Arial"/>
          <w:bCs/>
          <w:color w:val="auto"/>
          <w:sz w:val="20"/>
          <w:szCs w:val="20"/>
        </w:rPr>
        <w:t>kontrolního dne stavby</w:t>
      </w:r>
      <w:r w:rsidRPr="006D14B4">
        <w:rPr>
          <w:rFonts w:ascii="Arial" w:hAnsi="Arial" w:cs="Arial"/>
          <w:bCs/>
          <w:color w:val="auto"/>
          <w:sz w:val="20"/>
          <w:szCs w:val="20"/>
        </w:rPr>
        <w:t xml:space="preserve"> a seznámit </w:t>
      </w:r>
      <w:r>
        <w:rPr>
          <w:rFonts w:ascii="Arial" w:hAnsi="Arial" w:cs="Arial"/>
          <w:bCs/>
          <w:color w:val="auto"/>
          <w:sz w:val="20"/>
          <w:szCs w:val="20"/>
        </w:rPr>
        <w:t>objednatele</w:t>
      </w:r>
      <w:r w:rsidRPr="006D14B4">
        <w:rPr>
          <w:rFonts w:ascii="Arial" w:hAnsi="Arial" w:cs="Arial"/>
          <w:bCs/>
          <w:color w:val="auto"/>
          <w:sz w:val="20"/>
          <w:szCs w:val="20"/>
        </w:rPr>
        <w:t xml:space="preserve"> se způsobem provádění díla. </w:t>
      </w:r>
    </w:p>
    <w:p w14:paraId="0403188D" w14:textId="7DA8B95B" w:rsidR="00750386" w:rsidRPr="00A67779" w:rsidRDefault="00750386" w:rsidP="003B7098">
      <w:pPr>
        <w:pStyle w:val="Zkladntext2"/>
        <w:numPr>
          <w:ilvl w:val="0"/>
          <w:numId w:val="7"/>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Od písemných pokynů objednatele, které jsou v souladu s touto smlouvou, se může zhotovitel odchýlit pouze v případě, je-li to naléhavě nutné a rozhodnutí nesnese odkladu. O skutečnostech, kdy se zhotovitel odchýlí od písemných pokynů objednatele je zhotovitel povinen objednatele písemně informovat do tří</w:t>
      </w:r>
      <w:r w:rsidR="009A2C84">
        <w:rPr>
          <w:rStyle w:val="FontStyle29"/>
          <w:rFonts w:ascii="Arial" w:hAnsi="Arial" w:cs="Arial"/>
          <w:color w:val="auto"/>
        </w:rPr>
        <w:t xml:space="preserve"> (3) pracovních dní</w:t>
      </w:r>
      <w:r w:rsidRPr="00A67779">
        <w:rPr>
          <w:rStyle w:val="FontStyle29"/>
          <w:rFonts w:ascii="Arial" w:hAnsi="Arial" w:cs="Arial"/>
          <w:color w:val="auto"/>
        </w:rPr>
        <w:t xml:space="preserve"> ode dne, kdy k takovému odchýlení od písemných pokynů objednatele došlo.</w:t>
      </w:r>
    </w:p>
    <w:p w14:paraId="72D0999A" w14:textId="77777777" w:rsidR="00750386" w:rsidRPr="00A67779" w:rsidRDefault="00750386" w:rsidP="002B7978">
      <w:pPr>
        <w:pStyle w:val="Zkladntext2"/>
        <w:numPr>
          <w:ilvl w:val="0"/>
          <w:numId w:val="7"/>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neodpovídá za újmy vzniklé v důsledku jednání třetích osob či vzniklých živelnými událostmi a za újmy vzniklé v důsledku nečinnosti nebo zavinění ze strany objednatele.</w:t>
      </w:r>
    </w:p>
    <w:p w14:paraId="0F1391E1" w14:textId="33F2B919" w:rsidR="00D80BCE" w:rsidRPr="00977450" w:rsidRDefault="00D80BCE" w:rsidP="002B7978">
      <w:pPr>
        <w:pStyle w:val="Zkladntext2"/>
        <w:numPr>
          <w:ilvl w:val="0"/>
          <w:numId w:val="7"/>
        </w:numPr>
        <w:tabs>
          <w:tab w:val="left" w:pos="5387"/>
        </w:tabs>
        <w:spacing w:after="120" w:line="259" w:lineRule="exact"/>
        <w:rPr>
          <w:rStyle w:val="FontStyle29"/>
          <w:rFonts w:ascii="Arial" w:hAnsi="Arial" w:cs="Arial"/>
          <w:color w:val="auto"/>
        </w:rPr>
      </w:pPr>
      <w:r w:rsidRPr="00D80BCE">
        <w:rPr>
          <w:rStyle w:val="FontStyle29"/>
          <w:rFonts w:ascii="Arial" w:hAnsi="Arial" w:cs="Arial"/>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01B3D27F" w14:textId="256044C9" w:rsidR="0059135C" w:rsidRPr="00977450" w:rsidRDefault="0059135C" w:rsidP="002B7978">
      <w:pPr>
        <w:pStyle w:val="Zkladntext2"/>
        <w:numPr>
          <w:ilvl w:val="0"/>
          <w:numId w:val="7"/>
        </w:numPr>
        <w:tabs>
          <w:tab w:val="left" w:pos="5387"/>
        </w:tabs>
        <w:spacing w:after="120" w:line="259" w:lineRule="exact"/>
        <w:rPr>
          <w:rStyle w:val="FontStyle29"/>
          <w:rFonts w:ascii="Arial" w:hAnsi="Arial" w:cs="Arial"/>
          <w:color w:val="auto"/>
        </w:rPr>
      </w:pPr>
      <w:r>
        <w:rPr>
          <w:rStyle w:val="FontStyle29"/>
          <w:rFonts w:ascii="Arial" w:hAnsi="Arial" w:cs="Arial"/>
        </w:rPr>
        <w:t>Zhotovitel se zavazuje, že dílo dle této smlouvy budou na určených pozicích provádět tyto osoby:</w:t>
      </w:r>
    </w:p>
    <w:p w14:paraId="59D4720F" w14:textId="45728933" w:rsidR="0059135C" w:rsidRPr="001845B4" w:rsidRDefault="0059135C" w:rsidP="004C6279">
      <w:pPr>
        <w:pStyle w:val="Zkladntext2"/>
        <w:numPr>
          <w:ilvl w:val="0"/>
          <w:numId w:val="21"/>
        </w:numPr>
        <w:tabs>
          <w:tab w:val="left" w:pos="5387"/>
        </w:tabs>
        <w:spacing w:after="120" w:line="259" w:lineRule="exact"/>
        <w:ind w:left="1395" w:hanging="357"/>
        <w:rPr>
          <w:rFonts w:ascii="Arial" w:hAnsi="Arial" w:cs="Arial"/>
          <w:color w:val="auto"/>
          <w:sz w:val="20"/>
          <w:szCs w:val="20"/>
        </w:rPr>
      </w:pPr>
      <w:r w:rsidRPr="001845B4">
        <w:rPr>
          <w:rFonts w:ascii="Arial" w:hAnsi="Arial" w:cs="Arial"/>
          <w:sz w:val="20"/>
          <w:szCs w:val="20"/>
        </w:rPr>
        <w:t>Hlavní inženýr projektu (HIP)</w:t>
      </w:r>
      <w:r w:rsidR="00AE0A5A">
        <w:rPr>
          <w:rFonts w:ascii="Arial" w:hAnsi="Arial" w:cs="Arial"/>
          <w:sz w:val="20"/>
          <w:szCs w:val="20"/>
        </w:rPr>
        <w:t>:</w:t>
      </w:r>
      <w:r w:rsidRPr="001845B4">
        <w:rPr>
          <w:rFonts w:ascii="Arial" w:hAnsi="Arial" w:cs="Arial"/>
          <w:sz w:val="20"/>
          <w:szCs w:val="20"/>
        </w:rPr>
        <w:t xml:space="preserve"> </w:t>
      </w:r>
      <w:r w:rsidR="00771CD8">
        <w:rPr>
          <w:rFonts w:ascii="Arial" w:eastAsiaTheme="minorHAnsi" w:hAnsi="Arial" w:cs="Arial"/>
          <w:color w:val="auto"/>
          <w:sz w:val="20"/>
          <w:szCs w:val="20"/>
          <w:lang w:eastAsia="en-US"/>
        </w:rPr>
        <w:t>XXXX</w:t>
      </w:r>
    </w:p>
    <w:p w14:paraId="597B70B1" w14:textId="6F9F1190" w:rsidR="000F2783" w:rsidRDefault="000D671C" w:rsidP="000F2783">
      <w:pPr>
        <w:pStyle w:val="Zkladntext2"/>
        <w:numPr>
          <w:ilvl w:val="0"/>
          <w:numId w:val="7"/>
        </w:numPr>
        <w:tabs>
          <w:tab w:val="left" w:pos="5387"/>
        </w:tabs>
        <w:spacing w:after="120" w:line="259" w:lineRule="exact"/>
        <w:rPr>
          <w:rStyle w:val="FontStyle29"/>
          <w:rFonts w:ascii="Arial" w:hAnsi="Arial" w:cs="Arial"/>
        </w:rPr>
      </w:pPr>
      <w:r>
        <w:rPr>
          <w:rStyle w:val="FontStyle29"/>
          <w:rFonts w:ascii="Arial" w:hAnsi="Arial" w:cs="Arial"/>
        </w:rPr>
        <w:t xml:space="preserve">Zhotovitel se zavazuje, že osoby uvedené v předchozím odstavci nenahradí bez souhlasu objednatele. Souhlas objednatele mu bude udělen pouze v případě, že tyto osoby budou nahrazeny osobami se stejnou či vyšší odbornou kvalifikací a zkušenostmi, ve smyslu prokázané kvalifikace a zkušeností </w:t>
      </w:r>
      <w:r w:rsidR="00D070DA">
        <w:rPr>
          <w:rStyle w:val="FontStyle29"/>
          <w:rFonts w:ascii="Arial" w:hAnsi="Arial" w:cs="Arial"/>
        </w:rPr>
        <w:t>z nabídky zhotovitele v zadávacím řízení veřej</w:t>
      </w:r>
      <w:r w:rsidR="008049B9">
        <w:rPr>
          <w:rStyle w:val="FontStyle29"/>
          <w:rFonts w:ascii="Arial" w:hAnsi="Arial" w:cs="Arial"/>
        </w:rPr>
        <w:t>né zakázky.</w:t>
      </w:r>
      <w:r>
        <w:rPr>
          <w:rStyle w:val="FontStyle29"/>
          <w:rFonts w:ascii="Arial" w:hAnsi="Arial" w:cs="Arial"/>
        </w:rPr>
        <w:t xml:space="preserve"> </w:t>
      </w:r>
    </w:p>
    <w:p w14:paraId="62A60AE6" w14:textId="616E6D99" w:rsidR="000F2783" w:rsidRDefault="000F2783" w:rsidP="000F2783">
      <w:pPr>
        <w:pStyle w:val="Zkladntext2"/>
        <w:tabs>
          <w:tab w:val="left" w:pos="5387"/>
        </w:tabs>
        <w:spacing w:after="120" w:line="259" w:lineRule="exact"/>
        <w:ind w:left="680"/>
        <w:rPr>
          <w:rStyle w:val="FontStyle29"/>
          <w:rFonts w:ascii="Arial" w:hAnsi="Arial" w:cs="Arial"/>
        </w:rPr>
      </w:pPr>
      <w:r>
        <w:rPr>
          <w:rStyle w:val="FontStyle29"/>
          <w:rFonts w:ascii="Arial" w:hAnsi="Arial" w:cs="Arial"/>
        </w:rPr>
        <w:t xml:space="preserve">V případě, že zhotovitel bude chtít nahradit osobu HIP, musí objednateli zároveň doložit, že tato nová osoba má minimálně stejnou úroveň kvalifikace a zkušeností, které byly hodnoceny v rámci kritérií hodnocení v zadávacím řízení. </w:t>
      </w:r>
      <w:r w:rsidRPr="000F2783">
        <w:rPr>
          <w:rStyle w:val="FontStyle29"/>
          <w:rFonts w:ascii="Arial" w:hAnsi="Arial" w:cs="Arial"/>
        </w:rPr>
        <w:t>Pokud nová osoba nedosahuje stejné úrovně zkušeností pro hodnocení v rámci hodnot</w:t>
      </w:r>
      <w:r>
        <w:rPr>
          <w:rStyle w:val="FontStyle29"/>
          <w:rFonts w:ascii="Arial" w:hAnsi="Arial" w:cs="Arial"/>
        </w:rPr>
        <w:t>í</w:t>
      </w:r>
      <w:r w:rsidRPr="000F2783">
        <w:rPr>
          <w:rStyle w:val="FontStyle29"/>
          <w:rFonts w:ascii="Arial" w:hAnsi="Arial" w:cs="Arial"/>
        </w:rPr>
        <w:t xml:space="preserve">cího kritéria, musí dosahovat alespoň takové úrovně, která by při provedení nového hodnocení zajišťovala, že nabídka </w:t>
      </w:r>
      <w:r>
        <w:rPr>
          <w:rStyle w:val="FontStyle29"/>
          <w:rFonts w:ascii="Arial" w:hAnsi="Arial" w:cs="Arial"/>
        </w:rPr>
        <w:t>zhotovitele</w:t>
      </w:r>
      <w:r w:rsidRPr="000F2783">
        <w:rPr>
          <w:rStyle w:val="FontStyle29"/>
          <w:rFonts w:ascii="Arial" w:hAnsi="Arial" w:cs="Arial"/>
        </w:rPr>
        <w:t xml:space="preserve"> by byla stále nejvýhodnější; a </w:t>
      </w:r>
    </w:p>
    <w:p w14:paraId="192710CB" w14:textId="7AD9E802" w:rsidR="0043439A" w:rsidRPr="000F2783" w:rsidRDefault="000F2783" w:rsidP="000F2783">
      <w:pPr>
        <w:pStyle w:val="Zkladntext2"/>
        <w:tabs>
          <w:tab w:val="left" w:pos="5387"/>
        </w:tabs>
        <w:spacing w:after="120" w:line="259" w:lineRule="exact"/>
        <w:ind w:left="680"/>
        <w:rPr>
          <w:rStyle w:val="FontStyle29"/>
          <w:rFonts w:ascii="Arial" w:hAnsi="Arial" w:cs="Arial"/>
        </w:rPr>
      </w:pPr>
      <w:r>
        <w:rPr>
          <w:rStyle w:val="FontStyle29"/>
          <w:rFonts w:ascii="Arial" w:hAnsi="Arial" w:cs="Arial"/>
        </w:rPr>
        <w:t>- o</w:t>
      </w:r>
      <w:r w:rsidRPr="000F2783">
        <w:rPr>
          <w:rStyle w:val="FontStyle29"/>
          <w:rFonts w:ascii="Arial" w:hAnsi="Arial" w:cs="Arial"/>
        </w:rPr>
        <w:t xml:space="preserve">bjednatel schválí provedení změny osoby vykonávající činnost </w:t>
      </w:r>
      <w:r>
        <w:rPr>
          <w:rStyle w:val="FontStyle29"/>
          <w:rFonts w:ascii="Arial" w:hAnsi="Arial" w:cs="Arial"/>
        </w:rPr>
        <w:t>na dané pozici</w:t>
      </w:r>
      <w:r w:rsidRPr="000F2783">
        <w:rPr>
          <w:rStyle w:val="FontStyle29"/>
          <w:rFonts w:ascii="Arial" w:hAnsi="Arial" w:cs="Arial"/>
        </w:rPr>
        <w:t>.</w:t>
      </w:r>
    </w:p>
    <w:p w14:paraId="337F88DD" w14:textId="77777777" w:rsidR="00762107" w:rsidRPr="00977450" w:rsidRDefault="00762107" w:rsidP="00762107">
      <w:pPr>
        <w:pStyle w:val="Zkladntext2"/>
        <w:tabs>
          <w:tab w:val="left" w:pos="5387"/>
        </w:tabs>
        <w:spacing w:after="120" w:line="259" w:lineRule="exact"/>
        <w:ind w:left="680"/>
        <w:rPr>
          <w:rStyle w:val="FontStyle29"/>
          <w:rFonts w:ascii="Arial" w:hAnsi="Arial" w:cs="Arial"/>
        </w:rPr>
      </w:pPr>
    </w:p>
    <w:p w14:paraId="5D9E39BF" w14:textId="7EAE1299" w:rsidR="0043439A" w:rsidRPr="0043439A" w:rsidRDefault="0043439A" w:rsidP="002B7978">
      <w:pPr>
        <w:pStyle w:val="Nadpis1"/>
        <w:numPr>
          <w:ilvl w:val="0"/>
          <w:numId w:val="3"/>
        </w:numPr>
        <w:spacing w:after="120"/>
        <w:ind w:left="567" w:hanging="210"/>
        <w:jc w:val="center"/>
        <w:rPr>
          <w:rFonts w:ascii="Arial" w:hAnsi="Arial" w:cs="Arial"/>
          <w:color w:val="auto"/>
          <w:sz w:val="20"/>
          <w:szCs w:val="20"/>
        </w:rPr>
      </w:pPr>
      <w:r w:rsidRPr="0043439A">
        <w:rPr>
          <w:rFonts w:ascii="Arial" w:hAnsi="Arial" w:cs="Arial"/>
          <w:color w:val="auto"/>
          <w:sz w:val="20"/>
          <w:szCs w:val="20"/>
        </w:rPr>
        <w:t>Odpovědnost za vady díla</w:t>
      </w:r>
    </w:p>
    <w:p w14:paraId="7AB10A20" w14:textId="34410999" w:rsidR="0043439A" w:rsidRPr="0043439A"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Dílo má vady, jestliže provedení díla neodpovídá výsledku určenému v této smlouvě</w:t>
      </w:r>
      <w:r w:rsidR="000253FD">
        <w:rPr>
          <w:rStyle w:val="FontStyle29"/>
          <w:rFonts w:ascii="Arial" w:hAnsi="Arial" w:cs="Arial"/>
          <w:color w:val="auto"/>
        </w:rPr>
        <w:t xml:space="preserve">, zejména pak neodpovídá-li definicím v článku I. Smlouvy „Předmět </w:t>
      </w:r>
      <w:r w:rsidR="00666549">
        <w:rPr>
          <w:rStyle w:val="FontStyle29"/>
          <w:rFonts w:ascii="Arial" w:hAnsi="Arial" w:cs="Arial"/>
          <w:color w:val="auto"/>
        </w:rPr>
        <w:t>smlouvy</w:t>
      </w:r>
      <w:r w:rsidR="000253FD">
        <w:rPr>
          <w:rStyle w:val="FontStyle29"/>
          <w:rFonts w:ascii="Arial" w:hAnsi="Arial" w:cs="Arial"/>
          <w:color w:val="auto"/>
        </w:rPr>
        <w:t>“</w:t>
      </w:r>
      <w:r w:rsidRPr="0043439A">
        <w:rPr>
          <w:rStyle w:val="FontStyle29"/>
          <w:rFonts w:ascii="Arial" w:hAnsi="Arial" w:cs="Arial"/>
          <w:color w:val="auto"/>
        </w:rPr>
        <w:t>.</w:t>
      </w:r>
    </w:p>
    <w:p w14:paraId="74DE680E" w14:textId="77777777" w:rsidR="0043439A" w:rsidRPr="0043439A"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Zhotovitel odpovídá za vady, které má dílo v době jeho předání objednateli. Zhotovitel odpovídá i za vady díla vzniklé po předání díla objednateli, jestliže byly způsobeny porušením jeho povinností.</w:t>
      </w:r>
    </w:p>
    <w:p w14:paraId="134AD9CC" w14:textId="7BF2CC21" w:rsidR="0043439A" w:rsidRPr="00E571BD"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E571BD">
        <w:rPr>
          <w:rStyle w:val="FontStyle29"/>
          <w:rFonts w:ascii="Arial" w:hAnsi="Arial" w:cs="Arial"/>
          <w:color w:val="auto"/>
        </w:rPr>
        <w:t xml:space="preserve">Zhotovitel odpovídá za vady </w:t>
      </w:r>
      <w:r w:rsidR="00E571BD">
        <w:rPr>
          <w:rStyle w:val="FontStyle29"/>
          <w:rFonts w:ascii="Arial" w:hAnsi="Arial" w:cs="Arial"/>
          <w:color w:val="auto"/>
        </w:rPr>
        <w:t>díla</w:t>
      </w:r>
      <w:r w:rsidRPr="00E571BD">
        <w:rPr>
          <w:rStyle w:val="FontStyle29"/>
          <w:rFonts w:ascii="Arial" w:hAnsi="Arial" w:cs="Arial"/>
          <w:color w:val="auto"/>
        </w:rPr>
        <w:t>, které mají vliv na kvalitu stavby, na úplnost a soulad specifikace všech prací, dodávek, činností a služeb spojených s realizací stavby ve všech částech, za jednoznačnost, efektivnost, funkčnost a reálnost navrženého technického řešení a jeho soulad s podmínkami této smlouvy, pokyny a podklady předanými zhotoviteli objednatelem, obecně závaznými právními předpisy, ČSN, EN, ČN a ostatními normami pro</w:t>
      </w:r>
      <w:r w:rsidR="00E571BD">
        <w:rPr>
          <w:rStyle w:val="FontStyle29"/>
          <w:rFonts w:ascii="Arial" w:hAnsi="Arial" w:cs="Arial"/>
          <w:color w:val="auto"/>
        </w:rPr>
        <w:t xml:space="preserve"> </w:t>
      </w:r>
      <w:r w:rsidRPr="00E571BD">
        <w:rPr>
          <w:rStyle w:val="FontStyle29"/>
          <w:rFonts w:ascii="Arial" w:hAnsi="Arial" w:cs="Arial"/>
          <w:color w:val="auto"/>
        </w:rPr>
        <w:t>realizaci předmětné stavby.</w:t>
      </w:r>
      <w:r w:rsidR="00557151">
        <w:rPr>
          <w:rStyle w:val="FontStyle29"/>
          <w:rFonts w:ascii="Arial" w:hAnsi="Arial" w:cs="Arial"/>
          <w:color w:val="auto"/>
        </w:rPr>
        <w:t xml:space="preserve"> </w:t>
      </w:r>
      <w:r w:rsidR="00557151" w:rsidRPr="00CB583A">
        <w:rPr>
          <w:rStyle w:val="FontStyle29"/>
          <w:rFonts w:ascii="Arial" w:hAnsi="Arial" w:cs="Arial"/>
          <w:color w:val="auto"/>
        </w:rPr>
        <w:t>Záruční doba byla sjednána v délce 36 měsíců od předání díla.</w:t>
      </w:r>
      <w:r w:rsidRPr="00CB583A">
        <w:rPr>
          <w:rStyle w:val="FontStyle29"/>
          <w:rFonts w:ascii="Arial" w:hAnsi="Arial" w:cs="Arial"/>
          <w:color w:val="auto"/>
        </w:rPr>
        <w:t xml:space="preserve"> </w:t>
      </w:r>
    </w:p>
    <w:p w14:paraId="39923290" w14:textId="4B993A14" w:rsidR="0043439A" w:rsidRPr="00E571BD"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E571BD">
        <w:rPr>
          <w:rStyle w:val="FontStyle29"/>
          <w:rFonts w:ascii="Arial" w:hAnsi="Arial" w:cs="Arial"/>
          <w:color w:val="auto"/>
        </w:rPr>
        <w:lastRenderedPageBreak/>
        <w:t xml:space="preserve">Objednatel je povinen vady </w:t>
      </w:r>
      <w:r w:rsidR="00E571BD">
        <w:rPr>
          <w:rStyle w:val="FontStyle29"/>
          <w:rFonts w:ascii="Arial" w:hAnsi="Arial" w:cs="Arial"/>
          <w:color w:val="auto"/>
        </w:rPr>
        <w:t>díla</w:t>
      </w:r>
      <w:r w:rsidRPr="00E571BD">
        <w:rPr>
          <w:rStyle w:val="FontStyle29"/>
          <w:rFonts w:ascii="Arial" w:hAnsi="Arial" w:cs="Arial"/>
          <w:color w:val="auto"/>
        </w:rPr>
        <w:t xml:space="preserve"> na základě této smlouvy písemně uplatnit u zhotovitele, a to bez zbytečného odkladu po té, co se o nich dozvěděl. Pro vyloučení pochybností strany sjednávají, že objednatel má právo takto vadu uplatnit po celou dobu </w:t>
      </w:r>
      <w:r w:rsidR="00E571BD">
        <w:rPr>
          <w:rStyle w:val="FontStyle29"/>
          <w:rFonts w:ascii="Arial" w:hAnsi="Arial" w:cs="Arial"/>
          <w:color w:val="auto"/>
        </w:rPr>
        <w:t>záruční doby</w:t>
      </w:r>
      <w:r w:rsidRPr="00E571BD">
        <w:rPr>
          <w:rStyle w:val="FontStyle29"/>
          <w:rFonts w:ascii="Arial" w:hAnsi="Arial" w:cs="Arial"/>
          <w:color w:val="auto"/>
        </w:rPr>
        <w:t>.</w:t>
      </w:r>
    </w:p>
    <w:p w14:paraId="38AA94C8" w14:textId="0DF35825" w:rsidR="0043439A" w:rsidRPr="00E571BD"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E571BD">
        <w:rPr>
          <w:rStyle w:val="FontStyle29"/>
          <w:rFonts w:ascii="Arial" w:hAnsi="Arial" w:cs="Arial"/>
          <w:color w:val="auto"/>
        </w:rPr>
        <w:t>Právo na odstranění vady díla</w:t>
      </w:r>
      <w:r w:rsidR="003E6048" w:rsidRPr="00E571BD">
        <w:rPr>
          <w:rStyle w:val="FontStyle29"/>
          <w:rFonts w:ascii="Arial" w:hAnsi="Arial" w:cs="Arial"/>
          <w:color w:val="auto"/>
        </w:rPr>
        <w:t xml:space="preserve"> či jeho části</w:t>
      </w:r>
      <w:r w:rsidRPr="00E571BD">
        <w:rPr>
          <w:rStyle w:val="FontStyle29"/>
          <w:rFonts w:ascii="Arial" w:hAnsi="Arial" w:cs="Arial"/>
          <w:color w:val="auto"/>
        </w:rPr>
        <w:t>, zjištěné po předání díla</w:t>
      </w:r>
      <w:r w:rsidR="003E6048" w:rsidRPr="00E571BD">
        <w:rPr>
          <w:rStyle w:val="FontStyle29"/>
          <w:rFonts w:ascii="Arial" w:hAnsi="Arial" w:cs="Arial"/>
          <w:color w:val="auto"/>
        </w:rPr>
        <w:t xml:space="preserve"> (části díla)</w:t>
      </w:r>
      <w:r w:rsidRPr="00E571BD">
        <w:rPr>
          <w:rStyle w:val="FontStyle29"/>
          <w:rFonts w:ascii="Arial" w:hAnsi="Arial" w:cs="Arial"/>
          <w:color w:val="auto"/>
        </w:rPr>
        <w:t xml:space="preserve">, objednatel u zhotovitele uplatní písemnou formou. Zhotovitel bez zbytečného odkladu, nejpozději ve lhůtě do tří (3) pracovních dní od doručení reklamace, projedná s objednatelem reklamovanou vadu a způsob jejího odstranění. </w:t>
      </w:r>
      <w:r w:rsidR="00187B67" w:rsidRPr="00E571BD">
        <w:rPr>
          <w:rStyle w:val="FontStyle29"/>
          <w:rFonts w:ascii="Arial" w:hAnsi="Arial" w:cs="Arial"/>
          <w:color w:val="auto"/>
        </w:rPr>
        <w:t>Zhotovitel je povinen odstranit reklamované vady</w:t>
      </w:r>
      <w:r w:rsidRPr="00E571BD">
        <w:rPr>
          <w:rStyle w:val="FontStyle29"/>
          <w:rFonts w:ascii="Arial" w:hAnsi="Arial" w:cs="Arial"/>
          <w:color w:val="auto"/>
        </w:rPr>
        <w:t xml:space="preserve"> v přiměřené lhůtě, tj. nejpozději do </w:t>
      </w:r>
      <w:r w:rsidR="00557151">
        <w:rPr>
          <w:rStyle w:val="FontStyle29"/>
          <w:rFonts w:ascii="Arial" w:hAnsi="Arial" w:cs="Arial"/>
          <w:color w:val="auto"/>
        </w:rPr>
        <w:t>deseti</w:t>
      </w:r>
      <w:r w:rsidRPr="00E571BD">
        <w:rPr>
          <w:rStyle w:val="FontStyle29"/>
          <w:rFonts w:ascii="Arial" w:hAnsi="Arial" w:cs="Arial"/>
          <w:color w:val="auto"/>
        </w:rPr>
        <w:t xml:space="preserve"> (</w:t>
      </w:r>
      <w:r w:rsidR="0076346E">
        <w:rPr>
          <w:rStyle w:val="FontStyle29"/>
          <w:rFonts w:ascii="Arial" w:hAnsi="Arial" w:cs="Arial"/>
          <w:color w:val="auto"/>
        </w:rPr>
        <w:t>10</w:t>
      </w:r>
      <w:r w:rsidRPr="00E571BD">
        <w:rPr>
          <w:rStyle w:val="FontStyle29"/>
          <w:rFonts w:ascii="Arial" w:hAnsi="Arial" w:cs="Arial"/>
          <w:color w:val="auto"/>
        </w:rPr>
        <w:t>) kalendářních dní o</w:t>
      </w:r>
      <w:r w:rsidR="002E354C" w:rsidRPr="00E571BD">
        <w:rPr>
          <w:rStyle w:val="FontStyle29"/>
          <w:rFonts w:ascii="Arial" w:hAnsi="Arial" w:cs="Arial"/>
          <w:color w:val="auto"/>
        </w:rPr>
        <w:t>d jejich reklamace objednatelem, nebo v jiné lhůtě písemně sjednané s objednatelem</w:t>
      </w:r>
      <w:r w:rsidRPr="00E571BD">
        <w:rPr>
          <w:rStyle w:val="FontStyle29"/>
          <w:rFonts w:ascii="Arial" w:hAnsi="Arial" w:cs="Arial"/>
          <w:color w:val="auto"/>
        </w:rPr>
        <w:t>.</w:t>
      </w:r>
    </w:p>
    <w:p w14:paraId="2A1BB551" w14:textId="5C8A6556" w:rsidR="009A2C84" w:rsidRPr="00E571BD" w:rsidRDefault="009A2C84" w:rsidP="002B7978">
      <w:pPr>
        <w:pStyle w:val="Zkladntext2"/>
        <w:numPr>
          <w:ilvl w:val="0"/>
          <w:numId w:val="8"/>
        </w:numPr>
        <w:tabs>
          <w:tab w:val="left" w:pos="5387"/>
        </w:tabs>
        <w:spacing w:after="120" w:line="259" w:lineRule="exact"/>
        <w:rPr>
          <w:rStyle w:val="FontStyle29"/>
          <w:rFonts w:ascii="Arial" w:hAnsi="Arial" w:cs="Arial"/>
          <w:color w:val="auto"/>
        </w:rPr>
      </w:pPr>
      <w:r w:rsidRPr="00E571BD">
        <w:rPr>
          <w:rStyle w:val="FontStyle29"/>
          <w:rFonts w:ascii="Arial" w:hAnsi="Arial" w:cs="Arial"/>
          <w:color w:val="auto"/>
        </w:rPr>
        <w:t xml:space="preserve">Neodstraní-li zhotovitel reklamované vady díla či jeho části ve lhůtě dle článku V. odst. 5.5 smlouvy anebo nezahájí-li zhotovitel odstraňování vad díla v termínech dle článku V. odst. 5.5 smlouvy anebo oznámí-li zhotovitel objednateli před uplynutím doby k odstranění vad či nedodělků díla, že vadu neodstraní anebo je-li zřejmé, že zhotovitel reklamované vady díla či jeho části neodstraní, má objednatel oprávnění též právo zadat provedení oprav jiné osobě anebo požadovat slevu z odměny za provedení díla. </w:t>
      </w:r>
    </w:p>
    <w:p w14:paraId="0884672B" w14:textId="3ADE501E" w:rsidR="009A2C84" w:rsidRPr="00E571BD" w:rsidRDefault="009A2C84" w:rsidP="009A2C84">
      <w:pPr>
        <w:pStyle w:val="Zkladntext2"/>
        <w:tabs>
          <w:tab w:val="left" w:pos="5387"/>
        </w:tabs>
        <w:spacing w:after="120" w:line="259" w:lineRule="exact"/>
        <w:ind w:left="680"/>
        <w:rPr>
          <w:rStyle w:val="FontStyle29"/>
          <w:rFonts w:ascii="Arial" w:hAnsi="Arial" w:cs="Arial"/>
          <w:color w:val="auto"/>
        </w:rPr>
      </w:pPr>
      <w:r w:rsidRPr="00E571BD">
        <w:rPr>
          <w:rStyle w:val="FontStyle29"/>
          <w:rFonts w:ascii="Arial" w:hAnsi="Arial" w:cs="Arial"/>
          <w:color w:val="auto"/>
        </w:rPr>
        <w:t>V případě zadání provedení oprav jiné osobě vzniká objednateli nárok, aby mu zhotovitel zaplatil částku připadající na cenu, kterou objednatel třetí osobě v důsledku tohoto postupu zaplatí. Nárok objednatele účtovat zhotoviteli smluvní pokutu tím nezaniká.</w:t>
      </w:r>
    </w:p>
    <w:p w14:paraId="031A87AA" w14:textId="261D3BCF" w:rsidR="0043439A" w:rsidRPr="00E571BD"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E571BD">
        <w:rPr>
          <w:rStyle w:val="FontStyle29"/>
          <w:rFonts w:ascii="Arial" w:hAnsi="Arial" w:cs="Arial"/>
          <w:color w:val="auto"/>
        </w:rPr>
        <w:t>Práva a povinnosti z odpovědnosti zhotovitele za vady na</w:t>
      </w:r>
      <w:r w:rsidR="0076346E">
        <w:rPr>
          <w:rStyle w:val="FontStyle29"/>
          <w:rFonts w:ascii="Arial" w:hAnsi="Arial" w:cs="Arial"/>
          <w:color w:val="auto"/>
        </w:rPr>
        <w:t xml:space="preserve"> případné</w:t>
      </w:r>
      <w:r w:rsidRPr="00E571BD">
        <w:rPr>
          <w:rStyle w:val="FontStyle29"/>
          <w:rFonts w:ascii="Arial" w:hAnsi="Arial" w:cs="Arial"/>
          <w:color w:val="auto"/>
        </w:rPr>
        <w:t xml:space="preserve"> předané části díla</w:t>
      </w:r>
      <w:r w:rsidR="0076346E">
        <w:rPr>
          <w:rStyle w:val="FontStyle29"/>
          <w:rFonts w:ascii="Arial" w:hAnsi="Arial" w:cs="Arial"/>
          <w:color w:val="auto"/>
        </w:rPr>
        <w:t>, nebo dílo celé</w:t>
      </w:r>
      <w:r w:rsidRPr="00E571BD">
        <w:rPr>
          <w:rStyle w:val="FontStyle29"/>
          <w:rFonts w:ascii="Arial" w:hAnsi="Arial" w:cs="Arial"/>
          <w:color w:val="auto"/>
        </w:rPr>
        <w:t xml:space="preserve"> nezanikají ani odstoupením kterékoli ze smluvních stran od smlouvy.</w:t>
      </w:r>
    </w:p>
    <w:p w14:paraId="2BD3316B" w14:textId="77777777" w:rsidR="0043439A" w:rsidRPr="00E571BD"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E571BD">
        <w:rPr>
          <w:rStyle w:val="FontStyle29"/>
          <w:rFonts w:ascii="Arial" w:hAnsi="Arial" w:cs="Arial"/>
          <w:color w:val="auto"/>
        </w:rPr>
        <w:t xml:space="preserve">O reklamačním řízení budou objednatelem pořizovány písemné zápisy ve dvojím vyhotovení, z nichž jeden stejnopis obdrží každá ze smluvních stran. </w:t>
      </w:r>
    </w:p>
    <w:p w14:paraId="601B933D" w14:textId="211F55EC" w:rsidR="0043439A" w:rsidRPr="00E571BD"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E571BD">
        <w:rPr>
          <w:rStyle w:val="FontStyle29"/>
          <w:rFonts w:ascii="Arial" w:hAnsi="Arial" w:cs="Arial"/>
          <w:color w:val="auto"/>
        </w:rPr>
        <w:t xml:space="preserve">Zhotovitel neodpovídá za vady díla, jestliže tyto vady byly způsobeny předáním nevhodných nebo neúplných podkladů a pokynů v případě, že zhotovitel na ně objednatele </w:t>
      </w:r>
      <w:r w:rsidR="00557151">
        <w:rPr>
          <w:rStyle w:val="FontStyle29"/>
          <w:rFonts w:ascii="Arial" w:hAnsi="Arial" w:cs="Arial"/>
          <w:color w:val="auto"/>
        </w:rPr>
        <w:t xml:space="preserve">písemně před jejich provedením </w:t>
      </w:r>
      <w:r w:rsidRPr="00E571BD">
        <w:rPr>
          <w:rStyle w:val="FontStyle29"/>
          <w:rFonts w:ascii="Arial" w:hAnsi="Arial" w:cs="Arial"/>
          <w:color w:val="auto"/>
        </w:rPr>
        <w:t>upozornil a objednatel na jejich použití nebo provedení trval.</w:t>
      </w:r>
    </w:p>
    <w:p w14:paraId="79ECCB93" w14:textId="3192D393" w:rsidR="0043439A" w:rsidRPr="00E571BD" w:rsidRDefault="0043439A" w:rsidP="0043439A">
      <w:pPr>
        <w:pStyle w:val="Zkladntext2"/>
        <w:tabs>
          <w:tab w:val="left" w:pos="5387"/>
        </w:tabs>
        <w:spacing w:after="120" w:line="259" w:lineRule="exact"/>
        <w:ind w:left="680"/>
        <w:rPr>
          <w:rStyle w:val="FontStyle29"/>
          <w:rFonts w:ascii="Arial" w:hAnsi="Arial" w:cs="Arial"/>
        </w:rPr>
      </w:pPr>
      <w:r w:rsidRPr="00E571BD">
        <w:rPr>
          <w:rStyle w:val="FontStyle29"/>
          <w:rFonts w:ascii="Arial" w:hAnsi="Arial" w:cs="Arial"/>
        </w:rPr>
        <w:t xml:space="preserve"> </w:t>
      </w:r>
    </w:p>
    <w:p w14:paraId="30FBB329" w14:textId="517D482C" w:rsidR="0043439A" w:rsidRPr="00E571BD" w:rsidRDefault="0043439A" w:rsidP="002B7978">
      <w:pPr>
        <w:pStyle w:val="Nadpis1"/>
        <w:numPr>
          <w:ilvl w:val="0"/>
          <w:numId w:val="3"/>
        </w:numPr>
        <w:spacing w:after="120"/>
        <w:ind w:left="567" w:hanging="210"/>
        <w:jc w:val="center"/>
        <w:rPr>
          <w:rFonts w:ascii="Arial" w:hAnsi="Arial" w:cs="Arial"/>
          <w:color w:val="auto"/>
          <w:sz w:val="20"/>
          <w:szCs w:val="20"/>
        </w:rPr>
      </w:pPr>
      <w:r w:rsidRPr="00E571BD">
        <w:rPr>
          <w:rFonts w:ascii="Arial" w:hAnsi="Arial" w:cs="Arial"/>
          <w:color w:val="auto"/>
          <w:sz w:val="20"/>
          <w:szCs w:val="20"/>
        </w:rPr>
        <w:t>Smluvní pokuta a úrok z prodlení</w:t>
      </w:r>
    </w:p>
    <w:p w14:paraId="179859D6" w14:textId="549E1049" w:rsidR="0043439A" w:rsidRPr="00E571BD" w:rsidRDefault="0043439A" w:rsidP="002B7978">
      <w:pPr>
        <w:pStyle w:val="Zkladntext2"/>
        <w:numPr>
          <w:ilvl w:val="0"/>
          <w:numId w:val="11"/>
        </w:numPr>
        <w:tabs>
          <w:tab w:val="left" w:pos="5387"/>
        </w:tabs>
        <w:spacing w:after="120" w:line="259" w:lineRule="exact"/>
        <w:rPr>
          <w:rStyle w:val="FontStyle29"/>
          <w:rFonts w:ascii="Arial" w:hAnsi="Arial" w:cs="Arial"/>
        </w:rPr>
      </w:pPr>
      <w:r w:rsidRPr="00E571BD">
        <w:rPr>
          <w:rStyle w:val="FontStyle29"/>
          <w:rFonts w:ascii="Arial" w:hAnsi="Arial" w:cs="Arial"/>
        </w:rPr>
        <w:t xml:space="preserve">Obě smluvní strany sjednávají ve smyslu ustanovení § 2048 a násl. </w:t>
      </w:r>
      <w:r w:rsidR="00E70DA0" w:rsidRPr="00E571BD">
        <w:rPr>
          <w:rStyle w:val="FontStyle29"/>
          <w:rFonts w:ascii="Arial" w:hAnsi="Arial" w:cs="Arial"/>
        </w:rPr>
        <w:t xml:space="preserve">zákona č. 89/2012 Sb., </w:t>
      </w:r>
      <w:r w:rsidRPr="00E571BD">
        <w:rPr>
          <w:rStyle w:val="FontStyle29"/>
          <w:rFonts w:ascii="Arial" w:hAnsi="Arial" w:cs="Arial"/>
        </w:rPr>
        <w:t>občansk</w:t>
      </w:r>
      <w:r w:rsidR="00E70DA0" w:rsidRPr="00E571BD">
        <w:rPr>
          <w:rStyle w:val="FontStyle29"/>
          <w:rFonts w:ascii="Arial" w:hAnsi="Arial" w:cs="Arial"/>
        </w:rPr>
        <w:t>ý</w:t>
      </w:r>
      <w:r w:rsidRPr="00E571BD">
        <w:rPr>
          <w:rStyle w:val="FontStyle29"/>
          <w:rFonts w:ascii="Arial" w:hAnsi="Arial" w:cs="Arial"/>
        </w:rPr>
        <w:t xml:space="preserve"> zákoník</w:t>
      </w:r>
      <w:r w:rsidR="00E70DA0" w:rsidRPr="00E571BD">
        <w:rPr>
          <w:rStyle w:val="FontStyle29"/>
          <w:rFonts w:ascii="Arial" w:hAnsi="Arial" w:cs="Arial"/>
        </w:rPr>
        <w:t>, ve znění pozdějších předpisů</w:t>
      </w:r>
      <w:r w:rsidRPr="00E571BD">
        <w:rPr>
          <w:rStyle w:val="FontStyle29"/>
          <w:rFonts w:ascii="Arial" w:hAnsi="Arial" w:cs="Arial"/>
        </w:rPr>
        <w:t xml:space="preserve"> smluvní pokutu za porušení závazků vyplývajících z této smlouvy takto:</w:t>
      </w:r>
    </w:p>
    <w:p w14:paraId="4ABB1AAB" w14:textId="2957DE7F" w:rsidR="0043439A" w:rsidRPr="00E571BD" w:rsidRDefault="0043439A" w:rsidP="002B7978">
      <w:pPr>
        <w:pStyle w:val="Zkladntextodsazen"/>
        <w:widowControl w:val="0"/>
        <w:numPr>
          <w:ilvl w:val="0"/>
          <w:numId w:val="9"/>
        </w:numPr>
        <w:suppressAutoHyphens/>
        <w:ind w:left="1276"/>
        <w:jc w:val="both"/>
        <w:rPr>
          <w:rFonts w:ascii="Arial" w:hAnsi="Arial" w:cs="Arial"/>
          <w:sz w:val="20"/>
          <w:szCs w:val="20"/>
        </w:rPr>
      </w:pPr>
      <w:r w:rsidRPr="00E571BD">
        <w:rPr>
          <w:rFonts w:ascii="Arial" w:hAnsi="Arial" w:cs="Arial"/>
          <w:sz w:val="20"/>
          <w:szCs w:val="20"/>
        </w:rPr>
        <w:t>v případě prodlení objednatele s </w:t>
      </w:r>
      <w:r w:rsidR="009905D7" w:rsidRPr="00E571BD">
        <w:rPr>
          <w:rFonts w:ascii="Arial" w:hAnsi="Arial" w:cs="Arial"/>
          <w:sz w:val="20"/>
          <w:szCs w:val="20"/>
        </w:rPr>
        <w:t>úhradou</w:t>
      </w:r>
      <w:r w:rsidRPr="00E571BD">
        <w:rPr>
          <w:rFonts w:ascii="Arial" w:hAnsi="Arial" w:cs="Arial"/>
          <w:sz w:val="20"/>
          <w:szCs w:val="20"/>
        </w:rPr>
        <w:t xml:space="preserve"> faktur má zhotovitel vůči objednateli nárok na </w:t>
      </w:r>
      <w:r w:rsidR="003B7098" w:rsidRPr="00E571BD">
        <w:rPr>
          <w:rFonts w:ascii="Arial" w:hAnsi="Arial" w:cs="Arial"/>
          <w:sz w:val="20"/>
          <w:szCs w:val="20"/>
        </w:rPr>
        <w:t xml:space="preserve">úrok z prodlení </w:t>
      </w:r>
      <w:r w:rsidRPr="00E571BD">
        <w:rPr>
          <w:rFonts w:ascii="Arial" w:hAnsi="Arial" w:cs="Arial"/>
          <w:sz w:val="20"/>
          <w:szCs w:val="20"/>
        </w:rPr>
        <w:t>ve výši 0,</w:t>
      </w:r>
      <w:r w:rsidR="003B7098" w:rsidRPr="00E571BD">
        <w:rPr>
          <w:rFonts w:ascii="Arial" w:hAnsi="Arial" w:cs="Arial"/>
          <w:sz w:val="20"/>
          <w:szCs w:val="20"/>
        </w:rPr>
        <w:t>0</w:t>
      </w:r>
      <w:r w:rsidR="00557151">
        <w:rPr>
          <w:rFonts w:ascii="Arial" w:hAnsi="Arial" w:cs="Arial"/>
          <w:sz w:val="20"/>
          <w:szCs w:val="20"/>
        </w:rPr>
        <w:t>2</w:t>
      </w:r>
      <w:r w:rsidR="003B7098" w:rsidRPr="00E571BD">
        <w:rPr>
          <w:rFonts w:ascii="Arial" w:hAnsi="Arial" w:cs="Arial"/>
          <w:sz w:val="20"/>
          <w:szCs w:val="20"/>
        </w:rPr>
        <w:t>5</w:t>
      </w:r>
      <w:r w:rsidRPr="00E571BD">
        <w:rPr>
          <w:rFonts w:ascii="Arial" w:hAnsi="Arial" w:cs="Arial"/>
          <w:sz w:val="20"/>
          <w:szCs w:val="20"/>
        </w:rPr>
        <w:t xml:space="preserve"> % (slovy: </w:t>
      </w:r>
      <w:r w:rsidR="00557151">
        <w:rPr>
          <w:rFonts w:ascii="Arial" w:hAnsi="Arial" w:cs="Arial"/>
          <w:sz w:val="20"/>
          <w:szCs w:val="20"/>
        </w:rPr>
        <w:t xml:space="preserve">dvacet </w:t>
      </w:r>
      <w:r w:rsidR="003B7098" w:rsidRPr="00E571BD">
        <w:rPr>
          <w:rFonts w:ascii="Arial" w:hAnsi="Arial" w:cs="Arial"/>
          <w:sz w:val="20"/>
          <w:szCs w:val="20"/>
        </w:rPr>
        <w:t>pět setin</w:t>
      </w:r>
      <w:r w:rsidRPr="00E571BD">
        <w:rPr>
          <w:rFonts w:ascii="Arial" w:hAnsi="Arial" w:cs="Arial"/>
          <w:sz w:val="20"/>
          <w:szCs w:val="20"/>
        </w:rPr>
        <w:t xml:space="preserve"> procenta) z dlužné částky za každý i započatý den prodlení; </w:t>
      </w:r>
    </w:p>
    <w:p w14:paraId="06FAE73E" w14:textId="0F2DB5BC" w:rsidR="0043439A" w:rsidRPr="00E571BD" w:rsidRDefault="0043439A" w:rsidP="002B7978">
      <w:pPr>
        <w:pStyle w:val="Zkladntextodsazen"/>
        <w:widowControl w:val="0"/>
        <w:numPr>
          <w:ilvl w:val="0"/>
          <w:numId w:val="9"/>
        </w:numPr>
        <w:suppressAutoHyphens/>
        <w:ind w:left="1276"/>
        <w:jc w:val="both"/>
        <w:rPr>
          <w:rFonts w:ascii="Arial" w:hAnsi="Arial" w:cs="Arial"/>
          <w:sz w:val="20"/>
          <w:szCs w:val="20"/>
        </w:rPr>
      </w:pPr>
      <w:r w:rsidRPr="00E571BD">
        <w:rPr>
          <w:rFonts w:ascii="Arial" w:hAnsi="Arial" w:cs="Arial"/>
          <w:sz w:val="20"/>
          <w:szCs w:val="20"/>
        </w:rPr>
        <w:t xml:space="preserve">v případě prodlení zhotovitele s předáním díla nebo jeho dílčích částí dle čl. III </w:t>
      </w:r>
      <w:r w:rsidR="009905D7" w:rsidRPr="00E571BD">
        <w:rPr>
          <w:rFonts w:ascii="Arial" w:hAnsi="Arial" w:cs="Arial"/>
          <w:sz w:val="20"/>
          <w:szCs w:val="20"/>
        </w:rPr>
        <w:t xml:space="preserve">odst. 3.1 </w:t>
      </w:r>
      <w:r w:rsidRPr="00E571BD">
        <w:rPr>
          <w:rFonts w:ascii="Arial" w:hAnsi="Arial" w:cs="Arial"/>
          <w:sz w:val="20"/>
          <w:szCs w:val="20"/>
        </w:rPr>
        <w:t>smlouvy</w:t>
      </w:r>
      <w:r w:rsidR="009905D7" w:rsidRPr="00E571BD">
        <w:rPr>
          <w:rFonts w:ascii="Arial" w:hAnsi="Arial" w:cs="Arial"/>
          <w:sz w:val="20"/>
          <w:szCs w:val="20"/>
        </w:rPr>
        <w:t xml:space="preserve"> nebo s provedením úprav či odstraněním vad či nedodělků dle čl. III. odst. 3.2 a 3.3 smlouvy</w:t>
      </w:r>
      <w:r w:rsidRPr="00E571BD">
        <w:rPr>
          <w:rFonts w:ascii="Arial" w:hAnsi="Arial" w:cs="Arial"/>
          <w:sz w:val="20"/>
          <w:szCs w:val="20"/>
        </w:rPr>
        <w:t xml:space="preserve"> má objednatel vůči zhotoviteli nárok na smluvní pokutu ve výši 0,</w:t>
      </w:r>
      <w:r w:rsidR="0054401D" w:rsidRPr="00E571BD">
        <w:rPr>
          <w:rFonts w:ascii="Arial" w:hAnsi="Arial" w:cs="Arial"/>
          <w:sz w:val="20"/>
          <w:szCs w:val="20"/>
        </w:rPr>
        <w:t>5</w:t>
      </w:r>
      <w:r w:rsidRPr="00E571BD">
        <w:rPr>
          <w:rFonts w:ascii="Arial" w:hAnsi="Arial" w:cs="Arial"/>
          <w:sz w:val="20"/>
          <w:szCs w:val="20"/>
        </w:rPr>
        <w:t xml:space="preserve"> % (slovy: </w:t>
      </w:r>
      <w:r w:rsidR="0054401D" w:rsidRPr="00E571BD">
        <w:rPr>
          <w:rFonts w:ascii="Arial" w:hAnsi="Arial" w:cs="Arial"/>
          <w:sz w:val="20"/>
          <w:szCs w:val="20"/>
        </w:rPr>
        <w:t>pět</w:t>
      </w:r>
      <w:r w:rsidR="007C2424" w:rsidRPr="00E571BD">
        <w:rPr>
          <w:rFonts w:ascii="Arial" w:hAnsi="Arial" w:cs="Arial"/>
          <w:sz w:val="20"/>
          <w:szCs w:val="20"/>
        </w:rPr>
        <w:t xml:space="preserve"> desetin</w:t>
      </w:r>
      <w:r w:rsidRPr="00E571BD">
        <w:rPr>
          <w:rFonts w:ascii="Arial" w:hAnsi="Arial" w:cs="Arial"/>
          <w:sz w:val="20"/>
          <w:szCs w:val="20"/>
        </w:rPr>
        <w:t xml:space="preserve"> procenta) z </w:t>
      </w:r>
      <w:r w:rsidR="00C00938" w:rsidRPr="00E571BD">
        <w:rPr>
          <w:rFonts w:ascii="Arial" w:hAnsi="Arial" w:cs="Arial"/>
          <w:sz w:val="20"/>
          <w:szCs w:val="20"/>
        </w:rPr>
        <w:t>c</w:t>
      </w:r>
      <w:r w:rsidRPr="00E571BD">
        <w:rPr>
          <w:rFonts w:ascii="Arial" w:hAnsi="Arial" w:cs="Arial"/>
          <w:sz w:val="20"/>
          <w:szCs w:val="20"/>
        </w:rPr>
        <w:t>eny dle čl. II odst. 2.1 smlouvy včetně DPH za každý i započatý den prodlení a zhotovitel je povinen tuto smluvní pokutu zaplatit;</w:t>
      </w:r>
    </w:p>
    <w:p w14:paraId="6285F62F" w14:textId="6DAA1BA1" w:rsidR="0043439A" w:rsidRPr="00E571BD" w:rsidRDefault="0043439A" w:rsidP="002B7978">
      <w:pPr>
        <w:pStyle w:val="Zkladntextodsazen"/>
        <w:widowControl w:val="0"/>
        <w:numPr>
          <w:ilvl w:val="0"/>
          <w:numId w:val="9"/>
        </w:numPr>
        <w:suppressAutoHyphens/>
        <w:ind w:left="1276"/>
        <w:jc w:val="both"/>
        <w:rPr>
          <w:rFonts w:ascii="Arial" w:hAnsi="Arial" w:cs="Arial"/>
          <w:sz w:val="20"/>
          <w:szCs w:val="20"/>
        </w:rPr>
      </w:pPr>
      <w:r w:rsidRPr="00E571BD">
        <w:rPr>
          <w:rFonts w:ascii="Arial" w:hAnsi="Arial" w:cs="Arial"/>
          <w:sz w:val="20"/>
          <w:szCs w:val="20"/>
        </w:rPr>
        <w:t xml:space="preserve">v případě, že zhotovitel neodstraní vady v dohodnutém termínu dle čl. V. </w:t>
      </w:r>
      <w:r w:rsidR="009905D7" w:rsidRPr="00E571BD">
        <w:rPr>
          <w:rFonts w:ascii="Arial" w:hAnsi="Arial" w:cs="Arial"/>
          <w:sz w:val="20"/>
          <w:szCs w:val="20"/>
        </w:rPr>
        <w:t>odst. 5.5</w:t>
      </w:r>
      <w:r w:rsidRPr="00E571BD">
        <w:rPr>
          <w:rFonts w:ascii="Arial" w:hAnsi="Arial" w:cs="Arial"/>
          <w:sz w:val="20"/>
          <w:szCs w:val="20"/>
        </w:rPr>
        <w:t xml:space="preserve"> smlouvy, má objednatel vůči zhotoviteli nárok na smluvní pokutu ve výši </w:t>
      </w:r>
      <w:r w:rsidR="009905D7" w:rsidRPr="00E571BD">
        <w:rPr>
          <w:rFonts w:ascii="Arial" w:hAnsi="Arial" w:cs="Arial"/>
          <w:sz w:val="20"/>
          <w:szCs w:val="20"/>
        </w:rPr>
        <w:t>10.000</w:t>
      </w:r>
      <w:r w:rsidRPr="00E571BD">
        <w:rPr>
          <w:rFonts w:ascii="Arial" w:hAnsi="Arial" w:cs="Arial"/>
          <w:sz w:val="20"/>
          <w:szCs w:val="20"/>
        </w:rPr>
        <w:t xml:space="preserve">,- Kč (slovy: </w:t>
      </w:r>
      <w:r w:rsidR="009905D7" w:rsidRPr="00E571BD">
        <w:rPr>
          <w:rFonts w:ascii="Arial" w:hAnsi="Arial" w:cs="Arial"/>
          <w:sz w:val="20"/>
          <w:szCs w:val="20"/>
        </w:rPr>
        <w:t>deset tisíc</w:t>
      </w:r>
      <w:r w:rsidRPr="00E571BD">
        <w:rPr>
          <w:rFonts w:ascii="Arial" w:hAnsi="Arial" w:cs="Arial"/>
          <w:sz w:val="20"/>
          <w:szCs w:val="20"/>
        </w:rPr>
        <w:t xml:space="preserve"> korun českých) za každý i započatý den prodlení a zhotovitel je povinen tuto smluvní pokutu zaplatit</w:t>
      </w:r>
      <w:r w:rsidR="00E06895" w:rsidRPr="00E571BD">
        <w:rPr>
          <w:rFonts w:ascii="Arial" w:hAnsi="Arial" w:cs="Arial"/>
          <w:sz w:val="20"/>
          <w:szCs w:val="20"/>
        </w:rPr>
        <w:t>;</w:t>
      </w:r>
    </w:p>
    <w:p w14:paraId="48425FE9" w14:textId="5D01356D" w:rsidR="0043439A" w:rsidRPr="00E571BD" w:rsidRDefault="0043439A" w:rsidP="002B7978">
      <w:pPr>
        <w:pStyle w:val="Zkladntextodsazen"/>
        <w:widowControl w:val="0"/>
        <w:numPr>
          <w:ilvl w:val="0"/>
          <w:numId w:val="9"/>
        </w:numPr>
        <w:suppressAutoHyphens/>
        <w:ind w:left="1276"/>
        <w:jc w:val="both"/>
        <w:rPr>
          <w:rFonts w:ascii="Arial" w:hAnsi="Arial" w:cs="Arial"/>
          <w:sz w:val="20"/>
          <w:szCs w:val="20"/>
        </w:rPr>
      </w:pPr>
      <w:r w:rsidRPr="00E571BD">
        <w:rPr>
          <w:rFonts w:ascii="Arial" w:hAnsi="Arial" w:cs="Arial"/>
          <w:sz w:val="20"/>
          <w:szCs w:val="20"/>
        </w:rPr>
        <w:t xml:space="preserve">v případě, že zhotovitel poruší své povinnosti uvedené v čl. </w:t>
      </w:r>
      <w:r w:rsidR="007C2424" w:rsidRPr="00E571BD">
        <w:rPr>
          <w:rFonts w:ascii="Arial" w:hAnsi="Arial" w:cs="Arial"/>
          <w:sz w:val="20"/>
          <w:szCs w:val="20"/>
        </w:rPr>
        <w:t>IX</w:t>
      </w:r>
      <w:r w:rsidR="00C00938" w:rsidRPr="00E571BD">
        <w:rPr>
          <w:rFonts w:ascii="Arial" w:hAnsi="Arial" w:cs="Arial"/>
          <w:sz w:val="20"/>
          <w:szCs w:val="20"/>
        </w:rPr>
        <w:t>. smlouvy</w:t>
      </w:r>
      <w:r w:rsidRPr="00E571BD">
        <w:rPr>
          <w:rFonts w:ascii="Arial" w:hAnsi="Arial" w:cs="Arial"/>
          <w:sz w:val="20"/>
          <w:szCs w:val="20"/>
        </w:rPr>
        <w:t xml:space="preserve">, má objednatel vůči zhotoviteli nárok na smluvní pokutu ve výši </w:t>
      </w:r>
      <w:r w:rsidR="009905D7" w:rsidRPr="00E571BD">
        <w:rPr>
          <w:rFonts w:ascii="Arial" w:hAnsi="Arial" w:cs="Arial"/>
          <w:sz w:val="20"/>
          <w:szCs w:val="20"/>
        </w:rPr>
        <w:t>5</w:t>
      </w:r>
      <w:r w:rsidRPr="00E571BD">
        <w:rPr>
          <w:rFonts w:ascii="Arial" w:hAnsi="Arial" w:cs="Arial"/>
          <w:sz w:val="20"/>
          <w:szCs w:val="20"/>
        </w:rPr>
        <w:t xml:space="preserve"> % (slovy: </w:t>
      </w:r>
      <w:r w:rsidR="009905D7" w:rsidRPr="00E571BD">
        <w:rPr>
          <w:rFonts w:ascii="Arial" w:hAnsi="Arial" w:cs="Arial"/>
          <w:sz w:val="20"/>
          <w:szCs w:val="20"/>
        </w:rPr>
        <w:t xml:space="preserve">pět </w:t>
      </w:r>
      <w:r w:rsidRPr="00E571BD">
        <w:rPr>
          <w:rFonts w:ascii="Arial" w:hAnsi="Arial" w:cs="Arial"/>
          <w:sz w:val="20"/>
          <w:szCs w:val="20"/>
        </w:rPr>
        <w:t xml:space="preserve">procent) z </w:t>
      </w:r>
      <w:r w:rsidR="00C00938" w:rsidRPr="00E571BD">
        <w:rPr>
          <w:rFonts w:ascii="Arial" w:hAnsi="Arial" w:cs="Arial"/>
          <w:sz w:val="20"/>
          <w:szCs w:val="20"/>
        </w:rPr>
        <w:t>c</w:t>
      </w:r>
      <w:r w:rsidR="00AC00E7" w:rsidRPr="00E571BD">
        <w:rPr>
          <w:rFonts w:ascii="Arial" w:hAnsi="Arial" w:cs="Arial"/>
          <w:sz w:val="20"/>
          <w:szCs w:val="20"/>
        </w:rPr>
        <w:t>eny</w:t>
      </w:r>
      <w:r w:rsidRPr="00E571BD">
        <w:rPr>
          <w:rFonts w:ascii="Arial" w:hAnsi="Arial" w:cs="Arial"/>
          <w:sz w:val="20"/>
          <w:szCs w:val="20"/>
        </w:rPr>
        <w:t xml:space="preserve"> dle </w:t>
      </w:r>
      <w:r w:rsidR="00AC00E7" w:rsidRPr="00E571BD">
        <w:rPr>
          <w:rFonts w:ascii="Arial" w:hAnsi="Arial" w:cs="Arial"/>
          <w:sz w:val="20"/>
          <w:szCs w:val="20"/>
        </w:rPr>
        <w:t xml:space="preserve">čl. II odst. 2.1 </w:t>
      </w:r>
      <w:r w:rsidRPr="00E571BD">
        <w:rPr>
          <w:rFonts w:ascii="Arial" w:hAnsi="Arial" w:cs="Arial"/>
          <w:sz w:val="20"/>
          <w:szCs w:val="20"/>
        </w:rPr>
        <w:t>smlouvy včetně DPH, a to za každý jednotlivý případ a zhotovitel je povinen tuto smluvní pokutu zaplatit. Smluvní pokutu lze uložit opakovaně;</w:t>
      </w:r>
    </w:p>
    <w:p w14:paraId="38C7C92A" w14:textId="21B6C562" w:rsidR="007C2424" w:rsidRPr="00E571BD" w:rsidRDefault="007C2424" w:rsidP="00E06895">
      <w:pPr>
        <w:pStyle w:val="Zkladntextodsazen"/>
        <w:widowControl w:val="0"/>
        <w:numPr>
          <w:ilvl w:val="0"/>
          <w:numId w:val="9"/>
        </w:numPr>
        <w:suppressAutoHyphens/>
        <w:ind w:left="1276"/>
        <w:jc w:val="both"/>
        <w:rPr>
          <w:rFonts w:ascii="Arial" w:hAnsi="Arial" w:cs="Arial"/>
          <w:sz w:val="20"/>
          <w:szCs w:val="20"/>
        </w:rPr>
      </w:pPr>
      <w:r w:rsidRPr="00E571BD">
        <w:rPr>
          <w:rFonts w:ascii="Arial" w:hAnsi="Arial" w:cs="Arial"/>
          <w:sz w:val="20"/>
          <w:szCs w:val="20"/>
        </w:rPr>
        <w:t xml:space="preserve">smluvní strany se dále dohodly, že v případě, že kterákoliv ze smluvních stran poruší jakékoliv jiné povinnosti uložené touto smlouvou výše neuvedené, je druhá smluvní strana oprávněna uplatnit smluvní pokutu ve výši </w:t>
      </w:r>
      <w:r w:rsidR="00950E4E" w:rsidRPr="00E571BD">
        <w:rPr>
          <w:rFonts w:ascii="Arial" w:hAnsi="Arial" w:cs="Arial"/>
          <w:sz w:val="20"/>
          <w:szCs w:val="20"/>
        </w:rPr>
        <w:t>500</w:t>
      </w:r>
      <w:r w:rsidRPr="00E571BD">
        <w:rPr>
          <w:rFonts w:ascii="Arial" w:hAnsi="Arial" w:cs="Arial"/>
          <w:sz w:val="20"/>
          <w:szCs w:val="20"/>
        </w:rPr>
        <w:t xml:space="preserve">,- Kč (slovy: </w:t>
      </w:r>
      <w:r w:rsidR="00950E4E" w:rsidRPr="00E571BD">
        <w:rPr>
          <w:rFonts w:ascii="Arial" w:hAnsi="Arial" w:cs="Arial"/>
          <w:sz w:val="20"/>
          <w:szCs w:val="20"/>
        </w:rPr>
        <w:t>pět set</w:t>
      </w:r>
      <w:r w:rsidRPr="00E571BD">
        <w:rPr>
          <w:rFonts w:ascii="Arial" w:hAnsi="Arial" w:cs="Arial"/>
          <w:sz w:val="20"/>
          <w:szCs w:val="20"/>
        </w:rPr>
        <w:t xml:space="preserve"> korun českých) </w:t>
      </w:r>
      <w:r w:rsidRPr="00E571BD">
        <w:rPr>
          <w:rFonts w:ascii="Arial" w:hAnsi="Arial" w:cs="Arial"/>
          <w:sz w:val="20"/>
          <w:szCs w:val="20"/>
        </w:rPr>
        <w:lastRenderedPageBreak/>
        <w:t>za každý jednotlivý případ. Smluvní pokutu lze uložit opakovaně.</w:t>
      </w:r>
    </w:p>
    <w:p w14:paraId="35F5AD59" w14:textId="11FB837A" w:rsidR="0043439A" w:rsidRPr="00E571BD" w:rsidRDefault="0043439A" w:rsidP="002B7978">
      <w:pPr>
        <w:pStyle w:val="Zkladntext2"/>
        <w:numPr>
          <w:ilvl w:val="0"/>
          <w:numId w:val="11"/>
        </w:numPr>
        <w:tabs>
          <w:tab w:val="left" w:pos="5387"/>
        </w:tabs>
        <w:spacing w:after="120" w:line="259" w:lineRule="exact"/>
        <w:rPr>
          <w:rStyle w:val="FontStyle29"/>
          <w:rFonts w:ascii="Arial" w:hAnsi="Arial" w:cs="Arial"/>
        </w:rPr>
      </w:pPr>
      <w:bookmarkStart w:id="6" w:name="_Hlk168584136"/>
      <w:r w:rsidRPr="00E571BD">
        <w:rPr>
          <w:rStyle w:val="FontStyle29"/>
          <w:rFonts w:ascii="Arial" w:hAnsi="Arial" w:cs="Arial"/>
        </w:rPr>
        <w:t xml:space="preserve">Smluvní pokuty jsou splatné do třiceti dní od data, kdy byla povinné straně doručena písemná výzva k jejich zaplacení ze strany oprávněné strany, a to na účet oprávněné strany uvedený v písemné výzvě. </w:t>
      </w:r>
      <w:r w:rsidR="003B7098" w:rsidRPr="00E571BD">
        <w:rPr>
          <w:rStyle w:val="FontStyle29"/>
          <w:rFonts w:ascii="Arial" w:hAnsi="Arial" w:cs="Arial"/>
        </w:rPr>
        <w:t xml:space="preserve">Objednatel je oprávněn jednostranně započíst smluvní pokuty, na které mu vůči zhotoviteli vznikne nárok, oproti fakturám </w:t>
      </w:r>
      <w:r w:rsidR="00B036C1" w:rsidRPr="00E571BD">
        <w:rPr>
          <w:rStyle w:val="FontStyle29"/>
          <w:rFonts w:ascii="Arial" w:hAnsi="Arial" w:cs="Arial"/>
        </w:rPr>
        <w:t>vystaveným zhotovitelem dle této smlouvy.</w:t>
      </w:r>
      <w:r w:rsidR="003B7098" w:rsidRPr="00E571BD">
        <w:rPr>
          <w:rStyle w:val="FontStyle29"/>
          <w:rFonts w:ascii="Arial" w:hAnsi="Arial" w:cs="Arial"/>
        </w:rPr>
        <w:t xml:space="preserve"> </w:t>
      </w:r>
    </w:p>
    <w:bookmarkEnd w:id="6"/>
    <w:p w14:paraId="2D080CEB" w14:textId="4B120368" w:rsidR="0043439A" w:rsidRPr="00E571BD" w:rsidRDefault="0043439A" w:rsidP="002B7978">
      <w:pPr>
        <w:pStyle w:val="Zkladntext2"/>
        <w:numPr>
          <w:ilvl w:val="0"/>
          <w:numId w:val="11"/>
        </w:numPr>
        <w:tabs>
          <w:tab w:val="left" w:pos="5387"/>
        </w:tabs>
        <w:spacing w:after="120" w:line="259" w:lineRule="exact"/>
        <w:rPr>
          <w:rStyle w:val="FontStyle29"/>
          <w:rFonts w:ascii="Arial" w:hAnsi="Arial" w:cs="Arial"/>
        </w:rPr>
      </w:pPr>
      <w:r w:rsidRPr="00E571BD">
        <w:rPr>
          <w:rStyle w:val="FontStyle29"/>
          <w:rFonts w:ascii="Arial" w:hAnsi="Arial" w:cs="Arial"/>
        </w:rPr>
        <w:t>Zaplacením smluvní pokuty dle tohoto článku není dotčeno právo oprávněné strany na náhradu škody v plné výši.</w:t>
      </w:r>
    </w:p>
    <w:p w14:paraId="0D197B9C" w14:textId="25A7C672" w:rsidR="00EA1C21" w:rsidRPr="00E571BD" w:rsidRDefault="00EA1C21" w:rsidP="00EA1C21">
      <w:pPr>
        <w:pStyle w:val="Zkladntext2"/>
        <w:tabs>
          <w:tab w:val="left" w:pos="5387"/>
        </w:tabs>
        <w:spacing w:after="120" w:line="259" w:lineRule="exact"/>
        <w:ind w:left="680"/>
        <w:rPr>
          <w:rStyle w:val="FontStyle29"/>
          <w:rFonts w:ascii="Arial" w:hAnsi="Arial" w:cs="Arial"/>
        </w:rPr>
      </w:pPr>
    </w:p>
    <w:p w14:paraId="640A96DC" w14:textId="5111899D" w:rsidR="00EA1C21" w:rsidRPr="00E571BD" w:rsidRDefault="00EA1C21" w:rsidP="002B7978">
      <w:pPr>
        <w:pStyle w:val="Nadpis1"/>
        <w:numPr>
          <w:ilvl w:val="0"/>
          <w:numId w:val="3"/>
        </w:numPr>
        <w:spacing w:after="120"/>
        <w:ind w:left="567" w:hanging="210"/>
        <w:jc w:val="center"/>
        <w:rPr>
          <w:rFonts w:ascii="Arial" w:hAnsi="Arial" w:cs="Arial"/>
          <w:color w:val="auto"/>
          <w:sz w:val="20"/>
          <w:szCs w:val="20"/>
        </w:rPr>
      </w:pPr>
      <w:r w:rsidRPr="00E571BD">
        <w:rPr>
          <w:rFonts w:ascii="Arial" w:hAnsi="Arial" w:cs="Arial"/>
          <w:color w:val="auto"/>
          <w:sz w:val="20"/>
          <w:szCs w:val="20"/>
        </w:rPr>
        <w:t>Odstoupení od smlouvy</w:t>
      </w:r>
    </w:p>
    <w:p w14:paraId="13F6030F" w14:textId="3820FBFA" w:rsidR="00EA1C21" w:rsidRPr="00E571BD" w:rsidRDefault="00EA1C21" w:rsidP="002B7978">
      <w:pPr>
        <w:pStyle w:val="Zkladntext2"/>
        <w:numPr>
          <w:ilvl w:val="0"/>
          <w:numId w:val="10"/>
        </w:numPr>
        <w:tabs>
          <w:tab w:val="left" w:pos="5387"/>
        </w:tabs>
        <w:spacing w:after="120" w:line="259" w:lineRule="exact"/>
        <w:rPr>
          <w:rStyle w:val="FontStyle29"/>
          <w:rFonts w:ascii="Arial" w:hAnsi="Arial" w:cs="Arial"/>
        </w:rPr>
      </w:pPr>
      <w:r w:rsidRPr="00E571BD">
        <w:rPr>
          <w:rStyle w:val="FontStyle29"/>
          <w:rFonts w:ascii="Arial" w:hAnsi="Arial" w:cs="Arial"/>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w:t>
      </w:r>
    </w:p>
    <w:p w14:paraId="5FE01A8F" w14:textId="5A0430C6" w:rsidR="00EA1C21" w:rsidRPr="00E571BD" w:rsidRDefault="00EA1C21" w:rsidP="002B7978">
      <w:pPr>
        <w:pStyle w:val="Zkladntext2"/>
        <w:numPr>
          <w:ilvl w:val="0"/>
          <w:numId w:val="10"/>
        </w:numPr>
        <w:tabs>
          <w:tab w:val="left" w:pos="5387"/>
        </w:tabs>
        <w:spacing w:after="120" w:line="259" w:lineRule="exact"/>
        <w:rPr>
          <w:rStyle w:val="FontStyle29"/>
          <w:rFonts w:ascii="Arial" w:hAnsi="Arial" w:cs="Arial"/>
        </w:rPr>
      </w:pPr>
      <w:r w:rsidRPr="00E571BD">
        <w:rPr>
          <w:rStyle w:val="FontStyle29"/>
          <w:rFonts w:ascii="Arial" w:hAnsi="Arial" w:cs="Arial"/>
        </w:rPr>
        <w:t>Smluvní strany se dohodly, že podstatným porušením této smlouvy se rozumí zejména:</w:t>
      </w:r>
    </w:p>
    <w:p w14:paraId="3367BE0F" w14:textId="29DFF6A2" w:rsidR="00EA1C21" w:rsidRPr="00E571BD" w:rsidRDefault="00EA1C21" w:rsidP="002B7978">
      <w:pPr>
        <w:pStyle w:val="Zkladntextodsazen"/>
        <w:widowControl w:val="0"/>
        <w:numPr>
          <w:ilvl w:val="0"/>
          <w:numId w:val="12"/>
        </w:numPr>
        <w:suppressAutoHyphens/>
        <w:ind w:left="1276"/>
        <w:jc w:val="both"/>
        <w:rPr>
          <w:rFonts w:ascii="Arial" w:hAnsi="Arial" w:cs="Arial"/>
          <w:sz w:val="20"/>
          <w:szCs w:val="20"/>
        </w:rPr>
      </w:pPr>
      <w:r w:rsidRPr="00E571BD">
        <w:rPr>
          <w:rFonts w:ascii="Arial" w:hAnsi="Arial" w:cs="Arial"/>
          <w:sz w:val="20"/>
          <w:szCs w:val="20"/>
        </w:rPr>
        <w:t xml:space="preserve">jestliže se zhotovitel dostane do prodlení s prováděním dodávky díla, ať již jako celku či jeho jednotlivých částí, ve vztahu k termínům provádění díla dle čl. </w:t>
      </w:r>
      <w:r w:rsidR="00E67CF3" w:rsidRPr="00E571BD">
        <w:rPr>
          <w:rFonts w:ascii="Arial" w:hAnsi="Arial" w:cs="Arial"/>
          <w:sz w:val="20"/>
          <w:szCs w:val="20"/>
        </w:rPr>
        <w:t>III.</w:t>
      </w:r>
      <w:r w:rsidRPr="00E571BD">
        <w:rPr>
          <w:rFonts w:ascii="Arial" w:hAnsi="Arial" w:cs="Arial"/>
          <w:sz w:val="20"/>
          <w:szCs w:val="20"/>
        </w:rPr>
        <w:t xml:space="preserve"> smlouvy, které bude delší než třicet </w:t>
      </w:r>
      <w:r w:rsidR="00E67CF3" w:rsidRPr="00E571BD">
        <w:rPr>
          <w:rFonts w:ascii="Arial" w:hAnsi="Arial" w:cs="Arial"/>
          <w:sz w:val="20"/>
          <w:szCs w:val="20"/>
        </w:rPr>
        <w:t xml:space="preserve">(30) </w:t>
      </w:r>
      <w:r w:rsidRPr="00E571BD">
        <w:rPr>
          <w:rFonts w:ascii="Arial" w:hAnsi="Arial" w:cs="Arial"/>
          <w:sz w:val="20"/>
          <w:szCs w:val="20"/>
        </w:rPr>
        <w:t>kalendářních dní;</w:t>
      </w:r>
    </w:p>
    <w:p w14:paraId="4DA019B9" w14:textId="1C67CA5C" w:rsidR="00557151" w:rsidRDefault="00557151" w:rsidP="002B7978">
      <w:pPr>
        <w:pStyle w:val="Zkladntextodsazen"/>
        <w:widowControl w:val="0"/>
        <w:numPr>
          <w:ilvl w:val="0"/>
          <w:numId w:val="12"/>
        </w:numPr>
        <w:suppressAutoHyphens/>
        <w:ind w:left="1276"/>
        <w:jc w:val="both"/>
        <w:rPr>
          <w:rFonts w:ascii="Arial" w:hAnsi="Arial" w:cs="Arial"/>
          <w:sz w:val="20"/>
          <w:szCs w:val="20"/>
        </w:rPr>
      </w:pPr>
      <w:r>
        <w:rPr>
          <w:rFonts w:ascii="Arial" w:hAnsi="Arial" w:cs="Arial"/>
          <w:sz w:val="20"/>
          <w:szCs w:val="20"/>
        </w:rPr>
        <w:t>jestliže zhotovitel fakticky přerušil práce na provádění díla bez objektivních či technologických důvodů na dobu delší než 2 týdny, a to i když tato skutečnost nebude zaznamenána ve stavebním deníku;</w:t>
      </w:r>
    </w:p>
    <w:p w14:paraId="2DF324AF" w14:textId="14DBC1A2" w:rsidR="00EA1C21" w:rsidRPr="00E571BD" w:rsidRDefault="00EA1C21" w:rsidP="002B7978">
      <w:pPr>
        <w:pStyle w:val="Zkladntextodsazen"/>
        <w:widowControl w:val="0"/>
        <w:numPr>
          <w:ilvl w:val="0"/>
          <w:numId w:val="12"/>
        </w:numPr>
        <w:suppressAutoHyphens/>
        <w:ind w:left="1276"/>
        <w:jc w:val="both"/>
        <w:rPr>
          <w:rFonts w:ascii="Arial" w:hAnsi="Arial" w:cs="Arial"/>
          <w:sz w:val="20"/>
          <w:szCs w:val="20"/>
        </w:rPr>
      </w:pPr>
      <w:r w:rsidRPr="00E571BD">
        <w:rPr>
          <w:rFonts w:ascii="Arial" w:hAnsi="Arial" w:cs="Arial"/>
          <w:sz w:val="20"/>
          <w:szCs w:val="20"/>
        </w:rPr>
        <w:t>jestliže zhotovitel provádí dílo nekvalitně, s hrubými chybami, v rozporu se zadáním objednatele, dále v rozporu s normami a prováděcími vyhláškami a zhotovitel nezjedná nápravu ani po písemném upozornění;</w:t>
      </w:r>
    </w:p>
    <w:p w14:paraId="63D3223E" w14:textId="2DB64C88" w:rsidR="00EA1C21" w:rsidRPr="00E571BD" w:rsidRDefault="00EA1C21" w:rsidP="002B7978">
      <w:pPr>
        <w:pStyle w:val="Zkladntextodsazen"/>
        <w:widowControl w:val="0"/>
        <w:numPr>
          <w:ilvl w:val="0"/>
          <w:numId w:val="12"/>
        </w:numPr>
        <w:suppressAutoHyphens/>
        <w:ind w:left="1276"/>
        <w:jc w:val="both"/>
        <w:rPr>
          <w:rFonts w:ascii="Arial" w:hAnsi="Arial" w:cs="Arial"/>
          <w:sz w:val="20"/>
          <w:szCs w:val="20"/>
        </w:rPr>
      </w:pPr>
      <w:r w:rsidRPr="00E571BD">
        <w:rPr>
          <w:rFonts w:ascii="Arial" w:hAnsi="Arial" w:cs="Arial"/>
          <w:sz w:val="20"/>
          <w:szCs w:val="20"/>
        </w:rPr>
        <w:t>jestliže bude na zhotovitele podán insolvenční návrh ve smyslu zákona č. 182/2006 Sb.,  insolvenční zákon</w:t>
      </w:r>
      <w:r w:rsidR="00E70DA0" w:rsidRPr="00E571BD">
        <w:rPr>
          <w:rFonts w:ascii="Arial" w:hAnsi="Arial" w:cs="Arial"/>
          <w:sz w:val="20"/>
          <w:szCs w:val="20"/>
        </w:rPr>
        <w:t>, ve znění pozdějších předpisů</w:t>
      </w:r>
      <w:r w:rsidRPr="00E571BD">
        <w:rPr>
          <w:rFonts w:ascii="Arial" w:hAnsi="Arial" w:cs="Arial"/>
          <w:sz w:val="20"/>
          <w:szCs w:val="20"/>
        </w:rPr>
        <w:t xml:space="preserve">; </w:t>
      </w:r>
    </w:p>
    <w:p w14:paraId="35D5881B" w14:textId="77777777" w:rsidR="00EA1C21" w:rsidRPr="00E571BD" w:rsidRDefault="00EA1C21" w:rsidP="002B7978">
      <w:pPr>
        <w:pStyle w:val="Zkladntextodsazen"/>
        <w:widowControl w:val="0"/>
        <w:numPr>
          <w:ilvl w:val="0"/>
          <w:numId w:val="12"/>
        </w:numPr>
        <w:suppressAutoHyphens/>
        <w:ind w:left="1276"/>
        <w:jc w:val="both"/>
        <w:rPr>
          <w:rFonts w:ascii="Arial" w:hAnsi="Arial" w:cs="Arial"/>
          <w:sz w:val="20"/>
          <w:szCs w:val="20"/>
        </w:rPr>
      </w:pPr>
      <w:r w:rsidRPr="00E571BD">
        <w:rPr>
          <w:rFonts w:ascii="Arial" w:hAnsi="Arial" w:cs="Arial"/>
          <w:sz w:val="20"/>
          <w:szCs w:val="20"/>
        </w:rPr>
        <w:t>jestliže zhotovitel vstoupil do likvidace;</w:t>
      </w:r>
    </w:p>
    <w:p w14:paraId="5BD336A5" w14:textId="77777777" w:rsidR="00EA1C21" w:rsidRPr="00E571BD" w:rsidRDefault="00EA1C21" w:rsidP="002B7978">
      <w:pPr>
        <w:pStyle w:val="Zkladntextodsazen"/>
        <w:widowControl w:val="0"/>
        <w:numPr>
          <w:ilvl w:val="0"/>
          <w:numId w:val="12"/>
        </w:numPr>
        <w:suppressAutoHyphens/>
        <w:ind w:left="1276"/>
        <w:jc w:val="both"/>
        <w:rPr>
          <w:rFonts w:ascii="Arial" w:hAnsi="Arial" w:cs="Arial"/>
          <w:sz w:val="20"/>
          <w:szCs w:val="20"/>
        </w:rPr>
      </w:pPr>
      <w:r w:rsidRPr="00E571BD">
        <w:rPr>
          <w:rFonts w:ascii="Arial" w:hAnsi="Arial" w:cs="Arial"/>
          <w:sz w:val="20"/>
          <w:szCs w:val="20"/>
        </w:rPr>
        <w:t>jestliže zhotovitel uzavřel smlouvu o prodeji závodu nebo jeho části, na základě které převedl svůj závod či tu jeho část, jejíž součástí jsou i práva a závazky z právního vztahu dle této smlouvy, na třetí osobu;</w:t>
      </w:r>
    </w:p>
    <w:p w14:paraId="3287DF1C" w14:textId="3FB07848" w:rsidR="00E67CF3" w:rsidRPr="00E571BD" w:rsidRDefault="00EA1C21" w:rsidP="002B7978">
      <w:pPr>
        <w:pStyle w:val="Zkladntextodsazen"/>
        <w:widowControl w:val="0"/>
        <w:numPr>
          <w:ilvl w:val="0"/>
          <w:numId w:val="12"/>
        </w:numPr>
        <w:suppressAutoHyphens/>
        <w:ind w:left="1276"/>
        <w:jc w:val="both"/>
        <w:rPr>
          <w:rStyle w:val="FontStyle29"/>
          <w:sz w:val="24"/>
          <w:szCs w:val="24"/>
        </w:rPr>
      </w:pPr>
      <w:r w:rsidRPr="00E571BD">
        <w:rPr>
          <w:rFonts w:ascii="Arial" w:hAnsi="Arial" w:cs="Arial"/>
          <w:sz w:val="20"/>
          <w:szCs w:val="20"/>
        </w:rPr>
        <w:t xml:space="preserve">jestliže objednatel je v prodlení s placením faktury za provedení díla dle této smlouvy o více než </w:t>
      </w:r>
      <w:r w:rsidR="0017514B" w:rsidRPr="00E571BD">
        <w:rPr>
          <w:rFonts w:ascii="Arial" w:hAnsi="Arial" w:cs="Arial"/>
          <w:sz w:val="20"/>
          <w:szCs w:val="20"/>
        </w:rPr>
        <w:t xml:space="preserve">třicet </w:t>
      </w:r>
      <w:r w:rsidR="00E67CF3" w:rsidRPr="00E571BD">
        <w:rPr>
          <w:rFonts w:ascii="Arial" w:hAnsi="Arial" w:cs="Arial"/>
          <w:sz w:val="20"/>
          <w:szCs w:val="20"/>
        </w:rPr>
        <w:t>(</w:t>
      </w:r>
      <w:r w:rsidR="0017514B" w:rsidRPr="00E571BD">
        <w:rPr>
          <w:rFonts w:ascii="Arial" w:hAnsi="Arial" w:cs="Arial"/>
          <w:sz w:val="20"/>
          <w:szCs w:val="20"/>
        </w:rPr>
        <w:t>30</w:t>
      </w:r>
      <w:r w:rsidR="00E67CF3" w:rsidRPr="00E571BD">
        <w:rPr>
          <w:rFonts w:ascii="Arial" w:hAnsi="Arial" w:cs="Arial"/>
          <w:sz w:val="20"/>
          <w:szCs w:val="20"/>
        </w:rPr>
        <w:t xml:space="preserve">) </w:t>
      </w:r>
      <w:r w:rsidRPr="00E571BD">
        <w:rPr>
          <w:rFonts w:ascii="Arial" w:hAnsi="Arial" w:cs="Arial"/>
          <w:sz w:val="20"/>
          <w:szCs w:val="20"/>
        </w:rPr>
        <w:t>dní.</w:t>
      </w:r>
    </w:p>
    <w:p w14:paraId="2186FA8F" w14:textId="4F716EC7" w:rsidR="00E67CF3" w:rsidRPr="00E571BD" w:rsidRDefault="00E67CF3" w:rsidP="002B7978">
      <w:pPr>
        <w:pStyle w:val="Zkladntext2"/>
        <w:numPr>
          <w:ilvl w:val="0"/>
          <w:numId w:val="10"/>
        </w:numPr>
        <w:tabs>
          <w:tab w:val="left" w:pos="5387"/>
        </w:tabs>
        <w:spacing w:after="120" w:line="259" w:lineRule="exact"/>
        <w:rPr>
          <w:rStyle w:val="FontStyle29"/>
          <w:rFonts w:ascii="Arial" w:hAnsi="Arial" w:cs="Arial"/>
        </w:rPr>
      </w:pPr>
      <w:r w:rsidRPr="00E571BD">
        <w:rPr>
          <w:rStyle w:val="FontStyle29"/>
          <w:rFonts w:ascii="Arial" w:hAnsi="Arial" w:cs="Arial"/>
        </w:rPr>
        <w:t>Odstoupí-li objednatel od smlouvy v důsledku podstatného porušení smlouvy zhotovitelem, je oprávněn zadat provedení zbývajících dosud nedokončených anebo nekvalitně provedených prací třetí osobě. Pokud náklady nutné k dokončení projektové dokumentace třetí osobou přesahují dohodnutou smluvní cenu, uhradí rozdíl zhotovitel. Objednateli rovněž vzniká nárok na náhradu vícenákladů a ztrát vzniklých prodloužením termínu dokončení předmětu díla.</w:t>
      </w:r>
      <w:r w:rsidR="0036122A" w:rsidRPr="00E571BD">
        <w:rPr>
          <w:rStyle w:val="FontStyle29"/>
          <w:rFonts w:ascii="Arial" w:hAnsi="Arial" w:cs="Arial"/>
        </w:rPr>
        <w:t xml:space="preserve"> Nárok objednatele účtovat zhotoviteli smluvní pokutu tím nezaniká.</w:t>
      </w:r>
    </w:p>
    <w:p w14:paraId="2B023661" w14:textId="77777777" w:rsidR="00F94879" w:rsidRPr="00E571BD" w:rsidRDefault="00F94879" w:rsidP="00F94879">
      <w:pPr>
        <w:pStyle w:val="Zkladntext2"/>
        <w:tabs>
          <w:tab w:val="left" w:pos="5387"/>
        </w:tabs>
        <w:spacing w:after="120" w:line="259" w:lineRule="exact"/>
        <w:ind w:left="680"/>
        <w:rPr>
          <w:rStyle w:val="FontStyle29"/>
          <w:rFonts w:ascii="Arial" w:hAnsi="Arial" w:cs="Arial"/>
        </w:rPr>
      </w:pPr>
    </w:p>
    <w:p w14:paraId="5246FB11" w14:textId="212E0339" w:rsidR="00E67CF3" w:rsidRPr="00E571BD" w:rsidRDefault="00E67CF3" w:rsidP="002B7978">
      <w:pPr>
        <w:pStyle w:val="Nadpis1"/>
        <w:numPr>
          <w:ilvl w:val="0"/>
          <w:numId w:val="3"/>
        </w:numPr>
        <w:spacing w:after="120"/>
        <w:ind w:left="567" w:hanging="210"/>
        <w:jc w:val="center"/>
        <w:rPr>
          <w:rFonts w:ascii="Arial" w:hAnsi="Arial" w:cs="Arial"/>
          <w:color w:val="auto"/>
          <w:sz w:val="20"/>
          <w:szCs w:val="20"/>
        </w:rPr>
      </w:pPr>
      <w:r w:rsidRPr="00E571BD">
        <w:rPr>
          <w:rFonts w:ascii="Arial" w:hAnsi="Arial" w:cs="Arial"/>
          <w:color w:val="auto"/>
          <w:sz w:val="20"/>
          <w:szCs w:val="20"/>
        </w:rPr>
        <w:t>Právní vady předmětu plnění</w:t>
      </w:r>
    </w:p>
    <w:p w14:paraId="00A2574F" w14:textId="075ACD21" w:rsidR="00E67CF3" w:rsidRPr="00E571BD" w:rsidRDefault="00E67CF3" w:rsidP="002B7978">
      <w:pPr>
        <w:pStyle w:val="Zkladntext2"/>
        <w:numPr>
          <w:ilvl w:val="0"/>
          <w:numId w:val="13"/>
        </w:numPr>
        <w:tabs>
          <w:tab w:val="left" w:pos="5387"/>
        </w:tabs>
        <w:spacing w:after="120" w:line="259" w:lineRule="exact"/>
        <w:rPr>
          <w:rStyle w:val="FontStyle29"/>
          <w:rFonts w:ascii="Arial" w:hAnsi="Arial" w:cs="Arial"/>
        </w:rPr>
      </w:pPr>
      <w:r w:rsidRPr="00E571BD">
        <w:rPr>
          <w:rStyle w:val="FontStyle29"/>
          <w:rFonts w:ascii="Arial" w:hAnsi="Arial" w:cs="Arial"/>
        </w:rPr>
        <w:t>Zhotovitel prohlašuje, že předmět plnění není a nebude ve prospěch třetí osoby chráněn právem z průmyslového nebo jiného duševního vlastnictví, a že je objednatel oprávněn po jeho převzetí a zaplacení užívat jej pro účely vyplývající z této smlouvy a nakládat s ním jako s vlastním.</w:t>
      </w:r>
    </w:p>
    <w:p w14:paraId="0F7D0F2D" w14:textId="2D367FD9" w:rsidR="00D80BCE" w:rsidRPr="00E571BD" w:rsidRDefault="00E67CF3" w:rsidP="00DA1CF7">
      <w:pPr>
        <w:pStyle w:val="Zkladntext2"/>
        <w:numPr>
          <w:ilvl w:val="0"/>
          <w:numId w:val="13"/>
        </w:numPr>
        <w:tabs>
          <w:tab w:val="left" w:pos="5387"/>
        </w:tabs>
        <w:spacing w:after="120" w:line="259" w:lineRule="exact"/>
        <w:rPr>
          <w:rStyle w:val="FontStyle29"/>
          <w:rFonts w:ascii="Arial" w:hAnsi="Arial" w:cs="Arial"/>
        </w:rPr>
      </w:pPr>
      <w:r w:rsidRPr="00E571BD">
        <w:rPr>
          <w:rStyle w:val="FontStyle29"/>
          <w:rFonts w:ascii="Arial" w:hAnsi="Arial" w:cs="Arial"/>
        </w:rPr>
        <w:t>Zhotovitel prohlašuje, že uhradí objednateli veškeré náklady a škody, které mu vzniknou v případě, že třetí osoba uplatní vůči objednateli prostřednictvím soudu nárok z právních vad, pokud tuto skutečnost oznámí objednatel zhotoviteli bez zbytečného odkladu po té, kdy se o ní dozví.</w:t>
      </w:r>
    </w:p>
    <w:p w14:paraId="1ED37CBA" w14:textId="77777777" w:rsidR="00DA1CF7" w:rsidRPr="00E571BD" w:rsidRDefault="00DA1CF7" w:rsidP="00C12B50">
      <w:pPr>
        <w:pStyle w:val="Zkladntext2"/>
        <w:tabs>
          <w:tab w:val="left" w:pos="5387"/>
        </w:tabs>
        <w:spacing w:after="120" w:line="259" w:lineRule="exact"/>
        <w:ind w:left="680"/>
        <w:rPr>
          <w:rStyle w:val="FontStyle29"/>
          <w:rFonts w:ascii="Arial" w:hAnsi="Arial" w:cs="Arial"/>
        </w:rPr>
      </w:pPr>
    </w:p>
    <w:p w14:paraId="76504958" w14:textId="7C8AC644" w:rsidR="00D80BCE" w:rsidRPr="00E571BD" w:rsidRDefault="00D80BCE" w:rsidP="002B7978">
      <w:pPr>
        <w:pStyle w:val="Nadpis1"/>
        <w:numPr>
          <w:ilvl w:val="0"/>
          <w:numId w:val="3"/>
        </w:numPr>
        <w:spacing w:after="120"/>
        <w:ind w:left="567" w:hanging="210"/>
        <w:jc w:val="center"/>
        <w:rPr>
          <w:rFonts w:ascii="Arial" w:hAnsi="Arial" w:cs="Arial"/>
          <w:color w:val="auto"/>
          <w:sz w:val="20"/>
          <w:szCs w:val="20"/>
        </w:rPr>
      </w:pPr>
      <w:r w:rsidRPr="00E571BD">
        <w:rPr>
          <w:rFonts w:ascii="Arial" w:hAnsi="Arial" w:cs="Arial"/>
          <w:color w:val="auto"/>
          <w:sz w:val="20"/>
          <w:szCs w:val="20"/>
        </w:rPr>
        <w:lastRenderedPageBreak/>
        <w:t>Pojištění</w:t>
      </w:r>
    </w:p>
    <w:p w14:paraId="74F65526" w14:textId="4A8C334A" w:rsidR="00D80BCE" w:rsidRPr="00E571BD" w:rsidRDefault="00D80BCE" w:rsidP="002B7978">
      <w:pPr>
        <w:pStyle w:val="Zkladntext2"/>
        <w:numPr>
          <w:ilvl w:val="0"/>
          <w:numId w:val="14"/>
        </w:numPr>
        <w:tabs>
          <w:tab w:val="left" w:pos="5387"/>
        </w:tabs>
        <w:spacing w:after="120" w:line="259" w:lineRule="exact"/>
        <w:rPr>
          <w:rStyle w:val="FontStyle29"/>
          <w:rFonts w:ascii="Arial" w:hAnsi="Arial" w:cs="Arial"/>
        </w:rPr>
      </w:pPr>
      <w:r w:rsidRPr="00E571BD">
        <w:rPr>
          <w:rStyle w:val="FontStyle29"/>
          <w:rFonts w:ascii="Arial" w:hAnsi="Arial" w:cs="Arial"/>
        </w:rPr>
        <w:t>Zhotovitel se zavazuje uzavřít</w:t>
      </w:r>
      <w:r w:rsidR="00BE161E" w:rsidRPr="00E571BD">
        <w:rPr>
          <w:rStyle w:val="FontStyle29"/>
          <w:rFonts w:ascii="Arial" w:hAnsi="Arial" w:cs="Arial"/>
        </w:rPr>
        <w:t>, nebo mít již uzavřenou</w:t>
      </w:r>
      <w:r w:rsidRPr="00E571BD">
        <w:rPr>
          <w:rStyle w:val="FontStyle29"/>
          <w:rFonts w:ascii="Arial" w:hAnsi="Arial" w:cs="Arial"/>
        </w:rPr>
        <w:t xml:space="preserve"> pojistnou smlouvu pro případ pojistné události související s prováděním díla</w:t>
      </w:r>
      <w:r w:rsidR="00BE161E" w:rsidRPr="00E571BD">
        <w:rPr>
          <w:rStyle w:val="FontStyle29"/>
          <w:rFonts w:ascii="Arial" w:hAnsi="Arial" w:cs="Arial"/>
        </w:rPr>
        <w:t>, či díla obdobného charakteru</w:t>
      </w:r>
      <w:r w:rsidRPr="00E571BD">
        <w:rPr>
          <w:rStyle w:val="FontStyle29"/>
          <w:rFonts w:ascii="Arial" w:hAnsi="Arial" w:cs="Arial"/>
        </w:rPr>
        <w:t xml:space="preserve">, a to zejména a minimálně v rozsahu: pojištění odpovědnosti za škody způsobené činností zhotovitele při provádění díla, a to na limit pojistného plnění minimálně </w:t>
      </w:r>
      <w:r w:rsidR="00377366" w:rsidRPr="00E571BD">
        <w:rPr>
          <w:rStyle w:val="FontStyle29"/>
          <w:rFonts w:ascii="Arial" w:hAnsi="Arial" w:cs="Arial"/>
        </w:rPr>
        <w:t>2</w:t>
      </w:r>
      <w:r w:rsidR="0068013D" w:rsidRPr="00E571BD">
        <w:rPr>
          <w:rStyle w:val="FontStyle29"/>
          <w:rFonts w:ascii="Arial" w:hAnsi="Arial" w:cs="Arial"/>
        </w:rPr>
        <w:t>.000.000,-</w:t>
      </w:r>
      <w:r w:rsidRPr="00E571BD">
        <w:rPr>
          <w:rStyle w:val="FontStyle29"/>
          <w:rFonts w:ascii="Arial" w:hAnsi="Arial" w:cs="Arial"/>
        </w:rPr>
        <w:t xml:space="preserve"> Kč (slovy: </w:t>
      </w:r>
      <w:r w:rsidR="00377366" w:rsidRPr="00E571BD">
        <w:rPr>
          <w:rStyle w:val="FontStyle29"/>
          <w:rFonts w:ascii="Arial" w:hAnsi="Arial" w:cs="Arial"/>
        </w:rPr>
        <w:t>dva miliony</w:t>
      </w:r>
      <w:r w:rsidR="0068013D" w:rsidRPr="00E571BD">
        <w:rPr>
          <w:rStyle w:val="FontStyle29"/>
          <w:rFonts w:ascii="Arial" w:hAnsi="Arial" w:cs="Arial"/>
        </w:rPr>
        <w:t xml:space="preserve"> korun č</w:t>
      </w:r>
      <w:r w:rsidR="007A014B" w:rsidRPr="00E571BD">
        <w:rPr>
          <w:rStyle w:val="FontStyle29"/>
          <w:rFonts w:ascii="Arial" w:hAnsi="Arial" w:cs="Arial"/>
        </w:rPr>
        <w:t>e</w:t>
      </w:r>
      <w:r w:rsidR="0068013D" w:rsidRPr="00E571BD">
        <w:rPr>
          <w:rStyle w:val="FontStyle29"/>
          <w:rFonts w:ascii="Arial" w:hAnsi="Arial" w:cs="Arial"/>
        </w:rPr>
        <w:t>ských</w:t>
      </w:r>
      <w:r w:rsidRPr="00E571BD">
        <w:rPr>
          <w:rStyle w:val="FontStyle29"/>
          <w:rFonts w:ascii="Arial" w:hAnsi="Arial" w:cs="Arial"/>
        </w:rPr>
        <w:t xml:space="preserve">). </w:t>
      </w:r>
    </w:p>
    <w:p w14:paraId="292D7C28" w14:textId="3C41DC30" w:rsidR="00D80BCE" w:rsidRPr="00E571BD" w:rsidRDefault="00D80BCE" w:rsidP="002B7978">
      <w:pPr>
        <w:pStyle w:val="Zkladntext2"/>
        <w:numPr>
          <w:ilvl w:val="0"/>
          <w:numId w:val="14"/>
        </w:numPr>
        <w:tabs>
          <w:tab w:val="left" w:pos="5387"/>
        </w:tabs>
        <w:spacing w:after="120" w:line="259" w:lineRule="exact"/>
        <w:rPr>
          <w:rStyle w:val="FontStyle29"/>
          <w:rFonts w:ascii="Arial" w:hAnsi="Arial" w:cs="Arial"/>
        </w:rPr>
      </w:pPr>
      <w:r w:rsidRPr="00E571BD">
        <w:rPr>
          <w:rStyle w:val="FontStyle29"/>
          <w:rFonts w:ascii="Arial" w:hAnsi="Arial" w:cs="Arial"/>
        </w:rPr>
        <w:t>Zhotovitel předloží a předá objednateli kopi</w:t>
      </w:r>
      <w:r w:rsidR="00872CE6" w:rsidRPr="00E571BD">
        <w:rPr>
          <w:rStyle w:val="FontStyle29"/>
          <w:rFonts w:ascii="Arial" w:hAnsi="Arial" w:cs="Arial"/>
        </w:rPr>
        <w:t>i</w:t>
      </w:r>
      <w:r w:rsidRPr="00E571BD">
        <w:rPr>
          <w:rStyle w:val="FontStyle29"/>
          <w:rFonts w:ascii="Arial" w:hAnsi="Arial" w:cs="Arial"/>
        </w:rPr>
        <w:t xml:space="preserve"> platn</w:t>
      </w:r>
      <w:r w:rsidR="00872CE6" w:rsidRPr="00E571BD">
        <w:rPr>
          <w:rStyle w:val="FontStyle29"/>
          <w:rFonts w:ascii="Arial" w:hAnsi="Arial" w:cs="Arial"/>
        </w:rPr>
        <w:t>é</w:t>
      </w:r>
      <w:r w:rsidRPr="00E571BD">
        <w:rPr>
          <w:rStyle w:val="FontStyle29"/>
          <w:rFonts w:ascii="Arial" w:hAnsi="Arial" w:cs="Arial"/>
        </w:rPr>
        <w:t xml:space="preserve"> a účinn</w:t>
      </w:r>
      <w:r w:rsidR="00872CE6" w:rsidRPr="00E571BD">
        <w:rPr>
          <w:rStyle w:val="FontStyle29"/>
          <w:rFonts w:ascii="Arial" w:hAnsi="Arial" w:cs="Arial"/>
        </w:rPr>
        <w:t>é</w:t>
      </w:r>
      <w:r w:rsidRPr="00E571BD">
        <w:rPr>
          <w:rStyle w:val="FontStyle29"/>
          <w:rFonts w:ascii="Arial" w:hAnsi="Arial" w:cs="Arial"/>
        </w:rPr>
        <w:t xml:space="preserve"> pojistn</w:t>
      </w:r>
      <w:r w:rsidR="00872CE6" w:rsidRPr="00E571BD">
        <w:rPr>
          <w:rStyle w:val="FontStyle29"/>
          <w:rFonts w:ascii="Arial" w:hAnsi="Arial" w:cs="Arial"/>
        </w:rPr>
        <w:t>é</w:t>
      </w:r>
      <w:r w:rsidRPr="00E571BD">
        <w:rPr>
          <w:rStyle w:val="FontStyle29"/>
          <w:rFonts w:ascii="Arial" w:hAnsi="Arial" w:cs="Arial"/>
        </w:rPr>
        <w:t xml:space="preserve"> sml</w:t>
      </w:r>
      <w:r w:rsidR="00872CE6" w:rsidRPr="00E571BD">
        <w:rPr>
          <w:rStyle w:val="FontStyle29"/>
          <w:rFonts w:ascii="Arial" w:hAnsi="Arial" w:cs="Arial"/>
        </w:rPr>
        <w:t>o</w:t>
      </w:r>
      <w:r w:rsidRPr="00E571BD">
        <w:rPr>
          <w:rStyle w:val="FontStyle29"/>
          <w:rFonts w:ascii="Arial" w:hAnsi="Arial" w:cs="Arial"/>
        </w:rPr>
        <w:t>uv</w:t>
      </w:r>
      <w:r w:rsidR="00872CE6" w:rsidRPr="00E571BD">
        <w:rPr>
          <w:rStyle w:val="FontStyle29"/>
          <w:rFonts w:ascii="Arial" w:hAnsi="Arial" w:cs="Arial"/>
        </w:rPr>
        <w:t>y</w:t>
      </w:r>
      <w:r w:rsidRPr="00E571BD">
        <w:rPr>
          <w:rStyle w:val="FontStyle29"/>
          <w:rFonts w:ascii="Arial" w:hAnsi="Arial" w:cs="Arial"/>
        </w:rPr>
        <w:t xml:space="preserve"> dle tohoto článku smlouvy </w:t>
      </w:r>
      <w:r w:rsidR="007C55BB">
        <w:rPr>
          <w:rStyle w:val="FontStyle29"/>
          <w:rFonts w:ascii="Arial" w:hAnsi="Arial" w:cs="Arial"/>
        </w:rPr>
        <w:t>spolu s nabídkou</w:t>
      </w:r>
      <w:r w:rsidRPr="00E571BD">
        <w:rPr>
          <w:rStyle w:val="FontStyle29"/>
          <w:rFonts w:ascii="Arial" w:hAnsi="Arial" w:cs="Arial"/>
        </w:rPr>
        <w:t>. Zhotovitel se dále zavazuje řádně a včas plnit veškeré závazky z</w:t>
      </w:r>
      <w:r w:rsidR="00872CE6" w:rsidRPr="00E571BD">
        <w:rPr>
          <w:rStyle w:val="FontStyle29"/>
          <w:rFonts w:ascii="Arial" w:hAnsi="Arial" w:cs="Arial"/>
        </w:rPr>
        <w:t> této pojistné smlouvy</w:t>
      </w:r>
      <w:r w:rsidRPr="00E571BD">
        <w:rPr>
          <w:rStyle w:val="FontStyle29"/>
          <w:rFonts w:ascii="Arial" w:hAnsi="Arial" w:cs="Arial"/>
        </w:rPr>
        <w:t xml:space="preserve"> pro něj plynoucí po celou dobu trvání smlouvy. V případě zániku pojistné smlouvy dle tohoto článku smlouvy uzavře zhotovitel nejpozději do 7 kalendářních dní pojistnou smlouvu alespoň ve stejném rozsahu a tuto předloží v kopii zhotoviteli nejpozději do 3 kalendářních dní ode dne jejího uzavření. Zhotovitel se zavazuje pokračovat v pojištění (nebo sjednat tzv. udržovací pojištění) dle výše uvedeného rozsahu také minimálně 3 roky </w:t>
      </w:r>
      <w:r w:rsidR="0018260A" w:rsidRPr="00E571BD">
        <w:rPr>
          <w:rStyle w:val="FontStyle29"/>
          <w:rFonts w:ascii="Arial" w:hAnsi="Arial" w:cs="Arial"/>
        </w:rPr>
        <w:t>po ukončení stavby (tj. předání dokončené stavby bez vad a nedodělků).</w:t>
      </w:r>
      <w:r w:rsidRPr="00E571BD">
        <w:rPr>
          <w:rStyle w:val="FontStyle29"/>
          <w:rFonts w:ascii="Arial" w:hAnsi="Arial" w:cs="Arial"/>
        </w:rPr>
        <w:t xml:space="preserve"> V případě změny pojistitele je zhotovitel povinen sjednat retroaktivní pojistné krytí s datem účinnosti shodným s podpisem této smlouvy.</w:t>
      </w:r>
    </w:p>
    <w:p w14:paraId="5100D862" w14:textId="77777777" w:rsidR="00D80BCE" w:rsidRPr="00666549" w:rsidRDefault="00D80BCE" w:rsidP="00A82BC9">
      <w:pPr>
        <w:spacing w:after="120"/>
        <w:jc w:val="both"/>
        <w:rPr>
          <w:sz w:val="20"/>
          <w:szCs w:val="20"/>
        </w:rPr>
      </w:pPr>
    </w:p>
    <w:p w14:paraId="2879F6E1" w14:textId="57AF3471" w:rsidR="00D80BCE" w:rsidRPr="00666549" w:rsidRDefault="00D80BCE" w:rsidP="002B7978">
      <w:pPr>
        <w:pStyle w:val="Nadpis1"/>
        <w:numPr>
          <w:ilvl w:val="0"/>
          <w:numId w:val="3"/>
        </w:numPr>
        <w:spacing w:after="120"/>
        <w:ind w:left="567" w:hanging="210"/>
        <w:jc w:val="center"/>
        <w:rPr>
          <w:rFonts w:ascii="Arial" w:hAnsi="Arial" w:cs="Arial"/>
          <w:color w:val="auto"/>
          <w:sz w:val="20"/>
          <w:szCs w:val="20"/>
        </w:rPr>
      </w:pPr>
      <w:r w:rsidRPr="00666549">
        <w:rPr>
          <w:rFonts w:ascii="Arial" w:hAnsi="Arial" w:cs="Arial"/>
          <w:color w:val="auto"/>
          <w:sz w:val="20"/>
          <w:szCs w:val="20"/>
        </w:rPr>
        <w:t>Oprávněné osoby a komunikace stran</w:t>
      </w:r>
    </w:p>
    <w:p w14:paraId="3AD96CCF" w14:textId="2F1AA24B" w:rsidR="00D80BCE" w:rsidRPr="00E571BD" w:rsidRDefault="00D80BCE" w:rsidP="004C6279">
      <w:pPr>
        <w:pStyle w:val="Zkladntext2"/>
        <w:numPr>
          <w:ilvl w:val="0"/>
          <w:numId w:val="16"/>
        </w:numPr>
        <w:tabs>
          <w:tab w:val="left" w:pos="5387"/>
        </w:tabs>
        <w:spacing w:after="120" w:line="259" w:lineRule="exact"/>
      </w:pPr>
      <w:r w:rsidRPr="00666549">
        <w:rPr>
          <w:rStyle w:val="FontStyle29"/>
          <w:rFonts w:ascii="Arial" w:hAnsi="Arial" w:cs="Arial"/>
        </w:rPr>
        <w:t xml:space="preserve">Jednání </w:t>
      </w:r>
      <w:r w:rsidRPr="00E571BD">
        <w:rPr>
          <w:rStyle w:val="FontStyle29"/>
          <w:rFonts w:ascii="Arial" w:hAnsi="Arial" w:cs="Arial"/>
        </w:rPr>
        <w:t>mezi smluvními stranami při realizaci této smlouvy, s výjimkou uzavírání dodatků k této smlouvě, budou probíhat prostřednictvím níže uvedených oprávněných osob. Kterákoliv ze smluvních stran je oprávněna učinit změny týkající se oprávněných osob. Změny týkající se oprávněných osob jsou účinné ode dne, kdy budou písemně oznámeny druhé smluvní straně. Uzavírat dodatky k této smlouvě mohou pouze oprávnění zástupci smluvních stran.</w:t>
      </w:r>
    </w:p>
    <w:p w14:paraId="42302681" w14:textId="0CEBB6A6" w:rsidR="00D80BCE" w:rsidRPr="00E571BD" w:rsidRDefault="00D80BCE" w:rsidP="004C6279">
      <w:pPr>
        <w:pStyle w:val="Zkladntext2"/>
        <w:numPr>
          <w:ilvl w:val="0"/>
          <w:numId w:val="16"/>
        </w:numPr>
        <w:tabs>
          <w:tab w:val="left" w:pos="5387"/>
        </w:tabs>
        <w:spacing w:after="120" w:line="259" w:lineRule="exact"/>
        <w:rPr>
          <w:rStyle w:val="FontStyle29"/>
          <w:rFonts w:ascii="Arial" w:hAnsi="Arial" w:cs="Arial"/>
        </w:rPr>
      </w:pPr>
      <w:r w:rsidRPr="00E571BD">
        <w:rPr>
          <w:rStyle w:val="FontStyle29"/>
          <w:rFonts w:ascii="Arial" w:hAnsi="Arial" w:cs="Arial"/>
        </w:rPr>
        <w:t>Oprávněné</w:t>
      </w:r>
      <w:r w:rsidR="00A53E4D" w:rsidRPr="00E571BD">
        <w:rPr>
          <w:rStyle w:val="FontStyle29"/>
          <w:rFonts w:ascii="Arial" w:hAnsi="Arial" w:cs="Arial"/>
        </w:rPr>
        <w:t xml:space="preserve"> osoby objednatele</w:t>
      </w:r>
      <w:r w:rsidRPr="00E571BD">
        <w:rPr>
          <w:rStyle w:val="FontStyle29"/>
          <w:rFonts w:ascii="Arial" w:hAnsi="Arial" w:cs="Arial"/>
        </w:rPr>
        <w:t>:</w:t>
      </w:r>
    </w:p>
    <w:p w14:paraId="27A31F60" w14:textId="166BFB74" w:rsidR="00B41157" w:rsidRPr="00E571BD" w:rsidRDefault="000F63F3" w:rsidP="004C6279">
      <w:pPr>
        <w:pStyle w:val="Zkladntextodsazen"/>
        <w:widowControl w:val="0"/>
        <w:numPr>
          <w:ilvl w:val="0"/>
          <w:numId w:val="15"/>
        </w:numPr>
        <w:suppressAutoHyphens/>
        <w:ind w:left="1276"/>
        <w:jc w:val="both"/>
        <w:rPr>
          <w:rFonts w:ascii="Arial" w:hAnsi="Arial" w:cs="Arial"/>
          <w:sz w:val="20"/>
          <w:szCs w:val="20"/>
        </w:rPr>
      </w:pPr>
      <w:r w:rsidRPr="00E571BD">
        <w:rPr>
          <w:rFonts w:ascii="Arial" w:hAnsi="Arial" w:cs="Arial"/>
          <w:sz w:val="20"/>
          <w:szCs w:val="20"/>
        </w:rPr>
        <w:t xml:space="preserve"> se všeobecnou působností: </w:t>
      </w:r>
      <w:r w:rsidR="00771CD8">
        <w:rPr>
          <w:rFonts w:ascii="Arial" w:hAnsi="Arial" w:cs="Arial"/>
          <w:sz w:val="20"/>
          <w:szCs w:val="20"/>
        </w:rPr>
        <w:t>XXXX</w:t>
      </w:r>
    </w:p>
    <w:p w14:paraId="4C41EC84" w14:textId="5A4D553E" w:rsidR="00D80BCE" w:rsidRDefault="000F63F3" w:rsidP="004C6279">
      <w:pPr>
        <w:pStyle w:val="Zkladntextodsazen"/>
        <w:widowControl w:val="0"/>
        <w:numPr>
          <w:ilvl w:val="0"/>
          <w:numId w:val="15"/>
        </w:numPr>
        <w:suppressAutoHyphens/>
        <w:ind w:left="1276"/>
        <w:jc w:val="both"/>
        <w:rPr>
          <w:rFonts w:ascii="Arial" w:hAnsi="Arial" w:cs="Arial"/>
          <w:sz w:val="20"/>
          <w:szCs w:val="20"/>
        </w:rPr>
      </w:pPr>
      <w:r w:rsidRPr="00E571BD">
        <w:rPr>
          <w:rFonts w:ascii="Arial" w:hAnsi="Arial" w:cs="Arial"/>
          <w:sz w:val="20"/>
          <w:szCs w:val="20"/>
        </w:rPr>
        <w:t xml:space="preserve"> ve věcech technických: </w:t>
      </w:r>
      <w:r w:rsidR="00771CD8">
        <w:rPr>
          <w:rFonts w:ascii="Arial" w:hAnsi="Arial" w:cs="Arial"/>
          <w:sz w:val="20"/>
          <w:szCs w:val="20"/>
        </w:rPr>
        <w:t>XXXX</w:t>
      </w:r>
      <w:r w:rsidR="000D1BCE" w:rsidRPr="00E571BD">
        <w:rPr>
          <w:rFonts w:ascii="Arial" w:hAnsi="Arial" w:cs="Arial"/>
          <w:sz w:val="20"/>
          <w:szCs w:val="20"/>
        </w:rPr>
        <w:t xml:space="preserve"> </w:t>
      </w:r>
    </w:p>
    <w:p w14:paraId="50DC1F51" w14:textId="5C3106E6" w:rsidR="00D80BCE" w:rsidRPr="00E571BD" w:rsidRDefault="00D80BCE" w:rsidP="004C6279">
      <w:pPr>
        <w:pStyle w:val="Zkladntext2"/>
        <w:numPr>
          <w:ilvl w:val="0"/>
          <w:numId w:val="16"/>
        </w:numPr>
        <w:tabs>
          <w:tab w:val="left" w:pos="5387"/>
        </w:tabs>
        <w:spacing w:after="120" w:line="259" w:lineRule="exact"/>
        <w:rPr>
          <w:rStyle w:val="FontStyle29"/>
          <w:rFonts w:ascii="Arial" w:hAnsi="Arial" w:cs="Arial"/>
        </w:rPr>
      </w:pPr>
      <w:r w:rsidRPr="00E571BD">
        <w:rPr>
          <w:rStyle w:val="FontStyle29"/>
          <w:rFonts w:ascii="Arial" w:hAnsi="Arial" w:cs="Arial"/>
        </w:rPr>
        <w:t xml:space="preserve">Oprávněné osoby </w:t>
      </w:r>
      <w:r w:rsidR="00A53E4D" w:rsidRPr="00E571BD">
        <w:rPr>
          <w:rStyle w:val="FontStyle29"/>
          <w:rFonts w:ascii="Arial" w:hAnsi="Arial" w:cs="Arial"/>
        </w:rPr>
        <w:t>zhotovitele</w:t>
      </w:r>
      <w:r w:rsidRPr="00E571BD">
        <w:rPr>
          <w:rStyle w:val="FontStyle29"/>
          <w:rFonts w:ascii="Arial" w:hAnsi="Arial" w:cs="Arial"/>
        </w:rPr>
        <w:t>:</w:t>
      </w:r>
    </w:p>
    <w:p w14:paraId="27AA51F3" w14:textId="297B1880" w:rsidR="00D80BCE" w:rsidRPr="00E571BD" w:rsidRDefault="00545135" w:rsidP="004C6279">
      <w:pPr>
        <w:pStyle w:val="Zkladntextodsazen"/>
        <w:widowControl w:val="0"/>
        <w:numPr>
          <w:ilvl w:val="0"/>
          <w:numId w:val="17"/>
        </w:numPr>
        <w:shd w:val="clear" w:color="auto" w:fill="FFFFFF" w:themeFill="background1"/>
        <w:suppressAutoHyphens/>
        <w:ind w:left="1276"/>
        <w:jc w:val="both"/>
        <w:rPr>
          <w:rFonts w:ascii="Arial" w:hAnsi="Arial" w:cs="Arial"/>
          <w:sz w:val="20"/>
          <w:szCs w:val="20"/>
        </w:rPr>
      </w:pPr>
      <w:r w:rsidRPr="00E571BD">
        <w:rPr>
          <w:rFonts w:ascii="Arial" w:hAnsi="Arial" w:cs="Arial"/>
          <w:sz w:val="20"/>
          <w:szCs w:val="20"/>
        </w:rPr>
        <w:t xml:space="preserve">se všeobecnou působností: </w:t>
      </w:r>
      <w:r w:rsidR="00771CD8">
        <w:rPr>
          <w:rFonts w:ascii="Arial" w:hAnsi="Arial" w:cs="Arial"/>
          <w:sz w:val="20"/>
          <w:szCs w:val="20"/>
        </w:rPr>
        <w:t>XXXX</w:t>
      </w:r>
      <w:r w:rsidRPr="00E571BD">
        <w:rPr>
          <w:rFonts w:ascii="Arial" w:hAnsi="Arial" w:cs="Arial"/>
          <w:sz w:val="20"/>
          <w:szCs w:val="20"/>
        </w:rPr>
        <w:t xml:space="preserve">, </w:t>
      </w:r>
    </w:p>
    <w:p w14:paraId="1B98D477" w14:textId="6B1D72D8" w:rsidR="00D80BCE" w:rsidRPr="00E571BD" w:rsidRDefault="00545135" w:rsidP="004C6279">
      <w:pPr>
        <w:pStyle w:val="Zkladntextodsazen"/>
        <w:widowControl w:val="0"/>
        <w:numPr>
          <w:ilvl w:val="0"/>
          <w:numId w:val="17"/>
        </w:numPr>
        <w:shd w:val="clear" w:color="auto" w:fill="FFFFFF" w:themeFill="background1"/>
        <w:suppressAutoHyphens/>
        <w:ind w:left="1276"/>
        <w:rPr>
          <w:rStyle w:val="FontStyle29"/>
          <w:rFonts w:ascii="Arial" w:hAnsi="Arial" w:cs="Arial"/>
        </w:rPr>
      </w:pPr>
      <w:r w:rsidRPr="00E571BD">
        <w:rPr>
          <w:rFonts w:ascii="Arial" w:hAnsi="Arial" w:cs="Arial"/>
          <w:sz w:val="20"/>
          <w:szCs w:val="20"/>
        </w:rPr>
        <w:t xml:space="preserve">ve věcech technických: </w:t>
      </w:r>
      <w:r w:rsidR="00771CD8">
        <w:rPr>
          <w:rFonts w:ascii="Arial" w:hAnsi="Arial" w:cs="Arial"/>
          <w:sz w:val="20"/>
          <w:szCs w:val="20"/>
        </w:rPr>
        <w:t>XXXX</w:t>
      </w:r>
      <w:r w:rsidRPr="00E571BD">
        <w:rPr>
          <w:rFonts w:ascii="Arial" w:hAnsi="Arial" w:cs="Arial"/>
          <w:sz w:val="20"/>
          <w:szCs w:val="20"/>
        </w:rPr>
        <w:t>, hlavní inženýr projektu</w:t>
      </w:r>
      <w:r w:rsidR="00BE161E" w:rsidRPr="00E571BD">
        <w:rPr>
          <w:rFonts w:ascii="Arial" w:hAnsi="Arial" w:cs="Arial"/>
          <w:sz w:val="20"/>
          <w:szCs w:val="20"/>
        </w:rPr>
        <w:t xml:space="preserve"> (HIP)</w:t>
      </w:r>
    </w:p>
    <w:p w14:paraId="28F4AD4C" w14:textId="247B7558" w:rsidR="00D80BCE" w:rsidRPr="00E571BD" w:rsidRDefault="00D80BCE" w:rsidP="004C6279">
      <w:pPr>
        <w:pStyle w:val="Zkladntext2"/>
        <w:numPr>
          <w:ilvl w:val="0"/>
          <w:numId w:val="16"/>
        </w:numPr>
        <w:tabs>
          <w:tab w:val="left" w:pos="5387"/>
        </w:tabs>
        <w:spacing w:after="120" w:line="259" w:lineRule="exact"/>
        <w:rPr>
          <w:rFonts w:ascii="Arial" w:hAnsi="Arial" w:cs="Arial"/>
          <w:sz w:val="20"/>
          <w:szCs w:val="20"/>
        </w:rPr>
      </w:pPr>
      <w:r w:rsidRPr="00E571BD">
        <w:rPr>
          <w:rStyle w:val="FontStyle29"/>
          <w:rFonts w:ascii="Arial" w:hAnsi="Arial" w:cs="Arial"/>
        </w:rPr>
        <w:t>Písemnosti touto smlouvou předpokládané (např. změny odpovědných osob, návrh na změny smlouvy, odstoupení od smlouvy, různé výzvy k plnění či plac</w:t>
      </w:r>
      <w:r w:rsidR="000460C0" w:rsidRPr="00E571BD">
        <w:rPr>
          <w:rStyle w:val="FontStyle29"/>
          <w:rFonts w:ascii="Arial" w:hAnsi="Arial" w:cs="Arial"/>
        </w:rPr>
        <w:t>ení) budou druhé smluvní straně</w:t>
      </w:r>
      <w:r w:rsidRPr="00E571BD">
        <w:rPr>
          <w:rStyle w:val="FontStyle29"/>
          <w:rFonts w:ascii="Arial" w:hAnsi="Arial" w:cs="Arial"/>
        </w:rPr>
        <w:t xml:space="preserve">: </w:t>
      </w:r>
    </w:p>
    <w:p w14:paraId="4DA911E1" w14:textId="704EE3BC" w:rsidR="00D80BCE" w:rsidRPr="00E571BD" w:rsidRDefault="000460C0" w:rsidP="004C6279">
      <w:pPr>
        <w:pStyle w:val="Zkladntextodsazen"/>
        <w:widowControl w:val="0"/>
        <w:numPr>
          <w:ilvl w:val="0"/>
          <w:numId w:val="18"/>
        </w:numPr>
        <w:suppressAutoHyphens/>
        <w:ind w:left="1276"/>
        <w:jc w:val="both"/>
        <w:rPr>
          <w:rFonts w:ascii="Arial" w:hAnsi="Arial" w:cs="Arial"/>
          <w:sz w:val="20"/>
          <w:szCs w:val="20"/>
        </w:rPr>
      </w:pPr>
      <w:r w:rsidRPr="00E571BD">
        <w:rPr>
          <w:rFonts w:ascii="Arial" w:hAnsi="Arial" w:cs="Arial"/>
          <w:sz w:val="20"/>
          <w:szCs w:val="20"/>
        </w:rPr>
        <w:t xml:space="preserve">zasílány </w:t>
      </w:r>
      <w:r w:rsidR="00D80BCE" w:rsidRPr="00E571BD">
        <w:rPr>
          <w:rFonts w:ascii="Arial" w:hAnsi="Arial" w:cs="Arial"/>
          <w:sz w:val="20"/>
          <w:szCs w:val="20"/>
        </w:rPr>
        <w:t>písemně a předávány osobně (proti potvrzení), pos</w:t>
      </w:r>
      <w:r w:rsidRPr="00E571BD">
        <w:rPr>
          <w:rFonts w:ascii="Arial" w:hAnsi="Arial" w:cs="Arial"/>
          <w:sz w:val="20"/>
          <w:szCs w:val="20"/>
        </w:rPr>
        <w:t>í</w:t>
      </w:r>
      <w:r w:rsidR="00D80BCE" w:rsidRPr="00E571BD">
        <w:rPr>
          <w:rFonts w:ascii="Arial" w:hAnsi="Arial" w:cs="Arial"/>
          <w:sz w:val="20"/>
          <w:szCs w:val="20"/>
        </w:rPr>
        <w:t>lány doporučenou poštou nebo kurýrem (proti potvrzení), případně elektronickou poštou</w:t>
      </w:r>
      <w:r w:rsidR="00BE161E" w:rsidRPr="00E571BD">
        <w:rPr>
          <w:rFonts w:ascii="Arial" w:hAnsi="Arial" w:cs="Arial"/>
          <w:sz w:val="20"/>
          <w:szCs w:val="20"/>
        </w:rPr>
        <w:t xml:space="preserve"> (e-mail)</w:t>
      </w:r>
      <w:r w:rsidR="00D80BCE" w:rsidRPr="00E571BD">
        <w:rPr>
          <w:rFonts w:ascii="Arial" w:hAnsi="Arial" w:cs="Arial"/>
          <w:sz w:val="20"/>
          <w:szCs w:val="20"/>
        </w:rPr>
        <w:t>;</w:t>
      </w:r>
    </w:p>
    <w:p w14:paraId="6A1FB356" w14:textId="77777777" w:rsidR="00D80BCE" w:rsidRPr="00E571BD" w:rsidRDefault="00D80BCE" w:rsidP="004C6279">
      <w:pPr>
        <w:pStyle w:val="Zkladntextodsazen"/>
        <w:widowControl w:val="0"/>
        <w:numPr>
          <w:ilvl w:val="0"/>
          <w:numId w:val="18"/>
        </w:numPr>
        <w:suppressAutoHyphens/>
        <w:ind w:left="1276"/>
        <w:jc w:val="both"/>
        <w:rPr>
          <w:rFonts w:ascii="Arial" w:hAnsi="Arial" w:cs="Arial"/>
          <w:sz w:val="20"/>
          <w:szCs w:val="20"/>
        </w:rPr>
      </w:pPr>
      <w:r w:rsidRPr="00E571BD">
        <w:rPr>
          <w:rFonts w:ascii="Arial" w:hAnsi="Arial" w:cs="Arial"/>
          <w:sz w:val="20"/>
          <w:szCs w:val="20"/>
        </w:rPr>
        <w:t>doručeny, zaslány nebo přeneseny na adresu druhé smluvní strany uvedenou ve smlouvě. Pokud některá ze smluvních stran oznámí změnu své adresy, budou písemnosti od obdržení této změny doručovány na tuto novou adresu.</w:t>
      </w:r>
    </w:p>
    <w:p w14:paraId="0F9E677B" w14:textId="2706876A" w:rsidR="00D80BCE" w:rsidRPr="00E571BD" w:rsidRDefault="00D80BCE" w:rsidP="004C6279">
      <w:pPr>
        <w:pStyle w:val="Zkladntext2"/>
        <w:numPr>
          <w:ilvl w:val="0"/>
          <w:numId w:val="16"/>
        </w:numPr>
        <w:tabs>
          <w:tab w:val="left" w:pos="5387"/>
        </w:tabs>
        <w:spacing w:after="120" w:line="259" w:lineRule="exact"/>
        <w:rPr>
          <w:rStyle w:val="FontStyle29"/>
          <w:rFonts w:ascii="Arial" w:hAnsi="Arial" w:cs="Arial"/>
        </w:rPr>
      </w:pPr>
      <w:r w:rsidRPr="00E571BD">
        <w:rPr>
          <w:rStyle w:val="FontStyle29"/>
          <w:rFonts w:ascii="Arial" w:hAnsi="Arial" w:cs="Arial"/>
        </w:rPr>
        <w:t xml:space="preserve">Nebude-li na adrese definované smlouvou zásilka převzata druhou smluvní stranou nebo nebude-li tato zásilka vyzvednuta v úložní době a držitel poštovní licence zásilku vrátí zpět, bude za úspěšné doručení, se všemi právními důsledky, považován třetí </w:t>
      </w:r>
      <w:r w:rsidR="000460C0" w:rsidRPr="00E571BD">
        <w:rPr>
          <w:rStyle w:val="FontStyle29"/>
          <w:rFonts w:ascii="Arial" w:hAnsi="Arial" w:cs="Arial"/>
        </w:rPr>
        <w:t xml:space="preserve">(3) </w:t>
      </w:r>
      <w:r w:rsidRPr="00E571BD">
        <w:rPr>
          <w:rStyle w:val="FontStyle29"/>
          <w:rFonts w:ascii="Arial" w:hAnsi="Arial" w:cs="Arial"/>
        </w:rPr>
        <w:t>den ode dne prokazatelného odeslání zásilky.</w:t>
      </w:r>
    </w:p>
    <w:p w14:paraId="4085BB49" w14:textId="656EA7D3" w:rsidR="000460C0" w:rsidRPr="00E571BD" w:rsidRDefault="000460C0" w:rsidP="000460C0">
      <w:pPr>
        <w:pStyle w:val="Zkladntext2"/>
        <w:tabs>
          <w:tab w:val="left" w:pos="5387"/>
        </w:tabs>
        <w:spacing w:after="120" w:line="259" w:lineRule="exact"/>
        <w:ind w:left="680"/>
        <w:rPr>
          <w:rStyle w:val="FontStyle29"/>
          <w:rFonts w:ascii="Arial" w:hAnsi="Arial" w:cs="Arial"/>
        </w:rPr>
      </w:pPr>
    </w:p>
    <w:p w14:paraId="550C1B05" w14:textId="2BCED29C" w:rsidR="00CA5B55" w:rsidRPr="00E571BD" w:rsidRDefault="00CA5B55" w:rsidP="002B7978">
      <w:pPr>
        <w:pStyle w:val="Nadpis1"/>
        <w:numPr>
          <w:ilvl w:val="0"/>
          <w:numId w:val="3"/>
        </w:numPr>
        <w:spacing w:after="120"/>
        <w:ind w:left="567" w:hanging="210"/>
        <w:jc w:val="center"/>
        <w:rPr>
          <w:rFonts w:ascii="Arial" w:hAnsi="Arial" w:cs="Arial"/>
          <w:color w:val="auto"/>
          <w:sz w:val="20"/>
          <w:szCs w:val="20"/>
        </w:rPr>
      </w:pPr>
      <w:r w:rsidRPr="00E571BD">
        <w:rPr>
          <w:rFonts w:ascii="Arial" w:hAnsi="Arial" w:cs="Arial"/>
          <w:color w:val="auto"/>
          <w:sz w:val="20"/>
          <w:szCs w:val="20"/>
        </w:rPr>
        <w:t>Užití díla</w:t>
      </w:r>
    </w:p>
    <w:p w14:paraId="75CAE279" w14:textId="0FE3EA73" w:rsidR="00CA5B55" w:rsidRPr="00E571BD" w:rsidRDefault="00663B05" w:rsidP="004C6279">
      <w:pPr>
        <w:pStyle w:val="Zkladntext2"/>
        <w:numPr>
          <w:ilvl w:val="0"/>
          <w:numId w:val="19"/>
        </w:numPr>
        <w:tabs>
          <w:tab w:val="left" w:pos="5387"/>
        </w:tabs>
        <w:spacing w:after="120" w:line="259" w:lineRule="exact"/>
        <w:rPr>
          <w:rFonts w:ascii="Arial" w:hAnsi="Arial" w:cs="Arial"/>
          <w:sz w:val="20"/>
          <w:szCs w:val="20"/>
        </w:rPr>
      </w:pPr>
      <w:r w:rsidRPr="00E571BD">
        <w:rPr>
          <w:rStyle w:val="FontStyle29"/>
          <w:rFonts w:ascii="Arial" w:hAnsi="Arial" w:cs="Arial"/>
          <w:color w:val="auto"/>
        </w:rPr>
        <w:t>Pokud bude součástí díla i plnění, které naplňuje znaky díla ve smyslu zákona č. 121/2000 Sb., o právu autorském, o právech souvisejících s právem autorským a o změně některých zákonů (autorský zákon), ve znění pozdějších předpisů</w:t>
      </w:r>
      <w:r w:rsidR="0057605F" w:rsidRPr="00E571BD">
        <w:rPr>
          <w:rStyle w:val="FontStyle29"/>
          <w:rFonts w:ascii="Arial" w:hAnsi="Arial" w:cs="Arial"/>
          <w:color w:val="auto"/>
        </w:rPr>
        <w:t xml:space="preserve"> (dále jen „autorský zákon“)</w:t>
      </w:r>
      <w:r w:rsidRPr="00E571BD">
        <w:rPr>
          <w:rStyle w:val="FontStyle29"/>
          <w:rFonts w:ascii="Arial" w:hAnsi="Arial" w:cs="Arial"/>
          <w:color w:val="auto"/>
        </w:rPr>
        <w:t>, poskytuje tímto zhotovitel objednateli oprávnění (licenci) k výkonu práva dílo užít ke všem způsobům užití všemi způsoby stanovenými autorský</w:t>
      </w:r>
      <w:r w:rsidR="0057605F" w:rsidRPr="00E571BD">
        <w:rPr>
          <w:rStyle w:val="FontStyle29"/>
          <w:rFonts w:ascii="Arial" w:hAnsi="Arial" w:cs="Arial"/>
          <w:color w:val="auto"/>
        </w:rPr>
        <w:t>m</w:t>
      </w:r>
      <w:r w:rsidRPr="00E571BD">
        <w:rPr>
          <w:rStyle w:val="FontStyle29"/>
          <w:rFonts w:ascii="Arial" w:hAnsi="Arial" w:cs="Arial"/>
          <w:color w:val="auto"/>
        </w:rPr>
        <w:t xml:space="preserve"> zákon</w:t>
      </w:r>
      <w:r w:rsidR="0057605F" w:rsidRPr="00E571BD">
        <w:rPr>
          <w:rStyle w:val="FontStyle29"/>
          <w:rFonts w:ascii="Arial" w:hAnsi="Arial" w:cs="Arial"/>
          <w:color w:val="auto"/>
        </w:rPr>
        <w:t>em</w:t>
      </w:r>
      <w:r w:rsidR="006475AC" w:rsidRPr="00E571BD">
        <w:rPr>
          <w:rStyle w:val="FontStyle29"/>
          <w:rFonts w:ascii="Arial" w:hAnsi="Arial" w:cs="Arial"/>
          <w:color w:val="auto"/>
        </w:rPr>
        <w:t xml:space="preserve"> </w:t>
      </w:r>
      <w:r w:rsidRPr="00E571BD">
        <w:rPr>
          <w:rStyle w:val="FontStyle29"/>
          <w:rFonts w:ascii="Arial" w:hAnsi="Arial" w:cs="Arial"/>
          <w:color w:val="auto"/>
        </w:rPr>
        <w:t xml:space="preserve">v neomezeném rozsahu. Licence je poskytována </w:t>
      </w:r>
      <w:r w:rsidRPr="00E571BD">
        <w:rPr>
          <w:rStyle w:val="FontStyle29"/>
          <w:rFonts w:ascii="Arial" w:hAnsi="Arial" w:cs="Arial"/>
          <w:color w:val="auto"/>
        </w:rPr>
        <w:lastRenderedPageBreak/>
        <w:t>jako výhradní, územně neomezená, s právem dalšího postoupení získaného práva, či udělení podlicence třetím osobám. Objednatel není povinen licenci využít.</w:t>
      </w:r>
    </w:p>
    <w:p w14:paraId="6E7F5640" w14:textId="77777777" w:rsidR="00B35571" w:rsidRPr="00E571BD" w:rsidRDefault="00B35571" w:rsidP="00155AAC">
      <w:pPr>
        <w:spacing w:after="120"/>
        <w:ind w:left="624"/>
        <w:jc w:val="both"/>
        <w:rPr>
          <w:sz w:val="22"/>
          <w:szCs w:val="22"/>
        </w:rPr>
      </w:pPr>
    </w:p>
    <w:p w14:paraId="035F3831" w14:textId="1D03D0AC" w:rsidR="00CA5B55" w:rsidRPr="00E571BD" w:rsidRDefault="00CA5B55" w:rsidP="002B7978">
      <w:pPr>
        <w:pStyle w:val="Nadpis1"/>
        <w:numPr>
          <w:ilvl w:val="0"/>
          <w:numId w:val="3"/>
        </w:numPr>
        <w:spacing w:after="120"/>
        <w:ind w:left="567" w:hanging="210"/>
        <w:jc w:val="center"/>
        <w:rPr>
          <w:rFonts w:ascii="Arial" w:hAnsi="Arial" w:cs="Arial"/>
          <w:color w:val="auto"/>
          <w:sz w:val="20"/>
          <w:szCs w:val="20"/>
        </w:rPr>
      </w:pPr>
      <w:r w:rsidRPr="00E571BD">
        <w:rPr>
          <w:rFonts w:ascii="Arial" w:hAnsi="Arial" w:cs="Arial"/>
          <w:color w:val="auto"/>
          <w:sz w:val="20"/>
          <w:szCs w:val="20"/>
        </w:rPr>
        <w:t>Závěrečná ustanovení</w:t>
      </w:r>
    </w:p>
    <w:p w14:paraId="7AF221E8" w14:textId="45A2D4FF" w:rsidR="009F7D47" w:rsidRPr="00E571BD" w:rsidRDefault="009F7D47" w:rsidP="004C6279">
      <w:pPr>
        <w:pStyle w:val="Zkladntext2"/>
        <w:numPr>
          <w:ilvl w:val="0"/>
          <w:numId w:val="20"/>
        </w:numPr>
        <w:tabs>
          <w:tab w:val="left" w:pos="5387"/>
        </w:tabs>
        <w:spacing w:after="120" w:line="259" w:lineRule="exact"/>
        <w:rPr>
          <w:rStyle w:val="FontStyle29"/>
          <w:rFonts w:ascii="Arial" w:hAnsi="Arial" w:cs="Arial"/>
        </w:rPr>
      </w:pPr>
      <w:r w:rsidRPr="00E571BD">
        <w:rPr>
          <w:rStyle w:val="FontStyle29"/>
          <w:rFonts w:ascii="Arial" w:hAnsi="Arial" w:cs="Arial"/>
        </w:rPr>
        <w:t>Zhotovitel bere na vědomí, že objednatel je povinen uveřejnit tuto smlouvu ve smyslu zákona č. 340/2015 Sb., o zvláštních podmínkách účinnosti některých smluv, uveřejňování těchto smluv a o registru smluv (zákon o registru smluv), ve znění pozdějších předpisů.</w:t>
      </w:r>
    </w:p>
    <w:p w14:paraId="0B62247D" w14:textId="58772A6B" w:rsidR="009F7D47" w:rsidRPr="00E571BD" w:rsidRDefault="009F7D47" w:rsidP="004C6279">
      <w:pPr>
        <w:pStyle w:val="Zkladntext2"/>
        <w:numPr>
          <w:ilvl w:val="0"/>
          <w:numId w:val="20"/>
        </w:numPr>
        <w:tabs>
          <w:tab w:val="left" w:pos="5387"/>
        </w:tabs>
        <w:spacing w:after="120" w:line="259" w:lineRule="exact"/>
        <w:rPr>
          <w:rStyle w:val="FontStyle29"/>
          <w:rFonts w:ascii="Arial" w:hAnsi="Arial" w:cs="Arial"/>
        </w:rPr>
      </w:pPr>
      <w:r w:rsidRPr="00E571BD">
        <w:rPr>
          <w:rStyle w:val="FontStyle29"/>
          <w:rFonts w:ascii="Arial" w:hAnsi="Arial" w:cs="Arial"/>
        </w:rPr>
        <w:t xml:space="preserve">Zaslání smlouvy do registru smluv zajistí objednatel neprodleně po podpisu smlouvy. </w:t>
      </w:r>
    </w:p>
    <w:p w14:paraId="7D94A995" w14:textId="54512689" w:rsidR="00CA5B55" w:rsidRPr="00E571BD" w:rsidRDefault="00CA5B55" w:rsidP="004C6279">
      <w:pPr>
        <w:pStyle w:val="Zkladntext2"/>
        <w:numPr>
          <w:ilvl w:val="0"/>
          <w:numId w:val="20"/>
        </w:numPr>
        <w:tabs>
          <w:tab w:val="left" w:pos="5387"/>
        </w:tabs>
        <w:spacing w:after="120" w:line="259" w:lineRule="exact"/>
        <w:rPr>
          <w:rStyle w:val="FontStyle29"/>
          <w:rFonts w:ascii="Arial" w:hAnsi="Arial" w:cs="Arial"/>
        </w:rPr>
      </w:pPr>
      <w:r w:rsidRPr="00E571BD">
        <w:rPr>
          <w:rStyle w:val="FontStyle29"/>
          <w:rFonts w:ascii="Arial" w:hAnsi="Arial" w:cs="Arial"/>
        </w:rPr>
        <w:t>Tato smlouva nabývá platnosti podpisem smluvních stran a účinnosti dnem uveřejnění v</w:t>
      </w:r>
      <w:r w:rsidR="0068013D" w:rsidRPr="00E571BD">
        <w:rPr>
          <w:rStyle w:val="FontStyle29"/>
          <w:rFonts w:ascii="Arial" w:hAnsi="Arial" w:cs="Arial"/>
        </w:rPr>
        <w:t> registru smluv.</w:t>
      </w:r>
    </w:p>
    <w:p w14:paraId="4B3AB4C3" w14:textId="77777777" w:rsidR="00CA5B55" w:rsidRPr="00E571BD" w:rsidRDefault="00CA5B55" w:rsidP="004C6279">
      <w:pPr>
        <w:pStyle w:val="Zkladntext2"/>
        <w:numPr>
          <w:ilvl w:val="0"/>
          <w:numId w:val="20"/>
        </w:numPr>
        <w:tabs>
          <w:tab w:val="left" w:pos="5387"/>
        </w:tabs>
        <w:spacing w:after="120" w:line="259" w:lineRule="exact"/>
        <w:rPr>
          <w:rStyle w:val="FontStyle29"/>
          <w:rFonts w:ascii="Arial" w:hAnsi="Arial" w:cs="Arial"/>
        </w:rPr>
      </w:pPr>
      <w:r w:rsidRPr="00E571BD">
        <w:rPr>
          <w:rStyle w:val="FontStyle29"/>
          <w:rFonts w:ascii="Arial" w:hAnsi="Arial" w:cs="Arial"/>
        </w:rPr>
        <w:t>Smluvní strany se dohodly, že v případě zániku této smlouvy zůstávají v platnosti a účinnosti i nadále ustanovení, z jejichž povahy vyplývá, že mají zůstat nedotčena zánikem právního vztahu založeného touto smlouvou, především ustanovení o smluvních pokutách a náhradě újmy.</w:t>
      </w:r>
    </w:p>
    <w:p w14:paraId="6A6D5605" w14:textId="77777777" w:rsidR="00CA5B55" w:rsidRPr="00E571BD" w:rsidRDefault="00CA5B55" w:rsidP="004C6279">
      <w:pPr>
        <w:pStyle w:val="Zkladntext2"/>
        <w:numPr>
          <w:ilvl w:val="0"/>
          <w:numId w:val="20"/>
        </w:numPr>
        <w:tabs>
          <w:tab w:val="left" w:pos="5387"/>
        </w:tabs>
        <w:spacing w:after="120" w:line="259" w:lineRule="exact"/>
        <w:rPr>
          <w:rStyle w:val="FontStyle29"/>
          <w:rFonts w:ascii="Arial" w:hAnsi="Arial" w:cs="Arial"/>
        </w:rPr>
      </w:pPr>
      <w:r w:rsidRPr="00E571BD">
        <w:rPr>
          <w:rStyle w:val="FontStyle29"/>
          <w:rFonts w:ascii="Arial" w:hAnsi="Arial" w:cs="Arial"/>
        </w:rPr>
        <w:t>V případě neplatnosti nebo neúčinnosti některého ustanovení této smlouvy nebudou dotčena ostatní ustanovení této smlouvy.</w:t>
      </w:r>
    </w:p>
    <w:p w14:paraId="7F89F9AB" w14:textId="78164BDE" w:rsidR="00CA5B55" w:rsidRPr="00E571BD" w:rsidRDefault="00CA5B55" w:rsidP="004C6279">
      <w:pPr>
        <w:pStyle w:val="Zkladntext2"/>
        <w:numPr>
          <w:ilvl w:val="0"/>
          <w:numId w:val="20"/>
        </w:numPr>
        <w:tabs>
          <w:tab w:val="left" w:pos="5387"/>
        </w:tabs>
        <w:spacing w:after="120" w:line="259" w:lineRule="exact"/>
        <w:rPr>
          <w:rStyle w:val="FontStyle29"/>
          <w:rFonts w:ascii="Arial" w:hAnsi="Arial" w:cs="Arial"/>
        </w:rPr>
      </w:pPr>
      <w:r w:rsidRPr="00E571BD">
        <w:rPr>
          <w:rStyle w:val="FontStyle29"/>
          <w:rFonts w:ascii="Arial" w:hAnsi="Arial" w:cs="Arial"/>
        </w:rPr>
        <w:t xml:space="preserve">Tato smlouva se řídí českým právem. Případné spory vzniklé z této smlouvy budou řešeny věcně </w:t>
      </w:r>
      <w:r w:rsidR="003A5858" w:rsidRPr="00E571BD">
        <w:rPr>
          <w:rStyle w:val="FontStyle29"/>
          <w:rFonts w:ascii="Arial" w:hAnsi="Arial" w:cs="Arial"/>
        </w:rPr>
        <w:t xml:space="preserve">a místně </w:t>
      </w:r>
      <w:r w:rsidRPr="00E571BD">
        <w:rPr>
          <w:rStyle w:val="FontStyle29"/>
          <w:rFonts w:ascii="Arial" w:hAnsi="Arial" w:cs="Arial"/>
        </w:rPr>
        <w:t>příslušným obecným soudem.</w:t>
      </w:r>
    </w:p>
    <w:p w14:paraId="6B3C1EFD" w14:textId="0A697E9C" w:rsidR="00CA5B55" w:rsidRPr="00E571BD" w:rsidRDefault="00CA5B55" w:rsidP="004C6279">
      <w:pPr>
        <w:pStyle w:val="Zkladntext2"/>
        <w:numPr>
          <w:ilvl w:val="0"/>
          <w:numId w:val="20"/>
        </w:numPr>
        <w:tabs>
          <w:tab w:val="left" w:pos="5387"/>
        </w:tabs>
        <w:spacing w:after="120" w:line="259" w:lineRule="exact"/>
        <w:rPr>
          <w:rStyle w:val="FontStyle29"/>
          <w:rFonts w:ascii="Arial" w:hAnsi="Arial" w:cs="Arial"/>
        </w:rPr>
      </w:pPr>
      <w:r w:rsidRPr="00E571BD">
        <w:rPr>
          <w:rStyle w:val="FontStyle29"/>
          <w:rFonts w:ascii="Arial" w:hAnsi="Arial" w:cs="Arial"/>
        </w:rPr>
        <w:t>Tuto smlouvu lze měnit, doplňovat a upřesňovat pouze oboustranně odsouhlasenými písemnými dodatky, podepsanými oprávněnými zástupci obou smluvních stran. Změna formy uzavírání dodatků musí být uzavřena písemně.</w:t>
      </w:r>
    </w:p>
    <w:p w14:paraId="16B28136" w14:textId="525CB273" w:rsidR="003B6F87" w:rsidRPr="00E571BD" w:rsidRDefault="003B6F87" w:rsidP="004C6279">
      <w:pPr>
        <w:pStyle w:val="Zkladntext2"/>
        <w:numPr>
          <w:ilvl w:val="0"/>
          <w:numId w:val="20"/>
        </w:numPr>
        <w:tabs>
          <w:tab w:val="left" w:pos="5387"/>
        </w:tabs>
        <w:spacing w:after="120" w:line="259" w:lineRule="exact"/>
        <w:rPr>
          <w:rStyle w:val="FontStyle29"/>
          <w:rFonts w:ascii="Arial" w:hAnsi="Arial" w:cs="Arial"/>
        </w:rPr>
      </w:pPr>
      <w:r w:rsidRPr="00E571BD">
        <w:rPr>
          <w:rStyle w:val="FontStyle29"/>
          <w:rFonts w:ascii="Arial" w:hAnsi="Arial" w:cs="Arial"/>
        </w:rPr>
        <w:t xml:space="preserve">Nedílnou součást této smlouvy tvoří tyto přílohy: </w:t>
      </w:r>
    </w:p>
    <w:p w14:paraId="5913A804" w14:textId="5866D88F" w:rsidR="003B6F87" w:rsidRPr="00E571BD" w:rsidRDefault="003B6F87" w:rsidP="00511723">
      <w:pPr>
        <w:pStyle w:val="Zkladntext2"/>
        <w:tabs>
          <w:tab w:val="left" w:pos="5387"/>
        </w:tabs>
        <w:spacing w:line="259" w:lineRule="exact"/>
        <w:ind w:left="680"/>
        <w:jc w:val="left"/>
        <w:rPr>
          <w:rStyle w:val="FontStyle29"/>
          <w:rFonts w:ascii="Arial" w:hAnsi="Arial" w:cs="Arial"/>
        </w:rPr>
      </w:pPr>
      <w:r w:rsidRPr="00E571BD">
        <w:rPr>
          <w:rStyle w:val="FontStyle29"/>
          <w:rFonts w:ascii="Arial" w:hAnsi="Arial" w:cs="Arial"/>
        </w:rPr>
        <w:t>Příloha č. 1: Cenová nabídka</w:t>
      </w:r>
      <w:r w:rsidR="00511723" w:rsidRPr="00E571BD">
        <w:rPr>
          <w:rStyle w:val="FontStyle29"/>
          <w:rFonts w:ascii="Arial" w:hAnsi="Arial" w:cs="Arial"/>
        </w:rPr>
        <w:br/>
      </w:r>
    </w:p>
    <w:p w14:paraId="7C7DB223" w14:textId="0D45A22E" w:rsidR="00CA5B55" w:rsidRPr="00E571BD" w:rsidRDefault="00CA5B55" w:rsidP="004C6279">
      <w:pPr>
        <w:pStyle w:val="Zkladntext2"/>
        <w:numPr>
          <w:ilvl w:val="0"/>
          <w:numId w:val="20"/>
        </w:numPr>
        <w:tabs>
          <w:tab w:val="left" w:pos="5387"/>
        </w:tabs>
        <w:spacing w:after="120" w:line="259" w:lineRule="exact"/>
        <w:rPr>
          <w:rStyle w:val="FontStyle29"/>
          <w:rFonts w:ascii="Arial" w:hAnsi="Arial" w:cs="Arial"/>
        </w:rPr>
      </w:pPr>
      <w:r w:rsidRPr="00E571BD">
        <w:rPr>
          <w:rStyle w:val="FontStyle29"/>
          <w:rFonts w:ascii="Arial" w:hAnsi="Arial" w:cs="Arial"/>
        </w:rPr>
        <w:t>Obě smluvní strany potvrzují autentičnost této smlouvy a prohlašují, že si smlouvu přečetly, s jejím obsahem souhlasí a že smlouva byla sepsána na základě pravdivých údajů, z jejich pravé a svobodné vůle, což stvrzují podpisem svého oprávněného zástupce.</w:t>
      </w:r>
    </w:p>
    <w:p w14:paraId="6405241F" w14:textId="48ACA403" w:rsidR="009F7D47" w:rsidRDefault="009F7D47" w:rsidP="009F7D47">
      <w:pPr>
        <w:jc w:val="both"/>
        <w:rPr>
          <w:rFonts w:ascii="Arial" w:hAnsi="Arial" w:cs="Arial"/>
          <w:b/>
          <w:color w:val="auto"/>
          <w:sz w:val="20"/>
          <w:szCs w:val="20"/>
        </w:rPr>
      </w:pPr>
    </w:p>
    <w:p w14:paraId="221CF157" w14:textId="77777777" w:rsidR="00511723" w:rsidRDefault="00511723" w:rsidP="009F7D47">
      <w:pPr>
        <w:jc w:val="both"/>
        <w:rPr>
          <w:rFonts w:ascii="Arial" w:hAnsi="Arial" w:cs="Arial"/>
          <w:b/>
          <w:color w:val="auto"/>
          <w:sz w:val="20"/>
          <w:szCs w:val="20"/>
        </w:rPr>
      </w:pPr>
    </w:p>
    <w:p w14:paraId="4D226A58" w14:textId="77777777" w:rsidR="00511723" w:rsidRPr="009F7D47" w:rsidRDefault="00511723" w:rsidP="009F7D47">
      <w:pPr>
        <w:jc w:val="both"/>
        <w:rPr>
          <w:rFonts w:ascii="Arial" w:hAnsi="Arial" w:cs="Arial"/>
          <w:b/>
          <w:color w:val="auto"/>
          <w:sz w:val="20"/>
          <w:szCs w:val="20"/>
        </w:rPr>
      </w:pPr>
    </w:p>
    <w:p w14:paraId="0EBD8C37" w14:textId="7C8EBE36" w:rsidR="00AE0A5A" w:rsidRDefault="00AE0A5A" w:rsidP="001242F5">
      <w:pPr>
        <w:rPr>
          <w:rStyle w:val="FontStyle29"/>
          <w:rFonts w:ascii="Arial" w:hAnsi="Arial" w:cs="Arial"/>
          <w:color w:val="auto"/>
        </w:rPr>
      </w:pPr>
    </w:p>
    <w:p w14:paraId="0B241CC6" w14:textId="734E7DFC" w:rsidR="00511723" w:rsidRDefault="00511723" w:rsidP="001242F5">
      <w:pPr>
        <w:rPr>
          <w:rStyle w:val="FontStyle29"/>
          <w:rFonts w:ascii="Arial" w:hAnsi="Arial" w:cs="Arial"/>
          <w:color w:val="auto"/>
        </w:rPr>
      </w:pPr>
      <w:r>
        <w:rPr>
          <w:rStyle w:val="FontStyle29"/>
          <w:rFonts w:ascii="Arial" w:hAnsi="Arial" w:cs="Arial"/>
          <w:color w:val="auto"/>
        </w:rPr>
        <w:t>………………………………………………………………</w:t>
      </w:r>
      <w:r>
        <w:rPr>
          <w:rStyle w:val="FontStyle29"/>
          <w:rFonts w:ascii="Arial" w:hAnsi="Arial" w:cs="Arial"/>
          <w:color w:val="auto"/>
        </w:rPr>
        <w:br/>
      </w:r>
      <w:r>
        <w:rPr>
          <w:rStyle w:val="FontStyle29"/>
          <w:rFonts w:ascii="Arial" w:hAnsi="Arial" w:cs="Arial"/>
          <w:color w:val="auto"/>
        </w:rPr>
        <w:br/>
        <w:t>V</w:t>
      </w:r>
      <w:r w:rsidR="00D24444">
        <w:rPr>
          <w:rStyle w:val="FontStyle29"/>
          <w:rFonts w:ascii="Arial" w:hAnsi="Arial" w:cs="Arial"/>
          <w:color w:val="auto"/>
        </w:rPr>
        <w:t xml:space="preserve"> </w:t>
      </w:r>
      <w:r w:rsidR="00D24444" w:rsidRPr="00D24444">
        <w:rPr>
          <w:rStyle w:val="FontStyle29"/>
          <w:rFonts w:ascii="Arial" w:hAnsi="Arial" w:cs="Arial"/>
          <w:color w:val="auto"/>
        </w:rPr>
        <w:t>Karlových Varech</w:t>
      </w:r>
      <w:r>
        <w:rPr>
          <w:rStyle w:val="FontStyle29"/>
          <w:rFonts w:ascii="Arial" w:hAnsi="Arial" w:cs="Arial"/>
          <w:color w:val="auto"/>
        </w:rPr>
        <w:t>, dne: ………………………..</w:t>
      </w:r>
      <w:r>
        <w:rPr>
          <w:rStyle w:val="FontStyle29"/>
          <w:rFonts w:ascii="Arial" w:hAnsi="Arial" w:cs="Arial"/>
          <w:color w:val="auto"/>
        </w:rPr>
        <w:br/>
      </w:r>
      <w:r w:rsidRPr="00511723">
        <w:rPr>
          <w:rStyle w:val="FontStyle29"/>
          <w:rFonts w:ascii="Arial" w:hAnsi="Arial" w:cs="Arial"/>
          <w:b/>
          <w:color w:val="auto"/>
        </w:rPr>
        <w:t>Ing. Václav Benedikt</w:t>
      </w:r>
      <w:r>
        <w:rPr>
          <w:rStyle w:val="FontStyle29"/>
          <w:rFonts w:ascii="Arial" w:hAnsi="Arial" w:cs="Arial"/>
          <w:color w:val="auto"/>
        </w:rPr>
        <w:t>, ředitel</w:t>
      </w:r>
      <w:r>
        <w:rPr>
          <w:rStyle w:val="FontStyle29"/>
          <w:rFonts w:ascii="Arial" w:hAnsi="Arial" w:cs="Arial"/>
          <w:color w:val="auto"/>
        </w:rPr>
        <w:br/>
        <w:t>(objednatel)</w:t>
      </w:r>
    </w:p>
    <w:p w14:paraId="77ECE4B6" w14:textId="560F01D1" w:rsidR="00511723" w:rsidRDefault="00511723" w:rsidP="001242F5">
      <w:pPr>
        <w:rPr>
          <w:rStyle w:val="FontStyle29"/>
          <w:rFonts w:ascii="Arial" w:hAnsi="Arial" w:cs="Arial"/>
          <w:color w:val="auto"/>
        </w:rPr>
      </w:pPr>
    </w:p>
    <w:p w14:paraId="18C597C1" w14:textId="6F5B7F02" w:rsidR="00511723" w:rsidRDefault="00511723" w:rsidP="001242F5">
      <w:pPr>
        <w:rPr>
          <w:rStyle w:val="FontStyle29"/>
          <w:rFonts w:ascii="Arial" w:hAnsi="Arial" w:cs="Arial"/>
          <w:color w:val="auto"/>
        </w:rPr>
      </w:pPr>
    </w:p>
    <w:p w14:paraId="24245CE6" w14:textId="220CB00F" w:rsidR="00511723" w:rsidRDefault="00511723" w:rsidP="001242F5">
      <w:pPr>
        <w:rPr>
          <w:rStyle w:val="FontStyle29"/>
          <w:rFonts w:ascii="Arial" w:hAnsi="Arial" w:cs="Arial"/>
          <w:color w:val="auto"/>
        </w:rPr>
      </w:pPr>
    </w:p>
    <w:p w14:paraId="5BCAF462" w14:textId="140E31A4" w:rsidR="00511723" w:rsidRDefault="00511723" w:rsidP="001242F5">
      <w:pPr>
        <w:rPr>
          <w:rStyle w:val="FontStyle29"/>
          <w:rFonts w:ascii="Arial" w:hAnsi="Arial" w:cs="Arial"/>
          <w:color w:val="auto"/>
        </w:rPr>
      </w:pPr>
    </w:p>
    <w:p w14:paraId="7F93127A" w14:textId="4838D179" w:rsidR="00511723" w:rsidRDefault="00511723" w:rsidP="001242F5">
      <w:pPr>
        <w:rPr>
          <w:rStyle w:val="FontStyle29"/>
          <w:rFonts w:ascii="Arial" w:hAnsi="Arial" w:cs="Arial"/>
          <w:color w:val="auto"/>
        </w:rPr>
      </w:pPr>
    </w:p>
    <w:p w14:paraId="46C8F23D" w14:textId="2601DB7D" w:rsidR="00511723" w:rsidRDefault="00511723" w:rsidP="001242F5">
      <w:pPr>
        <w:rPr>
          <w:rStyle w:val="FontStyle29"/>
          <w:rFonts w:ascii="Arial" w:hAnsi="Arial" w:cs="Arial"/>
          <w:color w:val="auto"/>
        </w:rPr>
      </w:pPr>
    </w:p>
    <w:p w14:paraId="3DACA122" w14:textId="08138661" w:rsidR="00511723" w:rsidRPr="001242F5" w:rsidRDefault="00511723" w:rsidP="00511723">
      <w:pPr>
        <w:rPr>
          <w:rStyle w:val="FontStyle29"/>
          <w:rFonts w:ascii="Arial" w:hAnsi="Arial" w:cs="Arial"/>
          <w:color w:val="auto"/>
        </w:rPr>
      </w:pPr>
      <w:r>
        <w:rPr>
          <w:rStyle w:val="FontStyle29"/>
          <w:rFonts w:ascii="Arial" w:hAnsi="Arial" w:cs="Arial"/>
          <w:color w:val="auto"/>
        </w:rPr>
        <w:t>………………………………………………………………</w:t>
      </w:r>
      <w:r>
        <w:rPr>
          <w:rStyle w:val="FontStyle29"/>
          <w:rFonts w:ascii="Arial" w:hAnsi="Arial" w:cs="Arial"/>
          <w:color w:val="auto"/>
        </w:rPr>
        <w:br/>
      </w:r>
      <w:r>
        <w:rPr>
          <w:rStyle w:val="FontStyle29"/>
          <w:rFonts w:ascii="Arial" w:hAnsi="Arial" w:cs="Arial"/>
          <w:color w:val="auto"/>
        </w:rPr>
        <w:br/>
        <w:t xml:space="preserve">V </w:t>
      </w:r>
      <w:r w:rsidR="001B41CA">
        <w:rPr>
          <w:rStyle w:val="FontStyle29"/>
          <w:rFonts w:ascii="Arial" w:hAnsi="Arial" w:cs="Arial"/>
          <w:color w:val="auto"/>
        </w:rPr>
        <w:t>Sokolově</w:t>
      </w:r>
      <w:r>
        <w:rPr>
          <w:rStyle w:val="FontStyle29"/>
          <w:rFonts w:ascii="Arial" w:hAnsi="Arial" w:cs="Arial"/>
          <w:color w:val="auto"/>
        </w:rPr>
        <w:t>, dne: ………………………..</w:t>
      </w:r>
      <w:r>
        <w:rPr>
          <w:rStyle w:val="FontStyle29"/>
          <w:rFonts w:ascii="Arial" w:hAnsi="Arial" w:cs="Arial"/>
          <w:color w:val="auto"/>
        </w:rPr>
        <w:br/>
      </w:r>
      <w:r w:rsidR="001B41CA">
        <w:rPr>
          <w:rStyle w:val="FontStyle29"/>
          <w:rFonts w:ascii="Arial" w:hAnsi="Arial" w:cs="Arial"/>
          <w:b/>
          <w:color w:val="auto"/>
        </w:rPr>
        <w:t>Miroslav Rohal</w:t>
      </w:r>
      <w:r>
        <w:rPr>
          <w:rStyle w:val="FontStyle29"/>
          <w:rFonts w:ascii="Arial" w:hAnsi="Arial" w:cs="Arial"/>
          <w:color w:val="auto"/>
        </w:rPr>
        <w:t xml:space="preserve">, </w:t>
      </w:r>
      <w:r w:rsidR="001B41CA">
        <w:rPr>
          <w:rStyle w:val="FontStyle29"/>
          <w:rFonts w:ascii="Arial" w:hAnsi="Arial" w:cs="Arial"/>
          <w:color w:val="auto"/>
        </w:rPr>
        <w:t>jednatel</w:t>
      </w:r>
      <w:r>
        <w:rPr>
          <w:rStyle w:val="FontStyle29"/>
          <w:rFonts w:ascii="Arial" w:hAnsi="Arial" w:cs="Arial"/>
          <w:color w:val="auto"/>
        </w:rPr>
        <w:br/>
        <w:t>(zhotovitel)</w:t>
      </w:r>
    </w:p>
    <w:p w14:paraId="304E0F45" w14:textId="77777777" w:rsidR="00511723" w:rsidRPr="001242F5" w:rsidRDefault="00511723" w:rsidP="001242F5">
      <w:pPr>
        <w:rPr>
          <w:rStyle w:val="FontStyle29"/>
          <w:rFonts w:ascii="Arial" w:hAnsi="Arial" w:cs="Arial"/>
          <w:color w:val="auto"/>
        </w:rPr>
      </w:pPr>
    </w:p>
    <w:sectPr w:rsidR="00511723" w:rsidRPr="001242F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16DB4" w14:textId="77777777" w:rsidR="00E45529" w:rsidRDefault="00E45529" w:rsidP="007A035A">
      <w:r>
        <w:separator/>
      </w:r>
    </w:p>
  </w:endnote>
  <w:endnote w:type="continuationSeparator" w:id="0">
    <w:p w14:paraId="5E7F8F1E" w14:textId="77777777" w:rsidR="00E45529" w:rsidRDefault="00E45529" w:rsidP="007A0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ans serif">
    <w:altName w:val="Times New Roman"/>
    <w:charset w:val="00"/>
    <w:family w:val="roman"/>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57F86" w14:textId="77777777" w:rsidR="00E45529" w:rsidRDefault="00E45529" w:rsidP="007A035A">
      <w:r>
        <w:separator/>
      </w:r>
    </w:p>
  </w:footnote>
  <w:footnote w:type="continuationSeparator" w:id="0">
    <w:p w14:paraId="55844B4E" w14:textId="77777777" w:rsidR="00E45529" w:rsidRDefault="00E45529" w:rsidP="007A0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7DB9" w14:textId="36923922" w:rsidR="007A035A" w:rsidRDefault="007A035A">
    <w:pPr>
      <w:pStyle w:val="Zhlav"/>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AFE"/>
    <w:multiLevelType w:val="hybridMultilevel"/>
    <w:tmpl w:val="B704BC1A"/>
    <w:lvl w:ilvl="0" w:tplc="4E20AAEA">
      <w:start w:val="1"/>
      <w:numFmt w:val="decimal"/>
      <w:lvlText w:val="6.%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15:restartNumberingAfterBreak="0">
    <w:nsid w:val="0E06376E"/>
    <w:multiLevelType w:val="hybridMultilevel"/>
    <w:tmpl w:val="E19CDDE8"/>
    <w:lvl w:ilvl="0" w:tplc="1C869812">
      <w:start w:val="1"/>
      <w:numFmt w:val="decimal"/>
      <w:lvlText w:val="4.%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15:restartNumberingAfterBreak="0">
    <w:nsid w:val="12A62A7D"/>
    <w:multiLevelType w:val="hybridMultilevel"/>
    <w:tmpl w:val="2A7C3670"/>
    <w:lvl w:ilvl="0" w:tplc="BEB6D88A">
      <w:start w:val="1"/>
      <w:numFmt w:val="decimal"/>
      <w:lvlText w:val="3.%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20093B7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4C041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68798E"/>
    <w:multiLevelType w:val="hybridMultilevel"/>
    <w:tmpl w:val="67189D72"/>
    <w:lvl w:ilvl="0" w:tplc="90C0BE3A">
      <w:start w:val="1"/>
      <w:numFmt w:val="decimal"/>
      <w:lvlText w:val="12.%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38721BE4"/>
    <w:multiLevelType w:val="hybridMultilevel"/>
    <w:tmpl w:val="A4D62B8E"/>
    <w:lvl w:ilvl="0" w:tplc="F2DA2130">
      <w:start w:val="1"/>
      <w:numFmt w:val="decimal"/>
      <w:lvlText w:val="11.%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389A1ED9"/>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68F764B"/>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855082E"/>
    <w:multiLevelType w:val="hybridMultilevel"/>
    <w:tmpl w:val="6AACB56E"/>
    <w:lvl w:ilvl="0" w:tplc="0B8C4D8E">
      <w:start w:val="1"/>
      <w:numFmt w:val="decimal"/>
      <w:lvlText w:val="8.%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AE1BD3"/>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BE108B4"/>
    <w:multiLevelType w:val="hybridMultilevel"/>
    <w:tmpl w:val="803020A2"/>
    <w:lvl w:ilvl="0" w:tplc="70E69928">
      <w:start w:val="1"/>
      <w:numFmt w:val="decimal"/>
      <w:lvlText w:val="10.%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5E8721BF"/>
    <w:multiLevelType w:val="hybridMultilevel"/>
    <w:tmpl w:val="81AE91EE"/>
    <w:lvl w:ilvl="0" w:tplc="3CD0483C">
      <w:start w:val="1"/>
      <w:numFmt w:val="decimal"/>
      <w:lvlText w:val="1.%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6700472A"/>
    <w:multiLevelType w:val="hybridMultilevel"/>
    <w:tmpl w:val="7E0AC752"/>
    <w:lvl w:ilvl="0" w:tplc="D0B8B2F0">
      <w:start w:val="1"/>
      <w:numFmt w:val="decimal"/>
      <w:lvlText w:val="2.%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678E107D"/>
    <w:multiLevelType w:val="hybridMultilevel"/>
    <w:tmpl w:val="BEA66F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DCF609D"/>
    <w:multiLevelType w:val="hybridMultilevel"/>
    <w:tmpl w:val="E6E6A40E"/>
    <w:lvl w:ilvl="0" w:tplc="1D827010">
      <w:start w:val="1"/>
      <w:numFmt w:val="lowerLetter"/>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70B35E2"/>
    <w:multiLevelType w:val="hybridMultilevel"/>
    <w:tmpl w:val="03A2AFB4"/>
    <w:lvl w:ilvl="0" w:tplc="A4641146">
      <w:start w:val="1"/>
      <w:numFmt w:val="decimal"/>
      <w:lvlText w:val="5.%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777A617D"/>
    <w:multiLevelType w:val="hybridMultilevel"/>
    <w:tmpl w:val="50B0E0AE"/>
    <w:lvl w:ilvl="0" w:tplc="8E223066">
      <w:start w:val="1"/>
      <w:numFmt w:val="decimal"/>
      <w:lvlText w:val="9.%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7C6E58C0"/>
    <w:multiLevelType w:val="hybridMultilevel"/>
    <w:tmpl w:val="A2BA6634"/>
    <w:lvl w:ilvl="0" w:tplc="B9A8F01A">
      <w:start w:val="1"/>
      <w:numFmt w:val="decimal"/>
      <w:lvlText w:val="7.%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7D160BFE"/>
    <w:multiLevelType w:val="hybridMultilevel"/>
    <w:tmpl w:val="7CE291FC"/>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1" w15:restartNumberingAfterBreak="0">
    <w:nsid w:val="7D2306C9"/>
    <w:multiLevelType w:val="hybridMultilevel"/>
    <w:tmpl w:val="3D600DAC"/>
    <w:lvl w:ilvl="0" w:tplc="552014C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15:restartNumberingAfterBreak="0">
    <w:nsid w:val="7F3F780B"/>
    <w:multiLevelType w:val="hybridMultilevel"/>
    <w:tmpl w:val="CEEA8FFE"/>
    <w:lvl w:ilvl="0" w:tplc="DA9E9C2C">
      <w:start w:val="1"/>
      <w:numFmt w:val="upperRoman"/>
      <w:lvlText w:val="%1."/>
      <w:lvlJc w:val="right"/>
      <w:pPr>
        <w:ind w:left="518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190679">
    <w:abstractNumId w:val="10"/>
  </w:num>
  <w:num w:numId="2" w16cid:durableId="220794721">
    <w:abstractNumId w:val="13"/>
  </w:num>
  <w:num w:numId="3" w16cid:durableId="1433889981">
    <w:abstractNumId w:val="22"/>
  </w:num>
  <w:num w:numId="4" w16cid:durableId="1790513141">
    <w:abstractNumId w:val="14"/>
  </w:num>
  <w:num w:numId="5" w16cid:durableId="1916544523">
    <w:abstractNumId w:val="3"/>
  </w:num>
  <w:num w:numId="6" w16cid:durableId="764106812">
    <w:abstractNumId w:val="2"/>
  </w:num>
  <w:num w:numId="7" w16cid:durableId="1144195456">
    <w:abstractNumId w:val="1"/>
  </w:num>
  <w:num w:numId="8" w16cid:durableId="1005477949">
    <w:abstractNumId w:val="17"/>
  </w:num>
  <w:num w:numId="9" w16cid:durableId="1529221182">
    <w:abstractNumId w:val="7"/>
  </w:num>
  <w:num w:numId="10" w16cid:durableId="518859618">
    <w:abstractNumId w:val="19"/>
  </w:num>
  <w:num w:numId="11" w16cid:durableId="1661543072">
    <w:abstractNumId w:val="0"/>
  </w:num>
  <w:num w:numId="12" w16cid:durableId="547229970">
    <w:abstractNumId w:val="16"/>
  </w:num>
  <w:num w:numId="13" w16cid:durableId="1462530030">
    <w:abstractNumId w:val="9"/>
  </w:num>
  <w:num w:numId="14" w16cid:durableId="1569224301">
    <w:abstractNumId w:val="18"/>
  </w:num>
  <w:num w:numId="15" w16cid:durableId="2083529161">
    <w:abstractNumId w:val="11"/>
  </w:num>
  <w:num w:numId="16" w16cid:durableId="779910829">
    <w:abstractNumId w:val="12"/>
  </w:num>
  <w:num w:numId="17" w16cid:durableId="1522275939">
    <w:abstractNumId w:val="4"/>
  </w:num>
  <w:num w:numId="18" w16cid:durableId="1392116773">
    <w:abstractNumId w:val="8"/>
  </w:num>
  <w:num w:numId="19" w16cid:durableId="759332553">
    <w:abstractNumId w:val="6"/>
  </w:num>
  <w:num w:numId="20" w16cid:durableId="1788427799">
    <w:abstractNumId w:val="5"/>
  </w:num>
  <w:num w:numId="21" w16cid:durableId="1229457931">
    <w:abstractNumId w:val="20"/>
  </w:num>
  <w:num w:numId="22" w16cid:durableId="624769909">
    <w:abstractNumId w:val="21"/>
  </w:num>
  <w:num w:numId="23" w16cid:durableId="242573178">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BFB"/>
    <w:rsid w:val="00010CA1"/>
    <w:rsid w:val="00012086"/>
    <w:rsid w:val="000211F2"/>
    <w:rsid w:val="000253FD"/>
    <w:rsid w:val="00025F54"/>
    <w:rsid w:val="000261CF"/>
    <w:rsid w:val="000350D1"/>
    <w:rsid w:val="00044511"/>
    <w:rsid w:val="00044D39"/>
    <w:rsid w:val="000460C0"/>
    <w:rsid w:val="00052B38"/>
    <w:rsid w:val="00055C4D"/>
    <w:rsid w:val="0006114F"/>
    <w:rsid w:val="00066808"/>
    <w:rsid w:val="00067C9F"/>
    <w:rsid w:val="00070C61"/>
    <w:rsid w:val="0007274A"/>
    <w:rsid w:val="00077782"/>
    <w:rsid w:val="00086816"/>
    <w:rsid w:val="0009433D"/>
    <w:rsid w:val="00094BAD"/>
    <w:rsid w:val="000951EA"/>
    <w:rsid w:val="00096CFC"/>
    <w:rsid w:val="000A0C91"/>
    <w:rsid w:val="000A1F36"/>
    <w:rsid w:val="000A2317"/>
    <w:rsid w:val="000B7B37"/>
    <w:rsid w:val="000C02DB"/>
    <w:rsid w:val="000C7A6B"/>
    <w:rsid w:val="000D1BCE"/>
    <w:rsid w:val="000D1D80"/>
    <w:rsid w:val="000D671C"/>
    <w:rsid w:val="000D730C"/>
    <w:rsid w:val="000F20F1"/>
    <w:rsid w:val="000F2783"/>
    <w:rsid w:val="000F63F3"/>
    <w:rsid w:val="00106D73"/>
    <w:rsid w:val="001128E5"/>
    <w:rsid w:val="001179C6"/>
    <w:rsid w:val="00123C6C"/>
    <w:rsid w:val="001242F5"/>
    <w:rsid w:val="00132DD9"/>
    <w:rsid w:val="0013552F"/>
    <w:rsid w:val="001379E3"/>
    <w:rsid w:val="00141330"/>
    <w:rsid w:val="00142470"/>
    <w:rsid w:val="00143836"/>
    <w:rsid w:val="001557C4"/>
    <w:rsid w:val="00155AAC"/>
    <w:rsid w:val="001568A7"/>
    <w:rsid w:val="00167713"/>
    <w:rsid w:val="00171471"/>
    <w:rsid w:val="0017514B"/>
    <w:rsid w:val="0018260A"/>
    <w:rsid w:val="001845B4"/>
    <w:rsid w:val="00187B67"/>
    <w:rsid w:val="00194F31"/>
    <w:rsid w:val="001A3D91"/>
    <w:rsid w:val="001B41CA"/>
    <w:rsid w:val="001D1AC3"/>
    <w:rsid w:val="001D7097"/>
    <w:rsid w:val="001E7816"/>
    <w:rsid w:val="001F0619"/>
    <w:rsid w:val="00203E92"/>
    <w:rsid w:val="00206EE0"/>
    <w:rsid w:val="00224034"/>
    <w:rsid w:val="00225C59"/>
    <w:rsid w:val="002349F9"/>
    <w:rsid w:val="002533AF"/>
    <w:rsid w:val="00257092"/>
    <w:rsid w:val="002672CD"/>
    <w:rsid w:val="0027280F"/>
    <w:rsid w:val="002878D0"/>
    <w:rsid w:val="00291F17"/>
    <w:rsid w:val="002A186F"/>
    <w:rsid w:val="002A2F96"/>
    <w:rsid w:val="002A64FF"/>
    <w:rsid w:val="002A6F8E"/>
    <w:rsid w:val="002B7978"/>
    <w:rsid w:val="002D540E"/>
    <w:rsid w:val="002E354C"/>
    <w:rsid w:val="002E61D9"/>
    <w:rsid w:val="002F2021"/>
    <w:rsid w:val="002F411A"/>
    <w:rsid w:val="002F6856"/>
    <w:rsid w:val="002F6F43"/>
    <w:rsid w:val="00301A70"/>
    <w:rsid w:val="00303343"/>
    <w:rsid w:val="00307A7C"/>
    <w:rsid w:val="00307CD5"/>
    <w:rsid w:val="00314E88"/>
    <w:rsid w:val="00317AEF"/>
    <w:rsid w:val="00347049"/>
    <w:rsid w:val="00353053"/>
    <w:rsid w:val="00357184"/>
    <w:rsid w:val="00360AC7"/>
    <w:rsid w:val="0036122A"/>
    <w:rsid w:val="0036359C"/>
    <w:rsid w:val="0037607E"/>
    <w:rsid w:val="00377366"/>
    <w:rsid w:val="00387AA6"/>
    <w:rsid w:val="00387FC8"/>
    <w:rsid w:val="003A3605"/>
    <w:rsid w:val="003A5858"/>
    <w:rsid w:val="003B381B"/>
    <w:rsid w:val="003B6F87"/>
    <w:rsid w:val="003B7098"/>
    <w:rsid w:val="003C1446"/>
    <w:rsid w:val="003C4676"/>
    <w:rsid w:val="003C4F31"/>
    <w:rsid w:val="003E02A4"/>
    <w:rsid w:val="003E0ABF"/>
    <w:rsid w:val="003E2A22"/>
    <w:rsid w:val="003E3005"/>
    <w:rsid w:val="003E40C1"/>
    <w:rsid w:val="003E6048"/>
    <w:rsid w:val="003F19F9"/>
    <w:rsid w:val="003F3263"/>
    <w:rsid w:val="00401C87"/>
    <w:rsid w:val="00415F11"/>
    <w:rsid w:val="00421158"/>
    <w:rsid w:val="00425978"/>
    <w:rsid w:val="00430F04"/>
    <w:rsid w:val="00433EEE"/>
    <w:rsid w:val="0043439A"/>
    <w:rsid w:val="00440FE3"/>
    <w:rsid w:val="00443E03"/>
    <w:rsid w:val="00446D8D"/>
    <w:rsid w:val="004522DA"/>
    <w:rsid w:val="004621B4"/>
    <w:rsid w:val="0046699A"/>
    <w:rsid w:val="00472235"/>
    <w:rsid w:val="00474C2B"/>
    <w:rsid w:val="00476111"/>
    <w:rsid w:val="00481CBC"/>
    <w:rsid w:val="00484B32"/>
    <w:rsid w:val="00497B22"/>
    <w:rsid w:val="004A12E5"/>
    <w:rsid w:val="004B0A11"/>
    <w:rsid w:val="004C2A3B"/>
    <w:rsid w:val="004C6279"/>
    <w:rsid w:val="004C7C4C"/>
    <w:rsid w:val="004D7920"/>
    <w:rsid w:val="004E1098"/>
    <w:rsid w:val="004E22E1"/>
    <w:rsid w:val="00502DE9"/>
    <w:rsid w:val="00504845"/>
    <w:rsid w:val="00511723"/>
    <w:rsid w:val="00522BC3"/>
    <w:rsid w:val="00523893"/>
    <w:rsid w:val="00523FCF"/>
    <w:rsid w:val="005329B5"/>
    <w:rsid w:val="00541718"/>
    <w:rsid w:val="0054401D"/>
    <w:rsid w:val="00545135"/>
    <w:rsid w:val="00557151"/>
    <w:rsid w:val="005645C3"/>
    <w:rsid w:val="00571760"/>
    <w:rsid w:val="0057605F"/>
    <w:rsid w:val="00581DBE"/>
    <w:rsid w:val="00587BD1"/>
    <w:rsid w:val="0059135C"/>
    <w:rsid w:val="005A478E"/>
    <w:rsid w:val="005A626D"/>
    <w:rsid w:val="005A631F"/>
    <w:rsid w:val="005B24DD"/>
    <w:rsid w:val="005D06D8"/>
    <w:rsid w:val="005D1736"/>
    <w:rsid w:val="005D3900"/>
    <w:rsid w:val="005D435B"/>
    <w:rsid w:val="005F14D6"/>
    <w:rsid w:val="005F3844"/>
    <w:rsid w:val="00602460"/>
    <w:rsid w:val="00604766"/>
    <w:rsid w:val="00605EE3"/>
    <w:rsid w:val="00614CBD"/>
    <w:rsid w:val="00631ADA"/>
    <w:rsid w:val="006369FB"/>
    <w:rsid w:val="00640A2E"/>
    <w:rsid w:val="006475AC"/>
    <w:rsid w:val="00647C66"/>
    <w:rsid w:val="006507E8"/>
    <w:rsid w:val="006576DE"/>
    <w:rsid w:val="006620ED"/>
    <w:rsid w:val="00663B05"/>
    <w:rsid w:val="00666549"/>
    <w:rsid w:val="006730BE"/>
    <w:rsid w:val="00674197"/>
    <w:rsid w:val="006750ED"/>
    <w:rsid w:val="00675A03"/>
    <w:rsid w:val="0068013D"/>
    <w:rsid w:val="00686CCF"/>
    <w:rsid w:val="006A08CF"/>
    <w:rsid w:val="006A57DD"/>
    <w:rsid w:val="006B251D"/>
    <w:rsid w:val="006B2996"/>
    <w:rsid w:val="006B69CE"/>
    <w:rsid w:val="006C1F7D"/>
    <w:rsid w:val="006C21B2"/>
    <w:rsid w:val="006D14B4"/>
    <w:rsid w:val="006F1C62"/>
    <w:rsid w:val="006F1D85"/>
    <w:rsid w:val="0070658C"/>
    <w:rsid w:val="00723CDA"/>
    <w:rsid w:val="00725089"/>
    <w:rsid w:val="00733A27"/>
    <w:rsid w:val="0074264D"/>
    <w:rsid w:val="00750386"/>
    <w:rsid w:val="007548AF"/>
    <w:rsid w:val="00762107"/>
    <w:rsid w:val="0076346E"/>
    <w:rsid w:val="00764068"/>
    <w:rsid w:val="00766F68"/>
    <w:rsid w:val="00770A65"/>
    <w:rsid w:val="00771CD8"/>
    <w:rsid w:val="007818F9"/>
    <w:rsid w:val="00784B5F"/>
    <w:rsid w:val="00794ABB"/>
    <w:rsid w:val="007A014B"/>
    <w:rsid w:val="007A035A"/>
    <w:rsid w:val="007A25EA"/>
    <w:rsid w:val="007A2B12"/>
    <w:rsid w:val="007A7172"/>
    <w:rsid w:val="007A7BAC"/>
    <w:rsid w:val="007B1B2F"/>
    <w:rsid w:val="007C194F"/>
    <w:rsid w:val="007C2424"/>
    <w:rsid w:val="007C28D0"/>
    <w:rsid w:val="007C55BB"/>
    <w:rsid w:val="007D5F5F"/>
    <w:rsid w:val="007E7EF1"/>
    <w:rsid w:val="007F177A"/>
    <w:rsid w:val="00802A9F"/>
    <w:rsid w:val="00802EB3"/>
    <w:rsid w:val="0080359C"/>
    <w:rsid w:val="00803623"/>
    <w:rsid w:val="00803E45"/>
    <w:rsid w:val="008049B9"/>
    <w:rsid w:val="0081595E"/>
    <w:rsid w:val="00822A59"/>
    <w:rsid w:val="00835E73"/>
    <w:rsid w:val="008411C8"/>
    <w:rsid w:val="008425B2"/>
    <w:rsid w:val="00844E0A"/>
    <w:rsid w:val="008549A7"/>
    <w:rsid w:val="0085702D"/>
    <w:rsid w:val="00860C05"/>
    <w:rsid w:val="00861781"/>
    <w:rsid w:val="00861B12"/>
    <w:rsid w:val="00872CE6"/>
    <w:rsid w:val="00874FF6"/>
    <w:rsid w:val="00885B29"/>
    <w:rsid w:val="00891558"/>
    <w:rsid w:val="008B658A"/>
    <w:rsid w:val="008C043D"/>
    <w:rsid w:val="008D3581"/>
    <w:rsid w:val="008E4207"/>
    <w:rsid w:val="008F60E9"/>
    <w:rsid w:val="00907120"/>
    <w:rsid w:val="00917579"/>
    <w:rsid w:val="00924BFD"/>
    <w:rsid w:val="00931149"/>
    <w:rsid w:val="00937D87"/>
    <w:rsid w:val="00950E4E"/>
    <w:rsid w:val="00963E1B"/>
    <w:rsid w:val="00977450"/>
    <w:rsid w:val="009905D7"/>
    <w:rsid w:val="009A2C84"/>
    <w:rsid w:val="009A3169"/>
    <w:rsid w:val="009B3073"/>
    <w:rsid w:val="009C2330"/>
    <w:rsid w:val="009D3829"/>
    <w:rsid w:val="009D7FBF"/>
    <w:rsid w:val="009E21AB"/>
    <w:rsid w:val="009F24EE"/>
    <w:rsid w:val="009F7D47"/>
    <w:rsid w:val="00A12AE7"/>
    <w:rsid w:val="00A17085"/>
    <w:rsid w:val="00A20507"/>
    <w:rsid w:val="00A31EBB"/>
    <w:rsid w:val="00A3346E"/>
    <w:rsid w:val="00A53E4D"/>
    <w:rsid w:val="00A60A42"/>
    <w:rsid w:val="00A66381"/>
    <w:rsid w:val="00A67779"/>
    <w:rsid w:val="00A739CE"/>
    <w:rsid w:val="00A7404D"/>
    <w:rsid w:val="00A756CC"/>
    <w:rsid w:val="00A82BC9"/>
    <w:rsid w:val="00AB539D"/>
    <w:rsid w:val="00AC00E7"/>
    <w:rsid w:val="00AC0404"/>
    <w:rsid w:val="00AE0A5A"/>
    <w:rsid w:val="00AE6915"/>
    <w:rsid w:val="00AF318B"/>
    <w:rsid w:val="00B011BE"/>
    <w:rsid w:val="00B036C1"/>
    <w:rsid w:val="00B050A0"/>
    <w:rsid w:val="00B06F23"/>
    <w:rsid w:val="00B20461"/>
    <w:rsid w:val="00B21BFB"/>
    <w:rsid w:val="00B22A71"/>
    <w:rsid w:val="00B31AAA"/>
    <w:rsid w:val="00B3326B"/>
    <w:rsid w:val="00B35571"/>
    <w:rsid w:val="00B41157"/>
    <w:rsid w:val="00B60A99"/>
    <w:rsid w:val="00B65026"/>
    <w:rsid w:val="00B817CC"/>
    <w:rsid w:val="00B838DE"/>
    <w:rsid w:val="00B8455E"/>
    <w:rsid w:val="00B90E62"/>
    <w:rsid w:val="00BA4057"/>
    <w:rsid w:val="00BA4B40"/>
    <w:rsid w:val="00BA4B7C"/>
    <w:rsid w:val="00BB08A4"/>
    <w:rsid w:val="00BD1C8D"/>
    <w:rsid w:val="00BE161E"/>
    <w:rsid w:val="00BF58AD"/>
    <w:rsid w:val="00C00938"/>
    <w:rsid w:val="00C055D1"/>
    <w:rsid w:val="00C12B50"/>
    <w:rsid w:val="00C253D1"/>
    <w:rsid w:val="00C338C8"/>
    <w:rsid w:val="00C343B1"/>
    <w:rsid w:val="00C36FE1"/>
    <w:rsid w:val="00C37A4E"/>
    <w:rsid w:val="00C424D2"/>
    <w:rsid w:val="00C4360B"/>
    <w:rsid w:val="00C6024F"/>
    <w:rsid w:val="00C615FC"/>
    <w:rsid w:val="00C754F9"/>
    <w:rsid w:val="00C82799"/>
    <w:rsid w:val="00C91314"/>
    <w:rsid w:val="00C91BD2"/>
    <w:rsid w:val="00C950E9"/>
    <w:rsid w:val="00CA5B55"/>
    <w:rsid w:val="00CB2823"/>
    <w:rsid w:val="00CB583A"/>
    <w:rsid w:val="00CB671B"/>
    <w:rsid w:val="00CD20D9"/>
    <w:rsid w:val="00CE6327"/>
    <w:rsid w:val="00CF05F4"/>
    <w:rsid w:val="00D00ECD"/>
    <w:rsid w:val="00D070DA"/>
    <w:rsid w:val="00D150D3"/>
    <w:rsid w:val="00D24444"/>
    <w:rsid w:val="00D26CEC"/>
    <w:rsid w:val="00D415A7"/>
    <w:rsid w:val="00D41625"/>
    <w:rsid w:val="00D45EFD"/>
    <w:rsid w:val="00D557A1"/>
    <w:rsid w:val="00D674D9"/>
    <w:rsid w:val="00D72F74"/>
    <w:rsid w:val="00D7560E"/>
    <w:rsid w:val="00D76019"/>
    <w:rsid w:val="00D76332"/>
    <w:rsid w:val="00D80BCE"/>
    <w:rsid w:val="00D96524"/>
    <w:rsid w:val="00DA1878"/>
    <w:rsid w:val="00DA1CF7"/>
    <w:rsid w:val="00DB78B5"/>
    <w:rsid w:val="00DE6F58"/>
    <w:rsid w:val="00DF6BB0"/>
    <w:rsid w:val="00E0670C"/>
    <w:rsid w:val="00E067D8"/>
    <w:rsid w:val="00E06895"/>
    <w:rsid w:val="00E10250"/>
    <w:rsid w:val="00E21703"/>
    <w:rsid w:val="00E249BD"/>
    <w:rsid w:val="00E270EA"/>
    <w:rsid w:val="00E32BE5"/>
    <w:rsid w:val="00E36753"/>
    <w:rsid w:val="00E37599"/>
    <w:rsid w:val="00E44DE8"/>
    <w:rsid w:val="00E45529"/>
    <w:rsid w:val="00E559C6"/>
    <w:rsid w:val="00E571BD"/>
    <w:rsid w:val="00E6306F"/>
    <w:rsid w:val="00E65E22"/>
    <w:rsid w:val="00E67CF3"/>
    <w:rsid w:val="00E70DA0"/>
    <w:rsid w:val="00E80DAD"/>
    <w:rsid w:val="00EA1C21"/>
    <w:rsid w:val="00EA651B"/>
    <w:rsid w:val="00EB2DBC"/>
    <w:rsid w:val="00EB30FC"/>
    <w:rsid w:val="00EB7729"/>
    <w:rsid w:val="00EC71DD"/>
    <w:rsid w:val="00ED3D90"/>
    <w:rsid w:val="00EE637A"/>
    <w:rsid w:val="00EF1A6B"/>
    <w:rsid w:val="00EF3F00"/>
    <w:rsid w:val="00F037FF"/>
    <w:rsid w:val="00F05EA1"/>
    <w:rsid w:val="00F14530"/>
    <w:rsid w:val="00F21C26"/>
    <w:rsid w:val="00F23B01"/>
    <w:rsid w:val="00F24878"/>
    <w:rsid w:val="00F25CE8"/>
    <w:rsid w:val="00F30033"/>
    <w:rsid w:val="00F3662D"/>
    <w:rsid w:val="00F46F3D"/>
    <w:rsid w:val="00F600D4"/>
    <w:rsid w:val="00F62EC0"/>
    <w:rsid w:val="00F645B1"/>
    <w:rsid w:val="00F65FC0"/>
    <w:rsid w:val="00F94879"/>
    <w:rsid w:val="00FA0438"/>
    <w:rsid w:val="00FA1028"/>
    <w:rsid w:val="00FC457D"/>
    <w:rsid w:val="00FE1BED"/>
    <w:rsid w:val="00FE5798"/>
    <w:rsid w:val="00FE6B30"/>
    <w:rsid w:val="00FF0798"/>
    <w:rsid w:val="00FF5334"/>
    <w:rsid w:val="00FF75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7B684"/>
  <w15:chartTrackingRefBased/>
  <w15:docId w15:val="{57C0DBD8-590E-4B87-B803-003543A8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1BFB"/>
    <w:pPr>
      <w:spacing w:after="0" w:line="240" w:lineRule="auto"/>
    </w:pPr>
    <w:rPr>
      <w:rFonts w:ascii="Times New Roman" w:eastAsia="Times New Roman" w:hAnsi="Times New Roman" w:cs="Times New Roman"/>
      <w:color w:val="000000"/>
      <w:sz w:val="24"/>
      <w:szCs w:val="24"/>
      <w:lang w:eastAsia="cs-CZ"/>
    </w:rPr>
  </w:style>
  <w:style w:type="paragraph" w:styleId="Nadpis1">
    <w:name w:val="heading 1"/>
    <w:basedOn w:val="Normln"/>
    <w:next w:val="Normln"/>
    <w:link w:val="Nadpis1Char"/>
    <w:uiPriority w:val="99"/>
    <w:qFormat/>
    <w:rsid w:val="008F60E9"/>
    <w:pPr>
      <w:keepNext/>
      <w:outlineLvl w:val="0"/>
    </w:pPr>
    <w:rPr>
      <w:b/>
      <w:bCs/>
    </w:rPr>
  </w:style>
  <w:style w:type="paragraph" w:styleId="Nadpis3">
    <w:name w:val="heading 3"/>
    <w:basedOn w:val="Normln"/>
    <w:next w:val="Normln"/>
    <w:link w:val="Nadpis3Char"/>
    <w:uiPriority w:val="9"/>
    <w:semiHidden/>
    <w:unhideWhenUsed/>
    <w:qFormat/>
    <w:rsid w:val="00750386"/>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0A231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43439A"/>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EA1C21"/>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semiHidden/>
    <w:unhideWhenUsed/>
    <w:rsid w:val="00B21BFB"/>
    <w:rPr>
      <w:sz w:val="16"/>
      <w:szCs w:val="16"/>
    </w:rPr>
  </w:style>
  <w:style w:type="paragraph" w:styleId="Textkomente">
    <w:name w:val="annotation text"/>
    <w:basedOn w:val="Normln"/>
    <w:link w:val="TextkomenteChar"/>
    <w:unhideWhenUsed/>
    <w:rsid w:val="00B21BFB"/>
    <w:rPr>
      <w:color w:val="auto"/>
      <w:sz w:val="20"/>
      <w:szCs w:val="20"/>
    </w:rPr>
  </w:style>
  <w:style w:type="character" w:customStyle="1" w:styleId="TextkomenteChar">
    <w:name w:val="Text komentáře Char"/>
    <w:basedOn w:val="Standardnpsmoodstavce"/>
    <w:link w:val="Textkomente"/>
    <w:rsid w:val="00B21BFB"/>
    <w:rPr>
      <w:rFonts w:ascii="Times New Roman" w:eastAsia="Times New Roman" w:hAnsi="Times New Roman" w:cs="Times New Roman"/>
      <w:lang w:eastAsia="cs-CZ"/>
    </w:rPr>
  </w:style>
  <w:style w:type="paragraph" w:styleId="Textbubliny">
    <w:name w:val="Balloon Text"/>
    <w:basedOn w:val="Normln"/>
    <w:link w:val="TextbublinyChar"/>
    <w:uiPriority w:val="99"/>
    <w:semiHidden/>
    <w:unhideWhenUsed/>
    <w:rsid w:val="00B21BF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1BFB"/>
    <w:rPr>
      <w:rFonts w:ascii="Segoe UI" w:eastAsia="Times New Roman" w:hAnsi="Segoe UI" w:cs="Segoe UI"/>
      <w:color w:val="000000"/>
      <w:sz w:val="18"/>
      <w:szCs w:val="18"/>
      <w:lang w:eastAsia="cs-CZ"/>
    </w:rPr>
  </w:style>
  <w:style w:type="character" w:customStyle="1" w:styleId="Nadpis1Char">
    <w:name w:val="Nadpis 1 Char"/>
    <w:basedOn w:val="Standardnpsmoodstavce"/>
    <w:link w:val="Nadpis1"/>
    <w:uiPriority w:val="99"/>
    <w:rsid w:val="008F60E9"/>
    <w:rPr>
      <w:rFonts w:ascii="Times New Roman" w:eastAsia="Times New Roman" w:hAnsi="Times New Roman" w:cs="Times New Roman"/>
      <w:b/>
      <w:bCs/>
      <w:color w:val="000000"/>
      <w:sz w:val="24"/>
      <w:szCs w:val="24"/>
      <w:lang w:eastAsia="cs-CZ"/>
    </w:rPr>
  </w:style>
  <w:style w:type="paragraph" w:styleId="Zkladntext2">
    <w:name w:val="Body Text 2"/>
    <w:basedOn w:val="Normln"/>
    <w:link w:val="Zkladntext2Char"/>
    <w:uiPriority w:val="99"/>
    <w:rsid w:val="008F60E9"/>
    <w:pPr>
      <w:jc w:val="both"/>
    </w:pPr>
    <w:rPr>
      <w:sz w:val="22"/>
      <w:szCs w:val="22"/>
    </w:rPr>
  </w:style>
  <w:style w:type="character" w:customStyle="1" w:styleId="Zkladntext2Char">
    <w:name w:val="Základní text 2 Char"/>
    <w:basedOn w:val="Standardnpsmoodstavce"/>
    <w:link w:val="Zkladntext2"/>
    <w:uiPriority w:val="99"/>
    <w:rsid w:val="008F60E9"/>
    <w:rPr>
      <w:rFonts w:ascii="Times New Roman" w:eastAsia="Times New Roman" w:hAnsi="Times New Roman" w:cs="Times New Roman"/>
      <w:color w:val="000000"/>
      <w:sz w:val="22"/>
      <w:szCs w:val="22"/>
      <w:lang w:eastAsia="cs-CZ"/>
    </w:rPr>
  </w:style>
  <w:style w:type="paragraph" w:styleId="Zkladntextodsazen3">
    <w:name w:val="Body Text Indent 3"/>
    <w:basedOn w:val="Normln"/>
    <w:link w:val="Zkladntextodsazen3Char"/>
    <w:uiPriority w:val="99"/>
    <w:rsid w:val="008F60E9"/>
    <w:pPr>
      <w:ind w:left="705"/>
      <w:jc w:val="both"/>
    </w:pPr>
    <w:rPr>
      <w:sz w:val="22"/>
      <w:szCs w:val="22"/>
    </w:rPr>
  </w:style>
  <w:style w:type="character" w:customStyle="1" w:styleId="Zkladntextodsazen3Char">
    <w:name w:val="Základní text odsazený 3 Char"/>
    <w:basedOn w:val="Standardnpsmoodstavce"/>
    <w:link w:val="Zkladntextodsazen3"/>
    <w:uiPriority w:val="99"/>
    <w:rsid w:val="008F60E9"/>
    <w:rPr>
      <w:rFonts w:ascii="Times New Roman" w:eastAsia="Times New Roman" w:hAnsi="Times New Roman" w:cs="Times New Roman"/>
      <w:color w:val="000000"/>
      <w:sz w:val="22"/>
      <w:szCs w:val="22"/>
      <w:lang w:eastAsia="cs-CZ"/>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
    <w:basedOn w:val="Normln"/>
    <w:link w:val="OdstavecseseznamemChar"/>
    <w:uiPriority w:val="34"/>
    <w:qFormat/>
    <w:rsid w:val="008F60E9"/>
    <w:pPr>
      <w:ind w:left="708"/>
    </w:pPr>
  </w:style>
  <w:style w:type="character" w:customStyle="1" w:styleId="FontStyle29">
    <w:name w:val="Font Style29"/>
    <w:basedOn w:val="Standardnpsmoodstavce"/>
    <w:rsid w:val="008F60E9"/>
    <w:rPr>
      <w:rFonts w:ascii="Times New Roman" w:hAnsi="Times New Roman" w:cs="Times New Roman"/>
      <w:sz w:val="20"/>
      <w:szCs w:val="20"/>
    </w:rPr>
  </w:style>
  <w:style w:type="paragraph" w:styleId="Zkladntextodsazen">
    <w:name w:val="Body Text Indent"/>
    <w:basedOn w:val="Normln"/>
    <w:link w:val="ZkladntextodsazenChar"/>
    <w:uiPriority w:val="99"/>
    <w:unhideWhenUsed/>
    <w:rsid w:val="008F60E9"/>
    <w:pPr>
      <w:spacing w:after="120"/>
      <w:ind w:left="283"/>
    </w:pPr>
  </w:style>
  <w:style w:type="character" w:customStyle="1" w:styleId="ZkladntextodsazenChar">
    <w:name w:val="Základní text odsazený Char"/>
    <w:basedOn w:val="Standardnpsmoodstavce"/>
    <w:link w:val="Zkladntextodsazen"/>
    <w:uiPriority w:val="99"/>
    <w:rsid w:val="008F60E9"/>
    <w:rPr>
      <w:rFonts w:ascii="Times New Roman" w:eastAsia="Times New Roman" w:hAnsi="Times New Roman" w:cs="Times New Roman"/>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9D3829"/>
    <w:rPr>
      <w:b/>
      <w:bCs/>
      <w:color w:val="000000"/>
    </w:rPr>
  </w:style>
  <w:style w:type="character" w:customStyle="1" w:styleId="PedmtkomenteChar">
    <w:name w:val="Předmět komentáře Char"/>
    <w:basedOn w:val="TextkomenteChar"/>
    <w:link w:val="Pedmtkomente"/>
    <w:uiPriority w:val="99"/>
    <w:semiHidden/>
    <w:rsid w:val="009D3829"/>
    <w:rPr>
      <w:rFonts w:ascii="Times New Roman" w:eastAsia="Times New Roman" w:hAnsi="Times New Roman" w:cs="Times New Roman"/>
      <w:b/>
      <w:bCs/>
      <w:color w:val="000000"/>
      <w:lang w:eastAsia="cs-CZ"/>
    </w:rPr>
  </w:style>
  <w:style w:type="character" w:customStyle="1" w:styleId="Nadpis4Char">
    <w:name w:val="Nadpis 4 Char"/>
    <w:basedOn w:val="Standardnpsmoodstavce"/>
    <w:link w:val="Nadpis4"/>
    <w:uiPriority w:val="9"/>
    <w:semiHidden/>
    <w:rsid w:val="000A2317"/>
    <w:rPr>
      <w:rFonts w:asciiTheme="majorHAnsi" w:eastAsiaTheme="majorEastAsia" w:hAnsiTheme="majorHAnsi" w:cstheme="majorBidi"/>
      <w:i/>
      <w:iCs/>
      <w:color w:val="2E74B5" w:themeColor="accent1" w:themeShade="BF"/>
      <w:sz w:val="24"/>
      <w:szCs w:val="24"/>
      <w:lang w:eastAsia="cs-CZ"/>
    </w:rPr>
  </w:style>
  <w:style w:type="paragraph" w:customStyle="1" w:styleId="Style20">
    <w:name w:val="Style20"/>
    <w:basedOn w:val="Normln"/>
    <w:rsid w:val="003C1446"/>
    <w:pPr>
      <w:widowControl w:val="0"/>
      <w:autoSpaceDE w:val="0"/>
      <w:autoSpaceDN w:val="0"/>
      <w:adjustRightInd w:val="0"/>
      <w:spacing w:line="256" w:lineRule="exact"/>
      <w:ind w:hanging="425"/>
    </w:pPr>
    <w:rPr>
      <w:color w:val="auto"/>
    </w:rPr>
  </w:style>
  <w:style w:type="character" w:customStyle="1" w:styleId="Nadpis3Char">
    <w:name w:val="Nadpis 3 Char"/>
    <w:basedOn w:val="Standardnpsmoodstavce"/>
    <w:link w:val="Nadpis3"/>
    <w:uiPriority w:val="9"/>
    <w:semiHidden/>
    <w:rsid w:val="00750386"/>
    <w:rPr>
      <w:rFonts w:asciiTheme="majorHAnsi" w:eastAsiaTheme="majorEastAsia" w:hAnsiTheme="majorHAnsi" w:cstheme="majorBidi"/>
      <w:color w:val="1F4D78" w:themeColor="accent1" w:themeShade="7F"/>
      <w:sz w:val="24"/>
      <w:szCs w:val="24"/>
      <w:lang w:eastAsia="cs-CZ"/>
    </w:rPr>
  </w:style>
  <w:style w:type="character" w:customStyle="1" w:styleId="Nadpis5Char">
    <w:name w:val="Nadpis 5 Char"/>
    <w:basedOn w:val="Standardnpsmoodstavce"/>
    <w:link w:val="Nadpis5"/>
    <w:uiPriority w:val="9"/>
    <w:semiHidden/>
    <w:rsid w:val="0043439A"/>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EA1C21"/>
    <w:rPr>
      <w:rFonts w:asciiTheme="majorHAnsi" w:eastAsiaTheme="majorEastAsia" w:hAnsiTheme="majorHAnsi" w:cstheme="majorBidi"/>
      <w:color w:val="1F4D78" w:themeColor="accent1" w:themeShade="7F"/>
      <w:sz w:val="24"/>
      <w:szCs w:val="24"/>
      <w:lang w:eastAsia="cs-CZ"/>
    </w:rPr>
  </w:style>
  <w:style w:type="paragraph" w:customStyle="1" w:styleId="BodyText21">
    <w:name w:val="Body Text 21"/>
    <w:basedOn w:val="Normln"/>
    <w:rsid w:val="00D80BCE"/>
    <w:pPr>
      <w:widowControl w:val="0"/>
      <w:jc w:val="both"/>
    </w:pPr>
    <w:rPr>
      <w:color w:val="auto"/>
      <w:sz w:val="22"/>
      <w:szCs w:val="22"/>
    </w:rPr>
  </w:style>
  <w:style w:type="character" w:styleId="Hypertextovodkaz">
    <w:name w:val="Hyperlink"/>
    <w:basedOn w:val="Standardnpsmoodstavce"/>
    <w:uiPriority w:val="99"/>
    <w:rsid w:val="00224034"/>
    <w:rPr>
      <w:color w:val="0000FF"/>
      <w:u w:val="single"/>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224034"/>
    <w:rPr>
      <w:rFonts w:ascii="Times New Roman" w:eastAsia="Times New Roman" w:hAnsi="Times New Roman" w:cs="Times New Roman"/>
      <w:color w:val="000000"/>
      <w:sz w:val="24"/>
      <w:szCs w:val="24"/>
      <w:lang w:eastAsia="cs-CZ"/>
    </w:rPr>
  </w:style>
  <w:style w:type="paragraph" w:styleId="Zhlav">
    <w:name w:val="header"/>
    <w:basedOn w:val="Normln"/>
    <w:link w:val="ZhlavChar"/>
    <w:uiPriority w:val="99"/>
    <w:unhideWhenUsed/>
    <w:rsid w:val="007A035A"/>
    <w:pPr>
      <w:tabs>
        <w:tab w:val="center" w:pos="4536"/>
        <w:tab w:val="right" w:pos="9072"/>
      </w:tabs>
    </w:pPr>
  </w:style>
  <w:style w:type="character" w:customStyle="1" w:styleId="ZhlavChar">
    <w:name w:val="Záhlaví Char"/>
    <w:basedOn w:val="Standardnpsmoodstavce"/>
    <w:link w:val="Zhlav"/>
    <w:uiPriority w:val="99"/>
    <w:rsid w:val="007A035A"/>
    <w:rPr>
      <w:rFonts w:ascii="Times New Roman" w:eastAsia="Times New Roman" w:hAnsi="Times New Roman" w:cs="Times New Roman"/>
      <w:color w:val="000000"/>
      <w:sz w:val="24"/>
      <w:szCs w:val="24"/>
      <w:lang w:eastAsia="cs-CZ"/>
    </w:rPr>
  </w:style>
  <w:style w:type="paragraph" w:styleId="Zpat">
    <w:name w:val="footer"/>
    <w:basedOn w:val="Normln"/>
    <w:link w:val="ZpatChar"/>
    <w:uiPriority w:val="99"/>
    <w:unhideWhenUsed/>
    <w:rsid w:val="007A035A"/>
    <w:pPr>
      <w:tabs>
        <w:tab w:val="center" w:pos="4536"/>
        <w:tab w:val="right" w:pos="9072"/>
      </w:tabs>
    </w:pPr>
  </w:style>
  <w:style w:type="character" w:customStyle="1" w:styleId="ZpatChar">
    <w:name w:val="Zápatí Char"/>
    <w:basedOn w:val="Standardnpsmoodstavce"/>
    <w:link w:val="Zpat"/>
    <w:uiPriority w:val="99"/>
    <w:rsid w:val="007A035A"/>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1D1AC3"/>
    <w:pPr>
      <w:spacing w:after="0" w:line="240" w:lineRule="auto"/>
    </w:pPr>
    <w:rPr>
      <w:rFonts w:ascii="Times New Roman" w:eastAsia="Times New Roman"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AB582-9F90-4090-A2EB-1023E1AC2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11</Pages>
  <Words>5107</Words>
  <Characters>30132</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Hana Křimská</cp:lastModifiedBy>
  <cp:revision>9</cp:revision>
  <cp:lastPrinted>2021-03-12T14:47:00Z</cp:lastPrinted>
  <dcterms:created xsi:type="dcterms:W3CDTF">2025-07-14T07:13:00Z</dcterms:created>
  <dcterms:modified xsi:type="dcterms:W3CDTF">2025-11-07T08:18:00Z</dcterms:modified>
</cp:coreProperties>
</file>