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BFEC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5533C0F0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0139B8">
        <w:rPr>
          <w:rFonts w:ascii="Tahoma" w:hAnsi="Tahoma" w:cs="Tahoma"/>
          <w:bCs w:val="0"/>
          <w:sz w:val="28"/>
          <w:szCs w:val="28"/>
        </w:rPr>
        <w:t>DNS TČ 310</w:t>
      </w:r>
      <w:r w:rsidR="001C2E90">
        <w:rPr>
          <w:rFonts w:ascii="Tahoma" w:hAnsi="Tahoma" w:cs="Tahoma"/>
          <w:bCs w:val="0"/>
          <w:sz w:val="28"/>
          <w:szCs w:val="28"/>
        </w:rPr>
        <w:t>/2025</w:t>
      </w:r>
    </w:p>
    <w:p w14:paraId="3D7D88EF" w14:textId="3B2C22F0" w:rsidR="00D02268" w:rsidRPr="00C76F38" w:rsidRDefault="007218A9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13FB192F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2301EA2E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1B81B2D7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59B6AA8F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4FBA2297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32CDD140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0139B8">
        <w:rPr>
          <w:rFonts w:ascii="Tahoma" w:hAnsi="Tahoma" w:cs="Tahoma"/>
          <w:b/>
          <w:bCs/>
          <w:sz w:val="22"/>
          <w:szCs w:val="22"/>
        </w:rPr>
        <w:t>DNS TČ 310</w:t>
      </w:r>
      <w:r w:rsidR="008F7C8B" w:rsidRPr="002F6983">
        <w:rPr>
          <w:rFonts w:ascii="Tahoma" w:hAnsi="Tahoma" w:cs="Tahoma"/>
          <w:b/>
          <w:bCs/>
          <w:sz w:val="22"/>
          <w:szCs w:val="22"/>
        </w:rPr>
        <w:t>/202</w:t>
      </w:r>
      <w:r w:rsidR="001C2E90">
        <w:rPr>
          <w:rFonts w:ascii="Tahoma" w:hAnsi="Tahoma" w:cs="Tahoma"/>
          <w:b/>
          <w:bCs/>
          <w:sz w:val="22"/>
          <w:szCs w:val="22"/>
        </w:rPr>
        <w:t>5</w:t>
      </w:r>
    </w:p>
    <w:p w14:paraId="1CE1484A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99EEFAA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315D09C0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594BDF0B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C1380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4EB89019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197CE687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67A47B8B" w14:textId="77777777" w:rsidR="00D779DD" w:rsidRPr="00C76F38" w:rsidRDefault="00E3794C" w:rsidP="00D779DD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D779DD">
        <w:rPr>
          <w:rFonts w:ascii="Tahoma" w:hAnsi="Tahoma" w:cs="Tahoma"/>
          <w:bCs/>
          <w:sz w:val="22"/>
        </w:rPr>
        <w:t>Bc.</w:t>
      </w:r>
      <w:r w:rsidR="00D779DD" w:rsidRPr="003550A5">
        <w:rPr>
          <w:rFonts w:ascii="Tahoma" w:hAnsi="Tahoma" w:cs="Tahoma"/>
          <w:bCs/>
          <w:sz w:val="22"/>
        </w:rPr>
        <w:t xml:space="preserve"> P</w:t>
      </w:r>
      <w:r w:rsidR="00D779DD">
        <w:rPr>
          <w:rFonts w:ascii="Tahoma" w:hAnsi="Tahoma" w:cs="Tahoma"/>
          <w:bCs/>
          <w:sz w:val="22"/>
        </w:rPr>
        <w:t>etrou</w:t>
      </w:r>
      <w:r w:rsidR="00D779DD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D779DD" w:rsidRPr="003550A5">
        <w:rPr>
          <w:rFonts w:ascii="Tahoma" w:hAnsi="Tahoma" w:cs="Tahoma"/>
          <w:bCs/>
          <w:sz w:val="22"/>
        </w:rPr>
        <w:t>Q</w:t>
      </w:r>
      <w:r w:rsidR="00D779DD">
        <w:rPr>
          <w:rFonts w:ascii="Tahoma" w:hAnsi="Tahoma" w:cs="Tahoma"/>
          <w:bCs/>
          <w:sz w:val="22"/>
        </w:rPr>
        <w:t>uittovou</w:t>
      </w:r>
      <w:proofErr w:type="spellEnd"/>
      <w:r w:rsidR="00D779DD" w:rsidRPr="00486AD0">
        <w:rPr>
          <w:rFonts w:ascii="Tahoma" w:hAnsi="Tahoma" w:cs="Tahoma"/>
          <w:bCs/>
          <w:sz w:val="22"/>
        </w:rPr>
        <w:t>, předsed</w:t>
      </w:r>
      <w:r w:rsidR="00D779DD">
        <w:rPr>
          <w:rFonts w:ascii="Tahoma" w:hAnsi="Tahoma" w:cs="Tahoma"/>
          <w:bCs/>
          <w:sz w:val="22"/>
        </w:rPr>
        <w:t>kyní</w:t>
      </w:r>
      <w:r w:rsidR="00D779DD" w:rsidRPr="00486AD0">
        <w:rPr>
          <w:rFonts w:ascii="Tahoma" w:hAnsi="Tahoma" w:cs="Tahoma"/>
          <w:bCs/>
          <w:sz w:val="22"/>
        </w:rPr>
        <w:t xml:space="preserve"> představenstva</w:t>
      </w:r>
      <w:r w:rsidR="00D779DD">
        <w:rPr>
          <w:rFonts w:ascii="Tahoma" w:hAnsi="Tahoma" w:cs="Tahoma"/>
          <w:bCs/>
          <w:sz w:val="22"/>
        </w:rPr>
        <w:t xml:space="preserve"> a </w:t>
      </w:r>
      <w:r w:rsidR="00D779DD">
        <w:rPr>
          <w:rFonts w:ascii="Tahoma" w:hAnsi="Tahoma" w:cs="Tahoma"/>
          <w:bCs/>
          <w:sz w:val="22"/>
        </w:rPr>
        <w:tab/>
      </w:r>
      <w:r w:rsidR="00D779DD" w:rsidRPr="00D7245B">
        <w:rPr>
          <w:rFonts w:ascii="Tahoma" w:hAnsi="Tahoma" w:cs="Tahoma"/>
          <w:bCs/>
          <w:sz w:val="22"/>
        </w:rPr>
        <w:t>Mgr. R</w:t>
      </w:r>
      <w:r w:rsidR="00D779DD">
        <w:rPr>
          <w:rFonts w:ascii="Tahoma" w:hAnsi="Tahoma" w:cs="Tahoma"/>
          <w:bCs/>
          <w:sz w:val="22"/>
        </w:rPr>
        <w:t>eném</w:t>
      </w:r>
      <w:r w:rsidR="00D779DD" w:rsidRPr="00D7245B">
        <w:rPr>
          <w:rFonts w:ascii="Tahoma" w:hAnsi="Tahoma" w:cs="Tahoma"/>
          <w:bCs/>
          <w:sz w:val="22"/>
        </w:rPr>
        <w:t xml:space="preserve"> </w:t>
      </w:r>
      <w:r w:rsidR="00D779DD">
        <w:rPr>
          <w:rFonts w:ascii="Tahoma" w:hAnsi="Tahoma" w:cs="Tahoma"/>
          <w:bCs/>
          <w:sz w:val="22"/>
        </w:rPr>
        <w:t>Novotným, místopředsedou představenstva</w:t>
      </w:r>
    </w:p>
    <w:p w14:paraId="2C246DAC" w14:textId="77777777" w:rsidR="00D779DD" w:rsidRPr="00C76F38" w:rsidRDefault="00D779DD" w:rsidP="00D779DD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0C9021B9" w14:textId="23F518B1" w:rsidR="00E3794C" w:rsidRPr="00C76F38" w:rsidRDefault="00E3794C" w:rsidP="00D779DD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7218A9">
        <w:rPr>
          <w:rFonts w:ascii="Tahoma" w:hAnsi="Tahoma" w:cs="Tahoma"/>
          <w:sz w:val="22"/>
          <w:szCs w:val="22"/>
        </w:rPr>
        <w:t>x</w:t>
      </w:r>
    </w:p>
    <w:p w14:paraId="106A7F91" w14:textId="625881D5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7218A9">
          <w:rPr>
            <w:rFonts w:ascii="Tahoma" w:hAnsi="Tahoma" w:cs="Tahoma"/>
            <w:sz w:val="22"/>
            <w:szCs w:val="22"/>
          </w:rPr>
          <w:t>x</w:t>
        </w:r>
      </w:hyperlink>
    </w:p>
    <w:p w14:paraId="60AC8A7B" w14:textId="6FBB1435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7218A9">
        <w:rPr>
          <w:rFonts w:ascii="Tahoma" w:hAnsi="Tahoma" w:cs="Tahoma"/>
          <w:sz w:val="22"/>
          <w:szCs w:val="22"/>
        </w:rPr>
        <w:t>x</w:t>
      </w:r>
    </w:p>
    <w:p w14:paraId="56498259" w14:textId="508B623C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7218A9">
        <w:rPr>
          <w:rFonts w:ascii="Tahoma" w:hAnsi="Tahoma" w:cs="Tahoma"/>
          <w:sz w:val="22"/>
          <w:szCs w:val="22"/>
        </w:rPr>
        <w:t>x</w:t>
      </w:r>
    </w:p>
    <w:p w14:paraId="5D1A7F39" w14:textId="72A00DB2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7218A9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5C8FA750" w14:textId="35776905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218A9">
        <w:rPr>
          <w:rFonts w:ascii="Tahoma" w:hAnsi="Tahoma" w:cs="Tahoma"/>
          <w:bCs/>
          <w:sz w:val="22"/>
          <w:szCs w:val="22"/>
        </w:rPr>
        <w:t>x</w:t>
      </w:r>
    </w:p>
    <w:p w14:paraId="0E12A0B3" w14:textId="6EA5A992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7218A9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7BABB76F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05A91750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42F00073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0C4E11F3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  <w:r w:rsidR="005473AD">
        <w:rPr>
          <w:rFonts w:ascii="Tahoma" w:hAnsi="Tahoma" w:cs="Tahoma"/>
          <w:bCs w:val="0"/>
          <w:sz w:val="22"/>
          <w:szCs w:val="22"/>
          <w:lang w:val="en-US"/>
        </w:rPr>
        <w:t>Josef Zavadil</w:t>
      </w:r>
    </w:p>
    <w:p w14:paraId="2A134669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5473AD">
        <w:rPr>
          <w:rFonts w:ascii="Tahoma" w:hAnsi="Tahoma" w:cs="Tahoma"/>
          <w:sz w:val="22"/>
          <w:szCs w:val="22"/>
        </w:rPr>
        <w:t>Rozstání 197</w:t>
      </w:r>
    </w:p>
    <w:p w14:paraId="4080E749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73AD">
        <w:rPr>
          <w:rFonts w:ascii="Tahoma" w:hAnsi="Tahoma" w:cs="Tahoma"/>
          <w:sz w:val="22"/>
          <w:lang w:bidi="en-US"/>
        </w:rPr>
        <w:t>46889001</w:t>
      </w:r>
    </w:p>
    <w:p w14:paraId="2C35BDC1" w14:textId="64F97891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7218A9">
        <w:rPr>
          <w:rFonts w:ascii="Tahoma" w:hAnsi="Tahoma" w:cs="Tahoma"/>
          <w:sz w:val="22"/>
          <w:szCs w:val="22"/>
        </w:rPr>
        <w:t>x</w:t>
      </w:r>
    </w:p>
    <w:p w14:paraId="24BD4D9C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73AD">
        <w:rPr>
          <w:rFonts w:ascii="Tahoma" w:hAnsi="Tahoma" w:cs="Tahoma"/>
          <w:sz w:val="22"/>
          <w:szCs w:val="22"/>
        </w:rPr>
        <w:t>Josef Zavadil</w:t>
      </w:r>
    </w:p>
    <w:p w14:paraId="0D5731DE" w14:textId="19BA4C1D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218A9">
        <w:rPr>
          <w:rFonts w:ascii="Tahoma" w:hAnsi="Tahoma" w:cs="Tahoma"/>
          <w:sz w:val="22"/>
          <w:lang w:bidi="en-US"/>
        </w:rPr>
        <w:t>x</w:t>
      </w:r>
    </w:p>
    <w:p w14:paraId="6520BD1B" w14:textId="6C50CB44" w:rsidR="00E3794C" w:rsidRPr="007D748C" w:rsidRDefault="00E3794C" w:rsidP="00E3794C">
      <w:pPr>
        <w:pStyle w:val="Zkladntext"/>
        <w:spacing w:before="14"/>
        <w:ind w:left="1916"/>
        <w:rPr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D748C">
        <w:rPr>
          <w:rFonts w:ascii="Tahoma" w:hAnsi="Tahoma" w:cs="Tahoma"/>
          <w:sz w:val="22"/>
          <w:szCs w:val="22"/>
        </w:rPr>
        <w:tab/>
      </w:r>
      <w:r w:rsidR="007218A9">
        <w:rPr>
          <w:rFonts w:ascii="Tahoma" w:hAnsi="Tahoma" w:cs="Tahoma"/>
          <w:sz w:val="22"/>
          <w:lang w:bidi="en-US"/>
        </w:rPr>
        <w:t>x</w:t>
      </w:r>
    </w:p>
    <w:p w14:paraId="34039C23" w14:textId="053F002E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218A9">
        <w:rPr>
          <w:rFonts w:ascii="Tahoma" w:hAnsi="Tahoma" w:cs="Tahoma"/>
          <w:sz w:val="22"/>
          <w:lang w:bidi="en-US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0989B0B4" w14:textId="7A6A446B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218A9">
        <w:rPr>
          <w:rFonts w:ascii="Tahoma" w:hAnsi="Tahoma" w:cs="Tahoma"/>
          <w:sz w:val="22"/>
          <w:lang w:bidi="en-US"/>
        </w:rPr>
        <w:t>x</w:t>
      </w:r>
    </w:p>
    <w:p w14:paraId="024C8F89" w14:textId="0FFD2604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kontaktní </w:t>
      </w:r>
      <w:proofErr w:type="spellStart"/>
      <w:r w:rsidRPr="00C76F38">
        <w:rPr>
          <w:rFonts w:ascii="Tahoma" w:hAnsi="Tahoma" w:cs="Tahoma"/>
          <w:sz w:val="22"/>
          <w:szCs w:val="22"/>
        </w:rPr>
        <w:t>osoba:</w:t>
      </w:r>
      <w:r w:rsidR="007218A9">
        <w:rPr>
          <w:rFonts w:ascii="Tahoma" w:hAnsi="Tahoma" w:cs="Tahoma"/>
          <w:sz w:val="22"/>
          <w:szCs w:val="22"/>
        </w:rPr>
        <w:t>x</w:t>
      </w:r>
      <w:proofErr w:type="spellEnd"/>
    </w:p>
    <w:p w14:paraId="4E2B1957" w14:textId="378DB212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7218A9">
        <w:rPr>
          <w:rFonts w:ascii="Tahoma" w:hAnsi="Tahoma" w:cs="Tahoma"/>
          <w:sz w:val="22"/>
          <w:lang w:bidi="en-US"/>
        </w:rPr>
        <w:t>x</w:t>
      </w:r>
    </w:p>
    <w:p w14:paraId="6677FCA4" w14:textId="455C8E1F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7218A9">
        <w:rPr>
          <w:rFonts w:ascii="Tahoma" w:hAnsi="Tahoma" w:cs="Tahoma"/>
          <w:sz w:val="22"/>
          <w:lang w:bidi="en-US"/>
        </w:rPr>
        <w:t>x</w:t>
      </w:r>
    </w:p>
    <w:p w14:paraId="24240ED9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165A6A8F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25B6AD9E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6C2F4CAE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D9D9795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1CD3061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7C5DFD1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lastRenderedPageBreak/>
        <w:br w:type="page"/>
      </w:r>
    </w:p>
    <w:p w14:paraId="0D2821F5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57AB5CFD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641B3D76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0411B2C2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36037C9E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0139B8">
        <w:rPr>
          <w:rFonts w:ascii="Tahoma" w:hAnsi="Tahoma" w:cs="Tahoma"/>
          <w:b/>
          <w:bCs/>
        </w:rPr>
        <w:t>DNS TČ 310</w:t>
      </w:r>
      <w:r w:rsidR="00A92B46" w:rsidRPr="002E5DF4">
        <w:rPr>
          <w:rFonts w:ascii="Tahoma" w:hAnsi="Tahoma" w:cs="Tahoma"/>
          <w:b/>
          <w:bCs/>
        </w:rPr>
        <w:t>/202</w:t>
      </w:r>
      <w:r w:rsidR="00E910A1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Pr="00C76F38">
        <w:rPr>
          <w:rFonts w:ascii="Tahoma" w:hAnsi="Tahoma" w:cs="Tahoma"/>
          <w:iCs/>
        </w:rPr>
        <w:t>Těžební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3ED07F75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5FB67EF9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7731FDA1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53DC0E43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3C1BF516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1796112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731DD06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59D1C0B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5EDADB2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0D1693F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3636CC3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6F45F66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6A0AE11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3E6A7CE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1645CD29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0EDC5652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35E832A6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27EBE040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1F06B7D7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5FC77C9C" w14:textId="4382B23E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7218A9">
        <w:rPr>
          <w:rFonts w:ascii="Tahoma" w:hAnsi="Tahoma" w:cs="Tahoma"/>
          <w:b/>
          <w:bCs/>
          <w:sz w:val="22"/>
          <w:szCs w:val="22"/>
        </w:rPr>
        <w:t>x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03044DC8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5728B4B7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4FA9C020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3E3C6ED5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0139B8">
        <w:rPr>
          <w:rFonts w:ascii="Tahoma" w:hAnsi="Tahoma" w:cs="Tahoma"/>
          <w:b/>
          <w:sz w:val="22"/>
          <w:szCs w:val="22"/>
        </w:rPr>
        <w:t>860 0</w:t>
      </w:r>
      <w:r w:rsidR="00F02F4E">
        <w:rPr>
          <w:rFonts w:ascii="Tahoma" w:hAnsi="Tahoma" w:cs="Tahoma"/>
          <w:b/>
          <w:sz w:val="22"/>
          <w:szCs w:val="22"/>
        </w:rPr>
        <w:t>0</w:t>
      </w:r>
      <w:r w:rsidR="00D352A8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2F74A7BD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2953C6A4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0DF85846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0B5F2EFA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5D99F37A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761E742C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nabývá účinnosti dnem uveřejnění v registru smluv dle zákona č. </w:t>
      </w:r>
      <w:r w:rsidRPr="00C76F38">
        <w:rPr>
          <w:rFonts w:ascii="Tahoma" w:hAnsi="Tahoma" w:cs="Tahoma"/>
        </w:rPr>
        <w:lastRenderedPageBreak/>
        <w:t>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095BA88F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1C5E3112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648D3F14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19B9BD4E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05A0276A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6C14CB52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74C9035E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5E9333A5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50311C94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0722393A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46FA2948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060E8660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</w:t>
      </w:r>
      <w:r w:rsidRPr="00AB4C3C">
        <w:rPr>
          <w:rFonts w:ascii="Tahoma" w:hAnsi="Tahoma" w:cs="Tahoma"/>
        </w:rPr>
        <w:lastRenderedPageBreak/>
        <w:t>řešen před věcně příslušným soudem.</w:t>
      </w:r>
    </w:p>
    <w:p w14:paraId="7645D4D5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7002E5EA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3A3B29A2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0AB90DC9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78529B01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14115E0B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79517607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4529E6ED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738CD9A7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7D86C769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369D0F24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425AA5A1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2A90EB41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149DE752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smlouvy nemohla určit.</w:t>
      </w:r>
    </w:p>
    <w:p w14:paraId="08BFEBF1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45CB240A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1D3262E9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31093EDD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ABD834B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6362BA5F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B4753F">
        <w:rPr>
          <w:rFonts w:ascii="Tahoma" w:hAnsi="Tahoma" w:cs="Tahoma"/>
          <w:bCs/>
        </w:rPr>
        <w:t>Brně</w:t>
      </w:r>
    </w:p>
    <w:p w14:paraId="5D94BE74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2E5B5038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0021334A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4B9412D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2062408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60A11017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1DF335D3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30109E">
        <w:rPr>
          <w:rFonts w:ascii="Tahoma" w:hAnsi="Tahoma" w:cs="Tahoma"/>
          <w:sz w:val="22"/>
          <w:szCs w:val="22"/>
        </w:rPr>
        <w:t>Josef Zavadil</w:t>
      </w:r>
    </w:p>
    <w:p w14:paraId="16648F9C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2AE610BD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571CFDEC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0E4629B8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34BB294C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0B2C1DF5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3685EF36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4B36AEBA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2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7"/>
        <w:gridCol w:w="1058"/>
        <w:gridCol w:w="533"/>
        <w:gridCol w:w="1144"/>
        <w:gridCol w:w="761"/>
        <w:gridCol w:w="1110"/>
        <w:gridCol w:w="805"/>
        <w:gridCol w:w="1073"/>
        <w:gridCol w:w="1078"/>
        <w:gridCol w:w="1060"/>
        <w:gridCol w:w="2962"/>
        <w:gridCol w:w="1067"/>
        <w:gridCol w:w="1168"/>
      </w:tblGrid>
      <w:tr w:rsidR="00B4753F" w:rsidRPr="00B4753F" w14:paraId="119181D4" w14:textId="77777777" w:rsidTr="00B4753F">
        <w:trPr>
          <w:trHeight w:val="300"/>
        </w:trPr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F3AF" w14:textId="77777777" w:rsidR="00B4753F" w:rsidRPr="00B4753F" w:rsidRDefault="00B4753F" w:rsidP="00B4753F">
            <w:pPr>
              <w:rPr>
                <w:rFonts w:cs="Tahoma"/>
                <w:i/>
                <w:iCs/>
                <w:color w:val="000000"/>
              </w:rPr>
            </w:pPr>
            <w:r w:rsidRPr="00B4753F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B4753F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B4753F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</w:t>
            </w:r>
            <w:proofErr w:type="gramStart"/>
            <w:r w:rsidRPr="00B4753F">
              <w:rPr>
                <w:rFonts w:cs="Tahoma"/>
                <w:i/>
                <w:iCs/>
                <w:color w:val="000000"/>
                <w:szCs w:val="22"/>
              </w:rPr>
              <w:t>systém - Těžební</w:t>
            </w:r>
            <w:proofErr w:type="gramEnd"/>
            <w:r w:rsidRPr="00B4753F">
              <w:rPr>
                <w:rFonts w:cs="Tahoma"/>
                <w:i/>
                <w:iCs/>
                <w:color w:val="000000"/>
                <w:szCs w:val="22"/>
              </w:rPr>
              <w:t xml:space="preserve"> činnost pro LMB </w:t>
            </w:r>
            <w:proofErr w:type="gramStart"/>
            <w:r w:rsidRPr="00B4753F">
              <w:rPr>
                <w:rFonts w:cs="Tahoma"/>
                <w:i/>
                <w:iCs/>
                <w:color w:val="000000"/>
                <w:szCs w:val="22"/>
              </w:rPr>
              <w:t>2022 - 2026</w:t>
            </w:r>
            <w:proofErr w:type="gramEnd"/>
            <w:r w:rsidRPr="00B4753F">
              <w:rPr>
                <w:rFonts w:cs="Tahoma"/>
                <w:i/>
                <w:iCs/>
                <w:color w:val="000000"/>
                <w:szCs w:val="22"/>
              </w:rPr>
              <w:t xml:space="preserve"> (v rámci fáze 2)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3972" w14:textId="77777777" w:rsidR="00B4753F" w:rsidRPr="00B4753F" w:rsidRDefault="00B4753F" w:rsidP="00B4753F">
            <w:pPr>
              <w:rPr>
                <w:rFonts w:cs="Tahoma"/>
                <w:color w:val="00000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9F15" w14:textId="77777777" w:rsidR="00B4753F" w:rsidRPr="00B4753F" w:rsidRDefault="00B4753F" w:rsidP="00B4753F">
            <w:pPr>
              <w:rPr>
                <w:rFonts w:cs="Tahoma"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CC35" w14:textId="77777777" w:rsidR="00B4753F" w:rsidRPr="00B4753F" w:rsidRDefault="00B4753F" w:rsidP="00B4753F">
            <w:pPr>
              <w:rPr>
                <w:rFonts w:cs="Tahoma"/>
                <w:color w:val="00000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F673" w14:textId="77777777" w:rsidR="00B4753F" w:rsidRPr="00B4753F" w:rsidRDefault="00B4753F" w:rsidP="00B4753F">
            <w:pPr>
              <w:rPr>
                <w:rFonts w:cs="Tahoma"/>
                <w:color w:val="000000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9AE1" w14:textId="77777777" w:rsidR="00B4753F" w:rsidRPr="00B4753F" w:rsidRDefault="00B4753F" w:rsidP="00B4753F">
            <w:pPr>
              <w:rPr>
                <w:rFonts w:cs="Tahoma"/>
                <w:color w:val="00000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8261" w14:textId="77777777" w:rsidR="00B4753F" w:rsidRPr="00B4753F" w:rsidRDefault="00B4753F" w:rsidP="00B4753F">
            <w:pPr>
              <w:rPr>
                <w:rFonts w:cs="Tahoma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9882" w14:textId="77777777" w:rsidR="00B4753F" w:rsidRPr="00B4753F" w:rsidRDefault="00B4753F" w:rsidP="00B4753F">
            <w:pPr>
              <w:rPr>
                <w:rFonts w:cs="Tahoma"/>
                <w:color w:val="000000"/>
              </w:rPr>
            </w:pPr>
          </w:p>
        </w:tc>
      </w:tr>
      <w:tr w:rsidR="00B4753F" w:rsidRPr="00B4753F" w14:paraId="0DAED0A0" w14:textId="77777777" w:rsidTr="00B4753F">
        <w:trPr>
          <w:trHeight w:val="1005"/>
        </w:trPr>
        <w:tc>
          <w:tcPr>
            <w:tcW w:w="94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162E6A40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B4753F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310/2025</w:t>
            </w:r>
          </w:p>
        </w:tc>
      </w:tr>
      <w:tr w:rsidR="00B4753F" w:rsidRPr="00B4753F" w14:paraId="4B56D5C7" w14:textId="77777777" w:rsidTr="00B4753F">
        <w:trPr>
          <w:trHeight w:val="555"/>
        </w:trPr>
        <w:tc>
          <w:tcPr>
            <w:tcW w:w="2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06864685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B4753F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B4753F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B4753F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B4753F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662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684C1F3A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B4753F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</w:tr>
      <w:tr w:rsidR="00B4753F" w:rsidRPr="00B4753F" w14:paraId="63D435A5" w14:textId="77777777" w:rsidTr="00B4753F">
        <w:trPr>
          <w:trHeight w:val="315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D5407BC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BB9AC55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D152E72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0A37EBD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2B4202C3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sz w:val="16"/>
                <w:szCs w:val="16"/>
              </w:rPr>
              <w:t>Komodita</w:t>
            </w:r>
          </w:p>
        </w:tc>
        <w:tc>
          <w:tcPr>
            <w:tcW w:w="662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1E70AE1C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</w:tr>
      <w:tr w:rsidR="00B4753F" w:rsidRPr="00B4753F" w14:paraId="52D71A87" w14:textId="77777777" w:rsidTr="00B4753F">
        <w:trPr>
          <w:trHeight w:val="1440"/>
        </w:trPr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F1AF419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color w:val="000000"/>
                <w:sz w:val="16"/>
                <w:szCs w:val="16"/>
              </w:rPr>
              <w:t>č. zakázky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135846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color w:val="000000"/>
                <w:sz w:val="16"/>
                <w:szCs w:val="16"/>
              </w:rPr>
              <w:t>Lesní správa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92E2C35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color w:val="000000"/>
                <w:sz w:val="16"/>
                <w:szCs w:val="16"/>
              </w:rPr>
              <w:t>Lesní úsek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B629843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color w:val="000000"/>
                <w:sz w:val="16"/>
                <w:szCs w:val="16"/>
              </w:rPr>
              <w:t>JPRL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782639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Výkon </w:t>
            </w:r>
            <w:proofErr w:type="gramStart"/>
            <w:r w:rsidRPr="00B4753F">
              <w:rPr>
                <w:rFonts w:cs="Tahoma"/>
                <w:b/>
                <w:bCs/>
                <w:color w:val="000000"/>
                <w:sz w:val="16"/>
                <w:szCs w:val="16"/>
              </w:rPr>
              <w:t>Kód - název</w:t>
            </w:r>
            <w:proofErr w:type="gramEnd"/>
            <w:r w:rsidRPr="00B4753F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 položky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C5F110E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color w:val="000000"/>
                <w:sz w:val="16"/>
                <w:szCs w:val="16"/>
              </w:rPr>
              <w:t>Dřeviny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61E1057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color w:val="000000"/>
                <w:sz w:val="16"/>
                <w:szCs w:val="16"/>
              </w:rPr>
              <w:t>Požadované množství v m3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A65B3AB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color w:val="000000"/>
                <w:sz w:val="16"/>
                <w:szCs w:val="16"/>
              </w:rPr>
              <w:t>Přirážka v %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AAA8DB2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těžbu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C0AD90D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přibližování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735BD70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přibližovací (vyvážecí) vzdálenost v m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3B132E0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Popis </w:t>
            </w:r>
            <w:proofErr w:type="gramStart"/>
            <w:r w:rsidRPr="00B4753F">
              <w:rPr>
                <w:rFonts w:cs="Tahoma"/>
                <w:b/>
                <w:bCs/>
                <w:color w:val="000000"/>
                <w:sz w:val="16"/>
                <w:szCs w:val="16"/>
              </w:rPr>
              <w:t>činnosti - specifikace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FF99643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color w:val="000000"/>
                <w:sz w:val="16"/>
                <w:szCs w:val="16"/>
              </w:rPr>
              <w:t>Jednotková cena za měrnou jednotku v Kč bez DPH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5066ED8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4753F">
              <w:rPr>
                <w:rFonts w:cs="Tahoma"/>
                <w:b/>
                <w:bCs/>
                <w:color w:val="000000"/>
                <w:sz w:val="16"/>
                <w:szCs w:val="16"/>
              </w:rPr>
              <w:t>Cena za komoditu</w:t>
            </w:r>
            <w:r w:rsidRPr="00B4753F">
              <w:rPr>
                <w:rFonts w:cs="Tahoma"/>
                <w:b/>
                <w:bCs/>
                <w:color w:val="000000"/>
                <w:sz w:val="16"/>
                <w:szCs w:val="16"/>
              </w:rPr>
              <w:br/>
              <w:t xml:space="preserve"> v Kč bez DPH</w:t>
            </w:r>
          </w:p>
        </w:tc>
      </w:tr>
      <w:tr w:rsidR="00B4753F" w:rsidRPr="00B4753F" w14:paraId="6B87F4D1" w14:textId="77777777" w:rsidTr="00B4753F">
        <w:trPr>
          <w:trHeight w:val="300"/>
        </w:trPr>
        <w:tc>
          <w:tcPr>
            <w:tcW w:w="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218084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4C08C5" w14:textId="06B9AC27" w:rsidR="00B4753F" w:rsidRPr="00B4753F" w:rsidRDefault="007218A9" w:rsidP="00B4753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F9259E" w14:textId="624ACAF9" w:rsidR="00B4753F" w:rsidRPr="00B4753F" w:rsidRDefault="007218A9" w:rsidP="00B4753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24CCC7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B4753F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D0D8D7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1B952F" w14:textId="0A3F7C13" w:rsidR="00B4753F" w:rsidRPr="00B4753F" w:rsidRDefault="007218A9" w:rsidP="00B4753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370742" w14:textId="2F0FBA57" w:rsidR="00B4753F" w:rsidRPr="00B4753F" w:rsidRDefault="007218A9" w:rsidP="00B4753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1E715B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EF65A2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0,50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1ACCD2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0,25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306D60" w14:textId="1E758406" w:rsidR="00B4753F" w:rsidRPr="00B4753F" w:rsidRDefault="007218A9" w:rsidP="00B4753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E0FAF3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 xml:space="preserve">rozptýlená probírková těžba, součástí těžební technologie musí být vyvážecí souprava, cca 30% hmoty </w:t>
            </w:r>
            <w:proofErr w:type="spellStart"/>
            <w:r w:rsidRPr="00B4753F">
              <w:rPr>
                <w:rFonts w:cs="Tahoma"/>
                <w:color w:val="000000"/>
                <w:szCs w:val="22"/>
              </w:rPr>
              <w:t>nasvazkocvat</w:t>
            </w:r>
            <w:proofErr w:type="spellEnd"/>
            <w:r w:rsidRPr="00B4753F">
              <w:rPr>
                <w:rFonts w:cs="Tahoma"/>
                <w:color w:val="000000"/>
                <w:szCs w:val="22"/>
              </w:rPr>
              <w:t xml:space="preserve"> koněm, zvýšený pohyb </w:t>
            </w:r>
            <w:proofErr w:type="gramStart"/>
            <w:r w:rsidRPr="00B4753F">
              <w:rPr>
                <w:rFonts w:cs="Tahoma"/>
                <w:color w:val="000000"/>
                <w:szCs w:val="22"/>
              </w:rPr>
              <w:t>osob  těžba</w:t>
            </w:r>
            <w:proofErr w:type="gramEnd"/>
            <w:r w:rsidRPr="00B4753F">
              <w:rPr>
                <w:rFonts w:cs="Tahoma"/>
                <w:color w:val="000000"/>
                <w:szCs w:val="22"/>
              </w:rPr>
              <w:t xml:space="preserve"> v Brně!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083EE0" w14:textId="1D9EEB08" w:rsidR="00B4753F" w:rsidRPr="00B4753F" w:rsidRDefault="007218A9" w:rsidP="00B4753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E61084A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590000,00</w:t>
            </w:r>
          </w:p>
        </w:tc>
      </w:tr>
      <w:tr w:rsidR="00B4753F" w:rsidRPr="00B4753F" w14:paraId="078441E9" w14:textId="77777777" w:rsidTr="00B4753F">
        <w:trPr>
          <w:trHeight w:val="30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C7F288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B027F1" w14:textId="6C37F3C0" w:rsidR="00B4753F" w:rsidRPr="00B4753F" w:rsidRDefault="007218A9" w:rsidP="00B4753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F92EE8" w14:textId="3DDFD62F" w:rsidR="00B4753F" w:rsidRPr="00B4753F" w:rsidRDefault="007218A9" w:rsidP="00B4753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893268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B4753F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5F7522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1D596A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BK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FC1CF6" w14:textId="649FE0F2" w:rsidR="00B4753F" w:rsidRPr="00B4753F" w:rsidRDefault="007218A9" w:rsidP="00B4753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EFE11C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9BBD8B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C37D8C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0,30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B44DF6" w14:textId="7346E37A" w:rsidR="00B4753F" w:rsidRPr="00B4753F" w:rsidRDefault="007218A9" w:rsidP="00B4753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1F91A2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 xml:space="preserve">rozptýlená probírková těžba, součástí těžební technologie musí být vyvážecí souprava, zvýšený pohyb </w:t>
            </w:r>
            <w:proofErr w:type="gramStart"/>
            <w:r w:rsidRPr="00B4753F">
              <w:rPr>
                <w:rFonts w:cs="Tahoma"/>
                <w:color w:val="000000"/>
                <w:szCs w:val="22"/>
              </w:rPr>
              <w:t>osob  těžba</w:t>
            </w:r>
            <w:proofErr w:type="gramEnd"/>
            <w:r w:rsidRPr="00B4753F">
              <w:rPr>
                <w:rFonts w:cs="Tahoma"/>
                <w:color w:val="000000"/>
                <w:szCs w:val="22"/>
              </w:rPr>
              <w:t xml:space="preserve"> v Brně!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22E7B2" w14:textId="4D7BFFE0" w:rsidR="00B4753F" w:rsidRPr="00B4753F" w:rsidRDefault="007218A9" w:rsidP="00B4753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11F4418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270000,00</w:t>
            </w:r>
          </w:p>
        </w:tc>
      </w:tr>
      <w:tr w:rsidR="00B4753F" w:rsidRPr="00B4753F" w14:paraId="726B483B" w14:textId="77777777" w:rsidTr="00B4753F">
        <w:trPr>
          <w:trHeight w:val="30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E13E6A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24603F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8D0E8D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7423DE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90E405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8894FE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C8B3D0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A6D661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7B1A56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AE2513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D14B88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4B5D2C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4246BC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8A08DC2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753F" w:rsidRPr="00B4753F" w14:paraId="4F3E1B51" w14:textId="77777777" w:rsidTr="00B4753F">
        <w:trPr>
          <w:trHeight w:val="30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BEE9D6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1D6785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193CAC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3966EE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2E8723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0318EA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DFA2A0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6E90E3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B96095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BB0161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30CA7F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D51EF5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119F61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C1C282D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753F" w:rsidRPr="00B4753F" w14:paraId="690EECD7" w14:textId="77777777" w:rsidTr="00B4753F">
        <w:trPr>
          <w:trHeight w:val="30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AACB85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4E5FAB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B8FF5B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2936E7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2C0487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B662E5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FCB958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5F29C2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D1A136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227520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F4330E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575F2D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EB18F1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D2895FE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753F" w:rsidRPr="00B4753F" w14:paraId="00E25516" w14:textId="77777777" w:rsidTr="00B4753F">
        <w:trPr>
          <w:trHeight w:val="30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A0DD74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5C93D1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9F8952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640B2C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0D5E8A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F0BFE1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FDFC38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C1D63E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4509ED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9A972B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A6572A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6ABA8D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839A54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6C43999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753F" w:rsidRPr="00B4753F" w14:paraId="3F81657F" w14:textId="77777777" w:rsidTr="00B4753F">
        <w:trPr>
          <w:trHeight w:val="30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E6F0CE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B0D114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519AC2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AAB84F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6D84B8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894E66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918ACE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86BBF4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E5658A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756088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0535EC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F26386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E0B56A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09C8403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753F" w:rsidRPr="00B4753F" w14:paraId="5212EBD6" w14:textId="77777777" w:rsidTr="00B4753F">
        <w:trPr>
          <w:trHeight w:val="30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1F7D18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0EF841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56BD16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A0EF5B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0B1B00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179788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1D0FA8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EE4BF1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E420F6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D150FC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1CC8AA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4AD190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5656CE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14D0058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753F" w:rsidRPr="00B4753F" w14:paraId="372F6144" w14:textId="77777777" w:rsidTr="00B4753F">
        <w:trPr>
          <w:trHeight w:val="30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EE4F9A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709F22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95D389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E11618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198323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C8CF9F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D1F4FC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B02270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261A0C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C225D5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3256AA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337C04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29917F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ABFB27E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753F" w:rsidRPr="00B4753F" w14:paraId="4B5393E9" w14:textId="77777777" w:rsidTr="00B4753F">
        <w:trPr>
          <w:trHeight w:val="30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B35136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3F407D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99B3E8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97A378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672AC7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E0FB9F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21C8BE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1F13E3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4AD6D7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20B4D2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C5B767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19BF76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D2F1EC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197E5B1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753F" w:rsidRPr="00B4753F" w14:paraId="53693533" w14:textId="77777777" w:rsidTr="00B4753F">
        <w:trPr>
          <w:trHeight w:val="300"/>
        </w:trPr>
        <w:tc>
          <w:tcPr>
            <w:tcW w:w="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605E3EF7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1AA26419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62E6C8CE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AB269BE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98F6EDF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E9D3A7A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00D92F85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2700A296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5E6A20D8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287AE755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0E097668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1C10350C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B4753F">
              <w:rPr>
                <w:rFonts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CFC8DA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14:paraId="22593594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</w:rPr>
            </w:pPr>
            <w:r w:rsidRPr="00B4753F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4753F" w:rsidRPr="00B4753F" w14:paraId="5C0A4FBB" w14:textId="77777777" w:rsidTr="00B4753F">
        <w:trPr>
          <w:trHeight w:val="300"/>
        </w:trPr>
        <w:tc>
          <w:tcPr>
            <w:tcW w:w="3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062AB57B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B4753F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F80DBE5" w14:textId="01135563" w:rsidR="00B4753F" w:rsidRPr="00B4753F" w:rsidRDefault="007218A9" w:rsidP="00B4753F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0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7D809A1C" w14:textId="77777777" w:rsidR="00B4753F" w:rsidRPr="00B4753F" w:rsidRDefault="00B4753F" w:rsidP="00B4753F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B4753F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49A50DAC" w14:textId="77777777" w:rsidR="00B4753F" w:rsidRPr="00B4753F" w:rsidRDefault="00B4753F" w:rsidP="00B4753F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B4753F">
              <w:rPr>
                <w:rFonts w:cs="Tahoma"/>
                <w:color w:val="000000"/>
                <w:sz w:val="16"/>
                <w:szCs w:val="16"/>
              </w:rPr>
              <w:t>860 000,00</w:t>
            </w:r>
          </w:p>
        </w:tc>
      </w:tr>
    </w:tbl>
    <w:p w14:paraId="12A1A762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E9F0409" w14:textId="77777777" w:rsidR="00976F63" w:rsidRDefault="00976F63">
      <w:pPr>
        <w:spacing w:after="160" w:line="259" w:lineRule="auto"/>
        <w:rPr>
          <w:rFonts w:cs="Tahoma"/>
        </w:rPr>
      </w:pPr>
    </w:p>
    <w:p w14:paraId="156AB845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3A2BF13B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2D226D2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3281D95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0503A810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78531380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261FFD5A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3447363F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2AF8CC7B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25C94A00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3628A822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50C6FACA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7C8FFA6F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3A877979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7A4BE840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4D19E286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75141182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1DF09879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32161155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13A3A646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082E8E58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7D17814F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09C8AE83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72DB7FF9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69C96FFC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6FDA128D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1C069CAB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44B4FFE6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6EC9E1BC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51E5D891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79B20279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3D15C6F5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077E672B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17489F03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5808E704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689375B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7C18EC70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63336C89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46D7BAAE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5D21892A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6A97F5EF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62C2BE52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640C2A3A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41BCD620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046F686A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4105555E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04A8CD18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5AD0D24E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1820EA35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41C5ADFF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57B0F90F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3B4FA418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7956F8EB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18984529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24A1FE0D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759C0F7D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7F0B1548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673C7A7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1634200C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68BE31E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638CE73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2F90398C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4AFC8BA5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55862656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16799294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50F8E95E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781D9E6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2353AF4A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5C786EBE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133D4618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30B6BCBE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6D739D70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076BB86B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4A8E958C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5B0BE9EF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731A5A00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54FBAC9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5618B04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0C2ED5E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7BD0D76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15E49E7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7EA0852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6F2163B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6EFC2E9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5B94241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5D3A042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15BD94E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250506E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4CE6A83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47D0B0E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2C1E929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2BEA5F1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594E734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31A8818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287D9D4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7607EEC8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296052C3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6F53D017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7D62E69B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5635CA02" w14:textId="77777777" w:rsidR="00F74B0D" w:rsidRDefault="00F74B0D" w:rsidP="00620C01">
      <w:pPr>
        <w:jc w:val="center"/>
        <w:rPr>
          <w:b/>
          <w:bCs/>
        </w:rPr>
      </w:pPr>
    </w:p>
    <w:p w14:paraId="689398BF" w14:textId="77777777" w:rsidR="00F420F8" w:rsidRDefault="00F420F8" w:rsidP="00620C01">
      <w:pPr>
        <w:jc w:val="center"/>
        <w:rPr>
          <w:b/>
          <w:bCs/>
        </w:rPr>
      </w:pPr>
    </w:p>
    <w:p w14:paraId="0157D86B" w14:textId="77777777" w:rsidR="00F420F8" w:rsidRPr="00C76F38" w:rsidRDefault="00F420F8" w:rsidP="00C76F38">
      <w:pPr>
        <w:jc w:val="center"/>
        <w:rPr>
          <w:b/>
          <w:bCs/>
        </w:rPr>
      </w:pPr>
    </w:p>
    <w:p w14:paraId="22162C1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47A6DA3B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670EE747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41CB8F38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39423DEC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3D4E53C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00F02F31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194F2BF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0D5763C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6C9C7B1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4A2BDC3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0FAD0A85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7C795B8B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56B9CB6C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30BDC5AD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B5556B6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13EC6E4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704FF58E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468C3F46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0D642F7C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577E4D5C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236AADCC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4E9A29C0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0B407EE6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4450F05B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7021B2BD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57D2FB23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53F95EEE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20BBBBE9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5D249F4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60FE50A3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176856C2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18D50647" w14:textId="15406D42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7218A9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>,-</w:t>
      </w:r>
      <w:proofErr w:type="gramEnd"/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3F5E954E" w14:textId="626965AE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7218A9">
        <w:rPr>
          <w:rFonts w:ascii="Tahoma" w:hAnsi="Tahoma" w:cs="Tahoma"/>
        </w:rPr>
        <w:t>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2A929E10" w14:textId="2E75CD1D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7218A9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55C6A5A7" w14:textId="5F44F119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7218A9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40CDC957" w14:textId="68852406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7218A9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31B1E7FF" w14:textId="37695346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7218A9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111DEFDD" w14:textId="1A63AF84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7218A9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4487BD0A" w14:textId="2D46B9BC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7218A9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266BF49D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1693E58F" w14:textId="4CC866EF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7218A9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42DA4D1B" w14:textId="554DB52F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7218A9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4BCCDA74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0CE55F39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D83826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D83826">
        <w:rPr>
          <w:rFonts w:ascii="Tahoma" w:hAnsi="Tahoma" w:cs="Tahoma"/>
        </w:rPr>
      </w:r>
      <w:r w:rsidR="00D83826">
        <w:rPr>
          <w:rFonts w:ascii="Tahoma" w:hAnsi="Tahoma" w:cs="Tahoma"/>
        </w:rPr>
        <w:fldChar w:fldCharType="separate"/>
      </w:r>
      <w:r w:rsidR="00FA73CD">
        <w:rPr>
          <w:rFonts w:ascii="Tahoma" w:hAnsi="Tahoma" w:cs="Tahoma"/>
        </w:rPr>
        <w:t>7.4</w:t>
      </w:r>
      <w:r w:rsidR="00D83826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D83826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D83826">
        <w:rPr>
          <w:rFonts w:ascii="Tahoma" w:hAnsi="Tahoma" w:cs="Tahoma"/>
        </w:rPr>
      </w:r>
      <w:r w:rsidR="00D83826">
        <w:rPr>
          <w:rFonts w:ascii="Tahoma" w:hAnsi="Tahoma" w:cs="Tahoma"/>
        </w:rPr>
        <w:fldChar w:fldCharType="separate"/>
      </w:r>
      <w:r w:rsidR="00FA73CD">
        <w:rPr>
          <w:rFonts w:ascii="Tahoma" w:hAnsi="Tahoma" w:cs="Tahoma"/>
        </w:rPr>
        <w:t>7.5</w:t>
      </w:r>
      <w:r w:rsidR="00D83826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5682C155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713FB97C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34BBC18F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21FD5A0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0F727DAE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364C4139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266EE659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0787B87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7CBCF97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78BBE9BA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5C02831F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676D3485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6384C09C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76DE08E5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3F082C6E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379D5FE3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2B745ED5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2A66E347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4829E2B9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09EBBB70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33825E34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2B64B24E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511923C4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4C7DF057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167A2727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673CCC12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226DC4A1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681D1227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3E4E4ED0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5D3269F0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216F6FF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760E9A88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294B4406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477D7451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32E434F9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77D0FD5C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2794A883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0D116742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6FB31542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44436D5A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69C6F095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10086AA2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2DEF8EE9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5A4A541D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7089C3B5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7025FB86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7C2F3EC9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B888FA5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00FB72B4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496C1AFD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53542D35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5F5732A1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2F3E254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7E29DA8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26B0776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5AE1A406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1D5E72D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4B678056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5CB336D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624C8B08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2D7EAE70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6FF6D42E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6B36CC37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30453C3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6B23C28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55EB7A6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45C2CF7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5D9D646A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7A22171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08DCAC5E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14CD51EA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23CC4797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6EE32D91" w14:textId="77777777" w:rsidR="00650B56" w:rsidRPr="00604865" w:rsidRDefault="00650B56" w:rsidP="00650B56">
      <w:pPr>
        <w:rPr>
          <w:rFonts w:cs="Tahoma"/>
        </w:rPr>
      </w:pPr>
    </w:p>
    <w:p w14:paraId="1C57F8F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75F77ED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2C9C6C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1DBEE5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6D53CA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29298AD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CF8092E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284E58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5F655DC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ECA916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C39D4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18894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FC2FD0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672F31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2E41CD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432032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0DB07DE4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46DA423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E2A79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E908D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0A8AF57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FF8566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517D51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3E575A4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82F3E1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76DF29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FFF61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35E30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F86BE2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F3A76E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20F12CF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F5651B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D8A122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4E83EB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CBB8B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1F06CE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F8EC3C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42FA0F7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E306EC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31759C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61DC27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5D2C5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1F5B71E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A7EC1C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0BDBEA6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EBB0F8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4ED5A1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0664E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FDC0D6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7FC20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E7CC15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312F6C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49933DF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0BBF8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642D26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C8EFF3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54E2424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715F22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FF72013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696604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01F95D4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67CA85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752DDE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117148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D7A2D7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32F2C9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3CD4D3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6189DC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396906B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D32D81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298ED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6FCCFD3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61B5A7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2692F5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184AD0D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93B6C1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47AF0CA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185D3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603B4D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73CDB1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4AD01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C2ED5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BD2E628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4D45152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6040608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20C3D53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3D66A7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3BFB492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C7F0E3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1524C2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D3F14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80E10FC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EAE52F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20B08E4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04F833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5691EF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CD57844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473ABD6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493F02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A701575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8F3D975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DEA40F0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EC9EC16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372EAF8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AAD2A4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703B94C5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38C7458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FC203C2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61171585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DA18CA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99E77E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5F6AB57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BC0097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31390542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738B90B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C3A965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EA7534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434029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A55709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ACD412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F4A198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8C293D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3BAE1DF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1C10A9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5C0059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32A4522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4F118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03E5C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43743C5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D3CBE9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E69460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27B169B2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5C3086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CAA052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194EFF4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39C6395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493507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282E17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2104BD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63AB7D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65AAD405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6594B0C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44E06B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1064D7E7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7BB739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D4E23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79C5EEA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962550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0C65339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178918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973BC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824154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7B52548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081E7A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2A0000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F2CEB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3945E0E7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8D1DE6D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64ED3A4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919FE7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543E46F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89F61EC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815C" w14:textId="77777777" w:rsidR="00922ED6" w:rsidRDefault="00922ED6">
      <w:r>
        <w:separator/>
      </w:r>
    </w:p>
  </w:endnote>
  <w:endnote w:type="continuationSeparator" w:id="0">
    <w:p w14:paraId="2946E2BD" w14:textId="77777777" w:rsidR="00922ED6" w:rsidRDefault="0092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6EABCA5D" w14:textId="77777777" w:rsidR="00922ED6" w:rsidRDefault="00D779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4F7F3B35" w14:textId="77777777" w:rsidR="00922ED6" w:rsidRDefault="00922E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87F0" w14:textId="77777777" w:rsidR="00922ED6" w:rsidRDefault="00922ED6">
      <w:r>
        <w:separator/>
      </w:r>
    </w:p>
  </w:footnote>
  <w:footnote w:type="continuationSeparator" w:id="0">
    <w:p w14:paraId="40D2C92E" w14:textId="77777777" w:rsidR="00922ED6" w:rsidRDefault="00922ED6">
      <w:r>
        <w:continuationSeparator/>
      </w:r>
    </w:p>
  </w:footnote>
  <w:footnote w:id="1">
    <w:p w14:paraId="4EE5A9CA" w14:textId="77777777" w:rsidR="00922ED6" w:rsidRDefault="00922ED6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817600479">
    <w:abstractNumId w:val="15"/>
  </w:num>
  <w:num w:numId="2" w16cid:durableId="339937470">
    <w:abstractNumId w:val="22"/>
  </w:num>
  <w:num w:numId="3" w16cid:durableId="1024818968">
    <w:abstractNumId w:val="16"/>
  </w:num>
  <w:num w:numId="4" w16cid:durableId="149173377">
    <w:abstractNumId w:val="10"/>
  </w:num>
  <w:num w:numId="5" w16cid:durableId="1001156455">
    <w:abstractNumId w:val="25"/>
  </w:num>
  <w:num w:numId="6" w16cid:durableId="956449403">
    <w:abstractNumId w:val="11"/>
  </w:num>
  <w:num w:numId="7" w16cid:durableId="1325472333">
    <w:abstractNumId w:val="34"/>
  </w:num>
  <w:num w:numId="8" w16cid:durableId="1884631111">
    <w:abstractNumId w:val="19"/>
  </w:num>
  <w:num w:numId="9" w16cid:durableId="1128162374">
    <w:abstractNumId w:val="24"/>
  </w:num>
  <w:num w:numId="10" w16cid:durableId="215359474">
    <w:abstractNumId w:val="5"/>
  </w:num>
  <w:num w:numId="11" w16cid:durableId="432633468">
    <w:abstractNumId w:val="1"/>
  </w:num>
  <w:num w:numId="12" w16cid:durableId="627735088">
    <w:abstractNumId w:val="26"/>
  </w:num>
  <w:num w:numId="13" w16cid:durableId="1168905469">
    <w:abstractNumId w:val="37"/>
  </w:num>
  <w:num w:numId="14" w16cid:durableId="1558662234">
    <w:abstractNumId w:val="29"/>
  </w:num>
  <w:num w:numId="15" w16cid:durableId="4134222">
    <w:abstractNumId w:val="23"/>
  </w:num>
  <w:num w:numId="16" w16cid:durableId="938223246">
    <w:abstractNumId w:val="30"/>
  </w:num>
  <w:num w:numId="17" w16cid:durableId="1938370628">
    <w:abstractNumId w:val="13"/>
  </w:num>
  <w:num w:numId="18" w16cid:durableId="70198746">
    <w:abstractNumId w:val="27"/>
  </w:num>
  <w:num w:numId="19" w16cid:durableId="1762141130">
    <w:abstractNumId w:val="12"/>
  </w:num>
  <w:num w:numId="20" w16cid:durableId="576014527">
    <w:abstractNumId w:val="36"/>
  </w:num>
  <w:num w:numId="21" w16cid:durableId="116947124">
    <w:abstractNumId w:val="6"/>
  </w:num>
  <w:num w:numId="22" w16cid:durableId="1882790579">
    <w:abstractNumId w:val="7"/>
  </w:num>
  <w:num w:numId="23" w16cid:durableId="1457672749">
    <w:abstractNumId w:val="21"/>
  </w:num>
  <w:num w:numId="24" w16cid:durableId="869728395">
    <w:abstractNumId w:val="4"/>
  </w:num>
  <w:num w:numId="25" w16cid:durableId="1534070952">
    <w:abstractNumId w:val="3"/>
  </w:num>
  <w:num w:numId="26" w16cid:durableId="1373728760">
    <w:abstractNumId w:val="14"/>
  </w:num>
  <w:num w:numId="27" w16cid:durableId="1720938611">
    <w:abstractNumId w:val="0"/>
  </w:num>
  <w:num w:numId="28" w16cid:durableId="648441409">
    <w:abstractNumId w:val="31"/>
  </w:num>
  <w:num w:numId="29" w16cid:durableId="1130706512">
    <w:abstractNumId w:val="8"/>
  </w:num>
  <w:num w:numId="30" w16cid:durableId="1067997758">
    <w:abstractNumId w:val="18"/>
  </w:num>
  <w:num w:numId="31" w16cid:durableId="572399823">
    <w:abstractNumId w:val="20"/>
  </w:num>
  <w:num w:numId="32" w16cid:durableId="1092044226">
    <w:abstractNumId w:val="32"/>
  </w:num>
  <w:num w:numId="33" w16cid:durableId="427045172">
    <w:abstractNumId w:val="28"/>
  </w:num>
  <w:num w:numId="34" w16cid:durableId="273903532">
    <w:abstractNumId w:val="17"/>
  </w:num>
  <w:num w:numId="35" w16cid:durableId="1224949603">
    <w:abstractNumId w:val="33"/>
  </w:num>
  <w:num w:numId="36" w16cid:durableId="1472283974">
    <w:abstractNumId w:val="9"/>
  </w:num>
  <w:num w:numId="37" w16cid:durableId="137845374">
    <w:abstractNumId w:val="35"/>
  </w:num>
  <w:num w:numId="38" w16cid:durableId="1031105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139B8"/>
    <w:rsid w:val="00022AE3"/>
    <w:rsid w:val="000247B4"/>
    <w:rsid w:val="00042897"/>
    <w:rsid w:val="00045BA0"/>
    <w:rsid w:val="0005351B"/>
    <w:rsid w:val="00074D6B"/>
    <w:rsid w:val="0009613C"/>
    <w:rsid w:val="00097CB5"/>
    <w:rsid w:val="000A4A2E"/>
    <w:rsid w:val="000B36D9"/>
    <w:rsid w:val="000B42A1"/>
    <w:rsid w:val="000B4838"/>
    <w:rsid w:val="000D1FB2"/>
    <w:rsid w:val="000D745C"/>
    <w:rsid w:val="000E25F6"/>
    <w:rsid w:val="000E2A76"/>
    <w:rsid w:val="000F21CC"/>
    <w:rsid w:val="00114C6F"/>
    <w:rsid w:val="00123A98"/>
    <w:rsid w:val="00132BBB"/>
    <w:rsid w:val="00177B2B"/>
    <w:rsid w:val="0018311E"/>
    <w:rsid w:val="001A449F"/>
    <w:rsid w:val="001C2E90"/>
    <w:rsid w:val="001C7B9E"/>
    <w:rsid w:val="001F0CA7"/>
    <w:rsid w:val="00215A03"/>
    <w:rsid w:val="00221C5D"/>
    <w:rsid w:val="002367C4"/>
    <w:rsid w:val="00246F22"/>
    <w:rsid w:val="002569D7"/>
    <w:rsid w:val="0026399E"/>
    <w:rsid w:val="002734E5"/>
    <w:rsid w:val="0027602E"/>
    <w:rsid w:val="002A5D44"/>
    <w:rsid w:val="002B758D"/>
    <w:rsid w:val="002D5D25"/>
    <w:rsid w:val="002E57A9"/>
    <w:rsid w:val="002E5DF4"/>
    <w:rsid w:val="002F6983"/>
    <w:rsid w:val="0030109E"/>
    <w:rsid w:val="00317A29"/>
    <w:rsid w:val="00341B28"/>
    <w:rsid w:val="00351F0D"/>
    <w:rsid w:val="00377840"/>
    <w:rsid w:val="003A483C"/>
    <w:rsid w:val="003A7152"/>
    <w:rsid w:val="003B570B"/>
    <w:rsid w:val="003C0BE7"/>
    <w:rsid w:val="003C5BCE"/>
    <w:rsid w:val="003D2AD7"/>
    <w:rsid w:val="003D7EF0"/>
    <w:rsid w:val="003E0903"/>
    <w:rsid w:val="004150FE"/>
    <w:rsid w:val="00442F4B"/>
    <w:rsid w:val="00445F23"/>
    <w:rsid w:val="0048208C"/>
    <w:rsid w:val="004871E3"/>
    <w:rsid w:val="004931EE"/>
    <w:rsid w:val="004E3E82"/>
    <w:rsid w:val="005145D9"/>
    <w:rsid w:val="00517458"/>
    <w:rsid w:val="00542645"/>
    <w:rsid w:val="005473AD"/>
    <w:rsid w:val="00554B03"/>
    <w:rsid w:val="00560A7E"/>
    <w:rsid w:val="005724EF"/>
    <w:rsid w:val="00573C40"/>
    <w:rsid w:val="00575BAC"/>
    <w:rsid w:val="0058358D"/>
    <w:rsid w:val="00584F25"/>
    <w:rsid w:val="005869B4"/>
    <w:rsid w:val="005918F8"/>
    <w:rsid w:val="005921D7"/>
    <w:rsid w:val="005A3DB0"/>
    <w:rsid w:val="005A3F5B"/>
    <w:rsid w:val="005A6636"/>
    <w:rsid w:val="005D6834"/>
    <w:rsid w:val="005D7CF0"/>
    <w:rsid w:val="00604865"/>
    <w:rsid w:val="00611940"/>
    <w:rsid w:val="00620C01"/>
    <w:rsid w:val="00631F9A"/>
    <w:rsid w:val="006329EC"/>
    <w:rsid w:val="00650B56"/>
    <w:rsid w:val="00660931"/>
    <w:rsid w:val="0066570E"/>
    <w:rsid w:val="00670AA4"/>
    <w:rsid w:val="00671742"/>
    <w:rsid w:val="006719A2"/>
    <w:rsid w:val="00690221"/>
    <w:rsid w:val="006969E3"/>
    <w:rsid w:val="006A778C"/>
    <w:rsid w:val="006B059C"/>
    <w:rsid w:val="006B377A"/>
    <w:rsid w:val="006D31B3"/>
    <w:rsid w:val="006E726B"/>
    <w:rsid w:val="006F031D"/>
    <w:rsid w:val="006F08C4"/>
    <w:rsid w:val="006F1F08"/>
    <w:rsid w:val="007218A9"/>
    <w:rsid w:val="0072555B"/>
    <w:rsid w:val="007264AC"/>
    <w:rsid w:val="007478C3"/>
    <w:rsid w:val="00767CB0"/>
    <w:rsid w:val="00772232"/>
    <w:rsid w:val="007A3749"/>
    <w:rsid w:val="007A4297"/>
    <w:rsid w:val="007A6A12"/>
    <w:rsid w:val="007A6A44"/>
    <w:rsid w:val="007B4255"/>
    <w:rsid w:val="007D748C"/>
    <w:rsid w:val="007D7C00"/>
    <w:rsid w:val="007E1FCC"/>
    <w:rsid w:val="007F4B88"/>
    <w:rsid w:val="007F4DEC"/>
    <w:rsid w:val="007F5A23"/>
    <w:rsid w:val="007F761C"/>
    <w:rsid w:val="00805697"/>
    <w:rsid w:val="008126F9"/>
    <w:rsid w:val="00823182"/>
    <w:rsid w:val="00850283"/>
    <w:rsid w:val="00861879"/>
    <w:rsid w:val="00866C33"/>
    <w:rsid w:val="00891118"/>
    <w:rsid w:val="008B5582"/>
    <w:rsid w:val="008C294F"/>
    <w:rsid w:val="008E542B"/>
    <w:rsid w:val="008F7C8B"/>
    <w:rsid w:val="00901F7B"/>
    <w:rsid w:val="00905B6D"/>
    <w:rsid w:val="009105DA"/>
    <w:rsid w:val="00911579"/>
    <w:rsid w:val="00922ED6"/>
    <w:rsid w:val="009307AE"/>
    <w:rsid w:val="00933764"/>
    <w:rsid w:val="00967243"/>
    <w:rsid w:val="00976F63"/>
    <w:rsid w:val="009A0679"/>
    <w:rsid w:val="009C1838"/>
    <w:rsid w:val="009C29B2"/>
    <w:rsid w:val="009E53A4"/>
    <w:rsid w:val="009E738A"/>
    <w:rsid w:val="00A0115C"/>
    <w:rsid w:val="00A04EBA"/>
    <w:rsid w:val="00A23DA7"/>
    <w:rsid w:val="00A27398"/>
    <w:rsid w:val="00A30FA4"/>
    <w:rsid w:val="00A32A01"/>
    <w:rsid w:val="00A43FCF"/>
    <w:rsid w:val="00A5095F"/>
    <w:rsid w:val="00A67260"/>
    <w:rsid w:val="00A8000B"/>
    <w:rsid w:val="00A87E40"/>
    <w:rsid w:val="00A91591"/>
    <w:rsid w:val="00A92B46"/>
    <w:rsid w:val="00A96278"/>
    <w:rsid w:val="00AA0C4A"/>
    <w:rsid w:val="00AB4692"/>
    <w:rsid w:val="00AC569C"/>
    <w:rsid w:val="00AD47B1"/>
    <w:rsid w:val="00AE5DC5"/>
    <w:rsid w:val="00AF0CF8"/>
    <w:rsid w:val="00B13F91"/>
    <w:rsid w:val="00B16A9F"/>
    <w:rsid w:val="00B31EFF"/>
    <w:rsid w:val="00B40258"/>
    <w:rsid w:val="00B44E36"/>
    <w:rsid w:val="00B4753F"/>
    <w:rsid w:val="00B51EA6"/>
    <w:rsid w:val="00B52F43"/>
    <w:rsid w:val="00B717A0"/>
    <w:rsid w:val="00B823DC"/>
    <w:rsid w:val="00B839D9"/>
    <w:rsid w:val="00BB11F9"/>
    <w:rsid w:val="00BB49C9"/>
    <w:rsid w:val="00BC638A"/>
    <w:rsid w:val="00BD3D47"/>
    <w:rsid w:val="00C066D5"/>
    <w:rsid w:val="00C073F1"/>
    <w:rsid w:val="00C12AD5"/>
    <w:rsid w:val="00C1380C"/>
    <w:rsid w:val="00C35210"/>
    <w:rsid w:val="00C42949"/>
    <w:rsid w:val="00C507E5"/>
    <w:rsid w:val="00C56385"/>
    <w:rsid w:val="00C62F85"/>
    <w:rsid w:val="00C76F38"/>
    <w:rsid w:val="00CA1965"/>
    <w:rsid w:val="00CB179E"/>
    <w:rsid w:val="00CB3D7E"/>
    <w:rsid w:val="00CC0A32"/>
    <w:rsid w:val="00CC0FD6"/>
    <w:rsid w:val="00CC111D"/>
    <w:rsid w:val="00CC3F74"/>
    <w:rsid w:val="00CD4FA9"/>
    <w:rsid w:val="00CD6556"/>
    <w:rsid w:val="00CE5018"/>
    <w:rsid w:val="00D00F39"/>
    <w:rsid w:val="00D02268"/>
    <w:rsid w:val="00D352A8"/>
    <w:rsid w:val="00D52F2C"/>
    <w:rsid w:val="00D61405"/>
    <w:rsid w:val="00D7112F"/>
    <w:rsid w:val="00D779DD"/>
    <w:rsid w:val="00D83826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6213"/>
    <w:rsid w:val="00E3794C"/>
    <w:rsid w:val="00E438BE"/>
    <w:rsid w:val="00E476E4"/>
    <w:rsid w:val="00E511A4"/>
    <w:rsid w:val="00E51869"/>
    <w:rsid w:val="00E67660"/>
    <w:rsid w:val="00E812CD"/>
    <w:rsid w:val="00E910A1"/>
    <w:rsid w:val="00E92DAB"/>
    <w:rsid w:val="00EA2A5C"/>
    <w:rsid w:val="00EC047D"/>
    <w:rsid w:val="00EC2724"/>
    <w:rsid w:val="00EE3CFD"/>
    <w:rsid w:val="00EF4A7B"/>
    <w:rsid w:val="00EF5E3C"/>
    <w:rsid w:val="00F02F4E"/>
    <w:rsid w:val="00F1111E"/>
    <w:rsid w:val="00F165CD"/>
    <w:rsid w:val="00F220DC"/>
    <w:rsid w:val="00F31B4A"/>
    <w:rsid w:val="00F352EB"/>
    <w:rsid w:val="00F40DF8"/>
    <w:rsid w:val="00F420F8"/>
    <w:rsid w:val="00F46E4B"/>
    <w:rsid w:val="00F52DA2"/>
    <w:rsid w:val="00F543C8"/>
    <w:rsid w:val="00F73118"/>
    <w:rsid w:val="00F74B0D"/>
    <w:rsid w:val="00F81E7C"/>
    <w:rsid w:val="00F84BA5"/>
    <w:rsid w:val="00F858BF"/>
    <w:rsid w:val="00FA120A"/>
    <w:rsid w:val="00FA19E8"/>
    <w:rsid w:val="00FA73CD"/>
    <w:rsid w:val="00FC4D0D"/>
    <w:rsid w:val="00FD1E67"/>
    <w:rsid w:val="00FE31EF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2A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C0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CA7B1-E66E-45F8-88E5-3432DBB6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12236</Words>
  <Characters>72195</Characters>
  <Application>Microsoft Office Word</Application>
  <DocSecurity>0</DocSecurity>
  <Lines>601</Lines>
  <Paragraphs>168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2025-11-07T07:06:00Z</dcterms:created>
  <dcterms:modified xsi:type="dcterms:W3CDTF">2025-11-07T07:06:00Z</dcterms:modified>
</cp:coreProperties>
</file>