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86B" w:rsidRDefault="00F8586B" w:rsidP="00F8586B"/>
    <w:p w:rsidR="00F8586B" w:rsidRDefault="00F8586B" w:rsidP="00F8586B"/>
    <w:p w:rsidR="00F8586B" w:rsidRDefault="00F8586B" w:rsidP="00F8586B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7, 2025 7:11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'stepan.hazdra@telefonni.cz' &lt;</w:t>
      </w:r>
      <w:hyperlink r:id="rId5" w:history="1">
        <w:r>
          <w:rPr>
            <w:rStyle w:val="Hypertextovodkaz"/>
            <w:lang w:eastAsia="cs-CZ"/>
          </w:rPr>
          <w:t>stepan.hazdra@telefonni.cz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Nabidka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zpracovani</w:t>
      </w:r>
      <w:proofErr w:type="spellEnd"/>
      <w:r>
        <w:rPr>
          <w:lang w:eastAsia="cs-CZ"/>
        </w:rPr>
        <w:t xml:space="preserve"> </w:t>
      </w:r>
      <w:proofErr w:type="gramStart"/>
      <w:r>
        <w:rPr>
          <w:lang w:eastAsia="cs-CZ"/>
        </w:rPr>
        <w:t>PD - MŠ</w:t>
      </w:r>
      <w:proofErr w:type="gram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Bystrouska</w:t>
      </w:r>
      <w:proofErr w:type="spellEnd"/>
      <w:r>
        <w:rPr>
          <w:lang w:eastAsia="cs-CZ"/>
        </w:rPr>
        <w:t xml:space="preserve"> a </w:t>
      </w:r>
      <w:proofErr w:type="spellStart"/>
      <w:r>
        <w:rPr>
          <w:lang w:eastAsia="cs-CZ"/>
        </w:rPr>
        <w:t>Humpolecka</w:t>
      </w:r>
      <w:proofErr w:type="spellEnd"/>
      <w:r>
        <w:rPr>
          <w:lang w:eastAsia="cs-CZ"/>
        </w:rPr>
        <w:t xml:space="preserve"> 33/1 (SMJ)</w:t>
      </w:r>
    </w:p>
    <w:p w:rsidR="00F8586B" w:rsidRDefault="00F8586B" w:rsidP="00F8586B"/>
    <w:p w:rsidR="00F8586B" w:rsidRDefault="00F8586B" w:rsidP="00F8586B">
      <w:pPr>
        <w:autoSpaceDE w:val="0"/>
        <w:autoSpaceDN w:val="0"/>
        <w:rPr>
          <w:b/>
          <w:bCs/>
        </w:rPr>
      </w:pPr>
      <w:r>
        <w:t>Na základě Vaší nabídky ze dne 06.11.2025 u Vás objednáváme „Zpracování projektové dokumentace pro povolení stavebního záměru a realizaci stavby optických přípojek objektů Na Dolech 5832/111 (MŠ Bystrouška) a Humpolecká 33/1 (SMJ)“ </w:t>
      </w:r>
      <w:bookmarkStart w:id="0" w:name="_GoBack"/>
      <w:bookmarkEnd w:id="0"/>
      <w:r>
        <w:rPr>
          <w:b/>
          <w:bCs/>
        </w:rPr>
        <w:t>ve výši 52 250 Kč bez DPH (63 222,50 včetně).</w:t>
      </w:r>
    </w:p>
    <w:p w:rsidR="00F8586B" w:rsidRDefault="00F8586B" w:rsidP="00F8586B">
      <w:pPr>
        <w:rPr>
          <w:b/>
          <w:bCs/>
        </w:rPr>
      </w:pPr>
    </w:p>
    <w:p w:rsidR="00F8586B" w:rsidRDefault="00F8586B" w:rsidP="00F8586B"/>
    <w:p w:rsidR="00F8586B" w:rsidRDefault="00F8586B" w:rsidP="00F8586B">
      <w:pPr>
        <w:rPr>
          <w:b/>
          <w:bCs/>
        </w:rPr>
      </w:pPr>
      <w:r>
        <w:rPr>
          <w:b/>
          <w:bCs/>
        </w:rPr>
        <w:t>Na fakturu uveďte číslo objednávky 125/OI/2025.</w:t>
      </w:r>
    </w:p>
    <w:p w:rsidR="00F8586B" w:rsidRDefault="00F8586B" w:rsidP="00F8586B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F8586B" w:rsidRDefault="00F8586B" w:rsidP="00F8586B"/>
    <w:p w:rsidR="00F8586B" w:rsidRDefault="00F8586B" w:rsidP="00F8586B">
      <w:pPr>
        <w:rPr>
          <w:b/>
          <w:bCs/>
        </w:rPr>
      </w:pPr>
      <w:r>
        <w:rPr>
          <w:b/>
          <w:bCs/>
        </w:rPr>
        <w:t>Dodavatel:</w:t>
      </w:r>
    </w:p>
    <w:p w:rsidR="00F8586B" w:rsidRDefault="00F8586B" w:rsidP="00F8586B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F8586B" w:rsidRDefault="00F8586B" w:rsidP="00F8586B">
      <w:pPr>
        <w:rPr>
          <w:i/>
          <w:iCs/>
        </w:rPr>
      </w:pPr>
      <w:r>
        <w:rPr>
          <w:i/>
          <w:iCs/>
        </w:rPr>
        <w:t>První telefonní společnost s.r.o..</w:t>
      </w:r>
      <w:r>
        <w:rPr>
          <w:i/>
          <w:iCs/>
        </w:rPr>
        <w:br/>
        <w:t>U Studně 291/7</w:t>
      </w:r>
    </w:p>
    <w:p w:rsidR="00F8586B" w:rsidRDefault="00F8586B" w:rsidP="00F8586B">
      <w:pPr>
        <w:rPr>
          <w:i/>
          <w:iCs/>
        </w:rPr>
      </w:pPr>
      <w:r>
        <w:rPr>
          <w:i/>
          <w:iCs/>
        </w:rPr>
        <w:t>Horní Kosov</w:t>
      </w:r>
      <w:r>
        <w:rPr>
          <w:i/>
          <w:iCs/>
        </w:rPr>
        <w:br/>
        <w:t>586 01 Jihlava</w:t>
      </w:r>
    </w:p>
    <w:p w:rsidR="00F8586B" w:rsidRDefault="00F8586B" w:rsidP="00F8586B">
      <w:r>
        <w:rPr>
          <w:i/>
          <w:iCs/>
        </w:rPr>
        <w:t xml:space="preserve">IČO 18198872                                                              </w:t>
      </w:r>
      <w:r>
        <w:rPr>
          <w:i/>
          <w:iCs/>
        </w:rPr>
        <w:br/>
        <w:t>DIČ CZ18198872                                                                        </w:t>
      </w:r>
    </w:p>
    <w:p w:rsidR="00F8586B" w:rsidRDefault="00F8586B" w:rsidP="00F8586B"/>
    <w:p w:rsidR="00F8586B" w:rsidRDefault="00F8586B" w:rsidP="00F8586B">
      <w:pPr>
        <w:pStyle w:val="Default"/>
      </w:pPr>
    </w:p>
    <w:p w:rsidR="00F8586B" w:rsidRDefault="00F8586B" w:rsidP="00F8586B">
      <w:pPr>
        <w:rPr>
          <w:b/>
          <w:bCs/>
        </w:rPr>
      </w:pPr>
      <w:r>
        <w:rPr>
          <w:b/>
          <w:bCs/>
        </w:rPr>
        <w:t>Objednatel:</w:t>
      </w:r>
    </w:p>
    <w:p w:rsidR="00F8586B" w:rsidRDefault="00F8586B" w:rsidP="00F8586B">
      <w:r>
        <w:t>Statutární město Jihlava</w:t>
      </w:r>
    </w:p>
    <w:p w:rsidR="00F8586B" w:rsidRDefault="00F8586B" w:rsidP="00F8586B">
      <w:r>
        <w:t>Masarykovo náměstí 97/1</w:t>
      </w:r>
    </w:p>
    <w:p w:rsidR="00F8586B" w:rsidRDefault="00F8586B" w:rsidP="00F8586B">
      <w:r>
        <w:t>586 01 Jihlava 1</w:t>
      </w:r>
    </w:p>
    <w:p w:rsidR="00F8586B" w:rsidRDefault="00F8586B" w:rsidP="00F8586B">
      <w:proofErr w:type="gramStart"/>
      <w:r>
        <w:t>IČO:  00286010</w:t>
      </w:r>
      <w:proofErr w:type="gramEnd"/>
    </w:p>
    <w:p w:rsidR="00F8586B" w:rsidRDefault="00F8586B" w:rsidP="00F8586B">
      <w:proofErr w:type="gramStart"/>
      <w:r>
        <w:t>DIČ:  CZ</w:t>
      </w:r>
      <w:proofErr w:type="gramEnd"/>
      <w:r>
        <w:t>00286010</w:t>
      </w:r>
    </w:p>
    <w:p w:rsidR="00F8586B" w:rsidRDefault="00F8586B" w:rsidP="00F8586B"/>
    <w:p w:rsidR="00F8586B" w:rsidRDefault="00F8586B" w:rsidP="00F8586B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F8586B" w:rsidRDefault="00F8586B" w:rsidP="00F8586B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F8586B" w:rsidRDefault="00F8586B" w:rsidP="00F8586B"/>
    <w:p w:rsidR="00F8586B" w:rsidRDefault="00F8586B" w:rsidP="00F8586B"/>
    <w:p w:rsidR="006A2B29" w:rsidRDefault="006A2B29"/>
    <w:sectPr w:rsidR="006A2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6B"/>
    <w:rsid w:val="002400CA"/>
    <w:rsid w:val="006A2B29"/>
    <w:rsid w:val="00F8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661A"/>
  <w15:chartTrackingRefBased/>
  <w15:docId w15:val="{A27C3E49-0769-431A-8B82-214CA893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8586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8586B"/>
    <w:rPr>
      <w:color w:val="0563C1"/>
      <w:u w:val="single"/>
    </w:rPr>
  </w:style>
  <w:style w:type="paragraph" w:customStyle="1" w:styleId="Default">
    <w:name w:val="Default"/>
    <w:basedOn w:val="Normln"/>
    <w:rsid w:val="00F8586B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6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stepan.hazdra@telefon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2025-11-07T06:12:00Z</dcterms:created>
  <dcterms:modified xsi:type="dcterms:W3CDTF">2025-11-07T06:15:00Z</dcterms:modified>
</cp:coreProperties>
</file>