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E601" w14:textId="02A9530F" w:rsidR="00B90110" w:rsidRPr="00B46853" w:rsidRDefault="00B90110" w:rsidP="00B90110">
      <w:pPr>
        <w:pStyle w:val="Nzev"/>
        <w:rPr>
          <w:b w:val="0"/>
          <w:sz w:val="24"/>
        </w:rPr>
      </w:pPr>
      <w:r w:rsidRPr="00B46853">
        <w:rPr>
          <w:noProof/>
        </w:rPr>
        <w:drawing>
          <wp:inline distT="0" distB="0" distL="0" distR="0" wp14:anchorId="43CE9B0A" wp14:editId="681EB701">
            <wp:extent cx="2171700" cy="895350"/>
            <wp:effectExtent l="19050" t="0" r="0" b="0"/>
            <wp:docPr id="1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A5EFF" w14:textId="77777777" w:rsidR="00B90110" w:rsidRPr="00B46853" w:rsidRDefault="00B90110" w:rsidP="00B90110">
      <w:pPr>
        <w:pStyle w:val="Nzev"/>
        <w:rPr>
          <w:sz w:val="22"/>
          <w:szCs w:val="22"/>
        </w:rPr>
      </w:pPr>
      <w:r w:rsidRPr="00B46853">
        <w:rPr>
          <w:sz w:val="22"/>
          <w:szCs w:val="22"/>
        </w:rPr>
        <w:t>SMLOUVA o produkci umělce, souboru-pořadu</w:t>
      </w:r>
    </w:p>
    <w:p w14:paraId="563B440A" w14:textId="77777777" w:rsidR="00B90110" w:rsidRPr="00B46853" w:rsidRDefault="00B90110" w:rsidP="00B90110">
      <w:pPr>
        <w:pStyle w:val="Nzev"/>
        <w:rPr>
          <w:b w:val="0"/>
          <w:sz w:val="22"/>
          <w:szCs w:val="22"/>
        </w:rPr>
      </w:pPr>
      <w:r w:rsidRPr="00B46853">
        <w:rPr>
          <w:b w:val="0"/>
          <w:sz w:val="22"/>
          <w:szCs w:val="22"/>
        </w:rPr>
        <w:t xml:space="preserve">v souladu s ustanovením § 1746 odstavec 2 zákona č. 89/2012 Sb., </w:t>
      </w:r>
    </w:p>
    <w:p w14:paraId="3AAE17AA" w14:textId="77777777" w:rsidR="00B90110" w:rsidRPr="00B46853" w:rsidRDefault="00B90110" w:rsidP="00B90110">
      <w:pPr>
        <w:pStyle w:val="Nzev"/>
        <w:rPr>
          <w:b w:val="0"/>
          <w:sz w:val="22"/>
          <w:szCs w:val="22"/>
        </w:rPr>
      </w:pPr>
      <w:r w:rsidRPr="00B46853">
        <w:rPr>
          <w:b w:val="0"/>
          <w:sz w:val="22"/>
          <w:szCs w:val="22"/>
        </w:rPr>
        <w:t>občanského zákoníku, v platném znění</w:t>
      </w:r>
    </w:p>
    <w:p w14:paraId="38EB3FF7" w14:textId="77777777" w:rsidR="00A45E83" w:rsidRPr="00B46853" w:rsidRDefault="00A45E83" w:rsidP="00A45E83">
      <w:pPr>
        <w:keepLines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Pořadatel: </w:t>
      </w:r>
    </w:p>
    <w:p w14:paraId="3401B748" w14:textId="77777777" w:rsidR="00A45E83" w:rsidRPr="00B46853" w:rsidRDefault="00A45E83" w:rsidP="00A45E83">
      <w:pPr>
        <w:keepLines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Dům kultury města Orlové, příspěvková </w:t>
      </w:r>
      <w:proofErr w:type="spellStart"/>
      <w:r w:rsidRPr="00B46853">
        <w:rPr>
          <w:b/>
          <w:sz w:val="22"/>
          <w:szCs w:val="22"/>
        </w:rPr>
        <w:t>org</w:t>
      </w:r>
      <w:proofErr w:type="spellEnd"/>
      <w:r w:rsidRPr="00B46853">
        <w:rPr>
          <w:b/>
          <w:sz w:val="22"/>
          <w:szCs w:val="22"/>
        </w:rPr>
        <w:t>.</w:t>
      </w:r>
    </w:p>
    <w:p w14:paraId="22F1C795" w14:textId="2B5AF731" w:rsidR="00B90110" w:rsidRPr="00B46853" w:rsidRDefault="00B90110" w:rsidP="00A45E83">
      <w:pPr>
        <w:keepLines/>
        <w:rPr>
          <w:b/>
          <w:sz w:val="22"/>
          <w:szCs w:val="22"/>
        </w:rPr>
      </w:pPr>
      <w:proofErr w:type="spellStart"/>
      <w:r w:rsidRPr="00B46853">
        <w:rPr>
          <w:b/>
          <w:sz w:val="22"/>
          <w:szCs w:val="22"/>
        </w:rPr>
        <w:t>Zast</w:t>
      </w:r>
      <w:proofErr w:type="spellEnd"/>
      <w:r w:rsidRPr="00B46853">
        <w:rPr>
          <w:b/>
          <w:sz w:val="22"/>
          <w:szCs w:val="22"/>
        </w:rPr>
        <w:t>. ředitelkou Bc. Barborou Heczkovou</w:t>
      </w:r>
    </w:p>
    <w:p w14:paraId="40E102BF" w14:textId="77777777" w:rsidR="00A45E83" w:rsidRPr="00B46853" w:rsidRDefault="00A45E83" w:rsidP="00A45E83">
      <w:pPr>
        <w:keepLines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Osvobození 797</w:t>
      </w:r>
    </w:p>
    <w:p w14:paraId="13333F11" w14:textId="77777777" w:rsidR="00A45E83" w:rsidRPr="00B46853" w:rsidRDefault="00A45E83" w:rsidP="00A45E83">
      <w:pPr>
        <w:keepLines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Orlová – Lutyně 735 14</w:t>
      </w:r>
    </w:p>
    <w:p w14:paraId="3007354F" w14:textId="0300AD29" w:rsidR="00A45E83" w:rsidRPr="00B46853" w:rsidRDefault="00A45E83" w:rsidP="00A45E83">
      <w:pPr>
        <w:keepLines/>
        <w:rPr>
          <w:rFonts w:eastAsiaTheme="minorHAnsi"/>
          <w:b/>
          <w:bCs/>
        </w:rPr>
      </w:pPr>
      <w:r w:rsidRPr="00B46853">
        <w:rPr>
          <w:rFonts w:eastAsiaTheme="minorHAnsi"/>
          <w:b/>
          <w:bCs/>
        </w:rPr>
        <w:t xml:space="preserve">IČO: </w:t>
      </w:r>
      <w:r w:rsidRPr="00B46853">
        <w:rPr>
          <w:rFonts w:eastAsiaTheme="minorHAnsi"/>
          <w:b/>
          <w:bCs/>
        </w:rPr>
        <w:tab/>
        <w:t>65890825</w:t>
      </w:r>
      <w:r w:rsidRPr="00B46853">
        <w:rPr>
          <w:rFonts w:eastAsiaTheme="minorHAnsi"/>
          <w:b/>
          <w:bCs/>
        </w:rPr>
        <w:tab/>
        <w:t>DIČ: CZ65890825</w:t>
      </w:r>
    </w:p>
    <w:p w14:paraId="301A0BC5" w14:textId="60F2345D" w:rsidR="00A45E83" w:rsidRPr="00B46853" w:rsidRDefault="00A45E83" w:rsidP="00A45E83">
      <w:pPr>
        <w:keepLines/>
        <w:rPr>
          <w:rFonts w:eastAsiaTheme="minorHAnsi"/>
        </w:rPr>
      </w:pPr>
      <w:r w:rsidRPr="00B46853">
        <w:rPr>
          <w:rFonts w:eastAsiaTheme="minorHAnsi"/>
        </w:rPr>
        <w:t xml:space="preserve">Bankovní spojení: </w:t>
      </w:r>
      <w:r w:rsidR="00B90110" w:rsidRPr="00B46853">
        <w:rPr>
          <w:rFonts w:eastAsiaTheme="minorHAnsi"/>
        </w:rPr>
        <w:t>228323455/0600</w:t>
      </w:r>
    </w:p>
    <w:p w14:paraId="72426359" w14:textId="3BDC44D7" w:rsidR="00A45E83" w:rsidRPr="00B46853" w:rsidRDefault="00A45E83" w:rsidP="00A45E83">
      <w:pPr>
        <w:keepLines/>
        <w:rPr>
          <w:sz w:val="22"/>
          <w:szCs w:val="22"/>
        </w:rPr>
      </w:pPr>
      <w:r w:rsidRPr="00B46853">
        <w:rPr>
          <w:b/>
          <w:bCs/>
          <w:sz w:val="22"/>
          <w:szCs w:val="22"/>
        </w:rPr>
        <w:t>Kontaktní osoba</w:t>
      </w:r>
      <w:r w:rsidRPr="00B46853">
        <w:rPr>
          <w:sz w:val="22"/>
          <w:szCs w:val="22"/>
        </w:rPr>
        <w:t>:</w:t>
      </w:r>
    </w:p>
    <w:p w14:paraId="77EA44EA" w14:textId="77777777" w:rsidR="00A45E83" w:rsidRPr="00B46853" w:rsidRDefault="00A45E83" w:rsidP="00A45E83">
      <w:pPr>
        <w:keepLines/>
        <w:rPr>
          <w:sz w:val="22"/>
          <w:szCs w:val="22"/>
        </w:rPr>
      </w:pPr>
      <w:r w:rsidRPr="00B46853">
        <w:rPr>
          <w:sz w:val="22"/>
          <w:szCs w:val="22"/>
        </w:rPr>
        <w:t>(dále také jako „</w:t>
      </w:r>
      <w:r w:rsidRPr="00B46853">
        <w:rPr>
          <w:b/>
          <w:bCs/>
          <w:i/>
          <w:iCs/>
          <w:sz w:val="22"/>
          <w:szCs w:val="22"/>
        </w:rPr>
        <w:t>pořadatel</w:t>
      </w:r>
      <w:r w:rsidRPr="00B46853">
        <w:rPr>
          <w:sz w:val="22"/>
          <w:szCs w:val="22"/>
        </w:rPr>
        <w:t>“)</w:t>
      </w:r>
    </w:p>
    <w:p w14:paraId="7162C150" w14:textId="77777777" w:rsidR="00A45E83" w:rsidRPr="00B46853" w:rsidRDefault="00A45E83" w:rsidP="00A45E83">
      <w:pPr>
        <w:keepLines/>
        <w:rPr>
          <w:color w:val="000000"/>
          <w:sz w:val="22"/>
          <w:szCs w:val="22"/>
        </w:rPr>
      </w:pPr>
    </w:p>
    <w:p w14:paraId="5F547990" w14:textId="177A0CD9" w:rsidR="00B90110" w:rsidRPr="00B46853" w:rsidRDefault="00A45E83" w:rsidP="00B90110">
      <w:pPr>
        <w:jc w:val="both"/>
        <w:rPr>
          <w:b/>
          <w:bCs/>
          <w:sz w:val="22"/>
          <w:szCs w:val="22"/>
        </w:rPr>
      </w:pPr>
      <w:r w:rsidRPr="00B46853">
        <w:rPr>
          <w:b/>
          <w:sz w:val="22"/>
          <w:szCs w:val="22"/>
        </w:rPr>
        <w:t>Dodavatel:</w:t>
      </w:r>
      <w:r w:rsidRPr="00B46853">
        <w:rPr>
          <w:bCs/>
          <w:sz w:val="22"/>
          <w:szCs w:val="22"/>
        </w:rPr>
        <w:t xml:space="preserve"> </w:t>
      </w:r>
      <w:r w:rsidRPr="00B46853">
        <w:rPr>
          <w:bCs/>
          <w:sz w:val="22"/>
          <w:szCs w:val="22"/>
        </w:rPr>
        <w:tab/>
      </w:r>
      <w:r w:rsidR="00B90110" w:rsidRPr="00B46853">
        <w:rPr>
          <w:bCs/>
          <w:sz w:val="22"/>
          <w:szCs w:val="22"/>
        </w:rPr>
        <w:tab/>
      </w:r>
      <w:r w:rsidR="00B90110" w:rsidRPr="00B46853">
        <w:rPr>
          <w:b/>
          <w:bCs/>
          <w:sz w:val="22"/>
          <w:szCs w:val="22"/>
        </w:rPr>
        <w:t>nova-Art s.r.o.</w:t>
      </w:r>
    </w:p>
    <w:p w14:paraId="46C870B7" w14:textId="77777777" w:rsidR="00B90110" w:rsidRPr="00B46853" w:rsidRDefault="00B90110" w:rsidP="00B90110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se sídlem:</w:t>
      </w:r>
      <w:r w:rsidRPr="00B46853">
        <w:rPr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ab/>
        <w:t xml:space="preserve">Ringhofferova 975, 251 68 </w:t>
      </w:r>
      <w:proofErr w:type="spellStart"/>
      <w:r w:rsidRPr="00B46853">
        <w:rPr>
          <w:bCs/>
          <w:sz w:val="22"/>
          <w:szCs w:val="22"/>
        </w:rPr>
        <w:t>Všedobrovice</w:t>
      </w:r>
      <w:proofErr w:type="spellEnd"/>
    </w:p>
    <w:p w14:paraId="1298E96F" w14:textId="77777777" w:rsidR="00B90110" w:rsidRPr="00B46853" w:rsidRDefault="00B90110" w:rsidP="00B90110">
      <w:pPr>
        <w:pStyle w:val="Nadpis2"/>
        <w:ind w:left="0" w:firstLine="0"/>
        <w:jc w:val="both"/>
        <w:rPr>
          <w:sz w:val="22"/>
          <w:szCs w:val="22"/>
        </w:rPr>
      </w:pPr>
      <w:r w:rsidRPr="00B46853">
        <w:rPr>
          <w:sz w:val="22"/>
          <w:szCs w:val="22"/>
        </w:rPr>
        <w:t>IČ:</w:t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  <w:t>274 43 370</w:t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  <w:t>DIČ: CZ27443370</w:t>
      </w:r>
    </w:p>
    <w:p w14:paraId="0F400FB5" w14:textId="77777777" w:rsidR="00B90110" w:rsidRPr="00B46853" w:rsidRDefault="00B90110" w:rsidP="00B90110">
      <w:pPr>
        <w:pStyle w:val="Nadpis2"/>
        <w:ind w:left="0" w:firstLine="0"/>
        <w:jc w:val="both"/>
        <w:rPr>
          <w:sz w:val="22"/>
          <w:szCs w:val="22"/>
        </w:rPr>
      </w:pPr>
      <w:r w:rsidRPr="00B46853">
        <w:rPr>
          <w:sz w:val="22"/>
          <w:szCs w:val="22"/>
        </w:rPr>
        <w:t>zapsaný v obchodním rejstříku vedeném Městským soudem v Praze, oddíl C, vložka 113070</w:t>
      </w:r>
    </w:p>
    <w:p w14:paraId="27A75810" w14:textId="63294395" w:rsidR="00B90110" w:rsidRPr="00B46853" w:rsidRDefault="00B90110" w:rsidP="00B90110">
      <w:pPr>
        <w:pStyle w:val="Nadpis2"/>
        <w:ind w:left="0" w:firstLine="0"/>
        <w:jc w:val="both"/>
        <w:rPr>
          <w:sz w:val="22"/>
          <w:szCs w:val="22"/>
        </w:rPr>
      </w:pPr>
      <w:r w:rsidRPr="00B46853">
        <w:rPr>
          <w:sz w:val="22"/>
          <w:szCs w:val="22"/>
        </w:rPr>
        <w:t xml:space="preserve">zastoupen paní </w:t>
      </w:r>
      <w:proofErr w:type="spellStart"/>
      <w:r w:rsidRPr="00B46853">
        <w:rPr>
          <w:sz w:val="22"/>
          <w:szCs w:val="22"/>
        </w:rPr>
        <w:t>Radoslavou</w:t>
      </w:r>
      <w:proofErr w:type="spellEnd"/>
      <w:r w:rsidRPr="00B46853">
        <w:rPr>
          <w:sz w:val="22"/>
          <w:szCs w:val="22"/>
        </w:rPr>
        <w:t xml:space="preserve"> Froňkovou, jednatelkou</w:t>
      </w:r>
      <w:r w:rsidR="004848E8" w:rsidRPr="00B46853">
        <w:rPr>
          <w:sz w:val="22"/>
          <w:szCs w:val="22"/>
        </w:rPr>
        <w:t xml:space="preserve"> a Helenou </w:t>
      </w:r>
      <w:proofErr w:type="spellStart"/>
      <w:r w:rsidR="004848E8" w:rsidRPr="00B46853">
        <w:rPr>
          <w:sz w:val="22"/>
          <w:szCs w:val="22"/>
        </w:rPr>
        <w:t>Sterrovou</w:t>
      </w:r>
      <w:proofErr w:type="spellEnd"/>
      <w:r w:rsidR="004848E8" w:rsidRPr="00B46853">
        <w:rPr>
          <w:sz w:val="22"/>
          <w:szCs w:val="22"/>
        </w:rPr>
        <w:t>, jednatelkou</w:t>
      </w:r>
    </w:p>
    <w:p w14:paraId="59EA3853" w14:textId="5EB2E017" w:rsidR="00B90110" w:rsidRPr="00B46853" w:rsidRDefault="00B90110" w:rsidP="00B90110">
      <w:pPr>
        <w:pStyle w:val="Nadpis2"/>
        <w:ind w:left="0" w:firstLine="0"/>
        <w:jc w:val="both"/>
        <w:rPr>
          <w:sz w:val="22"/>
          <w:szCs w:val="22"/>
        </w:rPr>
      </w:pPr>
      <w:r w:rsidRPr="00B46853">
        <w:rPr>
          <w:sz w:val="22"/>
          <w:szCs w:val="22"/>
        </w:rPr>
        <w:t>kontaktní osoba:</w:t>
      </w:r>
      <w:r w:rsidRPr="00B46853">
        <w:rPr>
          <w:sz w:val="22"/>
          <w:szCs w:val="22"/>
        </w:rPr>
        <w:tab/>
        <w:t>Radka Froňková,</w:t>
      </w:r>
      <w:r w:rsidRPr="00B46853">
        <w:rPr>
          <w:sz w:val="22"/>
          <w:szCs w:val="22"/>
        </w:rPr>
        <w:tab/>
        <w:t xml:space="preserve">telefon: </w:t>
      </w:r>
    </w:p>
    <w:p w14:paraId="097FB22E" w14:textId="48D699CB" w:rsidR="00B90110" w:rsidRPr="00B46853" w:rsidRDefault="00B90110" w:rsidP="00B90110">
      <w:pPr>
        <w:pStyle w:val="Nadpis2"/>
        <w:ind w:left="3540"/>
        <w:jc w:val="both"/>
        <w:rPr>
          <w:sz w:val="22"/>
          <w:szCs w:val="22"/>
        </w:rPr>
      </w:pPr>
      <w:r w:rsidRPr="00B46853">
        <w:rPr>
          <w:sz w:val="22"/>
          <w:szCs w:val="22"/>
        </w:rPr>
        <w:t>e-mail</w:t>
      </w:r>
    </w:p>
    <w:p w14:paraId="02E34304" w14:textId="6A6CAAC5" w:rsidR="00B90110" w:rsidRPr="00B46853" w:rsidRDefault="00B90110" w:rsidP="00B90110">
      <w:pPr>
        <w:rPr>
          <w:noProof/>
          <w:sz w:val="22"/>
          <w:szCs w:val="22"/>
        </w:rPr>
      </w:pP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  <w:t>a Helena Sterrová</w:t>
      </w:r>
      <w:r w:rsidRPr="00B46853">
        <w:rPr>
          <w:sz w:val="22"/>
          <w:szCs w:val="22"/>
        </w:rPr>
        <w:tab/>
        <w:t xml:space="preserve">telefon: </w:t>
      </w:r>
    </w:p>
    <w:p w14:paraId="638E9BAF" w14:textId="679B88D5" w:rsidR="00B90110" w:rsidRPr="00B46853" w:rsidRDefault="00B90110" w:rsidP="00B90110">
      <w:pPr>
        <w:ind w:left="3540" w:firstLine="708"/>
        <w:rPr>
          <w:noProof/>
          <w:sz w:val="22"/>
          <w:szCs w:val="22"/>
        </w:rPr>
      </w:pPr>
      <w:r w:rsidRPr="00B46853">
        <w:rPr>
          <w:noProof/>
          <w:sz w:val="22"/>
          <w:szCs w:val="22"/>
        </w:rPr>
        <w:t>e-mail</w:t>
      </w:r>
      <w:r w:rsidRPr="00B46853">
        <w:rPr>
          <w:sz w:val="22"/>
          <w:szCs w:val="22"/>
        </w:rPr>
        <w:t>:</w:t>
      </w:r>
    </w:p>
    <w:p w14:paraId="70F7815C" w14:textId="77777777" w:rsidR="00B90110" w:rsidRPr="00B46853" w:rsidRDefault="00B90110" w:rsidP="00B90110">
      <w:pPr>
        <w:rPr>
          <w:sz w:val="22"/>
          <w:szCs w:val="22"/>
        </w:rPr>
      </w:pPr>
      <w:r w:rsidRPr="00B46853">
        <w:rPr>
          <w:sz w:val="22"/>
          <w:szCs w:val="22"/>
        </w:rPr>
        <w:t xml:space="preserve">bankovní spojení: č. účtu: </w:t>
      </w:r>
      <w:r w:rsidRPr="00B46853">
        <w:rPr>
          <w:noProof/>
          <w:sz w:val="22"/>
          <w:szCs w:val="22"/>
        </w:rPr>
        <w:t xml:space="preserve">2105704417/2700, vedený u </w:t>
      </w:r>
      <w:r w:rsidRPr="00B46853">
        <w:rPr>
          <w:sz w:val="22"/>
          <w:szCs w:val="22"/>
        </w:rPr>
        <w:t>UniCredit Bank Czech Republic a.s.</w:t>
      </w:r>
    </w:p>
    <w:p w14:paraId="496E6B2A" w14:textId="570ED9D0" w:rsidR="00EF462C" w:rsidRPr="00B46853" w:rsidRDefault="00EF462C" w:rsidP="00B90110">
      <w:pPr>
        <w:rPr>
          <w:b/>
          <w:color w:val="FF0000"/>
          <w:sz w:val="22"/>
          <w:szCs w:val="22"/>
        </w:rPr>
      </w:pPr>
    </w:p>
    <w:p w14:paraId="6DE00931" w14:textId="77777777" w:rsidR="00832BF3" w:rsidRPr="00B46853" w:rsidRDefault="0007590F">
      <w:pPr>
        <w:pBdr>
          <w:bottom w:val="single" w:sz="6" w:space="1" w:color="auto"/>
        </w:pBd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(dále jen „</w:t>
      </w:r>
      <w:r w:rsidRPr="00B46853">
        <w:rPr>
          <w:b/>
          <w:bCs/>
          <w:i/>
          <w:sz w:val="22"/>
          <w:szCs w:val="22"/>
        </w:rPr>
        <w:t>dodavatel</w:t>
      </w:r>
      <w:r w:rsidRPr="00B46853">
        <w:rPr>
          <w:bCs/>
          <w:sz w:val="22"/>
          <w:szCs w:val="22"/>
        </w:rPr>
        <w:t>“)</w:t>
      </w:r>
    </w:p>
    <w:p w14:paraId="46CD851A" w14:textId="77777777" w:rsidR="002C7664" w:rsidRPr="00B46853" w:rsidRDefault="002C7664" w:rsidP="007311F1">
      <w:pPr>
        <w:rPr>
          <w:sz w:val="22"/>
          <w:szCs w:val="22"/>
          <w:u w:val="single"/>
        </w:rPr>
      </w:pPr>
    </w:p>
    <w:p w14:paraId="4881C752" w14:textId="77777777" w:rsidR="00785160" w:rsidRPr="00B46853" w:rsidRDefault="00785160" w:rsidP="00785160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I.</w:t>
      </w:r>
    </w:p>
    <w:p w14:paraId="35C87AB1" w14:textId="77777777" w:rsidR="00785160" w:rsidRPr="00B46853" w:rsidRDefault="00785160" w:rsidP="00785160">
      <w:pPr>
        <w:jc w:val="both"/>
        <w:rPr>
          <w:sz w:val="22"/>
          <w:szCs w:val="22"/>
        </w:rPr>
      </w:pPr>
      <w:r w:rsidRPr="00B46853">
        <w:rPr>
          <w:b/>
          <w:sz w:val="22"/>
          <w:szCs w:val="22"/>
        </w:rPr>
        <w:t>I.1.</w:t>
      </w:r>
      <w:r w:rsidRPr="00B46853">
        <w:rPr>
          <w:b/>
          <w:sz w:val="22"/>
          <w:szCs w:val="22"/>
        </w:rPr>
        <w:tab/>
      </w:r>
      <w:r w:rsidRPr="00B46853">
        <w:rPr>
          <w:sz w:val="22"/>
          <w:szCs w:val="22"/>
        </w:rPr>
        <w:t>Dodavatel prohlašuje, že v rámci své podnikatelské činnosti se věnuje zejména pořádání kulturních a jiných obdobných akcí, mediálními zastupování a zprostředkování obchodu a služeb, přičemž v rámci této své činnosti mj. zastupuje výkonné umělce a zprostředkovává jejich vystoupení.</w:t>
      </w:r>
    </w:p>
    <w:p w14:paraId="6717B356" w14:textId="77777777" w:rsidR="00785160" w:rsidRPr="00B46853" w:rsidRDefault="00785160" w:rsidP="00785160">
      <w:pPr>
        <w:jc w:val="both"/>
        <w:rPr>
          <w:sz w:val="22"/>
          <w:szCs w:val="22"/>
        </w:rPr>
      </w:pPr>
    </w:p>
    <w:p w14:paraId="1347DEAF" w14:textId="77777777" w:rsidR="00785160" w:rsidRPr="00B46853" w:rsidRDefault="00785160" w:rsidP="00785160">
      <w:pPr>
        <w:jc w:val="both"/>
        <w:rPr>
          <w:sz w:val="22"/>
          <w:szCs w:val="22"/>
        </w:rPr>
      </w:pPr>
      <w:r w:rsidRPr="00B46853">
        <w:rPr>
          <w:b/>
          <w:sz w:val="22"/>
          <w:szCs w:val="22"/>
        </w:rPr>
        <w:t>I.2.</w:t>
      </w:r>
      <w:r w:rsidRPr="00B46853">
        <w:rPr>
          <w:b/>
          <w:sz w:val="22"/>
          <w:szCs w:val="22"/>
        </w:rPr>
        <w:tab/>
      </w:r>
      <w:r w:rsidRPr="00B46853">
        <w:rPr>
          <w:sz w:val="22"/>
          <w:szCs w:val="22"/>
        </w:rPr>
        <w:t>Objednatel má zájem o služby dodavatele, pročež se smluvní strany této smlouvy dohodly na podmínkách spolupráce, jak následuje.</w:t>
      </w:r>
    </w:p>
    <w:p w14:paraId="47369D64" w14:textId="77777777" w:rsidR="00785160" w:rsidRPr="00B46853" w:rsidRDefault="00785160" w:rsidP="00785160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II.</w:t>
      </w:r>
    </w:p>
    <w:p w14:paraId="1540D98D" w14:textId="77777777" w:rsidR="00785160" w:rsidRPr="00B46853" w:rsidRDefault="00785160" w:rsidP="00785160">
      <w:pPr>
        <w:rPr>
          <w:sz w:val="22"/>
          <w:szCs w:val="22"/>
        </w:rPr>
      </w:pPr>
    </w:p>
    <w:p w14:paraId="73E6AFFD" w14:textId="77777777" w:rsidR="00785160" w:rsidRPr="00B46853" w:rsidRDefault="00785160" w:rsidP="00785160">
      <w:pPr>
        <w:jc w:val="both"/>
        <w:rPr>
          <w:sz w:val="22"/>
          <w:szCs w:val="22"/>
        </w:rPr>
      </w:pPr>
      <w:r w:rsidRPr="00B46853">
        <w:rPr>
          <w:sz w:val="22"/>
          <w:szCs w:val="22"/>
        </w:rPr>
        <w:t>Předmětem této smlouvy je zprostředkování vystoupení umělce dle následující specifikace:</w:t>
      </w:r>
    </w:p>
    <w:p w14:paraId="73FA7ED5" w14:textId="77777777" w:rsidR="00785160" w:rsidRPr="00B46853" w:rsidRDefault="00785160" w:rsidP="00785160">
      <w:pPr>
        <w:jc w:val="both"/>
        <w:rPr>
          <w:b/>
          <w:i/>
          <w:sz w:val="22"/>
          <w:szCs w:val="22"/>
        </w:rPr>
      </w:pPr>
    </w:p>
    <w:p w14:paraId="6BE0B061" w14:textId="15125F48" w:rsidR="00785160" w:rsidRPr="00B46853" w:rsidRDefault="00785160" w:rsidP="00F530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  <w:r w:rsidRPr="00B46853">
        <w:rPr>
          <w:sz w:val="22"/>
          <w:szCs w:val="22"/>
        </w:rPr>
        <w:t xml:space="preserve">umělec:            </w:t>
      </w:r>
      <w:r w:rsidR="008C7ABD" w:rsidRPr="00B46853">
        <w:rPr>
          <w:sz w:val="22"/>
          <w:szCs w:val="22"/>
        </w:rPr>
        <w:t xml:space="preserve"> </w:t>
      </w:r>
      <w:r w:rsidR="005826F9" w:rsidRPr="00B46853">
        <w:rPr>
          <w:b/>
          <w:bCs/>
          <w:sz w:val="22"/>
          <w:szCs w:val="22"/>
        </w:rPr>
        <w:t xml:space="preserve">Olga </w:t>
      </w:r>
      <w:proofErr w:type="spellStart"/>
      <w:r w:rsidR="005826F9" w:rsidRPr="00B46853">
        <w:rPr>
          <w:b/>
          <w:bCs/>
          <w:sz w:val="22"/>
          <w:szCs w:val="22"/>
        </w:rPr>
        <w:t>Lounová</w:t>
      </w:r>
      <w:proofErr w:type="spellEnd"/>
      <w:r w:rsidR="005826F9" w:rsidRPr="00B46853">
        <w:rPr>
          <w:b/>
          <w:bCs/>
          <w:sz w:val="22"/>
          <w:szCs w:val="22"/>
        </w:rPr>
        <w:t>, SLZA</w:t>
      </w:r>
      <w:r w:rsidR="005826F9" w:rsidRPr="00B46853">
        <w:rPr>
          <w:b/>
          <w:bCs/>
          <w:sz w:val="22"/>
          <w:szCs w:val="22"/>
        </w:rPr>
        <w:tab/>
      </w:r>
      <w:r w:rsidR="005826F9" w:rsidRPr="00B46853">
        <w:rPr>
          <w:b/>
          <w:bCs/>
          <w:sz w:val="22"/>
          <w:szCs w:val="22"/>
        </w:rPr>
        <w:tab/>
      </w:r>
      <w:r w:rsidR="00F53048" w:rsidRPr="00B46853">
        <w:rPr>
          <w:color w:val="000000"/>
          <w:sz w:val="36"/>
          <w:szCs w:val="36"/>
        </w:rPr>
        <w:tab/>
      </w:r>
      <w:r w:rsidR="00F53048" w:rsidRPr="00B46853">
        <w:rPr>
          <w:color w:val="000000"/>
          <w:sz w:val="36"/>
          <w:szCs w:val="36"/>
        </w:rPr>
        <w:tab/>
      </w:r>
      <w:r w:rsidRPr="00B46853">
        <w:rPr>
          <w:noProof/>
          <w:sz w:val="22"/>
          <w:szCs w:val="22"/>
        </w:rPr>
        <w:t xml:space="preserve">(dále jen </w:t>
      </w:r>
      <w:r w:rsidRPr="00B46853">
        <w:rPr>
          <w:b/>
          <w:i/>
          <w:noProof/>
          <w:sz w:val="22"/>
          <w:szCs w:val="22"/>
        </w:rPr>
        <w:t>umělec)</w:t>
      </w:r>
    </w:p>
    <w:p w14:paraId="25DB74F2" w14:textId="2AF27DF1" w:rsidR="00785160" w:rsidRPr="00B46853" w:rsidRDefault="00785160" w:rsidP="00696B9F">
      <w:pPr>
        <w:ind w:left="3540" w:hanging="3540"/>
        <w:jc w:val="both"/>
        <w:rPr>
          <w:b/>
          <w:i/>
          <w:sz w:val="22"/>
          <w:szCs w:val="22"/>
        </w:rPr>
      </w:pPr>
      <w:r w:rsidRPr="00B46853">
        <w:rPr>
          <w:sz w:val="22"/>
          <w:szCs w:val="22"/>
        </w:rPr>
        <w:t>program:</w:t>
      </w:r>
      <w:r w:rsidR="008C7ABD" w:rsidRPr="00B46853">
        <w:rPr>
          <w:sz w:val="22"/>
          <w:szCs w:val="22"/>
        </w:rPr>
        <w:t xml:space="preserve">           </w:t>
      </w:r>
      <w:r w:rsidR="000A1C8E" w:rsidRPr="00B46853">
        <w:rPr>
          <w:sz w:val="22"/>
          <w:szCs w:val="22"/>
        </w:rPr>
        <w:t>Advent v Orlové 2025</w:t>
      </w:r>
      <w:r w:rsidR="0010779D" w:rsidRPr="00B46853">
        <w:rPr>
          <w:sz w:val="22"/>
          <w:szCs w:val="22"/>
        </w:rPr>
        <w:tab/>
      </w:r>
      <w:r w:rsidR="0010779D" w:rsidRPr="00B46853">
        <w:rPr>
          <w:sz w:val="22"/>
          <w:szCs w:val="22"/>
        </w:rPr>
        <w:tab/>
      </w:r>
      <w:r w:rsidR="0010779D" w:rsidRPr="00B46853">
        <w:rPr>
          <w:sz w:val="22"/>
          <w:szCs w:val="22"/>
        </w:rPr>
        <w:tab/>
      </w:r>
      <w:r w:rsidR="00B1296F" w:rsidRPr="00B46853">
        <w:rPr>
          <w:sz w:val="22"/>
          <w:szCs w:val="22"/>
        </w:rPr>
        <w:t xml:space="preserve"> </w:t>
      </w:r>
      <w:r w:rsidR="00E506A4" w:rsidRPr="00B46853">
        <w:rPr>
          <w:sz w:val="22"/>
          <w:szCs w:val="22"/>
        </w:rPr>
        <w:tab/>
      </w:r>
      <w:r w:rsidR="00B1296F" w:rsidRPr="00B46853">
        <w:rPr>
          <w:sz w:val="22"/>
          <w:szCs w:val="22"/>
        </w:rPr>
        <w:t xml:space="preserve"> </w:t>
      </w:r>
      <w:r w:rsidRPr="00B46853">
        <w:rPr>
          <w:noProof/>
          <w:sz w:val="22"/>
          <w:szCs w:val="22"/>
        </w:rPr>
        <w:t xml:space="preserve">(dále jen </w:t>
      </w:r>
      <w:r w:rsidRPr="00B46853">
        <w:rPr>
          <w:b/>
          <w:i/>
          <w:noProof/>
          <w:sz w:val="22"/>
          <w:szCs w:val="22"/>
        </w:rPr>
        <w:t>program)</w:t>
      </w:r>
    </w:p>
    <w:p w14:paraId="6F223D8E" w14:textId="0F9F1AFD" w:rsidR="00785160" w:rsidRPr="00B46853" w:rsidRDefault="00785160" w:rsidP="00785160">
      <w:pPr>
        <w:jc w:val="both"/>
        <w:rPr>
          <w:noProof/>
          <w:sz w:val="22"/>
          <w:szCs w:val="22"/>
        </w:rPr>
      </w:pPr>
      <w:r w:rsidRPr="00B46853">
        <w:rPr>
          <w:sz w:val="22"/>
          <w:szCs w:val="22"/>
        </w:rPr>
        <w:t>datum konání:</w:t>
      </w:r>
      <w:r w:rsidR="008C7ABD" w:rsidRPr="00B46853">
        <w:rPr>
          <w:b/>
          <w:bCs/>
          <w:sz w:val="22"/>
          <w:szCs w:val="22"/>
        </w:rPr>
        <w:tab/>
      </w:r>
      <w:r w:rsidR="005826F9" w:rsidRPr="00B46853">
        <w:rPr>
          <w:b/>
          <w:bCs/>
          <w:sz w:val="22"/>
          <w:szCs w:val="22"/>
        </w:rPr>
        <w:t>13.12.2025</w:t>
      </w:r>
      <w:r w:rsidRPr="00B46853">
        <w:rPr>
          <w:b/>
          <w:bCs/>
          <w:sz w:val="22"/>
          <w:szCs w:val="22"/>
        </w:rPr>
        <w:tab/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</w:r>
      <w:r w:rsidRPr="00B46853">
        <w:rPr>
          <w:sz w:val="22"/>
          <w:szCs w:val="22"/>
        </w:rPr>
        <w:tab/>
        <w:t xml:space="preserve"> </w:t>
      </w:r>
      <w:r w:rsidRPr="00B46853">
        <w:rPr>
          <w:noProof/>
          <w:sz w:val="22"/>
          <w:szCs w:val="22"/>
        </w:rPr>
        <w:t>(dále jen „</w:t>
      </w:r>
      <w:r w:rsidRPr="00B46853">
        <w:rPr>
          <w:b/>
          <w:i/>
          <w:noProof/>
          <w:sz w:val="22"/>
          <w:szCs w:val="22"/>
        </w:rPr>
        <w:t>den konání vystoupení</w:t>
      </w:r>
      <w:r w:rsidRPr="00B46853">
        <w:rPr>
          <w:noProof/>
          <w:sz w:val="22"/>
          <w:szCs w:val="22"/>
        </w:rPr>
        <w:t>“)</w:t>
      </w:r>
    </w:p>
    <w:p w14:paraId="30BB0358" w14:textId="10089428" w:rsidR="000A1C8E" w:rsidRPr="00B46853" w:rsidRDefault="00785160" w:rsidP="000A1C8E">
      <w:pPr>
        <w:spacing w:line="20" w:lineRule="atLeast"/>
        <w:rPr>
          <w:b/>
          <w:bCs/>
          <w:noProof/>
          <w:sz w:val="22"/>
          <w:szCs w:val="22"/>
        </w:rPr>
      </w:pPr>
      <w:r w:rsidRPr="00B46853">
        <w:rPr>
          <w:noProof/>
          <w:sz w:val="22"/>
          <w:szCs w:val="22"/>
        </w:rPr>
        <w:t>místo konání:</w:t>
      </w:r>
      <w:r w:rsidRPr="00B46853">
        <w:rPr>
          <w:noProof/>
          <w:sz w:val="22"/>
          <w:szCs w:val="22"/>
        </w:rPr>
        <w:tab/>
      </w:r>
      <w:r w:rsidR="000A1C8E" w:rsidRPr="00B46853">
        <w:rPr>
          <w:b/>
          <w:bCs/>
          <w:noProof/>
          <w:sz w:val="22"/>
          <w:szCs w:val="22"/>
        </w:rPr>
        <w:t>Náměstí 28. října</w:t>
      </w:r>
    </w:p>
    <w:p w14:paraId="16DD80AF" w14:textId="0E8707BD" w:rsidR="00785160" w:rsidRPr="00B46853" w:rsidRDefault="000A1C8E" w:rsidP="000A1C8E">
      <w:pPr>
        <w:spacing w:line="20" w:lineRule="atLeast"/>
        <w:ind w:left="708" w:firstLine="708"/>
        <w:rPr>
          <w:noProof/>
          <w:sz w:val="22"/>
          <w:szCs w:val="22"/>
        </w:rPr>
      </w:pPr>
      <w:r w:rsidRPr="00B46853">
        <w:rPr>
          <w:b/>
          <w:bCs/>
          <w:noProof/>
          <w:sz w:val="22"/>
          <w:szCs w:val="22"/>
        </w:rPr>
        <w:t>735 14 Orlová 4</w:t>
      </w:r>
      <w:r w:rsidR="00CE7A97" w:rsidRPr="00B46853">
        <w:rPr>
          <w:noProof/>
          <w:sz w:val="22"/>
          <w:szCs w:val="22"/>
        </w:rPr>
        <w:tab/>
      </w:r>
      <w:r w:rsidR="00E506A4" w:rsidRPr="00B46853">
        <w:rPr>
          <w:noProof/>
          <w:sz w:val="22"/>
          <w:szCs w:val="22"/>
        </w:rPr>
        <w:tab/>
      </w:r>
      <w:r w:rsidR="00E506A4" w:rsidRPr="00B46853">
        <w:rPr>
          <w:noProof/>
          <w:sz w:val="22"/>
          <w:szCs w:val="22"/>
        </w:rPr>
        <w:tab/>
      </w:r>
      <w:r w:rsidRPr="00B46853">
        <w:rPr>
          <w:noProof/>
          <w:sz w:val="22"/>
          <w:szCs w:val="22"/>
        </w:rPr>
        <w:tab/>
      </w:r>
      <w:r w:rsidR="00785160" w:rsidRPr="00B46853">
        <w:rPr>
          <w:noProof/>
          <w:sz w:val="22"/>
          <w:szCs w:val="22"/>
        </w:rPr>
        <w:t>(dále jen „</w:t>
      </w:r>
      <w:r w:rsidR="00785160" w:rsidRPr="00B46853">
        <w:rPr>
          <w:b/>
          <w:i/>
          <w:noProof/>
          <w:sz w:val="22"/>
          <w:szCs w:val="22"/>
        </w:rPr>
        <w:t>místo konání vystoupení</w:t>
      </w:r>
      <w:r w:rsidR="00785160" w:rsidRPr="00B46853">
        <w:rPr>
          <w:noProof/>
          <w:sz w:val="22"/>
          <w:szCs w:val="22"/>
        </w:rPr>
        <w:t>“)</w:t>
      </w:r>
    </w:p>
    <w:p w14:paraId="74485FC6" w14:textId="77777777" w:rsidR="00CE7A97" w:rsidRPr="00A42552" w:rsidRDefault="00CE7A97" w:rsidP="00CE7A97">
      <w:pPr>
        <w:spacing w:line="20" w:lineRule="atLeast"/>
        <w:ind w:left="708" w:firstLine="708"/>
        <w:rPr>
          <w:noProof/>
          <w:sz w:val="22"/>
          <w:szCs w:val="22"/>
        </w:rPr>
      </w:pPr>
    </w:p>
    <w:p w14:paraId="4A9E80C1" w14:textId="7F27079C" w:rsidR="00785160" w:rsidRPr="00A42552" w:rsidRDefault="00785160" w:rsidP="00785160">
      <w:pPr>
        <w:jc w:val="both"/>
        <w:rPr>
          <w:noProof/>
          <w:sz w:val="22"/>
          <w:szCs w:val="22"/>
        </w:rPr>
      </w:pPr>
      <w:r w:rsidRPr="00A42552">
        <w:rPr>
          <w:bCs/>
          <w:sz w:val="22"/>
          <w:szCs w:val="22"/>
        </w:rPr>
        <w:t>kapacita místa konání:</w:t>
      </w:r>
      <w:r w:rsidR="00A42552" w:rsidRPr="00A42552">
        <w:rPr>
          <w:bCs/>
          <w:sz w:val="22"/>
          <w:szCs w:val="22"/>
        </w:rPr>
        <w:t xml:space="preserve"> 2000</w:t>
      </w:r>
      <w:r w:rsidRPr="00A42552">
        <w:rPr>
          <w:bCs/>
          <w:sz w:val="22"/>
          <w:szCs w:val="22"/>
        </w:rPr>
        <w:tab/>
      </w:r>
      <w:r w:rsidRPr="00A42552">
        <w:rPr>
          <w:bCs/>
          <w:sz w:val="22"/>
          <w:szCs w:val="22"/>
        </w:rPr>
        <w:tab/>
      </w:r>
      <w:r w:rsidRPr="00A42552">
        <w:rPr>
          <w:bCs/>
          <w:sz w:val="22"/>
          <w:szCs w:val="22"/>
        </w:rPr>
        <w:tab/>
      </w:r>
      <w:r w:rsidR="008C7ABD" w:rsidRPr="00A42552">
        <w:rPr>
          <w:bCs/>
          <w:sz w:val="22"/>
          <w:szCs w:val="22"/>
        </w:rPr>
        <w:t xml:space="preserve">  </w:t>
      </w:r>
    </w:p>
    <w:p w14:paraId="36B05763" w14:textId="7D925A5A" w:rsidR="00216787" w:rsidRPr="00A42552" w:rsidRDefault="00785160" w:rsidP="00785160">
      <w:pPr>
        <w:jc w:val="both"/>
        <w:rPr>
          <w:bCs/>
          <w:sz w:val="22"/>
          <w:szCs w:val="22"/>
        </w:rPr>
      </w:pPr>
      <w:r w:rsidRPr="00A42552">
        <w:rPr>
          <w:bCs/>
          <w:sz w:val="22"/>
          <w:szCs w:val="22"/>
        </w:rPr>
        <w:t>kontakt na zvukaře:</w:t>
      </w:r>
      <w:r w:rsidR="00E35FC2" w:rsidRPr="00A42552">
        <w:rPr>
          <w:bCs/>
          <w:sz w:val="22"/>
          <w:szCs w:val="22"/>
        </w:rPr>
        <w:t xml:space="preserve"> </w:t>
      </w:r>
    </w:p>
    <w:p w14:paraId="0A661D5F" w14:textId="77777777" w:rsidR="008C7ABD" w:rsidRPr="00B46853" w:rsidRDefault="008C7ABD" w:rsidP="00785160">
      <w:pPr>
        <w:jc w:val="both"/>
        <w:rPr>
          <w:b/>
          <w:bCs/>
          <w:color w:val="FF0000"/>
          <w:sz w:val="28"/>
          <w:szCs w:val="22"/>
        </w:rPr>
      </w:pPr>
    </w:p>
    <w:p w14:paraId="6BA5765F" w14:textId="77777777" w:rsidR="00CE7A97" w:rsidRPr="00B46853" w:rsidRDefault="00CE7A97" w:rsidP="00785160">
      <w:pPr>
        <w:jc w:val="both"/>
        <w:rPr>
          <w:b/>
          <w:bCs/>
          <w:color w:val="FF0000"/>
          <w:sz w:val="28"/>
          <w:szCs w:val="22"/>
        </w:rPr>
      </w:pPr>
    </w:p>
    <w:p w14:paraId="5888ECA9" w14:textId="77777777" w:rsidR="00B46853" w:rsidRDefault="00B46853" w:rsidP="00785160">
      <w:pPr>
        <w:jc w:val="both"/>
        <w:rPr>
          <w:b/>
          <w:bCs/>
          <w:color w:val="FF0000"/>
          <w:sz w:val="28"/>
          <w:szCs w:val="22"/>
        </w:rPr>
      </w:pPr>
    </w:p>
    <w:p w14:paraId="4AC48E53" w14:textId="72A90099" w:rsidR="00785160" w:rsidRPr="00B46853" w:rsidRDefault="00785160" w:rsidP="00785160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lastRenderedPageBreak/>
        <w:t>časový harmonogram:</w:t>
      </w:r>
      <w:r w:rsidR="004848E8" w:rsidRPr="00B46853">
        <w:rPr>
          <w:bCs/>
          <w:sz w:val="22"/>
          <w:szCs w:val="22"/>
        </w:rPr>
        <w:t xml:space="preserve"> </w:t>
      </w:r>
      <w:r w:rsidR="005826F9" w:rsidRPr="00B46853">
        <w:rPr>
          <w:b/>
          <w:sz w:val="22"/>
          <w:szCs w:val="22"/>
        </w:rPr>
        <w:t>OLGA LOUNOVÁ</w:t>
      </w:r>
    </w:p>
    <w:p w14:paraId="2C9530D7" w14:textId="3649B719" w:rsidR="00BF3B63" w:rsidRPr="00B46853" w:rsidRDefault="00785160" w:rsidP="000A1C8E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příjezd na místo: </w:t>
      </w:r>
      <w:r w:rsidR="005F14A2" w:rsidRPr="00B46853">
        <w:rPr>
          <w:b/>
          <w:sz w:val="22"/>
          <w:szCs w:val="22"/>
        </w:rPr>
        <w:tab/>
      </w:r>
      <w:r w:rsidR="005F14A2" w:rsidRPr="00B46853">
        <w:rPr>
          <w:b/>
          <w:sz w:val="22"/>
          <w:szCs w:val="22"/>
        </w:rPr>
        <w:tab/>
      </w:r>
      <w:r w:rsidR="00361EE7" w:rsidRPr="00B46853">
        <w:rPr>
          <w:b/>
          <w:sz w:val="22"/>
          <w:szCs w:val="22"/>
        </w:rPr>
        <w:tab/>
      </w:r>
      <w:r w:rsidR="000A1C8E" w:rsidRPr="00B46853">
        <w:rPr>
          <w:b/>
          <w:sz w:val="22"/>
          <w:szCs w:val="22"/>
        </w:rPr>
        <w:t xml:space="preserve">cca </w:t>
      </w:r>
      <w:r w:rsidR="005826F9" w:rsidRPr="00B46853">
        <w:rPr>
          <w:b/>
          <w:sz w:val="22"/>
          <w:szCs w:val="22"/>
        </w:rPr>
        <w:t>14:30</w:t>
      </w:r>
    </w:p>
    <w:p w14:paraId="2DFA429E" w14:textId="43C6F02F" w:rsidR="00785160" w:rsidRPr="00B46853" w:rsidRDefault="00BF3B63" w:rsidP="00785160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stavba nástrojů</w:t>
      </w:r>
      <w:r w:rsidR="005F14A2" w:rsidRPr="00B46853">
        <w:rPr>
          <w:b/>
          <w:sz w:val="22"/>
          <w:szCs w:val="22"/>
        </w:rPr>
        <w:t xml:space="preserve"> a </w:t>
      </w:r>
      <w:proofErr w:type="spellStart"/>
      <w:r w:rsidR="005F14A2" w:rsidRPr="00B46853">
        <w:rPr>
          <w:b/>
          <w:sz w:val="22"/>
          <w:szCs w:val="22"/>
        </w:rPr>
        <w:t>zv</w:t>
      </w:r>
      <w:proofErr w:type="spellEnd"/>
      <w:r w:rsidR="0039792C" w:rsidRPr="00B46853">
        <w:rPr>
          <w:b/>
          <w:sz w:val="22"/>
          <w:szCs w:val="22"/>
        </w:rPr>
        <w:t>.</w:t>
      </w:r>
      <w:r w:rsidR="005F14A2" w:rsidRPr="00B46853">
        <w:rPr>
          <w:b/>
          <w:sz w:val="22"/>
          <w:szCs w:val="22"/>
        </w:rPr>
        <w:t xml:space="preserve"> </w:t>
      </w:r>
      <w:r w:rsidR="00785160" w:rsidRPr="00B46853">
        <w:rPr>
          <w:b/>
          <w:sz w:val="22"/>
          <w:szCs w:val="22"/>
        </w:rPr>
        <w:t xml:space="preserve">zkouška: </w:t>
      </w:r>
      <w:r w:rsidR="0039792C" w:rsidRPr="00B46853">
        <w:rPr>
          <w:b/>
          <w:sz w:val="22"/>
          <w:szCs w:val="22"/>
        </w:rPr>
        <w:tab/>
      </w:r>
      <w:r w:rsidR="005826F9" w:rsidRPr="00B46853">
        <w:rPr>
          <w:b/>
          <w:sz w:val="22"/>
          <w:szCs w:val="22"/>
        </w:rPr>
        <w:t>15:15 – 16:00</w:t>
      </w:r>
    </w:p>
    <w:p w14:paraId="0E262BA5" w14:textId="6582748A" w:rsidR="00D542AC" w:rsidRPr="00B46853" w:rsidRDefault="00785160" w:rsidP="00785160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čas </w:t>
      </w:r>
      <w:r w:rsidR="00BB5110" w:rsidRPr="00B46853">
        <w:rPr>
          <w:b/>
          <w:sz w:val="22"/>
          <w:szCs w:val="22"/>
        </w:rPr>
        <w:t xml:space="preserve">vystoupení: </w:t>
      </w:r>
      <w:r w:rsidR="005F14A2" w:rsidRPr="00B46853">
        <w:rPr>
          <w:b/>
          <w:sz w:val="22"/>
          <w:szCs w:val="22"/>
        </w:rPr>
        <w:tab/>
      </w:r>
      <w:r w:rsidR="005F14A2" w:rsidRPr="00B46853">
        <w:rPr>
          <w:b/>
          <w:sz w:val="22"/>
          <w:szCs w:val="22"/>
        </w:rPr>
        <w:tab/>
      </w:r>
      <w:r w:rsidR="005F14A2" w:rsidRPr="00B46853">
        <w:rPr>
          <w:b/>
          <w:sz w:val="22"/>
          <w:szCs w:val="22"/>
        </w:rPr>
        <w:tab/>
      </w:r>
      <w:r w:rsidR="005826F9" w:rsidRPr="00B46853">
        <w:rPr>
          <w:b/>
          <w:sz w:val="22"/>
          <w:szCs w:val="22"/>
        </w:rPr>
        <w:t>16:00 – 17:00</w:t>
      </w:r>
    </w:p>
    <w:p w14:paraId="78F70DA8" w14:textId="408185C7" w:rsidR="002745D6" w:rsidRPr="00B46853" w:rsidRDefault="002745D6" w:rsidP="002745D6">
      <w:p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 </w:t>
      </w:r>
    </w:p>
    <w:p w14:paraId="255BE1F8" w14:textId="2631F09D" w:rsidR="002745D6" w:rsidRPr="00B46853" w:rsidRDefault="002745D6" w:rsidP="002745D6">
      <w:pPr>
        <w:jc w:val="both"/>
        <w:rPr>
          <w:bCs/>
          <w:sz w:val="22"/>
          <w:szCs w:val="22"/>
        </w:rPr>
      </w:pPr>
      <w:bookmarkStart w:id="0" w:name="_Hlk160442584"/>
      <w:r w:rsidRPr="00B46853">
        <w:rPr>
          <w:bCs/>
          <w:sz w:val="22"/>
          <w:szCs w:val="22"/>
        </w:rPr>
        <w:t xml:space="preserve">časový harmonogram: </w:t>
      </w:r>
      <w:r w:rsidR="005826F9" w:rsidRPr="00B46853">
        <w:rPr>
          <w:b/>
          <w:sz w:val="22"/>
          <w:szCs w:val="22"/>
        </w:rPr>
        <w:t>SLZA</w:t>
      </w:r>
    </w:p>
    <w:p w14:paraId="50F8B1DF" w14:textId="55A6A480" w:rsidR="002745D6" w:rsidRPr="00B46853" w:rsidRDefault="002745D6" w:rsidP="002745D6">
      <w:pPr>
        <w:pStyle w:val="Odstavecseseznamem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příjezd na místo: </w:t>
      </w:r>
      <w:r w:rsidRPr="00B46853">
        <w:rPr>
          <w:b/>
          <w:sz w:val="22"/>
          <w:szCs w:val="22"/>
        </w:rPr>
        <w:tab/>
      </w:r>
      <w:r w:rsidRPr="00B46853">
        <w:rPr>
          <w:b/>
          <w:sz w:val="22"/>
          <w:szCs w:val="22"/>
        </w:rPr>
        <w:tab/>
      </w:r>
      <w:r w:rsidRPr="00B46853">
        <w:rPr>
          <w:b/>
          <w:sz w:val="22"/>
          <w:szCs w:val="22"/>
        </w:rPr>
        <w:tab/>
      </w:r>
      <w:r w:rsidR="000022E1" w:rsidRPr="00B46853">
        <w:rPr>
          <w:b/>
          <w:sz w:val="22"/>
          <w:szCs w:val="22"/>
        </w:rPr>
        <w:t>cca 16:00</w:t>
      </w:r>
    </w:p>
    <w:p w14:paraId="179C5781" w14:textId="3EA574CC" w:rsidR="002745D6" w:rsidRPr="00B46853" w:rsidRDefault="002745D6" w:rsidP="002745D6">
      <w:pPr>
        <w:pStyle w:val="Odstavecseseznamem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stavba nástrojů a </w:t>
      </w:r>
      <w:proofErr w:type="spellStart"/>
      <w:r w:rsidRPr="00B46853">
        <w:rPr>
          <w:b/>
          <w:sz w:val="22"/>
          <w:szCs w:val="22"/>
        </w:rPr>
        <w:t>zv</w:t>
      </w:r>
      <w:proofErr w:type="spellEnd"/>
      <w:r w:rsidRPr="00B46853">
        <w:rPr>
          <w:b/>
          <w:sz w:val="22"/>
          <w:szCs w:val="22"/>
        </w:rPr>
        <w:t xml:space="preserve">. zkouška: </w:t>
      </w:r>
      <w:r w:rsidRPr="00B46853">
        <w:rPr>
          <w:b/>
          <w:sz w:val="22"/>
          <w:szCs w:val="22"/>
        </w:rPr>
        <w:tab/>
      </w:r>
      <w:r w:rsidR="000022E1" w:rsidRPr="00B46853">
        <w:rPr>
          <w:b/>
          <w:sz w:val="22"/>
          <w:szCs w:val="22"/>
        </w:rPr>
        <w:t>17:00 – 18:00</w:t>
      </w:r>
    </w:p>
    <w:p w14:paraId="63D5BF83" w14:textId="123B4E23" w:rsidR="002745D6" w:rsidRPr="00B46853" w:rsidRDefault="002745D6" w:rsidP="002745D6">
      <w:pPr>
        <w:pStyle w:val="Odstavecseseznamem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čas vystoupení: </w:t>
      </w:r>
      <w:r w:rsidRPr="00B46853">
        <w:rPr>
          <w:b/>
          <w:sz w:val="22"/>
          <w:szCs w:val="22"/>
        </w:rPr>
        <w:tab/>
      </w:r>
      <w:r w:rsidRPr="00B46853">
        <w:rPr>
          <w:b/>
          <w:sz w:val="22"/>
          <w:szCs w:val="22"/>
        </w:rPr>
        <w:tab/>
      </w:r>
      <w:r w:rsidRPr="00B46853">
        <w:rPr>
          <w:b/>
          <w:sz w:val="22"/>
          <w:szCs w:val="22"/>
        </w:rPr>
        <w:tab/>
      </w:r>
      <w:r w:rsidR="000022E1" w:rsidRPr="00B46853">
        <w:rPr>
          <w:b/>
          <w:sz w:val="22"/>
          <w:szCs w:val="22"/>
        </w:rPr>
        <w:t>18:00 – 19:00</w:t>
      </w:r>
    </w:p>
    <w:bookmarkEnd w:id="0"/>
    <w:p w14:paraId="2638D870" w14:textId="77777777" w:rsidR="002745D6" w:rsidRPr="00B46853" w:rsidRDefault="002745D6" w:rsidP="00275294">
      <w:pPr>
        <w:rPr>
          <w:b/>
          <w:sz w:val="22"/>
          <w:szCs w:val="22"/>
        </w:rPr>
      </w:pPr>
    </w:p>
    <w:p w14:paraId="69650226" w14:textId="27C0B051" w:rsidR="00BA5A96" w:rsidRPr="00B46853" w:rsidRDefault="0007590F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III.</w:t>
      </w:r>
    </w:p>
    <w:p w14:paraId="63106842" w14:textId="77777777" w:rsidR="00BA5A96" w:rsidRPr="00B46853" w:rsidRDefault="0007590F">
      <w:pPr>
        <w:jc w:val="center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Povinnosti objednatele</w:t>
      </w:r>
    </w:p>
    <w:p w14:paraId="077CA0DE" w14:textId="77777777" w:rsidR="00D542AC" w:rsidRPr="00B46853" w:rsidRDefault="00D542AC" w:rsidP="002D162A">
      <w:pPr>
        <w:jc w:val="both"/>
        <w:rPr>
          <w:sz w:val="22"/>
          <w:szCs w:val="22"/>
        </w:rPr>
      </w:pPr>
    </w:p>
    <w:p w14:paraId="533425E9" w14:textId="77777777" w:rsidR="00BA5A96" w:rsidRPr="00B46853" w:rsidRDefault="0007590F">
      <w:pPr>
        <w:jc w:val="center"/>
        <w:rPr>
          <w:sz w:val="22"/>
          <w:szCs w:val="22"/>
        </w:rPr>
      </w:pPr>
      <w:r w:rsidRPr="00B46853">
        <w:rPr>
          <w:noProof/>
          <w:sz w:val="22"/>
          <w:szCs w:val="22"/>
        </w:rPr>
        <w:t>[</w:t>
      </w:r>
      <w:r w:rsidR="003870B7" w:rsidRPr="00B46853">
        <w:rPr>
          <w:noProof/>
          <w:sz w:val="22"/>
          <w:szCs w:val="22"/>
        </w:rPr>
        <w:t xml:space="preserve">požadavky </w:t>
      </w:r>
      <w:r w:rsidR="00A836F8" w:rsidRPr="00B46853">
        <w:rPr>
          <w:noProof/>
          <w:sz w:val="22"/>
          <w:szCs w:val="22"/>
        </w:rPr>
        <w:t xml:space="preserve">na </w:t>
      </w:r>
      <w:r w:rsidR="003870B7" w:rsidRPr="00B46853">
        <w:rPr>
          <w:noProof/>
          <w:sz w:val="22"/>
          <w:szCs w:val="22"/>
        </w:rPr>
        <w:t xml:space="preserve">technické a zázemí </w:t>
      </w:r>
      <w:r w:rsidRPr="00B46853">
        <w:rPr>
          <w:noProof/>
          <w:sz w:val="22"/>
          <w:szCs w:val="22"/>
        </w:rPr>
        <w:t>]</w:t>
      </w:r>
    </w:p>
    <w:p w14:paraId="129F3D81" w14:textId="77777777" w:rsidR="003870B7" w:rsidRPr="00B46853" w:rsidRDefault="0007590F" w:rsidP="002D162A">
      <w:pPr>
        <w:jc w:val="both"/>
        <w:rPr>
          <w:bCs/>
          <w:sz w:val="22"/>
          <w:szCs w:val="22"/>
        </w:rPr>
      </w:pPr>
      <w:r w:rsidRPr="00B46853">
        <w:rPr>
          <w:b/>
          <w:sz w:val="22"/>
          <w:szCs w:val="22"/>
        </w:rPr>
        <w:t>III.1.</w:t>
      </w:r>
      <w:r w:rsidRPr="00B46853">
        <w:rPr>
          <w:b/>
          <w:sz w:val="22"/>
          <w:szCs w:val="22"/>
        </w:rPr>
        <w:tab/>
      </w:r>
      <w:r w:rsidRPr="00B46853">
        <w:rPr>
          <w:sz w:val="22"/>
          <w:szCs w:val="22"/>
        </w:rPr>
        <w:t>Objednatel se zavazuje zabezpečit následující technické</w:t>
      </w:r>
      <w:r w:rsidRPr="00B46853">
        <w:rPr>
          <w:bCs/>
          <w:sz w:val="22"/>
          <w:szCs w:val="22"/>
        </w:rPr>
        <w:t xml:space="preserve"> podmínky/vybavení:</w:t>
      </w:r>
    </w:p>
    <w:p w14:paraId="21E0ED18" w14:textId="77777777" w:rsidR="007A665D" w:rsidRPr="00B46853" w:rsidRDefault="007A665D" w:rsidP="00411391">
      <w:pPr>
        <w:jc w:val="both"/>
        <w:rPr>
          <w:b/>
          <w:sz w:val="22"/>
          <w:szCs w:val="22"/>
        </w:rPr>
      </w:pPr>
    </w:p>
    <w:p w14:paraId="358DF86B" w14:textId="5CFF42EF" w:rsidR="00D542AC" w:rsidRPr="00B46853" w:rsidRDefault="0010779D" w:rsidP="00E506A4">
      <w:p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T</w:t>
      </w:r>
      <w:r w:rsidR="00F75B02" w:rsidRPr="00B46853">
        <w:rPr>
          <w:b/>
          <w:sz w:val="22"/>
          <w:szCs w:val="22"/>
        </w:rPr>
        <w:t>ech</w:t>
      </w:r>
      <w:r w:rsidR="000D33BE" w:rsidRPr="00B46853">
        <w:rPr>
          <w:b/>
          <w:sz w:val="22"/>
          <w:szCs w:val="22"/>
        </w:rPr>
        <w:t>n</w:t>
      </w:r>
      <w:r w:rsidR="007E03D0" w:rsidRPr="00B46853">
        <w:rPr>
          <w:b/>
          <w:sz w:val="22"/>
          <w:szCs w:val="22"/>
        </w:rPr>
        <w:t>ické podmínky:</w:t>
      </w:r>
      <w:r w:rsidR="00E506A4" w:rsidRPr="00B46853">
        <w:rPr>
          <w:bCs/>
          <w:sz w:val="22"/>
          <w:szCs w:val="22"/>
        </w:rPr>
        <w:t xml:space="preserve"> </w:t>
      </w:r>
      <w:r w:rsidRPr="00B46853">
        <w:rPr>
          <w:bCs/>
          <w:sz w:val="22"/>
          <w:szCs w:val="22"/>
        </w:rPr>
        <w:t xml:space="preserve">Kvalitní ozvučení prostoru se základními jevištními světly, zvukař a osvětlovač po celou dobu zvukové zkoušky a vystoupení a dále </w:t>
      </w:r>
      <w:r w:rsidRPr="00B46853">
        <w:rPr>
          <w:b/>
          <w:sz w:val="22"/>
          <w:szCs w:val="22"/>
        </w:rPr>
        <w:t xml:space="preserve">vizte </w:t>
      </w:r>
      <w:proofErr w:type="spellStart"/>
      <w:r w:rsidRPr="00B46853">
        <w:rPr>
          <w:b/>
          <w:sz w:val="22"/>
          <w:szCs w:val="22"/>
        </w:rPr>
        <w:t>stageplan</w:t>
      </w:r>
      <w:proofErr w:type="spellEnd"/>
      <w:r w:rsidRPr="00B46853">
        <w:rPr>
          <w:b/>
          <w:sz w:val="22"/>
          <w:szCs w:val="22"/>
        </w:rPr>
        <w:t xml:space="preserve"> a ostatní přílohy, které jsou nedílnou součástí smlouvy.</w:t>
      </w:r>
      <w:r w:rsidR="00936CD3" w:rsidRPr="00B46853">
        <w:rPr>
          <w:bCs/>
          <w:sz w:val="22"/>
          <w:szCs w:val="22"/>
        </w:rPr>
        <w:t xml:space="preserve"> </w:t>
      </w:r>
      <w:r w:rsidR="00936CD3" w:rsidRPr="00B46853">
        <w:rPr>
          <w:b/>
          <w:sz w:val="22"/>
          <w:szCs w:val="22"/>
        </w:rPr>
        <w:t xml:space="preserve">Prostor na </w:t>
      </w:r>
      <w:proofErr w:type="spellStart"/>
      <w:r w:rsidR="00936CD3" w:rsidRPr="00B46853">
        <w:rPr>
          <w:b/>
          <w:sz w:val="22"/>
          <w:szCs w:val="22"/>
        </w:rPr>
        <w:t>marche</w:t>
      </w:r>
      <w:proofErr w:type="spellEnd"/>
      <w:r w:rsidR="00936CD3" w:rsidRPr="00B46853">
        <w:rPr>
          <w:b/>
          <w:sz w:val="22"/>
          <w:szCs w:val="22"/>
        </w:rPr>
        <w:t xml:space="preserve"> bude upřesněn.</w:t>
      </w:r>
    </w:p>
    <w:p w14:paraId="2A0C694A" w14:textId="77777777" w:rsidR="000A1C8E" w:rsidRPr="00B46853" w:rsidRDefault="000A1C8E" w:rsidP="00E506A4">
      <w:pPr>
        <w:jc w:val="both"/>
        <w:rPr>
          <w:b/>
          <w:sz w:val="22"/>
          <w:szCs w:val="22"/>
        </w:rPr>
      </w:pPr>
    </w:p>
    <w:p w14:paraId="6379FEAC" w14:textId="77777777" w:rsidR="000A1C8E" w:rsidRPr="00B46853" w:rsidRDefault="000A1C8E" w:rsidP="000A1C8E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 xml:space="preserve">Dodavatel se zavazuje zajistit, aby veškeré technické zabezpečení akce (zvuková a světelná technika, konstrukce, elektroinstalace a další používaná zařízení) odpovídalo všem obecně závazným právním předpisům, aktuálně platným technickým normám (zejména ČSN, EN a ISO) a příslušným certifikacím, které se vztahují k bezpečnosti, provozu a instalaci zařízení používaných při kulturních a hudebních akcích. </w:t>
      </w:r>
    </w:p>
    <w:p w14:paraId="03AA384C" w14:textId="5042B413" w:rsidR="000A1C8E" w:rsidRPr="00B46853" w:rsidRDefault="000A1C8E" w:rsidP="00E506A4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Dodavatel dále garantuje, že technické vybavení bude obsluhováno pouze kvalifikovaným a způsobilým personálem.</w:t>
      </w:r>
    </w:p>
    <w:p w14:paraId="23FB6145" w14:textId="77777777" w:rsidR="00A93974" w:rsidRPr="00B46853" w:rsidRDefault="00A93974" w:rsidP="00E506A4">
      <w:pPr>
        <w:jc w:val="both"/>
        <w:rPr>
          <w:bCs/>
          <w:sz w:val="22"/>
          <w:szCs w:val="22"/>
        </w:rPr>
      </w:pPr>
    </w:p>
    <w:p w14:paraId="1AE109E4" w14:textId="77777777" w:rsidR="002745D6" w:rsidRPr="00B46853" w:rsidRDefault="00A93974" w:rsidP="00BF3B63">
      <w:p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>Šatna</w:t>
      </w:r>
      <w:r w:rsidR="002745D6" w:rsidRPr="00B46853">
        <w:rPr>
          <w:b/>
          <w:sz w:val="22"/>
          <w:szCs w:val="22"/>
        </w:rPr>
        <w:t>, ubytování, pomocníci a parkovací místa</w:t>
      </w:r>
      <w:r w:rsidRPr="00B46853">
        <w:rPr>
          <w:b/>
          <w:sz w:val="22"/>
          <w:szCs w:val="22"/>
        </w:rPr>
        <w:t>:</w:t>
      </w:r>
      <w:r w:rsidR="002745D6" w:rsidRPr="00B46853">
        <w:rPr>
          <w:b/>
          <w:sz w:val="22"/>
          <w:szCs w:val="22"/>
        </w:rPr>
        <w:t xml:space="preserve"> </w:t>
      </w:r>
    </w:p>
    <w:p w14:paraId="64B60106" w14:textId="77777777" w:rsidR="002745D6" w:rsidRPr="00B46853" w:rsidRDefault="002745D6" w:rsidP="00BF3B63">
      <w:pPr>
        <w:jc w:val="both"/>
        <w:rPr>
          <w:b/>
          <w:sz w:val="22"/>
          <w:szCs w:val="22"/>
        </w:rPr>
      </w:pPr>
    </w:p>
    <w:p w14:paraId="099E3E60" w14:textId="6FE669B9" w:rsidR="002745D6" w:rsidRPr="00B46853" w:rsidRDefault="005826F9" w:rsidP="00BF3B63">
      <w:pPr>
        <w:jc w:val="both"/>
        <w:rPr>
          <w:b/>
          <w:sz w:val="22"/>
          <w:szCs w:val="22"/>
        </w:rPr>
      </w:pPr>
      <w:r w:rsidRPr="00B46853">
        <w:rPr>
          <w:b/>
          <w:sz w:val="22"/>
          <w:szCs w:val="22"/>
        </w:rPr>
        <w:t xml:space="preserve">Olga </w:t>
      </w:r>
      <w:proofErr w:type="spellStart"/>
      <w:r w:rsidRPr="00B46853">
        <w:rPr>
          <w:b/>
          <w:sz w:val="22"/>
          <w:szCs w:val="22"/>
        </w:rPr>
        <w:t>Lounová</w:t>
      </w:r>
      <w:proofErr w:type="spellEnd"/>
    </w:p>
    <w:p w14:paraId="36A55B85" w14:textId="2A84A9C3" w:rsidR="00A43E55" w:rsidRPr="00B46853" w:rsidRDefault="002745D6" w:rsidP="002745D6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vybavená velkým zrcadlem</w:t>
      </w:r>
    </w:p>
    <w:p w14:paraId="2C44026D" w14:textId="4535141F" w:rsidR="002745D6" w:rsidRPr="00B46853" w:rsidRDefault="002745D6" w:rsidP="002745D6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stůl, židle</w:t>
      </w:r>
    </w:p>
    <w:p w14:paraId="7E73EE8F" w14:textId="241B8682" w:rsidR="002745D6" w:rsidRPr="00B46853" w:rsidRDefault="002745D6" w:rsidP="002745D6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věšák, ramínka</w:t>
      </w:r>
    </w:p>
    <w:p w14:paraId="6BE2594A" w14:textId="170E6C1C" w:rsidR="000022E1" w:rsidRPr="00B46853" w:rsidRDefault="000022E1" w:rsidP="002745D6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zásuvka 230V</w:t>
      </w:r>
    </w:p>
    <w:p w14:paraId="27664551" w14:textId="211D56A8" w:rsidR="000A1C8E" w:rsidRPr="00B46853" w:rsidRDefault="000022E1" w:rsidP="002745D6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5</w:t>
      </w:r>
      <w:r w:rsidR="000A1C8E" w:rsidRPr="00B46853">
        <w:rPr>
          <w:bCs/>
          <w:sz w:val="22"/>
          <w:szCs w:val="22"/>
        </w:rPr>
        <w:t>x malý</w:t>
      </w:r>
      <w:r w:rsidRPr="00B46853">
        <w:rPr>
          <w:bCs/>
          <w:sz w:val="22"/>
          <w:szCs w:val="22"/>
        </w:rPr>
        <w:t xml:space="preserve"> tmavý</w:t>
      </w:r>
      <w:r w:rsidR="000A1C8E" w:rsidRPr="00B46853">
        <w:rPr>
          <w:bCs/>
          <w:sz w:val="22"/>
          <w:szCs w:val="22"/>
        </w:rPr>
        <w:t xml:space="preserve"> froté ručník</w:t>
      </w:r>
    </w:p>
    <w:p w14:paraId="38E14C04" w14:textId="3D668DCF" w:rsidR="002745D6" w:rsidRPr="00B46853" w:rsidRDefault="002745D6" w:rsidP="00A947AC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 xml:space="preserve">parkování </w:t>
      </w:r>
      <w:r w:rsidR="000A1C8E" w:rsidRPr="00B46853">
        <w:rPr>
          <w:bCs/>
          <w:sz w:val="22"/>
          <w:szCs w:val="22"/>
        </w:rPr>
        <w:t>–</w:t>
      </w:r>
      <w:r w:rsidRPr="00B46853">
        <w:rPr>
          <w:bCs/>
          <w:sz w:val="22"/>
          <w:szCs w:val="22"/>
        </w:rPr>
        <w:t xml:space="preserve"> </w:t>
      </w:r>
      <w:r w:rsidR="000A1C8E" w:rsidRPr="00B46853">
        <w:rPr>
          <w:bCs/>
          <w:sz w:val="22"/>
          <w:szCs w:val="22"/>
        </w:rPr>
        <w:t xml:space="preserve">1x </w:t>
      </w:r>
      <w:r w:rsidR="001C72D5" w:rsidRPr="00B46853">
        <w:rPr>
          <w:bCs/>
          <w:sz w:val="22"/>
          <w:szCs w:val="22"/>
        </w:rPr>
        <w:t>dodávka</w:t>
      </w:r>
      <w:r w:rsidR="005826F9" w:rsidRPr="00B46853">
        <w:rPr>
          <w:bCs/>
          <w:sz w:val="22"/>
          <w:szCs w:val="22"/>
        </w:rPr>
        <w:t>, 1x osobní automobil</w:t>
      </w:r>
    </w:p>
    <w:p w14:paraId="19C5784B" w14:textId="025A3C3E" w:rsidR="002745D6" w:rsidRPr="00B46853" w:rsidRDefault="002745D6" w:rsidP="00A947AC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 xml:space="preserve">ubytování – </w:t>
      </w:r>
      <w:r w:rsidR="004C6A2F" w:rsidRPr="00B46853">
        <w:rPr>
          <w:bCs/>
          <w:sz w:val="22"/>
          <w:szCs w:val="22"/>
        </w:rPr>
        <w:t>NE</w:t>
      </w:r>
    </w:p>
    <w:p w14:paraId="2568178A" w14:textId="733F1ACC" w:rsidR="002745D6" w:rsidRPr="00B46853" w:rsidRDefault="002745D6" w:rsidP="00A947AC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 xml:space="preserve">pomocníci – </w:t>
      </w:r>
      <w:r w:rsidR="001C72D5" w:rsidRPr="00B46853">
        <w:rPr>
          <w:bCs/>
          <w:sz w:val="22"/>
          <w:szCs w:val="22"/>
        </w:rPr>
        <w:t>2</w:t>
      </w:r>
    </w:p>
    <w:p w14:paraId="51BB6200" w14:textId="7C09B052" w:rsidR="002745D6" w:rsidRPr="00B46853" w:rsidRDefault="002745D6" w:rsidP="00A947AC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B46853">
        <w:rPr>
          <w:bCs/>
          <w:sz w:val="22"/>
          <w:szCs w:val="22"/>
        </w:rPr>
        <w:t>security</w:t>
      </w:r>
      <w:proofErr w:type="spellEnd"/>
      <w:r w:rsidRPr="00B46853">
        <w:rPr>
          <w:bCs/>
          <w:sz w:val="22"/>
          <w:szCs w:val="22"/>
        </w:rPr>
        <w:t xml:space="preserve"> – </w:t>
      </w:r>
      <w:r w:rsidR="008446B5" w:rsidRPr="00B46853">
        <w:rPr>
          <w:bCs/>
          <w:sz w:val="22"/>
          <w:szCs w:val="22"/>
        </w:rPr>
        <w:t>1</w:t>
      </w:r>
    </w:p>
    <w:p w14:paraId="5B1A9135" w14:textId="2733C4C4" w:rsidR="004C6A2F" w:rsidRPr="00B46853" w:rsidRDefault="004C6A2F" w:rsidP="00A947AC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proofErr w:type="spellStart"/>
      <w:r w:rsidRPr="00B46853">
        <w:rPr>
          <w:bCs/>
          <w:sz w:val="22"/>
          <w:szCs w:val="22"/>
        </w:rPr>
        <w:t>m</w:t>
      </w:r>
      <w:r w:rsidR="000A1C8E" w:rsidRPr="00B46853">
        <w:rPr>
          <w:bCs/>
          <w:sz w:val="22"/>
          <w:szCs w:val="22"/>
        </w:rPr>
        <w:t>e</w:t>
      </w:r>
      <w:r w:rsidRPr="00B46853">
        <w:rPr>
          <w:bCs/>
          <w:sz w:val="22"/>
          <w:szCs w:val="22"/>
        </w:rPr>
        <w:t>rche</w:t>
      </w:r>
      <w:r w:rsidR="000A1C8E" w:rsidRPr="00B46853">
        <w:rPr>
          <w:bCs/>
          <w:sz w:val="22"/>
          <w:szCs w:val="22"/>
        </w:rPr>
        <w:t>ndising</w:t>
      </w:r>
      <w:proofErr w:type="spellEnd"/>
      <w:r w:rsidRPr="00B46853">
        <w:rPr>
          <w:bCs/>
          <w:sz w:val="22"/>
          <w:szCs w:val="22"/>
        </w:rPr>
        <w:t xml:space="preserve"> </w:t>
      </w:r>
      <w:r w:rsidR="007825EB" w:rsidRPr="00B46853">
        <w:rPr>
          <w:bCs/>
          <w:sz w:val="22"/>
          <w:szCs w:val="22"/>
        </w:rPr>
        <w:t>– bude upřesněno</w:t>
      </w:r>
    </w:p>
    <w:p w14:paraId="47CF099A" w14:textId="77777777" w:rsidR="00A947AC" w:rsidRPr="00B46853" w:rsidRDefault="00A947AC" w:rsidP="00882C0E">
      <w:pPr>
        <w:pStyle w:val="Odstavecseseznamem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dále vizte příloha</w:t>
      </w:r>
    </w:p>
    <w:p w14:paraId="6F376C20" w14:textId="77777777" w:rsidR="002745D6" w:rsidRPr="00B46853" w:rsidRDefault="002745D6" w:rsidP="00BF3B63">
      <w:pPr>
        <w:jc w:val="both"/>
        <w:rPr>
          <w:b/>
          <w:sz w:val="22"/>
          <w:szCs w:val="22"/>
        </w:rPr>
      </w:pPr>
    </w:p>
    <w:p w14:paraId="795A8BDD" w14:textId="499E9852" w:rsidR="00F53048" w:rsidRPr="00B46853" w:rsidRDefault="000022E1" w:rsidP="00F53048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SLZA</w:t>
      </w:r>
    </w:p>
    <w:p w14:paraId="31CA444C" w14:textId="11761043" w:rsidR="00A947AC" w:rsidRPr="00B46853" w:rsidRDefault="00A947AC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vybavená velkým zrcadlem</w:t>
      </w:r>
    </w:p>
    <w:p w14:paraId="2394E708" w14:textId="427A2D11" w:rsidR="00A947AC" w:rsidRPr="00B46853" w:rsidRDefault="002745D6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stůl, židle</w:t>
      </w:r>
    </w:p>
    <w:p w14:paraId="3F9A2EB7" w14:textId="7F7BA671" w:rsidR="002745D6" w:rsidRPr="00B46853" w:rsidRDefault="002745D6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věšák, ramínka</w:t>
      </w:r>
    </w:p>
    <w:p w14:paraId="056EB788" w14:textId="4EBCEBA7" w:rsidR="000022E1" w:rsidRPr="00B46853" w:rsidRDefault="000022E1" w:rsidP="000022E1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zásuvka 230V</w:t>
      </w:r>
    </w:p>
    <w:p w14:paraId="4ACC2894" w14:textId="6C6AD952" w:rsidR="00A947AC" w:rsidRPr="00B46853" w:rsidRDefault="000022E1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5</w:t>
      </w:r>
      <w:r w:rsidR="00882C0E" w:rsidRPr="00B46853">
        <w:rPr>
          <w:bCs/>
          <w:sz w:val="22"/>
          <w:szCs w:val="22"/>
        </w:rPr>
        <w:t>x</w:t>
      </w:r>
      <w:r w:rsidR="00A947AC" w:rsidRPr="00B46853">
        <w:rPr>
          <w:bCs/>
          <w:sz w:val="22"/>
          <w:szCs w:val="22"/>
        </w:rPr>
        <w:t xml:space="preserve"> malý</w:t>
      </w:r>
      <w:r w:rsidRPr="00B46853">
        <w:rPr>
          <w:bCs/>
          <w:sz w:val="22"/>
          <w:szCs w:val="22"/>
        </w:rPr>
        <w:t xml:space="preserve"> tmavý</w:t>
      </w:r>
      <w:r w:rsidR="00A947AC" w:rsidRPr="00B46853">
        <w:rPr>
          <w:bCs/>
          <w:sz w:val="22"/>
          <w:szCs w:val="22"/>
        </w:rPr>
        <w:t xml:space="preserve"> froté ručník</w:t>
      </w:r>
    </w:p>
    <w:p w14:paraId="0AF172A5" w14:textId="2782207E" w:rsidR="002745D6" w:rsidRPr="00B46853" w:rsidRDefault="002745D6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 xml:space="preserve">parkování </w:t>
      </w:r>
      <w:r w:rsidR="00A947AC" w:rsidRPr="00B46853">
        <w:rPr>
          <w:bCs/>
          <w:sz w:val="22"/>
          <w:szCs w:val="22"/>
        </w:rPr>
        <w:t xml:space="preserve">– </w:t>
      </w:r>
      <w:r w:rsidR="000022E1" w:rsidRPr="00B46853">
        <w:rPr>
          <w:bCs/>
          <w:sz w:val="22"/>
          <w:szCs w:val="22"/>
        </w:rPr>
        <w:t>2x dodávka, 3x osobní automobil</w:t>
      </w:r>
    </w:p>
    <w:p w14:paraId="6BC7CBA7" w14:textId="633734C1" w:rsidR="002745D6" w:rsidRPr="00B46853" w:rsidRDefault="002745D6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 xml:space="preserve">ubytování – </w:t>
      </w:r>
      <w:r w:rsidR="00A947AC" w:rsidRPr="00B46853">
        <w:rPr>
          <w:bCs/>
          <w:sz w:val="22"/>
          <w:szCs w:val="22"/>
        </w:rPr>
        <w:t>NE</w:t>
      </w:r>
    </w:p>
    <w:p w14:paraId="6ADCA9D8" w14:textId="1E13B76E" w:rsidR="002745D6" w:rsidRPr="00B46853" w:rsidRDefault="002745D6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 xml:space="preserve">pomocníci – </w:t>
      </w:r>
      <w:r w:rsidR="000022E1" w:rsidRPr="00B46853">
        <w:rPr>
          <w:bCs/>
          <w:sz w:val="22"/>
          <w:szCs w:val="22"/>
        </w:rPr>
        <w:t>4</w:t>
      </w:r>
    </w:p>
    <w:p w14:paraId="2E6CBE21" w14:textId="54EF265D" w:rsidR="002745D6" w:rsidRPr="00B46853" w:rsidRDefault="002745D6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proofErr w:type="spellStart"/>
      <w:r w:rsidRPr="00B46853">
        <w:rPr>
          <w:bCs/>
          <w:sz w:val="22"/>
          <w:szCs w:val="22"/>
        </w:rPr>
        <w:t>security</w:t>
      </w:r>
      <w:proofErr w:type="spellEnd"/>
      <w:r w:rsidRPr="00B46853">
        <w:rPr>
          <w:bCs/>
          <w:sz w:val="22"/>
          <w:szCs w:val="22"/>
        </w:rPr>
        <w:t xml:space="preserve"> </w:t>
      </w:r>
      <w:r w:rsidR="00936CD3" w:rsidRPr="00B46853">
        <w:rPr>
          <w:bCs/>
          <w:sz w:val="22"/>
          <w:szCs w:val="22"/>
        </w:rPr>
        <w:t>–</w:t>
      </w:r>
      <w:r w:rsidRPr="00B46853">
        <w:rPr>
          <w:bCs/>
          <w:sz w:val="22"/>
          <w:szCs w:val="22"/>
        </w:rPr>
        <w:t xml:space="preserve"> </w:t>
      </w:r>
      <w:r w:rsidR="00A947AC" w:rsidRPr="00B46853">
        <w:rPr>
          <w:bCs/>
          <w:sz w:val="22"/>
          <w:szCs w:val="22"/>
        </w:rPr>
        <w:t>1</w:t>
      </w:r>
    </w:p>
    <w:p w14:paraId="27D10626" w14:textId="1517D061" w:rsidR="004C6A2F" w:rsidRPr="00B46853" w:rsidRDefault="00A947AC" w:rsidP="00A947AC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proofErr w:type="spellStart"/>
      <w:r w:rsidRPr="00B46853">
        <w:rPr>
          <w:bCs/>
          <w:sz w:val="22"/>
          <w:szCs w:val="22"/>
        </w:rPr>
        <w:t>merchandising</w:t>
      </w:r>
      <w:proofErr w:type="spellEnd"/>
      <w:r w:rsidR="004C6A2F" w:rsidRPr="00B46853">
        <w:rPr>
          <w:bCs/>
          <w:sz w:val="22"/>
          <w:szCs w:val="22"/>
        </w:rPr>
        <w:t xml:space="preserve"> </w:t>
      </w:r>
      <w:r w:rsidR="007825EB" w:rsidRPr="00B46853">
        <w:rPr>
          <w:bCs/>
          <w:sz w:val="22"/>
          <w:szCs w:val="22"/>
        </w:rPr>
        <w:t>– bude upřesněno</w:t>
      </w:r>
    </w:p>
    <w:p w14:paraId="7AE84E1B" w14:textId="7B8F6BC9" w:rsidR="006B30C5" w:rsidRDefault="00A947AC" w:rsidP="00882C0E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lastRenderedPageBreak/>
        <w:t>dále vizte příloha</w:t>
      </w:r>
    </w:p>
    <w:p w14:paraId="3BF30E3D" w14:textId="77777777" w:rsidR="00B46853" w:rsidRPr="00B46853" w:rsidRDefault="00B46853" w:rsidP="00B46853">
      <w:pPr>
        <w:pStyle w:val="Odstavecseseznamem"/>
        <w:ind w:left="420"/>
        <w:jc w:val="both"/>
        <w:rPr>
          <w:bCs/>
          <w:sz w:val="22"/>
          <w:szCs w:val="22"/>
        </w:rPr>
      </w:pPr>
    </w:p>
    <w:p w14:paraId="5C79D6B2" w14:textId="5B61790A" w:rsidR="006B30C5" w:rsidRPr="00B46853" w:rsidRDefault="006B30C5" w:rsidP="006B30C5">
      <w:pPr>
        <w:pStyle w:val="Zkladntext"/>
        <w:spacing w:after="100" w:afterAutospacing="1" w:line="0" w:lineRule="atLeast"/>
        <w:contextualSpacing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  <w:r w:rsidRPr="00B46853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Pokud prodejní místo není zřízeno, Pořadatel zajistí Agentuře stan 3x3m a stůl s osvětlením v blízkosti podia. </w:t>
      </w:r>
      <w:r w:rsidRPr="00B46853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 xml:space="preserve">Pořadatel zajistí možnost prodeje </w:t>
      </w:r>
      <w:proofErr w:type="spellStart"/>
      <w:r w:rsidRPr="00B46853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>merchandise</w:t>
      </w:r>
      <w:proofErr w:type="spellEnd"/>
      <w:r w:rsidRPr="00B46853"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  <w:t xml:space="preserve"> Umělce v čase po celou dobu konání akce.</w:t>
      </w:r>
    </w:p>
    <w:p w14:paraId="5BBAADD4" w14:textId="77777777" w:rsidR="006B30C5" w:rsidRPr="00B46853" w:rsidRDefault="006B30C5" w:rsidP="006B30C5">
      <w:pPr>
        <w:pStyle w:val="Zkladntext"/>
        <w:spacing w:after="100" w:afterAutospacing="1" w:line="0" w:lineRule="atLeast"/>
        <w:contextualSpacing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cs-CZ"/>
        </w:rPr>
      </w:pPr>
    </w:p>
    <w:p w14:paraId="5972D5BE" w14:textId="05FD8FA1" w:rsidR="006B30C5" w:rsidRPr="00A42552" w:rsidRDefault="006B30C5" w:rsidP="006B30C5">
      <w:pPr>
        <w:pStyle w:val="Zkladntext"/>
        <w:spacing w:after="100" w:afterAutospacing="1" w:line="0" w:lineRule="atLeast"/>
        <w:contextualSpacing/>
        <w:jc w:val="both"/>
        <w:rPr>
          <w:rFonts w:ascii="Times New Roman" w:hAnsi="Times New Roman"/>
          <w:sz w:val="22"/>
          <w:szCs w:val="22"/>
          <w:lang w:val="cs-CZ"/>
        </w:rPr>
      </w:pPr>
      <w:r w:rsidRPr="00A42552">
        <w:rPr>
          <w:rFonts w:ascii="Times New Roman" w:hAnsi="Times New Roman"/>
          <w:b/>
          <w:sz w:val="22"/>
          <w:szCs w:val="22"/>
          <w:lang w:val="cs-CZ"/>
        </w:rPr>
        <w:t>DALŠÍ POŽADAVKY VIZTE PŘÍLOHY, KTERÉ JSOU NEDÍLNOU SOUČÁSTÍ SMLOUVY.</w:t>
      </w:r>
    </w:p>
    <w:p w14:paraId="22A4A723" w14:textId="6B7BB521" w:rsidR="00BF3B63" w:rsidRPr="00B46853" w:rsidRDefault="00BF3B63" w:rsidP="00BF3B63">
      <w:pPr>
        <w:jc w:val="both"/>
        <w:rPr>
          <w:b/>
          <w:sz w:val="22"/>
          <w:szCs w:val="22"/>
        </w:rPr>
      </w:pPr>
    </w:p>
    <w:p w14:paraId="227FF817" w14:textId="77777777" w:rsidR="00BA5A96" w:rsidRPr="00B46853" w:rsidRDefault="0007590F">
      <w:pPr>
        <w:jc w:val="center"/>
        <w:rPr>
          <w:noProof/>
          <w:sz w:val="22"/>
          <w:szCs w:val="22"/>
        </w:rPr>
      </w:pPr>
      <w:r w:rsidRPr="00B46853">
        <w:rPr>
          <w:noProof/>
          <w:sz w:val="22"/>
          <w:szCs w:val="22"/>
        </w:rPr>
        <w:t>[požadavky na parkování]</w:t>
      </w:r>
    </w:p>
    <w:p w14:paraId="225D4E51" w14:textId="2F72D972" w:rsidR="00D542AC" w:rsidRPr="00B46853" w:rsidRDefault="0007590F" w:rsidP="002D162A">
      <w:pPr>
        <w:jc w:val="both"/>
        <w:rPr>
          <w:bCs/>
          <w:sz w:val="22"/>
          <w:szCs w:val="22"/>
        </w:rPr>
      </w:pPr>
      <w:r w:rsidRPr="00B46853">
        <w:rPr>
          <w:b/>
          <w:noProof/>
          <w:sz w:val="22"/>
          <w:szCs w:val="22"/>
        </w:rPr>
        <w:t>III.2.</w:t>
      </w:r>
      <w:r w:rsidRPr="00B46853">
        <w:rPr>
          <w:b/>
          <w:noProof/>
          <w:sz w:val="22"/>
          <w:szCs w:val="22"/>
        </w:rPr>
        <w:tab/>
      </w:r>
      <w:r w:rsidRPr="00B46853">
        <w:rPr>
          <w:noProof/>
          <w:sz w:val="22"/>
          <w:szCs w:val="22"/>
        </w:rPr>
        <w:t>Objednatel se zavazuje zabezpečit pro dodavatele a jím určené osoby hlídáné parkovací plochy pro zaparkování vozidel dodavatele a jím určených osob v</w:t>
      </w:r>
      <w:r w:rsidR="002745D6" w:rsidRPr="00B46853">
        <w:rPr>
          <w:noProof/>
          <w:sz w:val="22"/>
          <w:szCs w:val="22"/>
        </w:rPr>
        <w:t> </w:t>
      </w:r>
      <w:r w:rsidRPr="00B46853">
        <w:rPr>
          <w:noProof/>
          <w:sz w:val="22"/>
          <w:szCs w:val="22"/>
        </w:rPr>
        <w:t>počtu</w:t>
      </w:r>
      <w:r w:rsidR="002745D6" w:rsidRPr="00B46853">
        <w:rPr>
          <w:b/>
          <w:bCs/>
          <w:noProof/>
          <w:sz w:val="22"/>
          <w:szCs w:val="22"/>
        </w:rPr>
        <w:t>, vizte jednotliví umělci,</w:t>
      </w:r>
      <w:r w:rsidR="00B74B66" w:rsidRPr="00B46853">
        <w:rPr>
          <w:b/>
          <w:bCs/>
          <w:noProof/>
          <w:sz w:val="22"/>
          <w:szCs w:val="22"/>
        </w:rPr>
        <w:t xml:space="preserve"> </w:t>
      </w:r>
      <w:r w:rsidRPr="00B46853">
        <w:rPr>
          <w:noProof/>
          <w:sz w:val="22"/>
          <w:szCs w:val="22"/>
        </w:rPr>
        <w:t>v nejbližším okolí místa konání v</w:t>
      </w:r>
      <w:r w:rsidR="00A836F8" w:rsidRPr="00B46853">
        <w:rPr>
          <w:noProof/>
          <w:sz w:val="22"/>
          <w:szCs w:val="22"/>
        </w:rPr>
        <w:t>y</w:t>
      </w:r>
      <w:r w:rsidRPr="00B46853">
        <w:rPr>
          <w:noProof/>
          <w:sz w:val="22"/>
          <w:szCs w:val="22"/>
        </w:rPr>
        <w:t>stoupení na nezbytně dlouhou dobu.</w:t>
      </w:r>
    </w:p>
    <w:p w14:paraId="70924999" w14:textId="77777777" w:rsidR="00BA5A96" w:rsidRPr="00B46853" w:rsidRDefault="00BA5A96">
      <w:pPr>
        <w:rPr>
          <w:bCs/>
          <w:sz w:val="22"/>
          <w:szCs w:val="22"/>
          <w:u w:val="single"/>
        </w:rPr>
      </w:pPr>
    </w:p>
    <w:p w14:paraId="371E5A0F" w14:textId="77777777" w:rsidR="00BA5A96" w:rsidRPr="00B46853" w:rsidRDefault="0007590F">
      <w:pPr>
        <w:jc w:val="center"/>
        <w:rPr>
          <w:bCs/>
          <w:sz w:val="22"/>
          <w:szCs w:val="22"/>
          <w:u w:val="single"/>
        </w:rPr>
      </w:pPr>
      <w:r w:rsidRPr="00B46853">
        <w:rPr>
          <w:noProof/>
          <w:sz w:val="22"/>
          <w:szCs w:val="22"/>
        </w:rPr>
        <w:t>[požadavky na ubytování]</w:t>
      </w:r>
    </w:p>
    <w:p w14:paraId="2271C572" w14:textId="097DC157" w:rsidR="00BA5A96" w:rsidRPr="00B46853" w:rsidRDefault="0007590F">
      <w:pPr>
        <w:jc w:val="both"/>
        <w:rPr>
          <w:noProof/>
          <w:sz w:val="22"/>
          <w:szCs w:val="22"/>
        </w:rPr>
      </w:pPr>
      <w:r w:rsidRPr="00B46853">
        <w:rPr>
          <w:b/>
          <w:bCs/>
          <w:sz w:val="22"/>
          <w:szCs w:val="22"/>
        </w:rPr>
        <w:t>III.3.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se zavazuje zabezpečit pro dodavatele a jím určené osoby ubytování v blízkém okolí místa konání vystoupení v</w:t>
      </w:r>
      <w:r w:rsidR="00E9337B" w:rsidRPr="00B46853">
        <w:rPr>
          <w:bCs/>
          <w:sz w:val="22"/>
          <w:szCs w:val="22"/>
        </w:rPr>
        <w:t> </w:t>
      </w:r>
      <w:r w:rsidRPr="00B46853">
        <w:rPr>
          <w:bCs/>
          <w:sz w:val="22"/>
          <w:szCs w:val="22"/>
        </w:rPr>
        <w:t>rozsahu</w:t>
      </w:r>
      <w:r w:rsidR="00E9337B" w:rsidRPr="00B46853">
        <w:rPr>
          <w:bCs/>
          <w:sz w:val="22"/>
          <w:szCs w:val="22"/>
        </w:rPr>
        <w:t xml:space="preserve">, </w:t>
      </w:r>
      <w:r w:rsidR="00E9337B" w:rsidRPr="00B46853">
        <w:rPr>
          <w:b/>
          <w:sz w:val="22"/>
          <w:szCs w:val="22"/>
        </w:rPr>
        <w:t>vizte jednotliví umělci</w:t>
      </w:r>
      <w:r w:rsidR="00355ADC" w:rsidRPr="00B46853">
        <w:rPr>
          <w:noProof/>
          <w:sz w:val="22"/>
          <w:szCs w:val="22"/>
        </w:rPr>
        <w:t xml:space="preserve">, </w:t>
      </w:r>
      <w:r w:rsidRPr="00B46853">
        <w:rPr>
          <w:noProof/>
          <w:sz w:val="22"/>
          <w:szCs w:val="22"/>
        </w:rPr>
        <w:t>a to na den konání vystoupení.</w:t>
      </w:r>
    </w:p>
    <w:p w14:paraId="69048880" w14:textId="77777777" w:rsidR="00BA5A96" w:rsidRPr="00B46853" w:rsidRDefault="00BA5A96">
      <w:pPr>
        <w:jc w:val="both"/>
        <w:rPr>
          <w:b/>
          <w:bCs/>
          <w:sz w:val="22"/>
          <w:szCs w:val="22"/>
          <w:u w:val="single"/>
        </w:rPr>
      </w:pPr>
    </w:p>
    <w:p w14:paraId="6DF5943B" w14:textId="77777777" w:rsidR="008000A0" w:rsidRPr="00B46853" w:rsidRDefault="0007590F" w:rsidP="008000A0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III.4.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je povinen, koná-li se vystoupení v přírodním prostředí, zabezpečit pro případ nepříznivého počasí kryté a vyhřívané pódium vyhovující obecně závazným právním předpisům a příslušných technickým normám, a to i pro případ poklesu teploty pod 16 stupňů Celsia.</w:t>
      </w:r>
    </w:p>
    <w:p w14:paraId="01448456" w14:textId="77777777" w:rsidR="008000A0" w:rsidRPr="00B46853" w:rsidRDefault="008000A0" w:rsidP="008000A0">
      <w:pPr>
        <w:jc w:val="both"/>
        <w:rPr>
          <w:bCs/>
          <w:sz w:val="22"/>
          <w:szCs w:val="22"/>
        </w:rPr>
      </w:pPr>
    </w:p>
    <w:p w14:paraId="3C95961C" w14:textId="77777777" w:rsidR="00BA5A96" w:rsidRPr="00B46853" w:rsidRDefault="0007590F">
      <w:pPr>
        <w:jc w:val="both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III.5.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se zavazuje zabezpečit bezpečí umělce tak, aby po dobu vystoupení nikdo nepovolaný nevstupoval na pódium a aby po celou dobu přítomnosti umělce v místo konání vystoupení nikdo nepovolaný nevstupoval do šatny umělce.</w:t>
      </w:r>
    </w:p>
    <w:p w14:paraId="51AC72DC" w14:textId="77777777" w:rsidR="003D6962" w:rsidRPr="00B46853" w:rsidRDefault="003D6962" w:rsidP="008000A0">
      <w:pPr>
        <w:jc w:val="both"/>
        <w:rPr>
          <w:bCs/>
          <w:sz w:val="22"/>
          <w:szCs w:val="22"/>
        </w:rPr>
      </w:pPr>
    </w:p>
    <w:p w14:paraId="5FBF3A30" w14:textId="77777777" w:rsidR="008000A0" w:rsidRPr="00B46853" w:rsidRDefault="0007590F" w:rsidP="008000A0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III.6.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je povinen (i) zabezpečit veškerá nezbytná povolení a souhlasy a (</w:t>
      </w:r>
      <w:proofErr w:type="spellStart"/>
      <w:r w:rsidRPr="00B46853">
        <w:rPr>
          <w:bCs/>
          <w:sz w:val="22"/>
          <w:szCs w:val="22"/>
        </w:rPr>
        <w:t>ii</w:t>
      </w:r>
      <w:proofErr w:type="spellEnd"/>
      <w:r w:rsidRPr="00B46853">
        <w:rPr>
          <w:bCs/>
          <w:sz w:val="22"/>
          <w:szCs w:val="22"/>
        </w:rPr>
        <w:t xml:space="preserve">) uhradit všechny poplatky umožňující pořádat vystoupení a akci, v jejímž rámci má vystoupení umělce proběhnout, a to jednak od orgánů veřejné správy a jednak od příslušné organizace dohlížející na autorská a umělecká práva, zejména pak OSA a </w:t>
      </w:r>
      <w:proofErr w:type="spellStart"/>
      <w:r w:rsidRPr="00B46853">
        <w:rPr>
          <w:bCs/>
          <w:sz w:val="22"/>
          <w:szCs w:val="22"/>
        </w:rPr>
        <w:t>Intergram</w:t>
      </w:r>
      <w:proofErr w:type="spellEnd"/>
      <w:r w:rsidRPr="00B46853">
        <w:rPr>
          <w:bCs/>
          <w:sz w:val="22"/>
          <w:szCs w:val="22"/>
        </w:rPr>
        <w:t>. Objednatel v této souvislosti výslovně prohlašuje, že přebírá plnou zodpovědnost za jakékoliv pochybení či opomenutí v souvislosti s povinnostmi dle tohoto odstavce.</w:t>
      </w:r>
    </w:p>
    <w:p w14:paraId="46281C3A" w14:textId="77777777" w:rsidR="001960F8" w:rsidRPr="00B46853" w:rsidRDefault="001960F8" w:rsidP="008000A0">
      <w:pPr>
        <w:jc w:val="both"/>
        <w:rPr>
          <w:bCs/>
          <w:sz w:val="22"/>
          <w:szCs w:val="22"/>
        </w:rPr>
      </w:pPr>
    </w:p>
    <w:p w14:paraId="4A3D1C1A" w14:textId="5CA36582" w:rsidR="00275294" w:rsidRPr="00B46853" w:rsidRDefault="0007590F" w:rsidP="00275294">
      <w:pPr>
        <w:jc w:val="both"/>
        <w:rPr>
          <w:noProof/>
          <w:sz w:val="22"/>
          <w:szCs w:val="22"/>
        </w:rPr>
      </w:pPr>
      <w:r w:rsidRPr="00B46853">
        <w:rPr>
          <w:b/>
          <w:bCs/>
          <w:sz w:val="22"/>
          <w:szCs w:val="22"/>
        </w:rPr>
        <w:t>III.7.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 xml:space="preserve">Objednatel se zavazuje uhradit dodavateli </w:t>
      </w:r>
      <w:r w:rsidR="00A836F8" w:rsidRPr="00B46853">
        <w:rPr>
          <w:bCs/>
          <w:sz w:val="22"/>
          <w:szCs w:val="22"/>
        </w:rPr>
        <w:t>za vystoupení</w:t>
      </w:r>
      <w:r w:rsidRPr="00B46853">
        <w:rPr>
          <w:bCs/>
          <w:sz w:val="22"/>
          <w:szCs w:val="22"/>
        </w:rPr>
        <w:t xml:space="preserve"> umělc</w:t>
      </w:r>
      <w:r w:rsidR="00245A77" w:rsidRPr="00B46853">
        <w:rPr>
          <w:bCs/>
          <w:sz w:val="22"/>
          <w:szCs w:val="22"/>
        </w:rPr>
        <w:t>ů</w:t>
      </w:r>
      <w:r w:rsidRPr="00B46853">
        <w:rPr>
          <w:bCs/>
          <w:sz w:val="22"/>
          <w:szCs w:val="22"/>
        </w:rPr>
        <w:t xml:space="preserve"> částku ve výši</w:t>
      </w:r>
      <w:r w:rsidR="006810FF" w:rsidRPr="00B46853">
        <w:rPr>
          <w:bCs/>
          <w:sz w:val="22"/>
          <w:szCs w:val="22"/>
        </w:rPr>
        <w:t xml:space="preserve"> </w:t>
      </w:r>
      <w:r w:rsidR="000022E1" w:rsidRPr="00B46853">
        <w:rPr>
          <w:b/>
          <w:sz w:val="22"/>
          <w:szCs w:val="22"/>
        </w:rPr>
        <w:t>33</w:t>
      </w:r>
      <w:r w:rsidR="00F53048" w:rsidRPr="00B46853">
        <w:rPr>
          <w:b/>
          <w:sz w:val="22"/>
          <w:szCs w:val="22"/>
        </w:rPr>
        <w:t>3 000</w:t>
      </w:r>
      <w:r w:rsidR="00204835" w:rsidRPr="00B46853">
        <w:rPr>
          <w:b/>
          <w:sz w:val="22"/>
          <w:szCs w:val="22"/>
        </w:rPr>
        <w:t xml:space="preserve">,- </w:t>
      </w:r>
      <w:r w:rsidR="00CB70EB" w:rsidRPr="00B46853">
        <w:rPr>
          <w:b/>
          <w:sz w:val="22"/>
          <w:szCs w:val="22"/>
        </w:rPr>
        <w:t xml:space="preserve">vč. </w:t>
      </w:r>
      <w:r w:rsidR="00A93974" w:rsidRPr="00B46853">
        <w:rPr>
          <w:b/>
          <w:sz w:val="22"/>
          <w:szCs w:val="22"/>
        </w:rPr>
        <w:t>dopravy + 21 % DPH</w:t>
      </w:r>
      <w:r w:rsidR="00885C8E" w:rsidRPr="00B46853">
        <w:rPr>
          <w:b/>
          <w:sz w:val="22"/>
          <w:szCs w:val="22"/>
        </w:rPr>
        <w:t>.</w:t>
      </w:r>
      <w:r w:rsidR="006B276C" w:rsidRPr="00B46853">
        <w:rPr>
          <w:b/>
          <w:sz w:val="22"/>
          <w:szCs w:val="22"/>
        </w:rPr>
        <w:t xml:space="preserve"> Celkem včetně 21% DPH</w:t>
      </w:r>
      <w:r w:rsidR="00275294" w:rsidRPr="00B46853">
        <w:rPr>
          <w:b/>
          <w:sz w:val="22"/>
          <w:szCs w:val="22"/>
        </w:rPr>
        <w:t xml:space="preserve"> částka činí</w:t>
      </w:r>
      <w:r w:rsidR="006B276C" w:rsidRPr="00B46853">
        <w:rPr>
          <w:b/>
          <w:sz w:val="22"/>
          <w:szCs w:val="22"/>
        </w:rPr>
        <w:t xml:space="preserve"> </w:t>
      </w:r>
      <w:r w:rsidR="000022E1" w:rsidRPr="00B46853">
        <w:rPr>
          <w:b/>
          <w:sz w:val="22"/>
          <w:szCs w:val="22"/>
        </w:rPr>
        <w:t>402 930</w:t>
      </w:r>
      <w:r w:rsidR="006B276C" w:rsidRPr="00B46853">
        <w:rPr>
          <w:b/>
          <w:sz w:val="22"/>
          <w:szCs w:val="22"/>
        </w:rPr>
        <w:t>,-</w:t>
      </w:r>
      <w:r w:rsidR="00B55BC9" w:rsidRPr="00B46853">
        <w:rPr>
          <w:b/>
          <w:sz w:val="22"/>
          <w:szCs w:val="22"/>
        </w:rPr>
        <w:t>Kč</w:t>
      </w:r>
      <w:r w:rsidR="00885C8E" w:rsidRPr="00B46853">
        <w:rPr>
          <w:b/>
          <w:sz w:val="22"/>
          <w:szCs w:val="22"/>
        </w:rPr>
        <w:t xml:space="preserve"> </w:t>
      </w:r>
      <w:r w:rsidR="00275294" w:rsidRPr="00B46853">
        <w:rPr>
          <w:noProof/>
          <w:sz w:val="22"/>
          <w:szCs w:val="22"/>
        </w:rPr>
        <w:t xml:space="preserve">a to bezhotovostně na účet dodavatele uvedený v záhlaví této smlouvy na základě dodavatelem vystavené faktury s náležitostmi daňového dokladu nejpozději do </w:t>
      </w:r>
      <w:r w:rsidR="000022E1" w:rsidRPr="00B46853">
        <w:rPr>
          <w:noProof/>
          <w:sz w:val="22"/>
          <w:szCs w:val="22"/>
        </w:rPr>
        <w:t>13.12.2025</w:t>
      </w:r>
      <w:r w:rsidR="00275294" w:rsidRPr="00B46853">
        <w:rPr>
          <w:noProof/>
          <w:sz w:val="22"/>
          <w:szCs w:val="22"/>
        </w:rPr>
        <w:t xml:space="preserve"> (dále jen „</w:t>
      </w:r>
      <w:r w:rsidR="00275294" w:rsidRPr="00B46853">
        <w:rPr>
          <w:b/>
          <w:i/>
          <w:noProof/>
          <w:sz w:val="22"/>
          <w:szCs w:val="22"/>
        </w:rPr>
        <w:t>odměna</w:t>
      </w:r>
      <w:r w:rsidR="00275294" w:rsidRPr="00B46853">
        <w:rPr>
          <w:noProof/>
          <w:sz w:val="22"/>
          <w:szCs w:val="22"/>
        </w:rPr>
        <w:t>“).</w:t>
      </w:r>
    </w:p>
    <w:p w14:paraId="097550D2" w14:textId="77777777" w:rsidR="00157F7F" w:rsidRPr="00B46853" w:rsidRDefault="00157F7F" w:rsidP="00980995">
      <w:pPr>
        <w:jc w:val="both"/>
        <w:rPr>
          <w:bCs/>
          <w:sz w:val="22"/>
          <w:szCs w:val="22"/>
        </w:rPr>
      </w:pPr>
    </w:p>
    <w:p w14:paraId="63E8084E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IV.</w:t>
      </w:r>
    </w:p>
    <w:p w14:paraId="579384E8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Povinnosti dodavatele</w:t>
      </w:r>
    </w:p>
    <w:p w14:paraId="515E99B0" w14:textId="77777777" w:rsidR="00BA5A96" w:rsidRPr="00B46853" w:rsidRDefault="00BA5A96">
      <w:pPr>
        <w:rPr>
          <w:bCs/>
          <w:sz w:val="22"/>
          <w:szCs w:val="22"/>
        </w:rPr>
      </w:pPr>
    </w:p>
    <w:p w14:paraId="615165DB" w14:textId="01DE49C6" w:rsidR="00204835" w:rsidRPr="00B46853" w:rsidRDefault="0007590F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Dodavatel se zavazuje zabezpečit (i) včasný příjezd umělce na místo konání vystoupení, (</w:t>
      </w:r>
      <w:proofErr w:type="spellStart"/>
      <w:r w:rsidRPr="00B46853">
        <w:rPr>
          <w:bCs/>
          <w:sz w:val="22"/>
          <w:szCs w:val="22"/>
        </w:rPr>
        <w:t>ii</w:t>
      </w:r>
      <w:proofErr w:type="spellEnd"/>
      <w:r w:rsidRPr="00B46853">
        <w:rPr>
          <w:bCs/>
          <w:sz w:val="22"/>
          <w:szCs w:val="22"/>
        </w:rPr>
        <w:t>) řádné provedení vystoupení umělce</w:t>
      </w:r>
      <w:r w:rsidR="00A836F8" w:rsidRPr="00B46853">
        <w:rPr>
          <w:bCs/>
          <w:sz w:val="22"/>
          <w:szCs w:val="22"/>
        </w:rPr>
        <w:t>, a to v délce trvání nejméně</w:t>
      </w:r>
      <w:r w:rsidR="00145607" w:rsidRPr="00B46853">
        <w:rPr>
          <w:bCs/>
          <w:sz w:val="22"/>
          <w:szCs w:val="22"/>
        </w:rPr>
        <w:t xml:space="preserve"> 60 minut </w:t>
      </w:r>
      <w:r w:rsidRPr="00B46853">
        <w:rPr>
          <w:bCs/>
          <w:sz w:val="22"/>
          <w:szCs w:val="22"/>
        </w:rPr>
        <w:t>a (</w:t>
      </w:r>
      <w:proofErr w:type="spellStart"/>
      <w:r w:rsidRPr="00B46853">
        <w:rPr>
          <w:bCs/>
          <w:sz w:val="22"/>
          <w:szCs w:val="22"/>
        </w:rPr>
        <w:t>iii</w:t>
      </w:r>
      <w:proofErr w:type="spellEnd"/>
      <w:r w:rsidRPr="00B46853">
        <w:rPr>
          <w:bCs/>
          <w:sz w:val="22"/>
          <w:szCs w:val="22"/>
        </w:rPr>
        <w:t>) včasné vystavení faktury ve smyslu článku III odstavec III.7 této smlouvy.</w:t>
      </w:r>
    </w:p>
    <w:p w14:paraId="1EB0D9AB" w14:textId="019B2DEC" w:rsidR="00204835" w:rsidRPr="00B46853" w:rsidRDefault="00204835">
      <w:pPr>
        <w:jc w:val="both"/>
        <w:rPr>
          <w:bCs/>
          <w:sz w:val="22"/>
          <w:szCs w:val="22"/>
        </w:rPr>
      </w:pPr>
    </w:p>
    <w:p w14:paraId="393D5E13" w14:textId="77777777" w:rsidR="00204835" w:rsidRPr="00B46853" w:rsidRDefault="00204835">
      <w:pPr>
        <w:jc w:val="both"/>
        <w:rPr>
          <w:bCs/>
          <w:sz w:val="22"/>
          <w:szCs w:val="22"/>
        </w:rPr>
      </w:pPr>
    </w:p>
    <w:p w14:paraId="7FD6F2AE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</w:t>
      </w:r>
    </w:p>
    <w:p w14:paraId="74290B46" w14:textId="77777777" w:rsidR="00BA5A96" w:rsidRPr="00B46853" w:rsidRDefault="0007590F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Ujednání o autorství</w:t>
      </w:r>
    </w:p>
    <w:p w14:paraId="65A26541" w14:textId="77777777" w:rsidR="00BA5A96" w:rsidRPr="00B46853" w:rsidRDefault="00BA5A96">
      <w:pPr>
        <w:rPr>
          <w:bCs/>
          <w:sz w:val="22"/>
          <w:szCs w:val="22"/>
        </w:rPr>
      </w:pPr>
    </w:p>
    <w:p w14:paraId="22134CF3" w14:textId="6D1177A6" w:rsidR="00BA5A96" w:rsidRPr="00B46853" w:rsidRDefault="0007590F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V.1.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 xml:space="preserve">Smluvní strany tímto souhlasně prohlašují, že objednatel tímto nenabývá žádného práva, zejména pak licenčního ani </w:t>
      </w:r>
      <w:r w:rsidR="00782F10" w:rsidRPr="00B46853">
        <w:rPr>
          <w:bCs/>
          <w:sz w:val="22"/>
          <w:szCs w:val="22"/>
        </w:rPr>
        <w:t>pod licenčního</w:t>
      </w:r>
      <w:r w:rsidRPr="00B46853">
        <w:rPr>
          <w:bCs/>
          <w:sz w:val="22"/>
          <w:szCs w:val="22"/>
        </w:rPr>
        <w:t>, k dílu představovaného vystoupením umělce.</w:t>
      </w:r>
    </w:p>
    <w:p w14:paraId="597BD40D" w14:textId="77777777" w:rsidR="00BA5A96" w:rsidRPr="00B46853" w:rsidRDefault="00BA5A96">
      <w:pPr>
        <w:jc w:val="both"/>
        <w:rPr>
          <w:bCs/>
          <w:sz w:val="22"/>
          <w:szCs w:val="22"/>
        </w:rPr>
      </w:pPr>
    </w:p>
    <w:p w14:paraId="7E82E563" w14:textId="18E910D4" w:rsidR="00BA5A96" w:rsidRPr="00B46853" w:rsidRDefault="0007590F">
      <w:pPr>
        <w:jc w:val="both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V.2.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není na základě této smlouvy oprávněn ke komerčnímu užití jmen, podobizen, obrazových snímků, audio ani audiovizuálních záznamů či jiných projevů osobní povahy umělce ani jejich souboru.</w:t>
      </w:r>
      <w:r w:rsidR="001B2217" w:rsidRPr="00B46853">
        <w:rPr>
          <w:bCs/>
          <w:sz w:val="22"/>
          <w:szCs w:val="22"/>
        </w:rPr>
        <w:t xml:space="preserve"> Tento zákaz se nevztahuje na oprávnění objednatele </w:t>
      </w:r>
      <w:r w:rsidR="007E03D0" w:rsidRPr="00B46853">
        <w:rPr>
          <w:bCs/>
          <w:sz w:val="22"/>
          <w:szCs w:val="22"/>
        </w:rPr>
        <w:t>informovat veřejnost</w:t>
      </w:r>
      <w:r w:rsidR="001B2217" w:rsidRPr="00B46853">
        <w:rPr>
          <w:bCs/>
          <w:sz w:val="22"/>
          <w:szCs w:val="22"/>
        </w:rPr>
        <w:t xml:space="preserve"> o konání </w:t>
      </w:r>
      <w:r w:rsidR="001B2217" w:rsidRPr="00B46853">
        <w:rPr>
          <w:bCs/>
          <w:sz w:val="22"/>
          <w:szCs w:val="22"/>
        </w:rPr>
        <w:lastRenderedPageBreak/>
        <w:t xml:space="preserve">vystoupení zejména uvedeném jména, podobizny, či obrazového snímku umělce, jakož </w:t>
      </w:r>
      <w:r w:rsidR="00275294" w:rsidRPr="00B46853">
        <w:rPr>
          <w:bCs/>
          <w:sz w:val="22"/>
          <w:szCs w:val="22"/>
        </w:rPr>
        <w:t>u</w:t>
      </w:r>
      <w:r w:rsidR="001B2217" w:rsidRPr="00B46853">
        <w:rPr>
          <w:bCs/>
          <w:sz w:val="22"/>
          <w:szCs w:val="22"/>
        </w:rPr>
        <w:t>vádět informace o vystoupení včetně jména, podobizny, obrazového snímku umělce v propagačních m</w:t>
      </w:r>
      <w:r w:rsidR="007E03D0" w:rsidRPr="00B46853">
        <w:rPr>
          <w:bCs/>
          <w:sz w:val="22"/>
          <w:szCs w:val="22"/>
        </w:rPr>
        <w:t>ateriálech.</w:t>
      </w:r>
      <w:r w:rsidR="00E7417A" w:rsidRPr="00B46853">
        <w:rPr>
          <w:bCs/>
          <w:sz w:val="22"/>
          <w:szCs w:val="22"/>
        </w:rPr>
        <w:t xml:space="preserve"> </w:t>
      </w:r>
      <w:r w:rsidR="00E7417A" w:rsidRPr="00B46853">
        <w:rPr>
          <w:b/>
          <w:bCs/>
          <w:sz w:val="22"/>
          <w:szCs w:val="22"/>
        </w:rPr>
        <w:t>Vizuály podléhají schválení umělcem.</w:t>
      </w:r>
    </w:p>
    <w:p w14:paraId="690F49D9" w14:textId="77777777" w:rsidR="007A665D" w:rsidRPr="00B46853" w:rsidRDefault="007A665D">
      <w:pPr>
        <w:jc w:val="both"/>
        <w:rPr>
          <w:bCs/>
          <w:sz w:val="22"/>
          <w:szCs w:val="22"/>
        </w:rPr>
      </w:pPr>
    </w:p>
    <w:p w14:paraId="17B744B7" w14:textId="502E6940" w:rsidR="00FE6811" w:rsidRPr="00B46853" w:rsidRDefault="0007590F" w:rsidP="00FE6811">
      <w:pPr>
        <w:jc w:val="both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V.</w:t>
      </w:r>
      <w:r w:rsidR="007A665D" w:rsidRPr="00B46853">
        <w:rPr>
          <w:b/>
          <w:bCs/>
          <w:sz w:val="22"/>
          <w:szCs w:val="22"/>
        </w:rPr>
        <w:t>3</w:t>
      </w:r>
      <w:r w:rsidRPr="00B46853">
        <w:rPr>
          <w:b/>
          <w:bCs/>
          <w:sz w:val="22"/>
          <w:szCs w:val="22"/>
        </w:rPr>
        <w:t>.</w:t>
      </w:r>
      <w:r w:rsidRPr="00B46853">
        <w:rPr>
          <w:b/>
          <w:bCs/>
          <w:sz w:val="22"/>
          <w:szCs w:val="22"/>
        </w:rPr>
        <w:tab/>
        <w:t>Objednatel je oprávněn pořídit fotodokumentaci vystoupení, a to výlučně pro interní účely objednatele za podmínek dle ustanovení §§ 30 až 39 zákona č. 121/2000 Sb., autorského zákona, v platném znění. Interními účely se r</w:t>
      </w:r>
      <w:r w:rsidR="001B2217" w:rsidRPr="00B46853">
        <w:rPr>
          <w:b/>
          <w:bCs/>
          <w:sz w:val="22"/>
          <w:szCs w:val="22"/>
        </w:rPr>
        <w:t>ozumí využití fotodokumentace vy</w:t>
      </w:r>
      <w:r w:rsidR="007E03D0" w:rsidRPr="00B46853">
        <w:rPr>
          <w:b/>
          <w:bCs/>
          <w:sz w:val="22"/>
          <w:szCs w:val="22"/>
        </w:rPr>
        <w:t xml:space="preserve">stoupení k informování </w:t>
      </w:r>
      <w:r w:rsidR="000179BB" w:rsidRPr="00B46853">
        <w:rPr>
          <w:b/>
          <w:bCs/>
          <w:sz w:val="22"/>
          <w:szCs w:val="22"/>
        </w:rPr>
        <w:t>o proběhlé akci</w:t>
      </w:r>
      <w:r w:rsidR="001B2217" w:rsidRPr="00B46853">
        <w:rPr>
          <w:b/>
          <w:bCs/>
          <w:sz w:val="22"/>
          <w:szCs w:val="22"/>
        </w:rPr>
        <w:t xml:space="preserve"> a k uvedení</w:t>
      </w:r>
      <w:r w:rsidR="000179BB" w:rsidRPr="00B46853">
        <w:rPr>
          <w:b/>
          <w:bCs/>
          <w:sz w:val="22"/>
          <w:szCs w:val="22"/>
        </w:rPr>
        <w:t xml:space="preserve"> v propagačních materiálech města.</w:t>
      </w:r>
    </w:p>
    <w:p w14:paraId="6CD3DC32" w14:textId="753E8551" w:rsidR="003F3C04" w:rsidRPr="00B46853" w:rsidRDefault="006810FF" w:rsidP="00FE6811">
      <w:pPr>
        <w:jc w:val="both"/>
        <w:rPr>
          <w:b/>
          <w:bCs/>
          <w:sz w:val="22"/>
          <w:szCs w:val="22"/>
        </w:rPr>
      </w:pPr>
      <w:r w:rsidRPr="00B46853">
        <w:rPr>
          <w:bCs/>
          <w:sz w:val="22"/>
          <w:szCs w:val="22"/>
        </w:rPr>
        <w:t>V</w:t>
      </w:r>
      <w:r w:rsidR="003F3C04" w:rsidRPr="00B46853">
        <w:rPr>
          <w:bCs/>
          <w:sz w:val="22"/>
          <w:szCs w:val="22"/>
        </w:rPr>
        <w:t xml:space="preserve">šichni zúčastnění budou seznámeni s povinností dodržení, dle ustanovení, znění smlouvy, tzn nekomerční využití. </w:t>
      </w:r>
      <w:r w:rsidR="003F3C04" w:rsidRPr="00B46853">
        <w:rPr>
          <w:b/>
          <w:bCs/>
          <w:sz w:val="22"/>
          <w:szCs w:val="22"/>
        </w:rPr>
        <w:t>Zveřejnění fotografií pouze po předchozím schválení.</w:t>
      </w:r>
    </w:p>
    <w:p w14:paraId="16B36174" w14:textId="77777777" w:rsidR="00BA5A96" w:rsidRPr="00B46853" w:rsidRDefault="00BA5A96">
      <w:pPr>
        <w:jc w:val="both"/>
        <w:rPr>
          <w:bCs/>
          <w:sz w:val="22"/>
          <w:szCs w:val="22"/>
        </w:rPr>
      </w:pPr>
    </w:p>
    <w:p w14:paraId="2A80E8A8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</w:t>
      </w:r>
    </w:p>
    <w:p w14:paraId="2E6A42E2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Další ujednání</w:t>
      </w:r>
    </w:p>
    <w:p w14:paraId="3D94A760" w14:textId="77777777" w:rsidR="00204835" w:rsidRPr="00B46853" w:rsidRDefault="00204835" w:rsidP="00204835">
      <w:pPr>
        <w:rPr>
          <w:bCs/>
          <w:sz w:val="22"/>
          <w:szCs w:val="22"/>
        </w:rPr>
      </w:pPr>
    </w:p>
    <w:p w14:paraId="0AE5EE76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VI.1.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odpovídá za veškerou újmu, tedy škodu i nemajetnou újmu, vzniklou dodavateli, umělci, případně dalším osobám na straně dodavatele či umělce, před vystoupením, v jeho průběhu či kdykoliv po jeho skončení, vznikne-li tato v přímé či nepřímé souvislosti s akcí, v jejímž rámci má vystoupení proběhnout, mimo újmu vzniklou výlučně zaviněním na straně dodavatele, umělce nebo osob na straně dodavatele či umělce.</w:t>
      </w:r>
    </w:p>
    <w:p w14:paraId="31F9DD84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59B3D0B7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VI.2.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Objednatel se zavazuje při konání akce, v jejímž rámci má vystoupení proběhnout, dodržovat veškeré obecně závazné právní předpisy, zejména pak o bezpečnosti a ochraně zdraví, protipožární a hygienické.</w:t>
      </w:r>
    </w:p>
    <w:p w14:paraId="625AEC6C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552CD34F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VI.3.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Bude-li vystoupení znemožněno v důsledku nepředvídatelné nebo neodvratitelné události ležící mimo sféru vlivu smluvních stran, zejména, nikoliv však jen, v důsledku přírodní katastrofy, epidemie, či jiné výjimečné situace, popř. ze závažných důvodů na straně umělce, zejména, nikoliv však jen, z důvodu umělcova úmrtí, úrazu, havárie, závažného nenadálého onemocnění, úmrtí v rodině, apod., mají smluvní strany právo od této smlouvy bez jakékoliv sankce odstoupit; odstupující strana je povinna doložit splnění zde uvedených kvalifikovaných důvodu takového odstoupení. Pro vyloučení budoucích pochybností smluvní strany shodně prohlašují, že nezájem o akci, v jejímž rámci má vystoupení proběhnout, není důvodem pro odstoupení od této smlouvy.</w:t>
      </w:r>
    </w:p>
    <w:p w14:paraId="03E9E706" w14:textId="4CF47441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3F50737F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0C6BB052" w14:textId="40050F28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</w:t>
      </w:r>
      <w:r w:rsidR="007A665D" w:rsidRPr="00B46853">
        <w:rPr>
          <w:b/>
          <w:bCs/>
          <w:sz w:val="22"/>
          <w:szCs w:val="22"/>
        </w:rPr>
        <w:t>4</w:t>
      </w:r>
      <w:r w:rsidRPr="00B46853">
        <w:rPr>
          <w:b/>
          <w:bCs/>
          <w:sz w:val="22"/>
          <w:szCs w:val="22"/>
        </w:rPr>
        <w:t>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Kterákoliv smluvní strana je oprávněna od této smlouvy bez uvedení důvodů a bez jakékoliv sankce odstoupit, a to nejpozději 40 kalendářních dnů přede dnem konání vystoupení. Kterákoliv smluvní strana je dále oprávněna od této smlouvy bez uvedení důvodů odstoupit i později než podle věty první tohoto odstavce, v takovém případě se však odstupující strana zavazuje uhradit druhé smluvní straně smluvní pokutu ve výši 50 % odměny, odstoupí-li strana 16 až 39 kalendářních dnů přede dnem konání vystoupení, případně 100 % odměny, odstoupí-li strana od této smlouvy 15 a méně kalendářních dnů přede dnem konání vystoupení; to neplatí v případě odstoupení dodavatele pro porušení povinností objednatele sjednaných v této smlouvě. Úhradou smluvní pokuty dle tohoto odstavce zaniká právo smluvní strany inkasující smluvní pokutu žádat náhradu jakékoliv újmy.</w:t>
      </w:r>
    </w:p>
    <w:p w14:paraId="1A5803D2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3D975473" w14:textId="6C1B23AF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VI.</w:t>
      </w:r>
      <w:r w:rsidR="007A665D" w:rsidRPr="00B46853">
        <w:rPr>
          <w:b/>
          <w:bCs/>
          <w:sz w:val="22"/>
          <w:szCs w:val="22"/>
        </w:rPr>
        <w:t>5</w:t>
      </w:r>
      <w:r w:rsidRPr="00B46853">
        <w:rPr>
          <w:b/>
          <w:bCs/>
          <w:sz w:val="22"/>
          <w:szCs w:val="22"/>
        </w:rPr>
        <w:t>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Dodavatel má právo od této smlouvy kdykoliv, i v den konání vystoupení, odstoupit, v případě, že objednatel:</w:t>
      </w:r>
    </w:p>
    <w:p w14:paraId="718F8C5A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2B084AF6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nedodrží podmínky specifikované v ujednání článku III odstavec III.1 této smlouvy;</w:t>
      </w:r>
    </w:p>
    <w:p w14:paraId="7830995A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podstatně poruší své povinností dle této smlouvy;</w:t>
      </w:r>
    </w:p>
    <w:p w14:paraId="7B7817AA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nezabezpečí uspokojivé podmínky pro vystoupení, zejména pak co do stavu pódia, osvětlení, ozvučení, klimatických podmínek apod.;</w:t>
      </w:r>
    </w:p>
    <w:p w14:paraId="4930CC45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nezabrání pronikání dešťové vody do prostoru vystoupení;</w:t>
      </w:r>
    </w:p>
    <w:p w14:paraId="7019421D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nezabezpečí bezpečí umělce (nedostačená ochrana, vhazování cizích předmětů na pódium apod.</w:t>
      </w:r>
    </w:p>
    <w:p w14:paraId="140A4494" w14:textId="77777777" w:rsidR="00204835" w:rsidRPr="00B46853" w:rsidRDefault="00204835" w:rsidP="00204835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lastRenderedPageBreak/>
        <w:t>bude v prodlení s úhradou odměny.</w:t>
      </w:r>
    </w:p>
    <w:p w14:paraId="68F5A6EC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33119EAD" w14:textId="69F2146A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Smluvní strany pro případ odstoupení dodavatele dle tohoto odstavce sjednávají povinnost objednatele zaplatit dodavateli smluvní pokutu ve výši odměny; smluvní pokuta je splatná do 5 pracovních dnů ode dne dodavatelova odstoupení.</w:t>
      </w:r>
    </w:p>
    <w:p w14:paraId="46011EC0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340585AA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</w:t>
      </w:r>
    </w:p>
    <w:p w14:paraId="52E5A366" w14:textId="77777777" w:rsidR="00204835" w:rsidRPr="00B46853" w:rsidRDefault="00204835" w:rsidP="00204835">
      <w:pPr>
        <w:jc w:val="center"/>
        <w:rPr>
          <w:b/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Závěrečná ujednání</w:t>
      </w:r>
    </w:p>
    <w:p w14:paraId="4EBA5553" w14:textId="77777777" w:rsidR="00204835" w:rsidRPr="00B46853" w:rsidRDefault="00204835" w:rsidP="00204835">
      <w:pPr>
        <w:rPr>
          <w:bCs/>
          <w:sz w:val="22"/>
          <w:szCs w:val="22"/>
        </w:rPr>
      </w:pPr>
    </w:p>
    <w:p w14:paraId="5D681FC0" w14:textId="261E01D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VII.1.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Smluvní strany se zavazují zachovávat mlčenlivost o podmínkách této smlouvy a pro případ porušení povinností vyplývajících z této smlouvy</w:t>
      </w:r>
      <w:r w:rsidR="00275294" w:rsidRPr="00B46853">
        <w:rPr>
          <w:bCs/>
          <w:sz w:val="22"/>
          <w:szCs w:val="22"/>
        </w:rPr>
        <w:t>,</w:t>
      </w:r>
      <w:r w:rsidRPr="00B46853">
        <w:rPr>
          <w:bCs/>
          <w:sz w:val="22"/>
          <w:szCs w:val="22"/>
        </w:rPr>
        <w:t xml:space="preserve"> se strany zavazují</w:t>
      </w:r>
      <w:r w:rsidR="00275294" w:rsidRPr="00B46853">
        <w:rPr>
          <w:bCs/>
          <w:sz w:val="22"/>
          <w:szCs w:val="22"/>
        </w:rPr>
        <w:t>,</w:t>
      </w:r>
      <w:r w:rsidRPr="00B46853">
        <w:rPr>
          <w:bCs/>
          <w:sz w:val="22"/>
          <w:szCs w:val="22"/>
        </w:rPr>
        <w:t xml:space="preserve"> nahradit druhé smluvní straně z takové porušení povinností vyplývající újmu</w:t>
      </w:r>
      <w:r w:rsidR="007A665D" w:rsidRPr="00B46853">
        <w:rPr>
          <w:bCs/>
          <w:sz w:val="22"/>
          <w:szCs w:val="22"/>
        </w:rPr>
        <w:t xml:space="preserve">, </w:t>
      </w:r>
      <w:r w:rsidR="007A665D" w:rsidRPr="00B46853">
        <w:rPr>
          <w:b/>
          <w:sz w:val="22"/>
          <w:szCs w:val="22"/>
        </w:rPr>
        <w:t>vyjma zákonné povinnosti o zveřejňování smluv.</w:t>
      </w:r>
    </w:p>
    <w:p w14:paraId="7E96F757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009BC8B5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VII.2.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Práva a</w:t>
      </w:r>
      <w:r w:rsidRPr="00B46853">
        <w:rPr>
          <w:b/>
          <w:bCs/>
          <w:sz w:val="22"/>
          <w:szCs w:val="22"/>
        </w:rPr>
        <w:t xml:space="preserve"> </w:t>
      </w:r>
      <w:r w:rsidRPr="00B46853">
        <w:rPr>
          <w:bCs/>
          <w:sz w:val="22"/>
          <w:szCs w:val="22"/>
        </w:rPr>
        <w:t>povinnosti vyplývající z této smlouvy se řídí obecně závaznými právními předpisy platnými na území České republiky, zejména pak zákonem č. 89/2012 Sb., občanským zákoníkem, v platném znění.</w:t>
      </w:r>
    </w:p>
    <w:p w14:paraId="736F8438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18304897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VII.3.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Smlouva je vyhotovena ve dvou originálech, z nichž každá strana obdrží po jednom vyhotovení.</w:t>
      </w:r>
    </w:p>
    <w:p w14:paraId="0F5D8B9F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</w:p>
    <w:p w14:paraId="12C2002C" w14:textId="77777777" w:rsidR="00204835" w:rsidRPr="00B46853" w:rsidRDefault="00204835" w:rsidP="00204835">
      <w:pPr>
        <w:jc w:val="both"/>
        <w:rPr>
          <w:bCs/>
          <w:sz w:val="22"/>
          <w:szCs w:val="22"/>
        </w:rPr>
      </w:pPr>
      <w:r w:rsidRPr="00B46853">
        <w:rPr>
          <w:b/>
          <w:bCs/>
          <w:sz w:val="22"/>
          <w:szCs w:val="22"/>
        </w:rPr>
        <w:t>VII.4.</w:t>
      </w:r>
      <w:r w:rsidRPr="00B46853">
        <w:rPr>
          <w:b/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Tato smlouva nabývá platnosti a účinnosti podpisem obou stran. Smluvní strany prohlašují, že tato smlouva je výsledkem jejich svobodné vůle a vzájemné dohody, smlouvu uzavírají nikoliv v tísni ani za nápadně nevýhodných podmínek, na důkaz čehož připojují vlastnoruční podpisy.</w:t>
      </w:r>
    </w:p>
    <w:p w14:paraId="5BE4463E" w14:textId="77777777" w:rsidR="00157F7F" w:rsidRPr="00B46853" w:rsidRDefault="00157F7F" w:rsidP="00157F7F">
      <w:pPr>
        <w:spacing w:line="1" w:lineRule="atLeast"/>
        <w:textDirection w:val="btLr"/>
        <w:textAlignment w:val="top"/>
        <w:outlineLvl w:val="0"/>
        <w:rPr>
          <w:sz w:val="22"/>
          <w:szCs w:val="22"/>
        </w:rPr>
      </w:pPr>
    </w:p>
    <w:p w14:paraId="23F1C97E" w14:textId="77777777" w:rsidR="00157F7F" w:rsidRPr="00B46853" w:rsidRDefault="00157F7F" w:rsidP="00337370">
      <w:pPr>
        <w:jc w:val="both"/>
        <w:rPr>
          <w:bCs/>
          <w:sz w:val="22"/>
          <w:szCs w:val="22"/>
        </w:rPr>
      </w:pPr>
    </w:p>
    <w:p w14:paraId="02261D03" w14:textId="035CA217" w:rsidR="003870B7" w:rsidRPr="00B46853" w:rsidRDefault="003870B7" w:rsidP="00337370">
      <w:pPr>
        <w:jc w:val="both"/>
        <w:rPr>
          <w:bCs/>
          <w:sz w:val="22"/>
          <w:szCs w:val="22"/>
        </w:rPr>
      </w:pPr>
    </w:p>
    <w:p w14:paraId="05C33F81" w14:textId="6A4D3F8F" w:rsidR="00157F7F" w:rsidRPr="00B46853" w:rsidRDefault="00157F7F" w:rsidP="00157F7F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V</w:t>
      </w:r>
      <w:r w:rsidR="00A42552">
        <w:rPr>
          <w:bCs/>
          <w:sz w:val="22"/>
          <w:szCs w:val="22"/>
        </w:rPr>
        <w:t> Orlové - Lutyni</w:t>
      </w:r>
      <w:r w:rsidR="00BD4C71" w:rsidRPr="00B46853">
        <w:rPr>
          <w:bCs/>
          <w:sz w:val="22"/>
          <w:szCs w:val="22"/>
        </w:rPr>
        <w:t xml:space="preserve"> </w:t>
      </w:r>
      <w:r w:rsidRPr="00B46853">
        <w:rPr>
          <w:bCs/>
          <w:sz w:val="22"/>
          <w:szCs w:val="22"/>
        </w:rPr>
        <w:t xml:space="preserve">dne </w:t>
      </w:r>
      <w:r w:rsidR="00A42552">
        <w:rPr>
          <w:bCs/>
          <w:sz w:val="22"/>
          <w:szCs w:val="22"/>
        </w:rPr>
        <w:t>29. 10. 2025</w:t>
      </w:r>
      <w:r w:rsidRPr="00B46853">
        <w:rPr>
          <w:bCs/>
          <w:sz w:val="22"/>
          <w:szCs w:val="22"/>
        </w:rPr>
        <w:tab/>
      </w:r>
      <w:r w:rsidR="00BD4C71" w:rsidRPr="00B46853">
        <w:rPr>
          <w:bCs/>
          <w:sz w:val="22"/>
          <w:szCs w:val="22"/>
        </w:rPr>
        <w:tab/>
      </w:r>
      <w:r w:rsidR="00BD4C71" w:rsidRPr="00B46853">
        <w:rPr>
          <w:bCs/>
          <w:sz w:val="22"/>
          <w:szCs w:val="22"/>
        </w:rPr>
        <w:tab/>
      </w:r>
      <w:r w:rsidR="00A42552">
        <w:rPr>
          <w:bCs/>
          <w:sz w:val="22"/>
          <w:szCs w:val="22"/>
        </w:rPr>
        <w:t xml:space="preserve">          </w:t>
      </w:r>
      <w:r w:rsidRPr="00B46853">
        <w:rPr>
          <w:bCs/>
          <w:sz w:val="22"/>
          <w:szCs w:val="22"/>
        </w:rPr>
        <w:t>V</w:t>
      </w:r>
      <w:r w:rsidR="00CC0595" w:rsidRPr="00B46853">
        <w:rPr>
          <w:bCs/>
          <w:sz w:val="22"/>
          <w:szCs w:val="22"/>
        </w:rPr>
        <w:t xml:space="preserve"> Praze</w:t>
      </w:r>
      <w:r w:rsidRPr="00B46853">
        <w:rPr>
          <w:bCs/>
          <w:sz w:val="22"/>
          <w:szCs w:val="22"/>
        </w:rPr>
        <w:t xml:space="preserve"> dne</w:t>
      </w:r>
      <w:r w:rsidR="00CC0595" w:rsidRPr="00B46853">
        <w:rPr>
          <w:bCs/>
          <w:sz w:val="22"/>
          <w:szCs w:val="22"/>
        </w:rPr>
        <w:t xml:space="preserve"> </w:t>
      </w:r>
      <w:r w:rsidR="00A42552">
        <w:rPr>
          <w:bCs/>
          <w:sz w:val="22"/>
          <w:szCs w:val="22"/>
        </w:rPr>
        <w:t>29. 10. 2025</w:t>
      </w:r>
    </w:p>
    <w:p w14:paraId="2E67F681" w14:textId="77777777" w:rsidR="00157F7F" w:rsidRPr="00B46853" w:rsidRDefault="00157F7F" w:rsidP="00157F7F">
      <w:pPr>
        <w:jc w:val="both"/>
        <w:rPr>
          <w:bCs/>
          <w:sz w:val="22"/>
          <w:szCs w:val="22"/>
        </w:rPr>
      </w:pPr>
    </w:p>
    <w:p w14:paraId="65688701" w14:textId="77777777" w:rsidR="00157F7F" w:rsidRPr="00B46853" w:rsidRDefault="00157F7F" w:rsidP="00157F7F">
      <w:pPr>
        <w:jc w:val="both"/>
        <w:rPr>
          <w:bCs/>
          <w:sz w:val="22"/>
          <w:szCs w:val="22"/>
        </w:rPr>
      </w:pPr>
    </w:p>
    <w:p w14:paraId="761030E3" w14:textId="77777777" w:rsidR="00157F7F" w:rsidRPr="00B46853" w:rsidRDefault="00157F7F" w:rsidP="00157F7F">
      <w:pPr>
        <w:jc w:val="both"/>
        <w:rPr>
          <w:bCs/>
          <w:sz w:val="22"/>
          <w:szCs w:val="22"/>
        </w:rPr>
      </w:pPr>
    </w:p>
    <w:p w14:paraId="66307A82" w14:textId="77777777" w:rsidR="00157F7F" w:rsidRPr="00B46853" w:rsidRDefault="00157F7F" w:rsidP="00157F7F">
      <w:pPr>
        <w:jc w:val="both"/>
        <w:rPr>
          <w:bCs/>
          <w:sz w:val="22"/>
          <w:szCs w:val="22"/>
        </w:rPr>
      </w:pPr>
    </w:p>
    <w:p w14:paraId="6CD8CBC7" w14:textId="77777777" w:rsidR="00157F7F" w:rsidRPr="00B46853" w:rsidRDefault="00157F7F" w:rsidP="00157F7F">
      <w:pPr>
        <w:jc w:val="both"/>
        <w:rPr>
          <w:bCs/>
          <w:sz w:val="22"/>
          <w:szCs w:val="22"/>
        </w:rPr>
      </w:pPr>
    </w:p>
    <w:p w14:paraId="540E897A" w14:textId="77777777" w:rsidR="00157F7F" w:rsidRPr="00B46853" w:rsidRDefault="00157F7F" w:rsidP="00157F7F">
      <w:pPr>
        <w:jc w:val="both"/>
        <w:rPr>
          <w:bCs/>
          <w:sz w:val="22"/>
          <w:szCs w:val="22"/>
        </w:rPr>
      </w:pPr>
    </w:p>
    <w:p w14:paraId="4CBCF4A5" w14:textId="21D4E112" w:rsidR="00157F7F" w:rsidRPr="00B46853" w:rsidRDefault="00157F7F" w:rsidP="00157F7F">
      <w:pPr>
        <w:jc w:val="both"/>
        <w:rPr>
          <w:bCs/>
          <w:sz w:val="22"/>
          <w:szCs w:val="22"/>
        </w:rPr>
      </w:pPr>
      <w:r w:rsidRPr="00B46853">
        <w:rPr>
          <w:bCs/>
          <w:sz w:val="22"/>
          <w:szCs w:val="22"/>
        </w:rPr>
        <w:t>………………………………….</w:t>
      </w:r>
      <w:r w:rsidRPr="00B46853">
        <w:rPr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ab/>
      </w:r>
      <w:r w:rsidR="00275294" w:rsidRPr="00B46853">
        <w:rPr>
          <w:bCs/>
          <w:sz w:val="22"/>
          <w:szCs w:val="22"/>
        </w:rPr>
        <w:tab/>
      </w:r>
      <w:r w:rsidR="00275294" w:rsidRPr="00B46853">
        <w:rPr>
          <w:bCs/>
          <w:sz w:val="22"/>
          <w:szCs w:val="22"/>
        </w:rPr>
        <w:tab/>
      </w:r>
      <w:r w:rsidRPr="00B46853">
        <w:rPr>
          <w:bCs/>
          <w:sz w:val="22"/>
          <w:szCs w:val="22"/>
        </w:rPr>
        <w:t>………………………………….</w:t>
      </w:r>
    </w:p>
    <w:p w14:paraId="08024A4B" w14:textId="51FCC2C5" w:rsidR="00157F7F" w:rsidRPr="00B46853" w:rsidRDefault="00157F7F" w:rsidP="00157F7F">
      <w:pPr>
        <w:pStyle w:val="Nadpis5"/>
      </w:pPr>
      <w:r w:rsidRPr="00B46853">
        <w:t>objednatel</w:t>
      </w:r>
      <w:r w:rsidRPr="00B46853">
        <w:tab/>
      </w:r>
      <w:r w:rsidRPr="00B46853">
        <w:tab/>
      </w:r>
      <w:r w:rsidRPr="00B46853">
        <w:tab/>
      </w:r>
      <w:r w:rsidRPr="00B46853">
        <w:tab/>
      </w:r>
      <w:r w:rsidRPr="00B46853">
        <w:tab/>
      </w:r>
      <w:r w:rsidR="00275294" w:rsidRPr="00B46853">
        <w:tab/>
      </w:r>
      <w:r w:rsidR="00275294" w:rsidRPr="00B46853">
        <w:tab/>
      </w:r>
      <w:r w:rsidRPr="00B46853">
        <w:t>dodavatel</w:t>
      </w:r>
    </w:p>
    <w:p w14:paraId="5EA89A85" w14:textId="4DBE57EB" w:rsidR="003870B7" w:rsidRPr="00B46853" w:rsidRDefault="003870B7" w:rsidP="000709CF"/>
    <w:sectPr w:rsidR="003870B7" w:rsidRPr="00B46853" w:rsidSect="002224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1E5" w14:textId="77777777" w:rsidR="00B1567E" w:rsidRDefault="00B1567E"/>
  </w:endnote>
  <w:endnote w:type="continuationSeparator" w:id="0">
    <w:p w14:paraId="23BD357C" w14:textId="77777777" w:rsidR="00B1567E" w:rsidRDefault="00B15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4434" w14:textId="77777777" w:rsidR="00B1567E" w:rsidRDefault="00B1567E"/>
  </w:footnote>
  <w:footnote w:type="continuationSeparator" w:id="0">
    <w:p w14:paraId="77D98F66" w14:textId="77777777" w:rsidR="00B1567E" w:rsidRDefault="00B15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9790" w14:textId="77777777" w:rsidR="00505949" w:rsidRDefault="0050594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E710CB" wp14:editId="757BDCD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1831975" cy="457200"/>
              <wp:effectExtent l="0" t="0" r="0" b="0"/>
              <wp:wrapNone/>
              <wp:docPr id="2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4EF11" w14:textId="54D1594D" w:rsidR="00505949" w:rsidRDefault="00505949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  <w:p w14:paraId="7E5BC146" w14:textId="77777777" w:rsidR="00980995" w:rsidRPr="00261358" w:rsidRDefault="00980995" w:rsidP="00261358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710CB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6" type="#_x0000_t202" style="position:absolute;margin-left:0;margin-top:0;width:144.25pt;height:36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" filled="f" stroked="f" strokeweight=".5pt">
              <v:textbox>
                <w:txbxContent>
                  <w:p w14:paraId="2BD4EF11" w14:textId="54D1594D" w:rsidR="00505949" w:rsidRDefault="00505949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  <w:p w14:paraId="7E5BC146" w14:textId="77777777" w:rsidR="00980995" w:rsidRPr="00261358" w:rsidRDefault="00980995" w:rsidP="00261358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F61"/>
    <w:multiLevelType w:val="hybridMultilevel"/>
    <w:tmpl w:val="00E6D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0D61"/>
    <w:multiLevelType w:val="hybridMultilevel"/>
    <w:tmpl w:val="CB10A57C"/>
    <w:lvl w:ilvl="0" w:tplc="302EB83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96322"/>
    <w:multiLevelType w:val="hybridMultilevel"/>
    <w:tmpl w:val="907ED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C24FC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3F312C"/>
    <w:multiLevelType w:val="hybridMultilevel"/>
    <w:tmpl w:val="3E8E510C"/>
    <w:lvl w:ilvl="0" w:tplc="B79A16C0">
      <w:start w:val="1"/>
      <w:numFmt w:val="lowerRoman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5B761B"/>
    <w:multiLevelType w:val="hybridMultilevel"/>
    <w:tmpl w:val="69160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84A1F"/>
    <w:multiLevelType w:val="hybridMultilevel"/>
    <w:tmpl w:val="7B169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E7B10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266E63"/>
    <w:multiLevelType w:val="hybridMultilevel"/>
    <w:tmpl w:val="230CF90E"/>
    <w:lvl w:ilvl="0" w:tplc="302EB83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DC430C"/>
    <w:multiLevelType w:val="hybridMultilevel"/>
    <w:tmpl w:val="11BE1626"/>
    <w:lvl w:ilvl="0" w:tplc="FFFFFFFF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2647C6"/>
    <w:multiLevelType w:val="hybridMultilevel"/>
    <w:tmpl w:val="11BE1626"/>
    <w:lvl w:ilvl="0" w:tplc="4A6EC7B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EE2E16"/>
    <w:multiLevelType w:val="hybridMultilevel"/>
    <w:tmpl w:val="74FC4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40578">
    <w:abstractNumId w:val="6"/>
  </w:num>
  <w:num w:numId="2" w16cid:durableId="286745043">
    <w:abstractNumId w:val="5"/>
  </w:num>
  <w:num w:numId="3" w16cid:durableId="1326201491">
    <w:abstractNumId w:val="2"/>
  </w:num>
  <w:num w:numId="4" w16cid:durableId="1087308524">
    <w:abstractNumId w:val="0"/>
  </w:num>
  <w:num w:numId="5" w16cid:durableId="1644506541">
    <w:abstractNumId w:val="10"/>
  </w:num>
  <w:num w:numId="6" w16cid:durableId="70393540">
    <w:abstractNumId w:val="3"/>
  </w:num>
  <w:num w:numId="7" w16cid:durableId="1264654931">
    <w:abstractNumId w:val="4"/>
  </w:num>
  <w:num w:numId="8" w16cid:durableId="2118137153">
    <w:abstractNumId w:val="11"/>
  </w:num>
  <w:num w:numId="9" w16cid:durableId="228273475">
    <w:abstractNumId w:val="8"/>
  </w:num>
  <w:num w:numId="10" w16cid:durableId="16392438">
    <w:abstractNumId w:val="9"/>
  </w:num>
  <w:num w:numId="11" w16cid:durableId="1406565850">
    <w:abstractNumId w:val="7"/>
  </w:num>
  <w:num w:numId="12" w16cid:durableId="34243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B3E"/>
    <w:rsid w:val="000022E1"/>
    <w:rsid w:val="00013AF9"/>
    <w:rsid w:val="000179BB"/>
    <w:rsid w:val="0002308A"/>
    <w:rsid w:val="00047531"/>
    <w:rsid w:val="00057388"/>
    <w:rsid w:val="000709CF"/>
    <w:rsid w:val="0007590F"/>
    <w:rsid w:val="0008746C"/>
    <w:rsid w:val="00087B27"/>
    <w:rsid w:val="00096F54"/>
    <w:rsid w:val="000A1C8E"/>
    <w:rsid w:val="000A2531"/>
    <w:rsid w:val="000C00F5"/>
    <w:rsid w:val="000C1FBF"/>
    <w:rsid w:val="000C729A"/>
    <w:rsid w:val="000D2D61"/>
    <w:rsid w:val="000D33BE"/>
    <w:rsid w:val="000E0F57"/>
    <w:rsid w:val="000E67E3"/>
    <w:rsid w:val="0010779D"/>
    <w:rsid w:val="00140FE7"/>
    <w:rsid w:val="00141BFE"/>
    <w:rsid w:val="00145607"/>
    <w:rsid w:val="00151881"/>
    <w:rsid w:val="00157F7F"/>
    <w:rsid w:val="001607F2"/>
    <w:rsid w:val="001631BF"/>
    <w:rsid w:val="0016664A"/>
    <w:rsid w:val="001960F8"/>
    <w:rsid w:val="001B2217"/>
    <w:rsid w:val="001B4783"/>
    <w:rsid w:val="001C3108"/>
    <w:rsid w:val="001C3449"/>
    <w:rsid w:val="001C72D5"/>
    <w:rsid w:val="001E2B3E"/>
    <w:rsid w:val="001E5D1E"/>
    <w:rsid w:val="001E7BB9"/>
    <w:rsid w:val="001F03AC"/>
    <w:rsid w:val="001F50BE"/>
    <w:rsid w:val="0020016B"/>
    <w:rsid w:val="00202434"/>
    <w:rsid w:val="00204835"/>
    <w:rsid w:val="0021201F"/>
    <w:rsid w:val="00213A33"/>
    <w:rsid w:val="00213DA8"/>
    <w:rsid w:val="00216787"/>
    <w:rsid w:val="00217427"/>
    <w:rsid w:val="0022243D"/>
    <w:rsid w:val="002225E0"/>
    <w:rsid w:val="002230EA"/>
    <w:rsid w:val="002368BF"/>
    <w:rsid w:val="002369E0"/>
    <w:rsid w:val="00245A77"/>
    <w:rsid w:val="00245C25"/>
    <w:rsid w:val="00261358"/>
    <w:rsid w:val="002745D6"/>
    <w:rsid w:val="00275294"/>
    <w:rsid w:val="0027534D"/>
    <w:rsid w:val="002A35AC"/>
    <w:rsid w:val="002A4D68"/>
    <w:rsid w:val="002A5296"/>
    <w:rsid w:val="002C598E"/>
    <w:rsid w:val="002C6FB9"/>
    <w:rsid w:val="002C739F"/>
    <w:rsid w:val="002C7664"/>
    <w:rsid w:val="002D162A"/>
    <w:rsid w:val="002D34CD"/>
    <w:rsid w:val="002D3C4D"/>
    <w:rsid w:val="002F643C"/>
    <w:rsid w:val="00306701"/>
    <w:rsid w:val="003157E4"/>
    <w:rsid w:val="00326B2A"/>
    <w:rsid w:val="00330442"/>
    <w:rsid w:val="00335887"/>
    <w:rsid w:val="003362F4"/>
    <w:rsid w:val="00337370"/>
    <w:rsid w:val="00355ADC"/>
    <w:rsid w:val="00361EE7"/>
    <w:rsid w:val="00365D71"/>
    <w:rsid w:val="0036734C"/>
    <w:rsid w:val="003870B7"/>
    <w:rsid w:val="0039792C"/>
    <w:rsid w:val="003A398F"/>
    <w:rsid w:val="003B065D"/>
    <w:rsid w:val="003B0805"/>
    <w:rsid w:val="003B6E90"/>
    <w:rsid w:val="003C46D8"/>
    <w:rsid w:val="003D37CC"/>
    <w:rsid w:val="003D6962"/>
    <w:rsid w:val="003E1B09"/>
    <w:rsid w:val="003F3C04"/>
    <w:rsid w:val="003F4EF7"/>
    <w:rsid w:val="004068B0"/>
    <w:rsid w:val="00410C9E"/>
    <w:rsid w:val="00411391"/>
    <w:rsid w:val="00413A9A"/>
    <w:rsid w:val="00415035"/>
    <w:rsid w:val="00416769"/>
    <w:rsid w:val="00430BFD"/>
    <w:rsid w:val="00442B3C"/>
    <w:rsid w:val="0046490D"/>
    <w:rsid w:val="0048074F"/>
    <w:rsid w:val="004848E8"/>
    <w:rsid w:val="00484F6D"/>
    <w:rsid w:val="004870B8"/>
    <w:rsid w:val="00491070"/>
    <w:rsid w:val="004B653C"/>
    <w:rsid w:val="004B7578"/>
    <w:rsid w:val="004C4351"/>
    <w:rsid w:val="004C6A2F"/>
    <w:rsid w:val="004D06EA"/>
    <w:rsid w:val="004D1998"/>
    <w:rsid w:val="004D1D99"/>
    <w:rsid w:val="004D314A"/>
    <w:rsid w:val="004E6497"/>
    <w:rsid w:val="004E660C"/>
    <w:rsid w:val="00501136"/>
    <w:rsid w:val="00505949"/>
    <w:rsid w:val="00506ABD"/>
    <w:rsid w:val="00513712"/>
    <w:rsid w:val="005300B9"/>
    <w:rsid w:val="00541188"/>
    <w:rsid w:val="0055044C"/>
    <w:rsid w:val="00554F63"/>
    <w:rsid w:val="00566466"/>
    <w:rsid w:val="005826F9"/>
    <w:rsid w:val="0059722D"/>
    <w:rsid w:val="0059743F"/>
    <w:rsid w:val="005A3596"/>
    <w:rsid w:val="005B4E5E"/>
    <w:rsid w:val="005D6BF4"/>
    <w:rsid w:val="005D71A8"/>
    <w:rsid w:val="005E2CC6"/>
    <w:rsid w:val="005F14A2"/>
    <w:rsid w:val="005F5FA1"/>
    <w:rsid w:val="005F6967"/>
    <w:rsid w:val="0060005E"/>
    <w:rsid w:val="0060410C"/>
    <w:rsid w:val="006066B0"/>
    <w:rsid w:val="00615943"/>
    <w:rsid w:val="00622789"/>
    <w:rsid w:val="0063371C"/>
    <w:rsid w:val="0064021C"/>
    <w:rsid w:val="00652D45"/>
    <w:rsid w:val="00661FD9"/>
    <w:rsid w:val="00671EEE"/>
    <w:rsid w:val="00673386"/>
    <w:rsid w:val="006810FF"/>
    <w:rsid w:val="00686B97"/>
    <w:rsid w:val="0068773B"/>
    <w:rsid w:val="00690FB0"/>
    <w:rsid w:val="006930CD"/>
    <w:rsid w:val="00693D65"/>
    <w:rsid w:val="00696B6E"/>
    <w:rsid w:val="00696B9F"/>
    <w:rsid w:val="006B276C"/>
    <w:rsid w:val="006B30C5"/>
    <w:rsid w:val="006C4138"/>
    <w:rsid w:val="006C6FE1"/>
    <w:rsid w:val="006D65BE"/>
    <w:rsid w:val="00713670"/>
    <w:rsid w:val="00720541"/>
    <w:rsid w:val="007214BF"/>
    <w:rsid w:val="00721AC6"/>
    <w:rsid w:val="00727E07"/>
    <w:rsid w:val="007311F1"/>
    <w:rsid w:val="0073441B"/>
    <w:rsid w:val="00746A4C"/>
    <w:rsid w:val="00754A6F"/>
    <w:rsid w:val="00757C19"/>
    <w:rsid w:val="00767A34"/>
    <w:rsid w:val="007768C2"/>
    <w:rsid w:val="007825EB"/>
    <w:rsid w:val="00782F10"/>
    <w:rsid w:val="00785160"/>
    <w:rsid w:val="007A665D"/>
    <w:rsid w:val="007C1265"/>
    <w:rsid w:val="007E03D0"/>
    <w:rsid w:val="007E31B4"/>
    <w:rsid w:val="007E3877"/>
    <w:rsid w:val="008000A0"/>
    <w:rsid w:val="00816905"/>
    <w:rsid w:val="00825E06"/>
    <w:rsid w:val="00832BF3"/>
    <w:rsid w:val="008446B5"/>
    <w:rsid w:val="00844B1F"/>
    <w:rsid w:val="0084700E"/>
    <w:rsid w:val="0085118C"/>
    <w:rsid w:val="0085190D"/>
    <w:rsid w:val="008534AB"/>
    <w:rsid w:val="00862B6D"/>
    <w:rsid w:val="00881D7E"/>
    <w:rsid w:val="00882C0E"/>
    <w:rsid w:val="00885C8E"/>
    <w:rsid w:val="00896740"/>
    <w:rsid w:val="00896D8D"/>
    <w:rsid w:val="008A2EFF"/>
    <w:rsid w:val="008B5C9E"/>
    <w:rsid w:val="008C07C2"/>
    <w:rsid w:val="008C7ABD"/>
    <w:rsid w:val="008D760C"/>
    <w:rsid w:val="008E21D3"/>
    <w:rsid w:val="008F639C"/>
    <w:rsid w:val="00913F7F"/>
    <w:rsid w:val="009141E7"/>
    <w:rsid w:val="00920E23"/>
    <w:rsid w:val="00921604"/>
    <w:rsid w:val="00921632"/>
    <w:rsid w:val="00935219"/>
    <w:rsid w:val="00936CD3"/>
    <w:rsid w:val="00940759"/>
    <w:rsid w:val="00950FB0"/>
    <w:rsid w:val="009618E0"/>
    <w:rsid w:val="00975064"/>
    <w:rsid w:val="00975B38"/>
    <w:rsid w:val="00980995"/>
    <w:rsid w:val="009931E7"/>
    <w:rsid w:val="00994CD6"/>
    <w:rsid w:val="009A33D7"/>
    <w:rsid w:val="009D7825"/>
    <w:rsid w:val="009E5FCD"/>
    <w:rsid w:val="009F196E"/>
    <w:rsid w:val="009F4692"/>
    <w:rsid w:val="009F7475"/>
    <w:rsid w:val="00A20AB8"/>
    <w:rsid w:val="00A24933"/>
    <w:rsid w:val="00A254CA"/>
    <w:rsid w:val="00A32ABC"/>
    <w:rsid w:val="00A36A54"/>
    <w:rsid w:val="00A42552"/>
    <w:rsid w:val="00A43E55"/>
    <w:rsid w:val="00A44B21"/>
    <w:rsid w:val="00A45E83"/>
    <w:rsid w:val="00A56337"/>
    <w:rsid w:val="00A72256"/>
    <w:rsid w:val="00A836F8"/>
    <w:rsid w:val="00A93974"/>
    <w:rsid w:val="00A9403B"/>
    <w:rsid w:val="00A947AC"/>
    <w:rsid w:val="00AB47EA"/>
    <w:rsid w:val="00AC5492"/>
    <w:rsid w:val="00AD4404"/>
    <w:rsid w:val="00AD5C46"/>
    <w:rsid w:val="00AE30E3"/>
    <w:rsid w:val="00AE30FD"/>
    <w:rsid w:val="00B1296F"/>
    <w:rsid w:val="00B13BEF"/>
    <w:rsid w:val="00B1567E"/>
    <w:rsid w:val="00B2058D"/>
    <w:rsid w:val="00B46853"/>
    <w:rsid w:val="00B55BC9"/>
    <w:rsid w:val="00B674E3"/>
    <w:rsid w:val="00B74B66"/>
    <w:rsid w:val="00B803D7"/>
    <w:rsid w:val="00B83B00"/>
    <w:rsid w:val="00B856CE"/>
    <w:rsid w:val="00B90110"/>
    <w:rsid w:val="00B94E52"/>
    <w:rsid w:val="00B9500E"/>
    <w:rsid w:val="00BA162B"/>
    <w:rsid w:val="00BA5A96"/>
    <w:rsid w:val="00BB5110"/>
    <w:rsid w:val="00BD4C71"/>
    <w:rsid w:val="00BE5700"/>
    <w:rsid w:val="00BF3B63"/>
    <w:rsid w:val="00BF435A"/>
    <w:rsid w:val="00C024E0"/>
    <w:rsid w:val="00C21B4E"/>
    <w:rsid w:val="00C41731"/>
    <w:rsid w:val="00C4323D"/>
    <w:rsid w:val="00C579CF"/>
    <w:rsid w:val="00C61976"/>
    <w:rsid w:val="00C84A46"/>
    <w:rsid w:val="00C930F2"/>
    <w:rsid w:val="00CA2BD4"/>
    <w:rsid w:val="00CA6259"/>
    <w:rsid w:val="00CB70EB"/>
    <w:rsid w:val="00CB7CD8"/>
    <w:rsid w:val="00CC0595"/>
    <w:rsid w:val="00CC3CE6"/>
    <w:rsid w:val="00CC5657"/>
    <w:rsid w:val="00CC6785"/>
    <w:rsid w:val="00CC79CF"/>
    <w:rsid w:val="00CC7A9C"/>
    <w:rsid w:val="00CE7A97"/>
    <w:rsid w:val="00D02AD0"/>
    <w:rsid w:val="00D03974"/>
    <w:rsid w:val="00D13C53"/>
    <w:rsid w:val="00D209EB"/>
    <w:rsid w:val="00D31B4F"/>
    <w:rsid w:val="00D444B8"/>
    <w:rsid w:val="00D542AC"/>
    <w:rsid w:val="00D6723A"/>
    <w:rsid w:val="00D83A6E"/>
    <w:rsid w:val="00DA32E3"/>
    <w:rsid w:val="00DA55A9"/>
    <w:rsid w:val="00DB4AF9"/>
    <w:rsid w:val="00DD09FF"/>
    <w:rsid w:val="00DE5605"/>
    <w:rsid w:val="00DF33EE"/>
    <w:rsid w:val="00DF40F5"/>
    <w:rsid w:val="00DF7340"/>
    <w:rsid w:val="00E11173"/>
    <w:rsid w:val="00E2095B"/>
    <w:rsid w:val="00E35FC2"/>
    <w:rsid w:val="00E453B0"/>
    <w:rsid w:val="00E506A4"/>
    <w:rsid w:val="00E52F76"/>
    <w:rsid w:val="00E533BD"/>
    <w:rsid w:val="00E7417A"/>
    <w:rsid w:val="00E9337B"/>
    <w:rsid w:val="00E9798F"/>
    <w:rsid w:val="00EA015F"/>
    <w:rsid w:val="00EF0920"/>
    <w:rsid w:val="00EF462C"/>
    <w:rsid w:val="00F05FE3"/>
    <w:rsid w:val="00F120FE"/>
    <w:rsid w:val="00F53048"/>
    <w:rsid w:val="00F60A59"/>
    <w:rsid w:val="00F75125"/>
    <w:rsid w:val="00F75B02"/>
    <w:rsid w:val="00F917FD"/>
    <w:rsid w:val="00F93EB0"/>
    <w:rsid w:val="00F960FA"/>
    <w:rsid w:val="00F9736E"/>
    <w:rsid w:val="00FA386D"/>
    <w:rsid w:val="00FB246C"/>
    <w:rsid w:val="00FB4923"/>
    <w:rsid w:val="00FB621D"/>
    <w:rsid w:val="00FC5FCF"/>
    <w:rsid w:val="00FC7072"/>
    <w:rsid w:val="00FE186D"/>
    <w:rsid w:val="00FE600B"/>
    <w:rsid w:val="00FE6811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A6EF2"/>
  <w15:docId w15:val="{41CB0D24-A156-4A4D-A962-1A2942B5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700E"/>
    <w:rPr>
      <w:sz w:val="24"/>
      <w:szCs w:val="24"/>
    </w:rPr>
  </w:style>
  <w:style w:type="paragraph" w:styleId="Nadpis1">
    <w:name w:val="heading 1"/>
    <w:basedOn w:val="Normln"/>
    <w:next w:val="Normln"/>
    <w:qFormat/>
    <w:rsid w:val="0084700E"/>
    <w:pPr>
      <w:keepNext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4700E"/>
    <w:pPr>
      <w:keepNext/>
      <w:ind w:left="1416" w:firstLine="708"/>
      <w:outlineLvl w:val="1"/>
    </w:pPr>
    <w:rPr>
      <w:bCs/>
      <w:sz w:val="28"/>
      <w:szCs w:val="28"/>
    </w:rPr>
  </w:style>
  <w:style w:type="paragraph" w:styleId="Nadpis3">
    <w:name w:val="heading 3"/>
    <w:basedOn w:val="Normln"/>
    <w:next w:val="Normln"/>
    <w:qFormat/>
    <w:rsid w:val="0084700E"/>
    <w:pPr>
      <w:keepNext/>
      <w:outlineLvl w:val="2"/>
    </w:pPr>
    <w:rPr>
      <w:bCs/>
      <w:sz w:val="28"/>
      <w:szCs w:val="28"/>
    </w:rPr>
  </w:style>
  <w:style w:type="paragraph" w:styleId="Nadpis4">
    <w:name w:val="heading 4"/>
    <w:basedOn w:val="Normln"/>
    <w:next w:val="Normln"/>
    <w:qFormat/>
    <w:rsid w:val="0084700E"/>
    <w:pPr>
      <w:keepNext/>
      <w:jc w:val="center"/>
      <w:outlineLvl w:val="3"/>
    </w:pPr>
    <w:rPr>
      <w:b/>
      <w:sz w:val="22"/>
      <w:szCs w:val="28"/>
    </w:rPr>
  </w:style>
  <w:style w:type="paragraph" w:styleId="Nadpis5">
    <w:name w:val="heading 5"/>
    <w:basedOn w:val="Normln"/>
    <w:next w:val="Normln"/>
    <w:qFormat/>
    <w:rsid w:val="0084700E"/>
    <w:pPr>
      <w:keepNext/>
      <w:outlineLvl w:val="4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700E"/>
    <w:pPr>
      <w:pBdr>
        <w:bottom w:val="single" w:sz="6" w:space="1" w:color="auto"/>
      </w:pBdr>
      <w:jc w:val="center"/>
    </w:pPr>
    <w:rPr>
      <w:b/>
      <w:sz w:val="28"/>
      <w:szCs w:val="28"/>
    </w:rPr>
  </w:style>
  <w:style w:type="character" w:styleId="Hypertextovodkaz">
    <w:name w:val="Hyperlink"/>
    <w:rsid w:val="00491070"/>
    <w:rPr>
      <w:color w:val="0000FF"/>
      <w:u w:val="single"/>
    </w:rPr>
  </w:style>
  <w:style w:type="paragraph" w:styleId="Textbubliny">
    <w:name w:val="Balloon Text"/>
    <w:basedOn w:val="Normln"/>
    <w:semiHidden/>
    <w:rsid w:val="00881D7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619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rsid w:val="000E67E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67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E67E3"/>
  </w:style>
  <w:style w:type="paragraph" w:styleId="Pedmtkomente">
    <w:name w:val="annotation subject"/>
    <w:basedOn w:val="Textkomente"/>
    <w:next w:val="Textkomente"/>
    <w:link w:val="PedmtkomenteChar"/>
    <w:rsid w:val="000E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67E3"/>
    <w:rPr>
      <w:b/>
      <w:bCs/>
    </w:rPr>
  </w:style>
  <w:style w:type="paragraph" w:styleId="Revize">
    <w:name w:val="Revision"/>
    <w:hidden/>
    <w:uiPriority w:val="99"/>
    <w:semiHidden/>
    <w:rsid w:val="000E67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90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120FE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F120FE"/>
    <w:rPr>
      <w:b/>
      <w:bCs/>
    </w:rPr>
  </w:style>
  <w:style w:type="character" w:styleId="Zdraznn">
    <w:name w:val="Emphasis"/>
    <w:basedOn w:val="Standardnpsmoodstavce"/>
    <w:uiPriority w:val="20"/>
    <w:qFormat/>
    <w:rsid w:val="003F3C04"/>
    <w:rPr>
      <w:i/>
      <w:iCs/>
    </w:rPr>
  </w:style>
  <w:style w:type="paragraph" w:styleId="Zhlav">
    <w:name w:val="header"/>
    <w:basedOn w:val="Normln"/>
    <w:link w:val="ZhlavChar"/>
    <w:unhideWhenUsed/>
    <w:rsid w:val="00A836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6F8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836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36F8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D7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E570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B90110"/>
    <w:rPr>
      <w:bCs/>
      <w:sz w:val="28"/>
      <w:szCs w:val="28"/>
    </w:rPr>
  </w:style>
  <w:style w:type="paragraph" w:styleId="Zkladntext">
    <w:name w:val="Body Text"/>
    <w:basedOn w:val="Normln"/>
    <w:link w:val="ZkladntextChar"/>
    <w:rsid w:val="006B30C5"/>
    <w:pPr>
      <w:spacing w:after="240" w:line="240" w:lineRule="atLeast"/>
    </w:pPr>
    <w:rPr>
      <w:rFonts w:ascii="Georgia" w:eastAsia="Calibri" w:hAnsi="Georgia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B30C5"/>
    <w:rPr>
      <w:rFonts w:ascii="Georgia" w:eastAsia="Calibri" w:hAnsi="Georg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10E9-52D0-4B8F-9F31-2611CA28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produkci umělce,souboru-pořadu</vt:lpstr>
    </vt:vector>
  </TitlesOfParts>
  <Company>Statutární město Most</Company>
  <LinksUpToDate>false</LinksUpToDate>
  <CharactersWithSpaces>11188</CharactersWithSpaces>
  <SharedDoc>false</SharedDoc>
  <HLinks>
    <vt:vector size="6" baseType="variant"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mailto:radka.produkce@novaart.cz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produkci umělce,souboru-pořadu</dc:title>
  <dc:creator>Radka</dc:creator>
  <cp:keywords>[SEC=VEŘEJNÉ]</cp:keywords>
  <cp:lastModifiedBy>Jiří Sýkora</cp:lastModifiedBy>
  <cp:revision>3</cp:revision>
  <cp:lastPrinted>2025-10-29T07:22:00Z</cp:lastPrinted>
  <dcterms:created xsi:type="dcterms:W3CDTF">2025-10-29T07:22:00Z</dcterms:created>
  <dcterms:modified xsi:type="dcterms:W3CDTF">2025-11-05T11:10:00Z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1B3232B3198613FA9320E42A7E5A64352AB8E370</vt:lpwstr>
  </property>
  <property fmtid="{D5CDD505-2E9C-101B-9397-08002B2CF9AE}" pid="3" name="PM_SecurityClassification">
    <vt:lpwstr>VEŘEJNÉ</vt:lpwstr>
  </property>
  <property fmtid="{D5CDD505-2E9C-101B-9397-08002B2CF9AE}" pid="4" name="PM_DisplayValueSecClassificationWithQualifier">
    <vt:lpwstr>VEŘEJNÉ</vt:lpwstr>
  </property>
  <property fmtid="{D5CDD505-2E9C-101B-9397-08002B2CF9AE}" pid="5" name="PM_Qualifier">
    <vt:lpwstr/>
  </property>
  <property fmtid="{D5CDD505-2E9C-101B-9397-08002B2CF9AE}" pid="6" name="PM_Hash_SHA1">
    <vt:lpwstr>5B8408687C4AFDB9EC848C0A8A6991BDFAFA3A58</vt:lpwstr>
  </property>
  <property fmtid="{D5CDD505-2E9C-101B-9397-08002B2CF9AE}" pid="7" name="PM_InsertionValue">
    <vt:lpwstr>VEŘEJNÉ</vt:lpwstr>
  </property>
  <property fmtid="{D5CDD505-2E9C-101B-9397-08002B2CF9AE}" pid="8" name="PM_Hash_Salt">
    <vt:lpwstr>BDD14E3B760B5018BD019C7B847C2577</vt:lpwstr>
  </property>
  <property fmtid="{D5CDD505-2E9C-101B-9397-08002B2CF9AE}" pid="9" name="PM_Hash_Version">
    <vt:lpwstr>2014.2</vt:lpwstr>
  </property>
  <property fmtid="{D5CDD505-2E9C-101B-9397-08002B2CF9AE}" pid="10" name="PM_Hash_Salt_Prev">
    <vt:lpwstr>34F0BE41930841BDA6EA649896A4026D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URČENO PRO VNITŘNÍ POTŘEBU</vt:lpwstr>
  </property>
  <property fmtid="{D5CDD505-2E9C-101B-9397-08002B2CF9AE}" pid="13" name="PM_Qualifier_Prev">
    <vt:lpwstr/>
  </property>
</Properties>
</file>