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503" w:rsidRDefault="008A3503" w:rsidP="00685C71">
      <w:pPr>
        <w:pStyle w:val="Import2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222"/>
          <w:tab w:val="left" w:pos="9360"/>
          <w:tab w:val="left" w:pos="10224"/>
          <w:tab w:val="left" w:pos="11088"/>
        </w:tabs>
        <w:ind w:right="-108"/>
        <w:outlineLvl w:val="0"/>
        <w:rPr>
          <w:rFonts w:ascii="Arial" w:hAnsi="Arial" w:cs="Arial"/>
          <w:b/>
          <w:spacing w:val="30"/>
          <w:sz w:val="48"/>
          <w:szCs w:val="48"/>
        </w:rPr>
      </w:pPr>
    </w:p>
    <w:p w:rsidR="00CE7152" w:rsidRPr="00311981" w:rsidRDefault="00CE7152" w:rsidP="008A3503">
      <w:pPr>
        <w:pStyle w:val="Import2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222"/>
          <w:tab w:val="left" w:pos="9360"/>
          <w:tab w:val="left" w:pos="10224"/>
          <w:tab w:val="left" w:pos="11088"/>
        </w:tabs>
        <w:spacing w:before="360"/>
        <w:ind w:right="-108"/>
        <w:jc w:val="center"/>
        <w:outlineLvl w:val="0"/>
        <w:rPr>
          <w:rFonts w:ascii="Arial" w:hAnsi="Arial" w:cs="Arial"/>
          <w:b/>
          <w:spacing w:val="30"/>
          <w:sz w:val="48"/>
          <w:szCs w:val="48"/>
        </w:rPr>
      </w:pPr>
      <w:proofErr w:type="spellStart"/>
      <w:r w:rsidRPr="00311981">
        <w:rPr>
          <w:rFonts w:ascii="Arial" w:hAnsi="Arial" w:cs="Arial"/>
          <w:b/>
          <w:spacing w:val="30"/>
          <w:sz w:val="48"/>
          <w:szCs w:val="48"/>
        </w:rPr>
        <w:t>Smlouva</w:t>
      </w:r>
      <w:proofErr w:type="spellEnd"/>
      <w:r w:rsidRPr="00311981">
        <w:rPr>
          <w:rFonts w:ascii="Arial" w:hAnsi="Arial" w:cs="Arial"/>
          <w:b/>
          <w:spacing w:val="30"/>
          <w:sz w:val="48"/>
          <w:szCs w:val="48"/>
        </w:rPr>
        <w:t xml:space="preserve"> o </w:t>
      </w:r>
      <w:proofErr w:type="spellStart"/>
      <w:r w:rsidRPr="00311981">
        <w:rPr>
          <w:rFonts w:ascii="Arial" w:hAnsi="Arial" w:cs="Arial"/>
          <w:b/>
          <w:spacing w:val="30"/>
          <w:sz w:val="48"/>
          <w:szCs w:val="48"/>
        </w:rPr>
        <w:t>dílo</w:t>
      </w:r>
      <w:proofErr w:type="spellEnd"/>
    </w:p>
    <w:p w:rsidR="00CE7152" w:rsidRPr="001B3E94" w:rsidRDefault="00CE7152" w:rsidP="00CE7152">
      <w:pPr>
        <w:pStyle w:val="Smlouvanadpis1"/>
        <w:spacing w:before="120" w:after="0"/>
        <w:rPr>
          <w:caps/>
        </w:rPr>
      </w:pPr>
      <w:r w:rsidRPr="0065261E">
        <w:rPr>
          <w:b w:val="0"/>
          <w:sz w:val="24"/>
          <w:szCs w:val="24"/>
        </w:rPr>
        <w:t>na realizaci stavby</w:t>
      </w:r>
    </w:p>
    <w:p w:rsidR="00F5306E" w:rsidRDefault="00F5306E" w:rsidP="00CE7152">
      <w:pPr>
        <w:pStyle w:val="Smlouvanadpis2"/>
        <w:spacing w:before="120" w:after="0"/>
        <w:rPr>
          <w:noProof w:val="0"/>
          <w:snapToGrid w:val="0"/>
          <w:sz w:val="36"/>
          <w:szCs w:val="36"/>
        </w:rPr>
      </w:pPr>
    </w:p>
    <w:p w:rsidR="000A3E1E" w:rsidRDefault="000A3E1E" w:rsidP="00CE7152">
      <w:pPr>
        <w:pStyle w:val="Smlouvanadpis2"/>
        <w:spacing w:before="120" w:after="0"/>
        <w:rPr>
          <w:noProof w:val="0"/>
          <w:snapToGrid w:val="0"/>
          <w:sz w:val="36"/>
          <w:szCs w:val="36"/>
        </w:rPr>
      </w:pPr>
    </w:p>
    <w:p w:rsidR="000A3E1E" w:rsidRDefault="000A3E1E" w:rsidP="00CE7152">
      <w:pPr>
        <w:pStyle w:val="Smlouvanadpis2"/>
        <w:spacing w:before="120" w:after="0"/>
        <w:rPr>
          <w:noProof w:val="0"/>
          <w:snapToGrid w:val="0"/>
          <w:sz w:val="36"/>
          <w:szCs w:val="36"/>
        </w:rPr>
      </w:pPr>
    </w:p>
    <w:p w:rsidR="000A3E1E" w:rsidRDefault="000A3E1E" w:rsidP="00CE7152">
      <w:pPr>
        <w:pStyle w:val="Smlouvanadpis2"/>
        <w:spacing w:before="120" w:after="0"/>
        <w:rPr>
          <w:noProof w:val="0"/>
          <w:snapToGrid w:val="0"/>
          <w:sz w:val="36"/>
          <w:szCs w:val="36"/>
        </w:rPr>
      </w:pPr>
    </w:p>
    <w:p w:rsidR="00F5306E" w:rsidRDefault="00F5306E" w:rsidP="00CE7152">
      <w:pPr>
        <w:pStyle w:val="Smlouvanadpis2"/>
        <w:spacing w:before="120" w:after="0"/>
        <w:rPr>
          <w:noProof w:val="0"/>
          <w:snapToGrid w:val="0"/>
          <w:sz w:val="36"/>
          <w:szCs w:val="36"/>
        </w:rPr>
      </w:pPr>
      <w:r w:rsidRPr="00F5306E">
        <w:rPr>
          <w:noProof w:val="0"/>
          <w:snapToGrid w:val="0"/>
          <w:sz w:val="36"/>
          <w:szCs w:val="36"/>
        </w:rPr>
        <w:t>„Oprava místní komunikace Týn-</w:t>
      </w:r>
      <w:proofErr w:type="spellStart"/>
      <w:r w:rsidRPr="00F5306E">
        <w:rPr>
          <w:noProof w:val="0"/>
          <w:snapToGrid w:val="0"/>
          <w:sz w:val="36"/>
          <w:szCs w:val="36"/>
        </w:rPr>
        <w:t>Helfštýn</w:t>
      </w:r>
      <w:proofErr w:type="spellEnd"/>
      <w:r w:rsidRPr="00F5306E">
        <w:rPr>
          <w:noProof w:val="0"/>
          <w:snapToGrid w:val="0"/>
          <w:sz w:val="36"/>
          <w:szCs w:val="36"/>
        </w:rPr>
        <w:t>“</w:t>
      </w:r>
    </w:p>
    <w:p w:rsidR="00F5306E" w:rsidRDefault="00F5306E" w:rsidP="00CE7152">
      <w:pPr>
        <w:pStyle w:val="Smlouvanadpis2"/>
        <w:spacing w:before="120" w:after="0"/>
        <w:rPr>
          <w:noProof w:val="0"/>
          <w:snapToGrid w:val="0"/>
          <w:sz w:val="36"/>
          <w:szCs w:val="36"/>
        </w:rPr>
      </w:pPr>
    </w:p>
    <w:p w:rsidR="00CE7152" w:rsidRPr="0065261E" w:rsidRDefault="00CE7152" w:rsidP="00CE7152">
      <w:pPr>
        <w:pStyle w:val="Smlouvanadpis2"/>
        <w:spacing w:before="120" w:after="0"/>
        <w:rPr>
          <w:b w:val="0"/>
        </w:rPr>
      </w:pPr>
      <w:r w:rsidRPr="0065261E">
        <w:rPr>
          <w:b w:val="0"/>
        </w:rPr>
        <w:t xml:space="preserve">uzavřená dle ustanovení § </w:t>
      </w:r>
      <w:r w:rsidR="000C62E4">
        <w:rPr>
          <w:b w:val="0"/>
        </w:rPr>
        <w:t xml:space="preserve">2586 </w:t>
      </w:r>
      <w:r w:rsidRPr="0065261E">
        <w:rPr>
          <w:b w:val="0"/>
        </w:rPr>
        <w:t xml:space="preserve">a násl. zákona č. </w:t>
      </w:r>
      <w:r w:rsidR="000C62E4">
        <w:rPr>
          <w:b w:val="0"/>
        </w:rPr>
        <w:t>89/2012</w:t>
      </w:r>
      <w:r w:rsidRPr="0065261E">
        <w:rPr>
          <w:b w:val="0"/>
        </w:rPr>
        <w:t xml:space="preserve"> Sb.,</w:t>
      </w:r>
    </w:p>
    <w:p w:rsidR="00CE7152" w:rsidRDefault="000C62E4" w:rsidP="00CD0F09">
      <w:pPr>
        <w:pStyle w:val="Smlouvanadpis2"/>
        <w:spacing w:after="360"/>
        <w:rPr>
          <w:b w:val="0"/>
        </w:rPr>
      </w:pPr>
      <w:r>
        <w:rPr>
          <w:b w:val="0"/>
        </w:rPr>
        <w:t>občanský</w:t>
      </w:r>
      <w:r w:rsidR="00CE7152" w:rsidRPr="00311981">
        <w:rPr>
          <w:b w:val="0"/>
        </w:rPr>
        <w:t xml:space="preserve"> zákoník</w:t>
      </w:r>
    </w:p>
    <w:p w:rsidR="00CE7152" w:rsidRDefault="00CE7152" w:rsidP="00CE715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 xml:space="preserve">I.  </w:t>
      </w:r>
    </w:p>
    <w:p w:rsidR="00CE7152" w:rsidRDefault="00CE7152" w:rsidP="00CE7152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SMLUVNÍ  STRANY</w:t>
      </w:r>
      <w:proofErr w:type="gramEnd"/>
    </w:p>
    <w:p w:rsidR="00CE7152" w:rsidRDefault="00CE7152" w:rsidP="00A060EF">
      <w:pPr>
        <w:numPr>
          <w:ilvl w:val="0"/>
          <w:numId w:val="5"/>
        </w:numPr>
        <w:tabs>
          <w:tab w:val="clear" w:pos="720"/>
          <w:tab w:val="num" w:pos="540"/>
          <w:tab w:val="left" w:pos="2340"/>
          <w:tab w:val="left" w:pos="2520"/>
        </w:tabs>
        <w:spacing w:before="240" w:after="120"/>
        <w:ind w:left="539" w:hanging="539"/>
        <w:rPr>
          <w:rFonts w:ascii="Arial" w:hAnsi="Arial" w:cs="Arial"/>
          <w:b/>
          <w:bCs/>
        </w:rPr>
      </w:pPr>
      <w:r w:rsidRPr="00C17CD7">
        <w:rPr>
          <w:rFonts w:ascii="Arial" w:hAnsi="Arial" w:cs="Arial"/>
          <w:b/>
          <w:bCs/>
          <w:spacing w:val="30"/>
        </w:rPr>
        <w:t>Objednatel</w:t>
      </w:r>
      <w:r>
        <w:rPr>
          <w:rFonts w:ascii="Arial" w:hAnsi="Arial" w:cs="Arial"/>
          <w:b/>
          <w:bCs/>
        </w:rPr>
        <w:t xml:space="preserve">: </w:t>
      </w:r>
      <w:r w:rsidR="008A3503">
        <w:rPr>
          <w:rFonts w:ascii="Arial" w:hAnsi="Arial" w:cs="Arial"/>
          <w:b/>
          <w:bCs/>
        </w:rPr>
        <w:tab/>
      </w:r>
      <w:r w:rsidR="008A3503">
        <w:rPr>
          <w:rFonts w:ascii="Arial" w:hAnsi="Arial" w:cs="Arial"/>
          <w:b/>
          <w:bCs/>
        </w:rPr>
        <w:tab/>
      </w:r>
      <w:r w:rsidR="0018411B">
        <w:rPr>
          <w:rFonts w:ascii="Arial" w:hAnsi="Arial" w:cs="Arial"/>
          <w:b/>
          <w:bCs/>
        </w:rPr>
        <w:t xml:space="preserve">Obec </w:t>
      </w:r>
      <w:r w:rsidR="00F5306E">
        <w:rPr>
          <w:rFonts w:ascii="Arial" w:hAnsi="Arial" w:cs="Arial"/>
          <w:b/>
          <w:bCs/>
        </w:rPr>
        <w:t>Týn nad Bečvou</w:t>
      </w:r>
    </w:p>
    <w:p w:rsidR="00CE7152" w:rsidRDefault="00CE7152" w:rsidP="0003403F">
      <w:pPr>
        <w:tabs>
          <w:tab w:val="left" w:pos="2552"/>
        </w:tabs>
        <w:rPr>
          <w:rFonts w:ascii="Arial" w:hAnsi="Arial" w:cs="Arial"/>
        </w:rPr>
      </w:pPr>
      <w:r w:rsidRPr="0098660C">
        <w:rPr>
          <w:rFonts w:ascii="Arial" w:hAnsi="Arial" w:cs="Arial"/>
        </w:rPr>
        <w:t>Se sídlem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F5306E" w:rsidRPr="00561604">
        <w:rPr>
          <w:rFonts w:ascii="Arial" w:hAnsi="Arial" w:cs="Arial"/>
          <w:highlight w:val="black"/>
        </w:rPr>
        <w:t>Náves B. Smetany 68</w:t>
      </w:r>
      <w:r w:rsidR="0018411B" w:rsidRPr="00561604">
        <w:rPr>
          <w:rFonts w:ascii="Arial" w:hAnsi="Arial" w:cs="Arial"/>
          <w:highlight w:val="black"/>
        </w:rPr>
        <w:t xml:space="preserve">, </w:t>
      </w:r>
      <w:r w:rsidR="00F5306E" w:rsidRPr="00561604">
        <w:rPr>
          <w:rFonts w:ascii="Arial" w:hAnsi="Arial" w:cs="Arial"/>
          <w:highlight w:val="black"/>
        </w:rPr>
        <w:t>751 32 Týn nad Bečvou</w:t>
      </w:r>
    </w:p>
    <w:p w:rsidR="00E64B0B" w:rsidRDefault="000A1599" w:rsidP="00AD28CD">
      <w:pPr>
        <w:tabs>
          <w:tab w:val="left" w:pos="-1985"/>
          <w:tab w:val="left" w:pos="255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CE7152">
        <w:rPr>
          <w:rFonts w:ascii="Arial" w:hAnsi="Arial" w:cs="Arial"/>
        </w:rPr>
        <w:t>:</w:t>
      </w:r>
      <w:r w:rsidR="00CE7152">
        <w:rPr>
          <w:rFonts w:ascii="Arial" w:hAnsi="Arial" w:cs="Arial"/>
        </w:rPr>
        <w:tab/>
      </w:r>
      <w:r w:rsidR="0018411B">
        <w:rPr>
          <w:rFonts w:ascii="Arial" w:hAnsi="Arial" w:cs="Arial"/>
        </w:rPr>
        <w:t xml:space="preserve"> </w:t>
      </w:r>
      <w:r w:rsidR="00F5306E" w:rsidRPr="00561604">
        <w:rPr>
          <w:rFonts w:ascii="Arial" w:hAnsi="Arial" w:cs="Arial"/>
          <w:highlight w:val="black"/>
        </w:rPr>
        <w:t>00850641</w:t>
      </w:r>
      <w:r w:rsidR="00F5306E">
        <w:rPr>
          <w:rFonts w:ascii="Arial" w:hAnsi="Arial" w:cs="Arial"/>
        </w:rPr>
        <w:t xml:space="preserve"> </w:t>
      </w:r>
    </w:p>
    <w:p w:rsidR="00A4017A" w:rsidRDefault="00A4017A" w:rsidP="00AD28CD">
      <w:pPr>
        <w:tabs>
          <w:tab w:val="left" w:pos="-1985"/>
          <w:tab w:val="left" w:pos="255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 w:rsidRPr="00561604">
        <w:rPr>
          <w:rFonts w:ascii="Arial" w:hAnsi="Arial" w:cs="Arial"/>
          <w:highlight w:val="black"/>
        </w:rPr>
        <w:t>CZ</w:t>
      </w:r>
      <w:r w:rsidR="0018411B" w:rsidRPr="00561604">
        <w:rPr>
          <w:rFonts w:ascii="Arial" w:hAnsi="Arial" w:cs="Arial"/>
          <w:highlight w:val="black"/>
        </w:rPr>
        <w:t xml:space="preserve"> </w:t>
      </w:r>
      <w:r w:rsidR="00F5306E" w:rsidRPr="00561604">
        <w:rPr>
          <w:rFonts w:ascii="Arial" w:hAnsi="Arial" w:cs="Arial"/>
          <w:highlight w:val="black"/>
        </w:rPr>
        <w:t>00850641</w:t>
      </w:r>
    </w:p>
    <w:p w:rsidR="00CE7152" w:rsidRDefault="00CE7152" w:rsidP="002A3903">
      <w:pPr>
        <w:tabs>
          <w:tab w:val="left" w:pos="-1985"/>
          <w:tab w:val="left" w:pos="2552"/>
        </w:tabs>
        <w:spacing w:before="120"/>
        <w:ind w:left="2550" w:hanging="2550"/>
        <w:rPr>
          <w:rFonts w:ascii="Arial" w:hAnsi="Arial" w:cs="Arial"/>
        </w:rPr>
      </w:pPr>
      <w:r>
        <w:rPr>
          <w:rFonts w:ascii="Arial" w:hAnsi="Arial" w:cs="Arial"/>
        </w:rPr>
        <w:t xml:space="preserve">Zastoupený: </w:t>
      </w:r>
      <w:r w:rsidR="00AD28CD">
        <w:rPr>
          <w:rFonts w:ascii="Arial" w:hAnsi="Arial" w:cs="Arial"/>
        </w:rPr>
        <w:tab/>
      </w:r>
      <w:proofErr w:type="spellStart"/>
      <w:r w:rsidR="00F5306E" w:rsidRPr="00561604">
        <w:rPr>
          <w:rFonts w:ascii="Arial" w:hAnsi="Arial" w:cs="Arial"/>
          <w:highlight w:val="black"/>
        </w:rPr>
        <w:t>Bc.Josef</w:t>
      </w:r>
      <w:proofErr w:type="spellEnd"/>
      <w:r w:rsidR="00F5306E" w:rsidRPr="00561604">
        <w:rPr>
          <w:rFonts w:ascii="Arial" w:hAnsi="Arial" w:cs="Arial"/>
          <w:highlight w:val="black"/>
        </w:rPr>
        <w:t xml:space="preserve"> </w:t>
      </w:r>
      <w:proofErr w:type="spellStart"/>
      <w:r w:rsidR="00F5306E" w:rsidRPr="00561604">
        <w:rPr>
          <w:rFonts w:ascii="Arial" w:hAnsi="Arial" w:cs="Arial"/>
          <w:highlight w:val="black"/>
        </w:rPr>
        <w:t>Vaculin</w:t>
      </w:r>
      <w:proofErr w:type="spellEnd"/>
      <w:r w:rsidR="0018411B" w:rsidRPr="00561604">
        <w:rPr>
          <w:rFonts w:ascii="Arial" w:hAnsi="Arial" w:cs="Arial"/>
          <w:highlight w:val="black"/>
        </w:rPr>
        <w:t>, starostou obce</w:t>
      </w:r>
    </w:p>
    <w:p w:rsidR="00CE7152" w:rsidRPr="00087097" w:rsidRDefault="00CE7152" w:rsidP="00AD28CD">
      <w:pPr>
        <w:tabs>
          <w:tab w:val="left" w:pos="1985"/>
          <w:tab w:val="left" w:pos="2127"/>
          <w:tab w:val="left" w:pos="2340"/>
          <w:tab w:val="left" w:pos="2520"/>
        </w:tabs>
        <w:spacing w:before="120"/>
        <w:jc w:val="both"/>
        <w:rPr>
          <w:rFonts w:ascii="Arial" w:hAnsi="Arial" w:cs="Arial"/>
        </w:rPr>
      </w:pPr>
      <w:r w:rsidRPr="00087097">
        <w:rPr>
          <w:rFonts w:ascii="Arial" w:hAnsi="Arial" w:cs="Arial"/>
        </w:rPr>
        <w:t>Osoby oprávněné jednat ve věcech</w:t>
      </w:r>
    </w:p>
    <w:p w:rsidR="00CE7152" w:rsidRPr="00E1321D" w:rsidRDefault="00CE7152" w:rsidP="0018411B">
      <w:pPr>
        <w:tabs>
          <w:tab w:val="left" w:pos="2552"/>
        </w:tabs>
        <w:ind w:left="2552" w:hanging="2552"/>
        <w:jc w:val="both"/>
        <w:rPr>
          <w:rFonts w:ascii="Arial" w:hAnsi="Arial" w:cs="Arial"/>
        </w:rPr>
      </w:pPr>
      <w:r w:rsidRPr="00087097">
        <w:rPr>
          <w:rFonts w:ascii="Arial" w:hAnsi="Arial" w:cs="Arial"/>
        </w:rPr>
        <w:t>- technických:</w:t>
      </w:r>
      <w:r w:rsidRPr="00087097">
        <w:rPr>
          <w:rFonts w:ascii="Arial" w:hAnsi="Arial" w:cs="Arial"/>
        </w:rPr>
        <w:tab/>
      </w:r>
      <w:r w:rsidR="00F5306E" w:rsidRPr="00561604">
        <w:rPr>
          <w:rFonts w:ascii="Arial" w:hAnsi="Arial" w:cs="Arial"/>
          <w:highlight w:val="black"/>
        </w:rPr>
        <w:t xml:space="preserve">Josef </w:t>
      </w:r>
      <w:proofErr w:type="spellStart"/>
      <w:r w:rsidR="00F5306E" w:rsidRPr="00561604">
        <w:rPr>
          <w:rFonts w:ascii="Arial" w:hAnsi="Arial" w:cs="Arial"/>
          <w:highlight w:val="black"/>
        </w:rPr>
        <w:t>Vaculin</w:t>
      </w:r>
      <w:proofErr w:type="spellEnd"/>
      <w:r w:rsidR="0018411B" w:rsidRPr="00561604">
        <w:rPr>
          <w:rFonts w:ascii="Arial" w:hAnsi="Arial" w:cs="Arial"/>
          <w:highlight w:val="black"/>
        </w:rPr>
        <w:t>, starosta obce</w:t>
      </w:r>
    </w:p>
    <w:p w:rsidR="00CE7152" w:rsidRPr="00985584" w:rsidRDefault="000A1599" w:rsidP="0003403F">
      <w:pPr>
        <w:tabs>
          <w:tab w:val="left" w:pos="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</w:t>
      </w:r>
      <w:r w:rsidR="00CE7152" w:rsidRPr="00985584">
        <w:rPr>
          <w:rFonts w:ascii="Arial" w:hAnsi="Arial" w:cs="Arial"/>
        </w:rPr>
        <w:t>:</w:t>
      </w:r>
      <w:r w:rsidR="00CE7152" w:rsidRPr="00985584">
        <w:rPr>
          <w:rFonts w:ascii="Arial" w:hAnsi="Arial" w:cs="Arial"/>
        </w:rPr>
        <w:tab/>
      </w:r>
      <w:r w:rsidR="00396F2C">
        <w:rPr>
          <w:rFonts w:ascii="Arial" w:hAnsi="Arial" w:cs="Arial"/>
        </w:rPr>
        <w:t xml:space="preserve"> </w:t>
      </w:r>
      <w:r w:rsidR="000A3E1E" w:rsidRPr="00561604">
        <w:rPr>
          <w:rFonts w:ascii="Arial" w:hAnsi="Arial" w:cs="Arial"/>
          <w:highlight w:val="black"/>
        </w:rPr>
        <w:t xml:space="preserve">Komerční </w:t>
      </w:r>
      <w:proofErr w:type="gramStart"/>
      <w:r w:rsidR="000A3E1E" w:rsidRPr="00561604">
        <w:rPr>
          <w:rFonts w:ascii="Arial" w:hAnsi="Arial" w:cs="Arial"/>
          <w:highlight w:val="black"/>
        </w:rPr>
        <w:t>banka ,</w:t>
      </w:r>
      <w:proofErr w:type="gramEnd"/>
      <w:r w:rsidR="000A3E1E" w:rsidRPr="00561604">
        <w:rPr>
          <w:rFonts w:ascii="Arial" w:hAnsi="Arial" w:cs="Arial"/>
          <w:highlight w:val="black"/>
        </w:rPr>
        <w:t xml:space="preserve"> a.s.</w:t>
      </w:r>
    </w:p>
    <w:p w:rsidR="00CE7152" w:rsidRDefault="000A3E1E" w:rsidP="0003403F">
      <w:pPr>
        <w:tabs>
          <w:tab w:val="left" w:pos="-1985"/>
        </w:tabs>
        <w:spacing w:after="120"/>
        <w:ind w:left="25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CE7152" w:rsidRPr="00561604">
        <w:rPr>
          <w:rFonts w:ascii="Arial" w:hAnsi="Arial" w:cs="Arial"/>
          <w:highlight w:val="black"/>
        </w:rPr>
        <w:t>č.ú</w:t>
      </w:r>
      <w:proofErr w:type="spellEnd"/>
      <w:r w:rsidR="00CE7152" w:rsidRPr="00561604">
        <w:rPr>
          <w:rFonts w:ascii="Arial" w:hAnsi="Arial" w:cs="Arial"/>
          <w:highlight w:val="black"/>
        </w:rPr>
        <w:t xml:space="preserve">.: </w:t>
      </w:r>
      <w:r w:rsidR="00396F2C" w:rsidRPr="00561604">
        <w:rPr>
          <w:rFonts w:ascii="Arial" w:hAnsi="Arial" w:cs="Arial"/>
          <w:highlight w:val="black"/>
        </w:rPr>
        <w:t xml:space="preserve"> </w:t>
      </w:r>
      <w:r w:rsidRPr="00561604">
        <w:rPr>
          <w:rFonts w:ascii="Arial" w:hAnsi="Arial" w:cs="Arial"/>
          <w:highlight w:val="black"/>
        </w:rPr>
        <w:t>29729831/0100</w:t>
      </w:r>
    </w:p>
    <w:p w:rsidR="00CE7152" w:rsidRDefault="00685C71" w:rsidP="00686E6E">
      <w:pPr>
        <w:tabs>
          <w:tab w:val="left" w:pos="2160"/>
          <w:tab w:val="left" w:pos="234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E7152">
        <w:rPr>
          <w:rFonts w:ascii="Arial" w:hAnsi="Arial" w:cs="Arial"/>
        </w:rPr>
        <w:t>(dále jen „</w:t>
      </w:r>
      <w:r w:rsidR="00CE7152">
        <w:rPr>
          <w:rFonts w:ascii="Arial" w:hAnsi="Arial" w:cs="Arial"/>
          <w:b/>
          <w:bCs/>
        </w:rPr>
        <w:t>Objednatel</w:t>
      </w:r>
      <w:r w:rsidR="00CE7152">
        <w:rPr>
          <w:rFonts w:ascii="Arial" w:hAnsi="Arial" w:cs="Arial"/>
        </w:rPr>
        <w:t>“)</w:t>
      </w:r>
    </w:p>
    <w:p w:rsidR="008A3503" w:rsidRDefault="008A3503" w:rsidP="008A3503">
      <w:pPr>
        <w:tabs>
          <w:tab w:val="left" w:pos="2160"/>
          <w:tab w:val="left" w:pos="2340"/>
        </w:tabs>
        <w:spacing w:before="480" w:after="480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CE7152" w:rsidRPr="0098660C" w:rsidRDefault="00CE7152" w:rsidP="0003403F">
      <w:pPr>
        <w:tabs>
          <w:tab w:val="left" w:pos="2552"/>
        </w:tabs>
        <w:spacing w:before="360" w:after="120"/>
        <w:ind w:left="539" w:hanging="539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</w:rPr>
        <w:tab/>
      </w:r>
      <w:r w:rsidRPr="000A1599">
        <w:rPr>
          <w:rFonts w:ascii="Arial" w:hAnsi="Arial" w:cs="Arial"/>
          <w:b/>
          <w:bCs/>
          <w:spacing w:val="30"/>
        </w:rPr>
        <w:t>Zhotovitel</w:t>
      </w:r>
      <w:r w:rsidR="001B4802">
        <w:rPr>
          <w:rFonts w:ascii="Arial" w:hAnsi="Arial" w:cs="Arial"/>
          <w:b/>
        </w:rPr>
        <w:t>:</w:t>
      </w:r>
      <w:r w:rsidR="001B4802">
        <w:rPr>
          <w:rFonts w:ascii="Arial" w:hAnsi="Arial" w:cs="Arial"/>
          <w:b/>
        </w:rPr>
        <w:tab/>
      </w:r>
      <w:r w:rsidR="0018411B">
        <w:rPr>
          <w:rFonts w:ascii="Arial" w:hAnsi="Arial" w:cs="Arial"/>
          <w:b/>
        </w:rPr>
        <w:t xml:space="preserve"> </w:t>
      </w:r>
      <w:r w:rsidR="00FA73AA">
        <w:rPr>
          <w:rFonts w:ascii="Arial" w:hAnsi="Arial" w:cs="Arial"/>
          <w:b/>
        </w:rPr>
        <w:t>REPONT s.r.o.</w:t>
      </w:r>
    </w:p>
    <w:p w:rsidR="008A3503" w:rsidRPr="0098660C" w:rsidRDefault="008A3503" w:rsidP="008A3503">
      <w:pPr>
        <w:tabs>
          <w:tab w:val="left" w:pos="2340"/>
          <w:tab w:val="left" w:pos="252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Spisová značka:</w:t>
      </w:r>
      <w:r w:rsidR="001B4802">
        <w:rPr>
          <w:rFonts w:ascii="Arial" w:hAnsi="Arial" w:cs="Arial"/>
        </w:rPr>
        <w:t xml:space="preserve"> </w:t>
      </w:r>
      <w:r w:rsidR="0018411B">
        <w:rPr>
          <w:rFonts w:ascii="Arial" w:hAnsi="Arial" w:cs="Arial"/>
        </w:rPr>
        <w:t xml:space="preserve"> </w:t>
      </w:r>
      <w:r w:rsidR="00FA73AA">
        <w:rPr>
          <w:rFonts w:ascii="Arial" w:hAnsi="Arial" w:cs="Arial"/>
        </w:rPr>
        <w:tab/>
      </w:r>
      <w:r w:rsidR="00FA73AA">
        <w:rPr>
          <w:rFonts w:ascii="Arial" w:hAnsi="Arial" w:cs="Arial"/>
        </w:rPr>
        <w:tab/>
        <w:t xml:space="preserve"> </w:t>
      </w:r>
      <w:r w:rsidR="00FA73AA" w:rsidRPr="00561604">
        <w:rPr>
          <w:rFonts w:ascii="Arial" w:hAnsi="Arial" w:cs="Arial"/>
          <w:highlight w:val="black"/>
        </w:rPr>
        <w:t>u KS v Ostravě, oddíl C, vložka 28640</w:t>
      </w:r>
    </w:p>
    <w:p w:rsidR="008A3503" w:rsidRPr="0098660C" w:rsidRDefault="008A3503" w:rsidP="008A3503">
      <w:pPr>
        <w:tabs>
          <w:tab w:val="left" w:pos="2552"/>
        </w:tabs>
        <w:spacing w:before="120"/>
        <w:rPr>
          <w:rFonts w:ascii="Arial" w:hAnsi="Arial" w:cs="Arial"/>
        </w:rPr>
      </w:pPr>
      <w:r w:rsidRPr="0098660C">
        <w:rPr>
          <w:rFonts w:ascii="Arial" w:hAnsi="Arial" w:cs="Arial"/>
        </w:rPr>
        <w:t>Se sídlem:</w:t>
      </w:r>
      <w:r w:rsidRPr="0098660C">
        <w:rPr>
          <w:rFonts w:ascii="Arial" w:hAnsi="Arial" w:cs="Arial"/>
        </w:rPr>
        <w:tab/>
      </w:r>
      <w:r w:rsidR="0018411B">
        <w:rPr>
          <w:rFonts w:ascii="Arial" w:hAnsi="Arial" w:cs="Arial"/>
        </w:rPr>
        <w:t xml:space="preserve"> </w:t>
      </w:r>
      <w:r w:rsidR="00FA73AA" w:rsidRPr="00561604">
        <w:rPr>
          <w:rFonts w:ascii="Arial" w:hAnsi="Arial" w:cs="Arial"/>
          <w:highlight w:val="black"/>
        </w:rPr>
        <w:t>Na Zelince 1167/19, 75131 Lipník nad Bečvou</w:t>
      </w:r>
    </w:p>
    <w:p w:rsidR="008A3503" w:rsidRPr="0098660C" w:rsidRDefault="008A3503" w:rsidP="008A3503">
      <w:pPr>
        <w:tabs>
          <w:tab w:val="left" w:pos="-1985"/>
          <w:tab w:val="left" w:pos="255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IČ:</w:t>
      </w:r>
      <w:r w:rsidR="008D0DB3">
        <w:rPr>
          <w:rFonts w:ascii="Arial" w:hAnsi="Arial" w:cs="Arial"/>
        </w:rPr>
        <w:tab/>
      </w:r>
      <w:r w:rsidR="0018411B">
        <w:rPr>
          <w:rFonts w:ascii="Arial" w:hAnsi="Arial" w:cs="Arial"/>
        </w:rPr>
        <w:t xml:space="preserve"> </w:t>
      </w:r>
      <w:r w:rsidR="00FA73AA" w:rsidRPr="00561604">
        <w:rPr>
          <w:rFonts w:ascii="Arial" w:hAnsi="Arial" w:cs="Arial"/>
          <w:highlight w:val="black"/>
        </w:rPr>
        <w:t>26863057</w:t>
      </w:r>
    </w:p>
    <w:p w:rsidR="008A3503" w:rsidRPr="0098660C" w:rsidRDefault="008D0DB3" w:rsidP="008A3503">
      <w:pPr>
        <w:tabs>
          <w:tab w:val="left" w:pos="-1701"/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 w:rsidR="00564CA2" w:rsidRPr="00561604">
        <w:rPr>
          <w:rFonts w:ascii="Arial" w:hAnsi="Arial" w:cs="Arial"/>
          <w:highlight w:val="black"/>
        </w:rPr>
        <w:t>CZ</w:t>
      </w:r>
      <w:r w:rsidR="00FA73AA" w:rsidRPr="00561604">
        <w:rPr>
          <w:rFonts w:ascii="Arial" w:hAnsi="Arial" w:cs="Arial"/>
          <w:highlight w:val="black"/>
        </w:rPr>
        <w:t>26863057</w:t>
      </w:r>
    </w:p>
    <w:p w:rsidR="008A3503" w:rsidRPr="0098660C" w:rsidRDefault="008A3503" w:rsidP="008A3503">
      <w:pPr>
        <w:tabs>
          <w:tab w:val="left" w:pos="255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Zastoupený</w:t>
      </w:r>
      <w:r w:rsidRPr="0098660C">
        <w:rPr>
          <w:rFonts w:ascii="Arial" w:hAnsi="Arial" w:cs="Arial"/>
        </w:rPr>
        <w:t>:</w:t>
      </w:r>
      <w:r w:rsidRPr="0098660C">
        <w:rPr>
          <w:rFonts w:ascii="Arial" w:hAnsi="Arial" w:cs="Arial"/>
        </w:rPr>
        <w:tab/>
      </w:r>
      <w:r w:rsidR="0018411B">
        <w:rPr>
          <w:rFonts w:ascii="Arial" w:hAnsi="Arial" w:cs="Arial"/>
        </w:rPr>
        <w:t xml:space="preserve"> </w:t>
      </w:r>
      <w:r w:rsidR="00FA73AA" w:rsidRPr="00561604">
        <w:rPr>
          <w:rFonts w:ascii="Arial" w:hAnsi="Arial" w:cs="Arial"/>
          <w:highlight w:val="black"/>
        </w:rPr>
        <w:t>Ing. Davidem Barošem, MBA, jednatelem společnosti</w:t>
      </w:r>
    </w:p>
    <w:p w:rsidR="008A3503" w:rsidRPr="0098660C" w:rsidRDefault="008A3503" w:rsidP="008A3503">
      <w:pPr>
        <w:tabs>
          <w:tab w:val="left" w:pos="2340"/>
          <w:tab w:val="left" w:pos="2520"/>
          <w:tab w:val="left" w:pos="6225"/>
        </w:tabs>
        <w:spacing w:before="120"/>
        <w:rPr>
          <w:rFonts w:ascii="Arial" w:hAnsi="Arial" w:cs="Arial"/>
        </w:rPr>
      </w:pPr>
      <w:r w:rsidRPr="0098660C">
        <w:rPr>
          <w:rFonts w:ascii="Arial" w:hAnsi="Arial" w:cs="Arial"/>
        </w:rPr>
        <w:t>Osoby oprávněné jednat</w:t>
      </w:r>
      <w:r w:rsidRPr="006B42B0">
        <w:rPr>
          <w:rFonts w:ascii="Arial" w:hAnsi="Arial" w:cs="Arial"/>
        </w:rPr>
        <w:t xml:space="preserve"> </w:t>
      </w:r>
      <w:r w:rsidRPr="0098660C">
        <w:rPr>
          <w:rFonts w:ascii="Arial" w:hAnsi="Arial" w:cs="Arial"/>
        </w:rPr>
        <w:t>ve věcech</w:t>
      </w:r>
    </w:p>
    <w:p w:rsidR="008A3503" w:rsidRDefault="008A3503" w:rsidP="008A3503">
      <w:pPr>
        <w:tabs>
          <w:tab w:val="left" w:pos="2552"/>
        </w:tabs>
        <w:rPr>
          <w:rStyle w:val="platne"/>
          <w:rFonts w:ascii="Arial" w:hAnsi="Arial" w:cs="Arial"/>
        </w:rPr>
      </w:pPr>
      <w:r w:rsidRPr="0098660C">
        <w:rPr>
          <w:rFonts w:ascii="Arial" w:hAnsi="Arial" w:cs="Arial"/>
        </w:rPr>
        <w:t>- technických:</w:t>
      </w:r>
      <w:r w:rsidRPr="0098660C">
        <w:rPr>
          <w:rFonts w:ascii="Arial" w:hAnsi="Arial" w:cs="Arial"/>
        </w:rPr>
        <w:tab/>
      </w:r>
      <w:r w:rsidR="0018411B">
        <w:rPr>
          <w:rFonts w:ascii="Arial" w:hAnsi="Arial" w:cs="Arial"/>
        </w:rPr>
        <w:t xml:space="preserve"> </w:t>
      </w:r>
      <w:r w:rsidR="00FA73AA" w:rsidRPr="00561604">
        <w:rPr>
          <w:rFonts w:ascii="Arial" w:hAnsi="Arial" w:cs="Arial"/>
          <w:highlight w:val="black"/>
        </w:rPr>
        <w:t>Ing. Petr Baroš</w:t>
      </w:r>
    </w:p>
    <w:p w:rsidR="008A3503" w:rsidRDefault="007C2C60" w:rsidP="008A3503">
      <w:pPr>
        <w:tabs>
          <w:tab w:val="left" w:pos="2552"/>
        </w:tabs>
        <w:rPr>
          <w:rStyle w:val="platne"/>
          <w:rFonts w:ascii="Arial" w:hAnsi="Arial" w:cs="Arial"/>
        </w:rPr>
      </w:pPr>
      <w:r>
        <w:rPr>
          <w:rStyle w:val="platne"/>
          <w:rFonts w:ascii="Arial" w:hAnsi="Arial" w:cs="Arial"/>
        </w:rPr>
        <w:tab/>
      </w:r>
      <w:r w:rsidRPr="00561604">
        <w:rPr>
          <w:rStyle w:val="platne"/>
          <w:rFonts w:ascii="Arial" w:hAnsi="Arial" w:cs="Arial"/>
          <w:highlight w:val="black"/>
        </w:rPr>
        <w:t>telefon:</w:t>
      </w:r>
      <w:r w:rsidR="0018411B" w:rsidRPr="00561604">
        <w:rPr>
          <w:rStyle w:val="platne"/>
          <w:rFonts w:ascii="Arial" w:hAnsi="Arial" w:cs="Arial"/>
          <w:highlight w:val="black"/>
        </w:rPr>
        <w:t xml:space="preserve"> </w:t>
      </w:r>
      <w:r w:rsidR="00FA73AA" w:rsidRPr="00561604">
        <w:rPr>
          <w:rStyle w:val="platne"/>
          <w:rFonts w:ascii="Arial" w:hAnsi="Arial" w:cs="Arial"/>
          <w:highlight w:val="black"/>
        </w:rPr>
        <w:t xml:space="preserve"> 571 116 161, 602 324 797</w:t>
      </w:r>
    </w:p>
    <w:p w:rsidR="008A3503" w:rsidRPr="00D60F74" w:rsidRDefault="008A3503" w:rsidP="008A3503">
      <w:pPr>
        <w:tabs>
          <w:tab w:val="left" w:pos="-1276"/>
          <w:tab w:val="left" w:pos="2552"/>
        </w:tabs>
        <w:rPr>
          <w:rStyle w:val="platne"/>
          <w:rFonts w:ascii="Arial" w:hAnsi="Arial" w:cs="Arial"/>
          <w:b/>
        </w:rPr>
      </w:pPr>
      <w:r>
        <w:rPr>
          <w:rStyle w:val="platne"/>
          <w:rFonts w:ascii="Arial" w:hAnsi="Arial" w:cs="Arial"/>
        </w:rPr>
        <w:tab/>
      </w:r>
      <w:r w:rsidRPr="00561604">
        <w:rPr>
          <w:rStyle w:val="platne"/>
          <w:rFonts w:ascii="Arial" w:hAnsi="Arial" w:cs="Arial"/>
          <w:highlight w:val="black"/>
        </w:rPr>
        <w:t>e-mail:</w:t>
      </w:r>
      <w:r w:rsidR="007C2C60" w:rsidRPr="00561604">
        <w:rPr>
          <w:rStyle w:val="platne"/>
          <w:rFonts w:ascii="Arial" w:hAnsi="Arial" w:cs="Arial"/>
          <w:highlight w:val="black"/>
        </w:rPr>
        <w:t xml:space="preserve"> </w:t>
      </w:r>
      <w:r w:rsidR="0018411B" w:rsidRPr="00561604">
        <w:rPr>
          <w:rStyle w:val="platne"/>
          <w:rFonts w:ascii="Arial" w:hAnsi="Arial" w:cs="Arial"/>
          <w:highlight w:val="black"/>
        </w:rPr>
        <w:t xml:space="preserve"> </w:t>
      </w:r>
      <w:r w:rsidR="00FA73AA" w:rsidRPr="00561604">
        <w:rPr>
          <w:rStyle w:val="platne"/>
          <w:rFonts w:ascii="Arial" w:hAnsi="Arial" w:cs="Arial"/>
          <w:highlight w:val="black"/>
        </w:rPr>
        <w:t>petr.baros@repont.cz</w:t>
      </w:r>
    </w:p>
    <w:p w:rsidR="008A3503" w:rsidRPr="0098660C" w:rsidRDefault="008A3503" w:rsidP="008A3503">
      <w:pPr>
        <w:tabs>
          <w:tab w:val="left" w:pos="255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Bankovní spojení</w:t>
      </w:r>
      <w:r w:rsidR="00A02BD0">
        <w:rPr>
          <w:rFonts w:ascii="Arial" w:hAnsi="Arial" w:cs="Arial"/>
        </w:rPr>
        <w:t>:</w:t>
      </w:r>
      <w:r w:rsidR="00A02BD0">
        <w:rPr>
          <w:rFonts w:ascii="Arial" w:hAnsi="Arial" w:cs="Arial"/>
        </w:rPr>
        <w:tab/>
      </w:r>
      <w:r w:rsidR="0018411B">
        <w:rPr>
          <w:rFonts w:ascii="Arial" w:hAnsi="Arial" w:cs="Arial"/>
        </w:rPr>
        <w:t xml:space="preserve"> </w:t>
      </w:r>
      <w:r w:rsidR="00FA73AA" w:rsidRPr="00561604">
        <w:rPr>
          <w:rFonts w:ascii="Arial" w:hAnsi="Arial" w:cs="Arial"/>
          <w:highlight w:val="black"/>
        </w:rPr>
        <w:t>Česká spořitelna a.s.</w:t>
      </w:r>
    </w:p>
    <w:p w:rsidR="008A3503" w:rsidRPr="0098660C" w:rsidRDefault="00A02BD0" w:rsidP="00686E6E">
      <w:pPr>
        <w:tabs>
          <w:tab w:val="left" w:pos="2552"/>
        </w:tabs>
        <w:ind w:left="2552"/>
        <w:rPr>
          <w:rFonts w:ascii="Arial" w:hAnsi="Arial" w:cs="Arial"/>
        </w:rPr>
      </w:pPr>
      <w:proofErr w:type="spellStart"/>
      <w:r w:rsidRPr="00561604">
        <w:rPr>
          <w:rFonts w:ascii="Arial" w:hAnsi="Arial" w:cs="Arial"/>
          <w:highlight w:val="black"/>
        </w:rPr>
        <w:t>č.ú</w:t>
      </w:r>
      <w:proofErr w:type="spellEnd"/>
      <w:r w:rsidRPr="00561604">
        <w:rPr>
          <w:rFonts w:ascii="Arial" w:hAnsi="Arial" w:cs="Arial"/>
          <w:highlight w:val="black"/>
        </w:rPr>
        <w:t xml:space="preserve">.: </w:t>
      </w:r>
      <w:r w:rsidR="0018411B" w:rsidRPr="00561604">
        <w:rPr>
          <w:rFonts w:ascii="Arial" w:hAnsi="Arial" w:cs="Arial"/>
          <w:highlight w:val="black"/>
        </w:rPr>
        <w:t xml:space="preserve"> </w:t>
      </w:r>
      <w:r w:rsidR="00FA73AA" w:rsidRPr="00561604">
        <w:rPr>
          <w:rFonts w:ascii="Arial" w:hAnsi="Arial" w:cs="Arial"/>
          <w:highlight w:val="black"/>
        </w:rPr>
        <w:t xml:space="preserve"> 2653232/0800</w:t>
      </w:r>
    </w:p>
    <w:p w:rsidR="000474B1" w:rsidRDefault="008A3503" w:rsidP="008A3503">
      <w:pPr>
        <w:spacing w:before="120"/>
        <w:rPr>
          <w:rFonts w:ascii="Arial" w:hAnsi="Arial" w:cs="Arial"/>
        </w:rPr>
      </w:pPr>
      <w:r w:rsidRPr="0098660C"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Z</w:t>
      </w:r>
      <w:r w:rsidRPr="0098660C">
        <w:rPr>
          <w:rFonts w:ascii="Arial" w:hAnsi="Arial" w:cs="Arial"/>
          <w:b/>
        </w:rPr>
        <w:t>hotovitel</w:t>
      </w:r>
      <w:r w:rsidRPr="0098660C">
        <w:rPr>
          <w:rFonts w:ascii="Arial" w:hAnsi="Arial" w:cs="Arial"/>
        </w:rPr>
        <w:t>“)</w:t>
      </w:r>
    </w:p>
    <w:p w:rsidR="000474B1" w:rsidRPr="0098660C" w:rsidRDefault="006E28E4" w:rsidP="008A350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474B1">
        <w:rPr>
          <w:rFonts w:ascii="Arial" w:hAnsi="Arial" w:cs="Arial"/>
        </w:rPr>
        <w:t>ba společně jen „smluvní strany“</w:t>
      </w:r>
    </w:p>
    <w:p w:rsidR="00CE7152" w:rsidRPr="000300DA" w:rsidRDefault="00CE7152" w:rsidP="0003403F">
      <w:pPr>
        <w:pStyle w:val="Zkladntextnasted"/>
        <w:spacing w:before="360" w:after="0"/>
      </w:pPr>
      <w:r w:rsidRPr="000300DA">
        <w:t>uzavírají níže uvedeného dne, měsíce a roku,</w:t>
      </w:r>
    </w:p>
    <w:p w:rsidR="008A3524" w:rsidRDefault="00CE7152" w:rsidP="008A3503">
      <w:pPr>
        <w:pStyle w:val="Zkladntextnasted"/>
        <w:spacing w:before="0" w:after="0"/>
        <w:rPr>
          <w:caps/>
        </w:rPr>
      </w:pPr>
      <w:r w:rsidRPr="000300DA">
        <w:t>tuto smlouvu o dílo:</w:t>
      </w:r>
      <w:r w:rsidR="0003403F">
        <w:br w:type="page"/>
      </w:r>
      <w:r w:rsidR="008A3524" w:rsidRPr="008A3503">
        <w:rPr>
          <w:b/>
          <w:caps/>
        </w:rPr>
        <w:lastRenderedPageBreak/>
        <w:t>II.</w:t>
      </w:r>
    </w:p>
    <w:p w:rsidR="00CE7152" w:rsidRPr="0065261E" w:rsidRDefault="00CE7152" w:rsidP="00CE7152">
      <w:pPr>
        <w:pStyle w:val="Smlouvanadpis4"/>
        <w:numPr>
          <w:ilvl w:val="0"/>
          <w:numId w:val="0"/>
        </w:numPr>
        <w:tabs>
          <w:tab w:val="clear" w:pos="284"/>
          <w:tab w:val="left" w:pos="0"/>
        </w:tabs>
        <w:spacing w:before="0" w:after="240"/>
        <w:rPr>
          <w:caps/>
        </w:rPr>
      </w:pPr>
      <w:r w:rsidRPr="0065261E">
        <w:rPr>
          <w:caps/>
        </w:rPr>
        <w:t>Předmět smlouvy</w:t>
      </w:r>
    </w:p>
    <w:p w:rsidR="00CE7152" w:rsidRDefault="00CE7152" w:rsidP="00A060EF">
      <w:pPr>
        <w:pStyle w:val="Zkladntext"/>
        <w:numPr>
          <w:ilvl w:val="0"/>
          <w:numId w:val="2"/>
        </w:numPr>
        <w:spacing w:before="240" w:after="0"/>
      </w:pPr>
      <w:r w:rsidRPr="00B4591F">
        <w:t xml:space="preserve">Na základě této smlouvy se </w:t>
      </w:r>
      <w:r>
        <w:t>Z</w:t>
      </w:r>
      <w:r w:rsidRPr="00B4591F">
        <w:t xml:space="preserve">hotovitel zavazuje provést </w:t>
      </w:r>
      <w:r>
        <w:t>v rozsahu a za podmínek dohodnutých v této smlouvě pro O</w:t>
      </w:r>
      <w:r w:rsidRPr="00B4591F">
        <w:t xml:space="preserve">bjednatele dílo </w:t>
      </w:r>
    </w:p>
    <w:p w:rsidR="00CE7152" w:rsidRPr="00335B7A" w:rsidRDefault="00CE7152" w:rsidP="00CE7152">
      <w:pPr>
        <w:pStyle w:val="Zkladntext"/>
        <w:spacing w:before="120"/>
        <w:jc w:val="center"/>
        <w:rPr>
          <w:b/>
        </w:rPr>
      </w:pPr>
      <w:r w:rsidRPr="00335B7A">
        <w:rPr>
          <w:b/>
        </w:rPr>
        <w:t>„</w:t>
      </w:r>
      <w:r w:rsidR="00396F2C" w:rsidRPr="00396F2C">
        <w:rPr>
          <w:b/>
          <w:bCs/>
        </w:rPr>
        <w:t>Oprava místní komunikace Týn-Helfštýn</w:t>
      </w:r>
      <w:r w:rsidRPr="00335B7A">
        <w:rPr>
          <w:b/>
        </w:rPr>
        <w:t>“</w:t>
      </w:r>
    </w:p>
    <w:p w:rsidR="00CE7152" w:rsidRPr="0063254E" w:rsidRDefault="00CE7152" w:rsidP="00CE7152">
      <w:pPr>
        <w:pStyle w:val="Zkladntext"/>
        <w:jc w:val="center"/>
      </w:pPr>
      <w:r>
        <w:t xml:space="preserve">(dále jen </w:t>
      </w:r>
      <w:r w:rsidR="003265BF" w:rsidRPr="0063254E">
        <w:t>„</w:t>
      </w:r>
      <w:r w:rsidRPr="0063254E">
        <w:t>dílo</w:t>
      </w:r>
      <w:r w:rsidR="003265BF" w:rsidRPr="0063254E">
        <w:t>“</w:t>
      </w:r>
      <w:r w:rsidRPr="0063254E">
        <w:t>)</w:t>
      </w:r>
    </w:p>
    <w:p w:rsidR="00CE7152" w:rsidRDefault="00CE7152" w:rsidP="00CE7152">
      <w:pPr>
        <w:pStyle w:val="Zkladntext"/>
        <w:ind w:left="540"/>
      </w:pPr>
      <w:r>
        <w:t>a O</w:t>
      </w:r>
      <w:r w:rsidRPr="00B4591F">
        <w:t>bjednatel se zavazuje řádně pro</w:t>
      </w:r>
      <w:r>
        <w:t>vedené dílo převzít a zaplatit Z</w:t>
      </w:r>
      <w:r w:rsidRPr="00B4591F">
        <w:t>hotoviteli cenu za jeho provedení.</w:t>
      </w:r>
    </w:p>
    <w:p w:rsidR="00CE7152" w:rsidRPr="004D44BC" w:rsidRDefault="00CE7152" w:rsidP="00C24E93">
      <w:pPr>
        <w:pStyle w:val="Zkladntext"/>
        <w:numPr>
          <w:ilvl w:val="0"/>
          <w:numId w:val="2"/>
        </w:numPr>
        <w:spacing w:before="120" w:after="0"/>
      </w:pPr>
      <w:r w:rsidRPr="004D44BC">
        <w:rPr>
          <w:iCs/>
        </w:rPr>
        <w:t>Dílo bude provedeno v souladu s</w:t>
      </w:r>
      <w:r w:rsidR="00391C15">
        <w:rPr>
          <w:iCs/>
        </w:rPr>
        <w:t xml:space="preserve"> písemnou </w:t>
      </w:r>
      <w:r w:rsidR="00E94E51">
        <w:rPr>
          <w:iCs/>
        </w:rPr>
        <w:t xml:space="preserve">výzvou Objednatele </w:t>
      </w:r>
      <w:r w:rsidR="00D3212B">
        <w:rPr>
          <w:iCs/>
        </w:rPr>
        <w:t xml:space="preserve"> </w:t>
      </w:r>
      <w:r w:rsidRPr="004D44BC">
        <w:rPr>
          <w:iCs/>
        </w:rPr>
        <w:t xml:space="preserve"> a nabídkou Zhotovitele </w:t>
      </w:r>
      <w:r w:rsidR="008A3503">
        <w:rPr>
          <w:iCs/>
        </w:rPr>
        <w:t>ze</w:t>
      </w:r>
      <w:r w:rsidR="00E94E51">
        <w:rPr>
          <w:iCs/>
        </w:rPr>
        <w:t xml:space="preserve"> dne </w:t>
      </w:r>
      <w:r w:rsidR="00A02AF4">
        <w:rPr>
          <w:iCs/>
        </w:rPr>
        <w:t>23.8.2017</w:t>
      </w:r>
      <w:r w:rsidR="002D02CE">
        <w:rPr>
          <w:iCs/>
        </w:rPr>
        <w:t xml:space="preserve"> reagující </w:t>
      </w:r>
      <w:r w:rsidRPr="004D44BC">
        <w:rPr>
          <w:iCs/>
        </w:rPr>
        <w:t xml:space="preserve">na tuto </w:t>
      </w:r>
      <w:r w:rsidRPr="00ED6894">
        <w:rPr>
          <w:iCs/>
        </w:rPr>
        <w:t>výzvu.</w:t>
      </w:r>
    </w:p>
    <w:p w:rsidR="001C1410" w:rsidRPr="00D3212B" w:rsidRDefault="001C1410" w:rsidP="00396F2C">
      <w:pPr>
        <w:pStyle w:val="Zkladntext"/>
        <w:numPr>
          <w:ilvl w:val="0"/>
          <w:numId w:val="2"/>
        </w:numPr>
        <w:spacing w:before="120" w:after="0"/>
        <w:rPr>
          <w:bCs/>
          <w:iCs/>
        </w:rPr>
      </w:pPr>
      <w:r w:rsidRPr="00F913F3">
        <w:t xml:space="preserve">Dílo bude provedeno v rozsahu a způsobem dle </w:t>
      </w:r>
      <w:r w:rsidR="00391C15">
        <w:t xml:space="preserve">předložené </w:t>
      </w:r>
      <w:r w:rsidRPr="00ED6894">
        <w:rPr>
          <w:iCs/>
        </w:rPr>
        <w:t xml:space="preserve">projektové dokumentace zpracované </w:t>
      </w:r>
      <w:r w:rsidR="00396F2C" w:rsidRPr="00396F2C">
        <w:rPr>
          <w:bCs/>
          <w:iCs/>
        </w:rPr>
        <w:t xml:space="preserve">NELL PROJEKT s.r.o., </w:t>
      </w:r>
      <w:r w:rsidR="00396F2C" w:rsidRPr="00561604">
        <w:rPr>
          <w:bCs/>
          <w:iCs/>
          <w:highlight w:val="black"/>
        </w:rPr>
        <w:t>Plesníkova 5559, 760 05 Zlín, IČ: 29209081.</w:t>
      </w:r>
      <w:r w:rsidR="00D3212B">
        <w:rPr>
          <w:bCs/>
          <w:iCs/>
        </w:rPr>
        <w:t xml:space="preserve"> </w:t>
      </w:r>
      <w:r w:rsidR="00740025" w:rsidRPr="00D3212B">
        <w:rPr>
          <w:iCs/>
        </w:rPr>
        <w:t>(dále také „PD“).</w:t>
      </w:r>
    </w:p>
    <w:p w:rsidR="005A0B5A" w:rsidRDefault="00AB2247" w:rsidP="00183AB5">
      <w:pPr>
        <w:pStyle w:val="Zkladntext"/>
        <w:spacing w:before="120"/>
        <w:ind w:left="567"/>
      </w:pPr>
      <w:r>
        <w:t>Zhotovitel prohlašuje, že se s touto projektovou dokume</w:t>
      </w:r>
      <w:r w:rsidR="00FB70B0">
        <w:t>n</w:t>
      </w:r>
      <w:r>
        <w:t xml:space="preserve">tací </w:t>
      </w:r>
      <w:r w:rsidR="00391C15">
        <w:t xml:space="preserve">před podpisem této smlouvy </w:t>
      </w:r>
      <w:r w:rsidRPr="00C24E93">
        <w:t>seznámil.</w:t>
      </w:r>
    </w:p>
    <w:p w:rsidR="00396F2C" w:rsidRDefault="00E53786" w:rsidP="00396F2C">
      <w:pPr>
        <w:pStyle w:val="Odstavecseseznamem"/>
        <w:keepLines/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r w:rsidRPr="00A45739">
        <w:rPr>
          <w:rFonts w:ascii="Arial" w:hAnsi="Arial" w:cs="Arial"/>
        </w:rPr>
        <w:t xml:space="preserve">Předmětem smlouvy </w:t>
      </w:r>
      <w:r w:rsidR="00A45739" w:rsidRPr="00A45739">
        <w:rPr>
          <w:rFonts w:ascii="Arial" w:hAnsi="Arial" w:cs="Arial"/>
        </w:rPr>
        <w:t xml:space="preserve">je </w:t>
      </w:r>
      <w:proofErr w:type="spellStart"/>
      <w:r w:rsidR="00396F2C" w:rsidRPr="00396F2C">
        <w:rPr>
          <w:rFonts w:ascii="Arial" w:hAnsi="Arial" w:cs="Arial"/>
        </w:rPr>
        <w:t>Je</w:t>
      </w:r>
      <w:proofErr w:type="spellEnd"/>
      <w:r w:rsidR="00396F2C" w:rsidRPr="00396F2C">
        <w:rPr>
          <w:rFonts w:ascii="Arial" w:hAnsi="Arial" w:cs="Arial"/>
        </w:rPr>
        <w:t xml:space="preserve"> oprava povrchu stávající místní komunikace, která je tvořena penetračním makadamem. Stávající povrch bude očištěn a následně bude proveden dvouvrství nátěr DV.</w:t>
      </w:r>
    </w:p>
    <w:p w:rsidR="00396F2C" w:rsidRPr="00396F2C" w:rsidRDefault="00396F2C" w:rsidP="003A4A65"/>
    <w:p w:rsidR="00396F2C" w:rsidRPr="00396F2C" w:rsidRDefault="00396F2C" w:rsidP="00396F2C">
      <w:pPr>
        <w:pStyle w:val="Odstavecseseznamem"/>
        <w:keepLines/>
        <w:numPr>
          <w:ilvl w:val="0"/>
          <w:numId w:val="2"/>
        </w:numPr>
        <w:spacing w:before="240"/>
        <w:jc w:val="both"/>
      </w:pPr>
      <w:r w:rsidRPr="00396F2C">
        <w:rPr>
          <w:rFonts w:ascii="Arial" w:hAnsi="Arial" w:cs="Arial"/>
        </w:rPr>
        <w:t xml:space="preserve">Podél komunikace bude provedena nezpevněná krajnice z recyklačního materiálu o šířce 0,25m. Celková délka opravovaného úseku je přibližně 840m. Na konci úseku se nachází plocha s parkovacími místy, které budou znovu označeny. Základní šířka je 2,5m a délka 4,5m. </w:t>
      </w:r>
    </w:p>
    <w:p w:rsidR="00396F2C" w:rsidRDefault="00396F2C" w:rsidP="00396F2C">
      <w:pPr>
        <w:pStyle w:val="Odstavecseseznamem"/>
      </w:pPr>
    </w:p>
    <w:p w:rsidR="00AE2919" w:rsidRDefault="00891896" w:rsidP="00396F2C">
      <w:pPr>
        <w:keepLines/>
        <w:spacing w:before="240"/>
        <w:jc w:val="both"/>
        <w:rPr>
          <w:rFonts w:ascii="Arial" w:hAnsi="Arial" w:cs="Arial"/>
        </w:rPr>
      </w:pPr>
      <w:r w:rsidRPr="00396F2C">
        <w:rPr>
          <w:rFonts w:ascii="Arial" w:hAnsi="Arial" w:cs="Arial"/>
        </w:rPr>
        <w:t>Pro ostatní právní vztahy vyplývající z Čl. II. této smlouvy platí příslušná ustanovení Obchodních podmínek</w:t>
      </w:r>
      <w:r w:rsidR="006332FC" w:rsidRPr="00396F2C">
        <w:rPr>
          <w:rFonts w:ascii="Arial" w:hAnsi="Arial" w:cs="Arial"/>
        </w:rPr>
        <w:t>.</w:t>
      </w:r>
      <w:r w:rsidRPr="00396F2C">
        <w:rPr>
          <w:rFonts w:ascii="Arial" w:hAnsi="Arial" w:cs="Arial"/>
        </w:rPr>
        <w:t xml:space="preserve"> </w:t>
      </w:r>
    </w:p>
    <w:p w:rsidR="00582C9F" w:rsidRDefault="008A3524" w:rsidP="008A3524">
      <w:pPr>
        <w:pStyle w:val="Smlouvanadpis4"/>
        <w:numPr>
          <w:ilvl w:val="0"/>
          <w:numId w:val="0"/>
        </w:numPr>
        <w:spacing w:before="480" w:after="0"/>
        <w:rPr>
          <w:caps/>
        </w:rPr>
      </w:pPr>
      <w:r>
        <w:rPr>
          <w:caps/>
        </w:rPr>
        <w:t>III.</w:t>
      </w:r>
    </w:p>
    <w:p w:rsidR="00AA6E21" w:rsidRPr="0065261E" w:rsidRDefault="00AA6E21" w:rsidP="009C7050">
      <w:pPr>
        <w:pStyle w:val="Smlouvanadpis4"/>
        <w:numPr>
          <w:ilvl w:val="0"/>
          <w:numId w:val="0"/>
        </w:numPr>
        <w:spacing w:before="0" w:after="240"/>
        <w:ind w:left="357" w:hanging="754"/>
        <w:rPr>
          <w:caps/>
        </w:rPr>
      </w:pPr>
      <w:r w:rsidRPr="0065261E">
        <w:rPr>
          <w:caps/>
        </w:rPr>
        <w:t xml:space="preserve">Doba provádění </w:t>
      </w:r>
      <w:r w:rsidRPr="003B0F5A">
        <w:rPr>
          <w:caps/>
        </w:rPr>
        <w:t>díla</w:t>
      </w:r>
    </w:p>
    <w:p w:rsidR="008A3503" w:rsidRPr="00633302" w:rsidRDefault="008A3503" w:rsidP="00A060EF">
      <w:pPr>
        <w:pStyle w:val="Zkladntext"/>
        <w:numPr>
          <w:ilvl w:val="0"/>
          <w:numId w:val="12"/>
        </w:numPr>
        <w:tabs>
          <w:tab w:val="right" w:pos="8789"/>
        </w:tabs>
        <w:spacing w:after="0"/>
        <w:ind w:left="567" w:hanging="567"/>
        <w:rPr>
          <w:b/>
        </w:rPr>
      </w:pPr>
      <w:r w:rsidRPr="00E559AA">
        <w:t xml:space="preserve">Termín zahájení </w:t>
      </w:r>
      <w:r w:rsidR="00B02EDE" w:rsidRPr="00B02EDE">
        <w:t>prací</w:t>
      </w:r>
      <w:r w:rsidRPr="00E559AA">
        <w:t>:</w:t>
      </w:r>
      <w:r w:rsidRPr="00E559AA">
        <w:tab/>
      </w:r>
      <w:r w:rsidR="00396F2C">
        <w:rPr>
          <w:b/>
        </w:rPr>
        <w:t>4.9</w:t>
      </w:r>
      <w:r w:rsidR="00C2771A" w:rsidRPr="00633302">
        <w:rPr>
          <w:b/>
        </w:rPr>
        <w:t>. 2017</w:t>
      </w:r>
    </w:p>
    <w:p w:rsidR="008A3503" w:rsidRDefault="008A3503" w:rsidP="008A3503">
      <w:pPr>
        <w:pStyle w:val="Zkladntext"/>
        <w:tabs>
          <w:tab w:val="left" w:pos="567"/>
          <w:tab w:val="right" w:pos="8789"/>
        </w:tabs>
        <w:spacing w:before="240" w:after="0"/>
      </w:pPr>
      <w:r w:rsidRPr="00633302">
        <w:t>2.</w:t>
      </w:r>
      <w:r w:rsidRPr="00633302">
        <w:tab/>
        <w:t>Termín dokončení díla:</w:t>
      </w:r>
      <w:r w:rsidR="00864EDB" w:rsidRPr="00633302">
        <w:tab/>
      </w:r>
      <w:r w:rsidR="00C2771A" w:rsidRPr="00633302">
        <w:t xml:space="preserve">nejpozději do </w:t>
      </w:r>
      <w:r w:rsidR="00396F2C">
        <w:rPr>
          <w:b/>
        </w:rPr>
        <w:t>29.9</w:t>
      </w:r>
      <w:r w:rsidR="00C2771A" w:rsidRPr="00633302">
        <w:rPr>
          <w:b/>
        </w:rPr>
        <w:t>. 2017</w:t>
      </w:r>
    </w:p>
    <w:p w:rsidR="00633802" w:rsidRDefault="00633802" w:rsidP="00633802">
      <w:pPr>
        <w:pStyle w:val="Kurzvatext"/>
        <w:spacing w:before="240" w:after="0"/>
      </w:pPr>
      <w:r>
        <w:t xml:space="preserve">Pro ostatní právní vztahy vyplývající </w:t>
      </w:r>
      <w:r w:rsidRPr="0036231E">
        <w:t xml:space="preserve">z Čl. </w:t>
      </w:r>
      <w:r w:rsidR="00891896" w:rsidRPr="0036231E">
        <w:t>III</w:t>
      </w:r>
      <w:r w:rsidRPr="0036231E">
        <w:t xml:space="preserve">. této smlouvy platí příslušná ustanovení Obchodních </w:t>
      </w:r>
      <w:r w:rsidRPr="00C672B8">
        <w:t>podmínek.</w:t>
      </w:r>
    </w:p>
    <w:p w:rsidR="00666BF7" w:rsidRDefault="008A3524" w:rsidP="008A3524">
      <w:pPr>
        <w:pStyle w:val="Smlouvanadpis4"/>
        <w:numPr>
          <w:ilvl w:val="0"/>
          <w:numId w:val="0"/>
        </w:numPr>
        <w:tabs>
          <w:tab w:val="clear" w:pos="284"/>
          <w:tab w:val="left" w:pos="360"/>
        </w:tabs>
        <w:spacing w:before="480" w:after="0"/>
      </w:pPr>
      <w:r>
        <w:t>IV.</w:t>
      </w:r>
    </w:p>
    <w:p w:rsidR="00240EB2" w:rsidRPr="00240EB2" w:rsidRDefault="00240EB2" w:rsidP="00240EB2">
      <w:pPr>
        <w:keepNext/>
        <w:widowControl w:val="0"/>
        <w:tabs>
          <w:tab w:val="left" w:pos="0"/>
        </w:tabs>
        <w:spacing w:after="240"/>
        <w:jc w:val="center"/>
        <w:rPr>
          <w:rFonts w:ascii="Arial" w:hAnsi="Arial" w:cs="Arial"/>
          <w:b/>
          <w:bCs/>
          <w:caps/>
          <w:noProof/>
        </w:rPr>
      </w:pPr>
      <w:r w:rsidRPr="00240EB2">
        <w:rPr>
          <w:rFonts w:ascii="Arial" w:hAnsi="Arial" w:cs="Arial"/>
          <w:b/>
          <w:bCs/>
          <w:caps/>
          <w:noProof/>
        </w:rPr>
        <w:t>Cena díla</w:t>
      </w:r>
    </w:p>
    <w:p w:rsidR="00201733" w:rsidRDefault="00201733" w:rsidP="00201733">
      <w:pPr>
        <w:pStyle w:val="Kurzvatext"/>
        <w:spacing w:before="240" w:after="0"/>
        <w:ind w:left="567" w:hanging="567"/>
        <w:rPr>
          <w:i w:val="0"/>
          <w:iCs w:val="0"/>
          <w:sz w:val="20"/>
          <w:szCs w:val="20"/>
        </w:rPr>
      </w:pPr>
      <w:r>
        <w:rPr>
          <w:i w:val="0"/>
          <w:iCs w:val="0"/>
        </w:rPr>
        <w:t>1.</w:t>
      </w:r>
      <w:r>
        <w:rPr>
          <w:rFonts w:ascii="Times New Roman" w:hAnsi="Times New Roman" w:cs="Times New Roman"/>
          <w:i w:val="0"/>
          <w:iCs w:val="0"/>
          <w:sz w:val="14"/>
          <w:szCs w:val="14"/>
        </w:rPr>
        <w:t xml:space="preserve">         </w:t>
      </w:r>
      <w:r w:rsidR="00153ADE">
        <w:rPr>
          <w:rFonts w:ascii="Times New Roman" w:hAnsi="Times New Roman" w:cs="Times New Roman"/>
          <w:i w:val="0"/>
          <w:iCs w:val="0"/>
          <w:sz w:val="14"/>
          <w:szCs w:val="14"/>
        </w:rPr>
        <w:t xml:space="preserve"> </w:t>
      </w:r>
      <w:r>
        <w:rPr>
          <w:i w:val="0"/>
          <w:iCs w:val="0"/>
        </w:rPr>
        <w:t xml:space="preserve">Smluvní strany sjednávají cenu za provedení díla dle této smlouvy ve výši: </w:t>
      </w:r>
    </w:p>
    <w:p w:rsidR="00201733" w:rsidRDefault="00201733" w:rsidP="00201733">
      <w:pPr>
        <w:pStyle w:val="Kurzvatext"/>
        <w:spacing w:before="120" w:after="0"/>
        <w:ind w:left="567"/>
        <w:rPr>
          <w:i w:val="0"/>
          <w:iCs w:val="0"/>
        </w:rPr>
      </w:pPr>
      <w:r>
        <w:rPr>
          <w:i w:val="0"/>
          <w:iCs w:val="0"/>
        </w:rPr>
        <w:t>Cena díla bez DPH...................................................</w:t>
      </w:r>
      <w:r w:rsidR="0022625F">
        <w:rPr>
          <w:i w:val="0"/>
          <w:iCs w:val="0"/>
        </w:rPr>
        <w:t>...........</w:t>
      </w:r>
      <w:r>
        <w:rPr>
          <w:i w:val="0"/>
          <w:iCs w:val="0"/>
        </w:rPr>
        <w:t>.</w:t>
      </w:r>
      <w:r w:rsidR="006332FC">
        <w:rPr>
          <w:i w:val="0"/>
          <w:iCs w:val="0"/>
        </w:rPr>
        <w:t xml:space="preserve"> </w:t>
      </w:r>
      <w:r w:rsidR="00E3201B">
        <w:rPr>
          <w:i w:val="0"/>
          <w:iCs w:val="0"/>
        </w:rPr>
        <w:t>998 759,20</w:t>
      </w:r>
      <w:r>
        <w:rPr>
          <w:i w:val="0"/>
          <w:iCs w:val="0"/>
        </w:rPr>
        <w:t xml:space="preserve"> Kč</w:t>
      </w:r>
    </w:p>
    <w:p w:rsidR="00201733" w:rsidRDefault="00201733" w:rsidP="00201733">
      <w:pPr>
        <w:pStyle w:val="Kurzvatext"/>
        <w:spacing w:after="0"/>
        <w:ind w:left="567"/>
        <w:rPr>
          <w:i w:val="0"/>
          <w:iCs w:val="0"/>
        </w:rPr>
      </w:pPr>
      <w:r>
        <w:rPr>
          <w:i w:val="0"/>
          <w:iCs w:val="0"/>
        </w:rPr>
        <w:lastRenderedPageBreak/>
        <w:t>% DPH..............................................................................</w:t>
      </w:r>
      <w:r w:rsidR="0022625F">
        <w:rPr>
          <w:i w:val="0"/>
          <w:iCs w:val="0"/>
        </w:rPr>
        <w:t>.....</w:t>
      </w:r>
      <w:r>
        <w:rPr>
          <w:i w:val="0"/>
          <w:iCs w:val="0"/>
        </w:rPr>
        <w:t>..</w:t>
      </w:r>
      <w:r w:rsidR="00445685">
        <w:rPr>
          <w:i w:val="0"/>
          <w:iCs w:val="0"/>
        </w:rPr>
        <w:t>209 739,00</w:t>
      </w:r>
      <w:r>
        <w:rPr>
          <w:i w:val="0"/>
          <w:iCs w:val="0"/>
        </w:rPr>
        <w:t xml:space="preserve"> Kč</w:t>
      </w:r>
    </w:p>
    <w:p w:rsidR="00201733" w:rsidRDefault="00201733" w:rsidP="00201733">
      <w:pPr>
        <w:pStyle w:val="Kurzvatext"/>
        <w:spacing w:after="0"/>
        <w:ind w:left="567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Celkem cena díla včetně DPH.......................................</w:t>
      </w:r>
      <w:r w:rsidR="0022625F">
        <w:rPr>
          <w:b/>
          <w:bCs/>
          <w:i w:val="0"/>
          <w:iCs w:val="0"/>
        </w:rPr>
        <w:t>.</w:t>
      </w:r>
      <w:r>
        <w:rPr>
          <w:b/>
          <w:bCs/>
          <w:i w:val="0"/>
          <w:iCs w:val="0"/>
        </w:rPr>
        <w:t>...</w:t>
      </w:r>
      <w:r w:rsidR="00445685">
        <w:rPr>
          <w:b/>
          <w:bCs/>
          <w:i w:val="0"/>
          <w:iCs w:val="0"/>
        </w:rPr>
        <w:t xml:space="preserve">    1 208 498,00</w:t>
      </w:r>
      <w:r>
        <w:rPr>
          <w:b/>
          <w:bCs/>
          <w:i w:val="0"/>
          <w:iCs w:val="0"/>
        </w:rPr>
        <w:t xml:space="preserve"> Kč</w:t>
      </w:r>
    </w:p>
    <w:p w:rsidR="00201733" w:rsidRDefault="00201733" w:rsidP="00201733">
      <w:pPr>
        <w:pStyle w:val="Kurzvatext"/>
        <w:spacing w:before="120" w:after="0"/>
        <w:ind w:left="567"/>
        <w:rPr>
          <w:i w:val="0"/>
          <w:iCs w:val="0"/>
        </w:rPr>
      </w:pPr>
      <w:r>
        <w:rPr>
          <w:i w:val="0"/>
          <w:iCs w:val="0"/>
        </w:rPr>
        <w:t>Celk</w:t>
      </w:r>
      <w:r w:rsidR="006332FC">
        <w:rPr>
          <w:i w:val="0"/>
          <w:iCs w:val="0"/>
        </w:rPr>
        <w:t>em cena díla včetně DPH (slovy:</w:t>
      </w:r>
      <w:r w:rsidR="0022625F">
        <w:rPr>
          <w:i w:val="0"/>
          <w:iCs w:val="0"/>
        </w:rPr>
        <w:t xml:space="preserve">) </w:t>
      </w:r>
    </w:p>
    <w:p w:rsidR="00201733" w:rsidRPr="00A12DB2" w:rsidRDefault="00201733" w:rsidP="00201733">
      <w:pPr>
        <w:pStyle w:val="Kurzvatext"/>
        <w:spacing w:before="240" w:after="0"/>
        <w:ind w:left="567" w:hanging="567"/>
        <w:rPr>
          <w:i w:val="0"/>
          <w:iCs w:val="0"/>
          <w:color w:val="000000" w:themeColor="text1"/>
        </w:rPr>
      </w:pPr>
      <w:r>
        <w:rPr>
          <w:i w:val="0"/>
          <w:iCs w:val="0"/>
        </w:rPr>
        <w:t>2.</w:t>
      </w:r>
      <w:r>
        <w:rPr>
          <w:rFonts w:ascii="Times New Roman" w:hAnsi="Times New Roman" w:cs="Times New Roman"/>
          <w:i w:val="0"/>
          <w:iCs w:val="0"/>
          <w:sz w:val="14"/>
          <w:szCs w:val="14"/>
        </w:rPr>
        <w:t xml:space="preserve">         </w:t>
      </w:r>
      <w:r w:rsidRPr="00201733">
        <w:rPr>
          <w:i w:val="0"/>
          <w:iCs w:val="0"/>
          <w:color w:val="000000" w:themeColor="text1"/>
        </w:rPr>
        <w:t>Tato cena je cena nejvýše přípustná, obs</w:t>
      </w:r>
      <w:r w:rsidR="00B02EDE">
        <w:rPr>
          <w:i w:val="0"/>
          <w:iCs w:val="0"/>
          <w:color w:val="000000" w:themeColor="text1"/>
        </w:rPr>
        <w:t xml:space="preserve">ahující veškeré náklady a zisk </w:t>
      </w:r>
      <w:r w:rsidR="00B02EDE" w:rsidRPr="00A12DB2">
        <w:rPr>
          <w:i w:val="0"/>
          <w:iCs w:val="0"/>
          <w:color w:val="000000" w:themeColor="text1"/>
        </w:rPr>
        <w:t>Z</w:t>
      </w:r>
      <w:r w:rsidRPr="00A12DB2">
        <w:rPr>
          <w:i w:val="0"/>
          <w:iCs w:val="0"/>
          <w:color w:val="000000" w:themeColor="text1"/>
        </w:rPr>
        <w:t xml:space="preserve">hotovitele nezbytné k řádnému a včasnému provedení díla, která může být zvýšena jen za podmínek uvedených ve smlouvě. </w:t>
      </w:r>
    </w:p>
    <w:p w:rsidR="00201733" w:rsidRPr="00A12DB2" w:rsidRDefault="00201733" w:rsidP="00201733">
      <w:pPr>
        <w:pStyle w:val="Kurzvatext"/>
        <w:spacing w:before="240" w:after="0"/>
        <w:ind w:left="567" w:hanging="567"/>
        <w:rPr>
          <w:i w:val="0"/>
          <w:iCs w:val="0"/>
          <w:color w:val="000000" w:themeColor="text1"/>
        </w:rPr>
      </w:pPr>
      <w:r w:rsidRPr="00A12DB2">
        <w:rPr>
          <w:i w:val="0"/>
          <w:iCs w:val="0"/>
          <w:color w:val="000000" w:themeColor="text1"/>
        </w:rPr>
        <w:t>3.</w:t>
      </w:r>
      <w:r w:rsidRPr="00A12DB2">
        <w:rPr>
          <w:rFonts w:ascii="Times New Roman" w:hAnsi="Times New Roman" w:cs="Times New Roman"/>
          <w:i w:val="0"/>
          <w:iCs w:val="0"/>
          <w:color w:val="000000" w:themeColor="text1"/>
          <w:sz w:val="14"/>
          <w:szCs w:val="14"/>
        </w:rPr>
        <w:t xml:space="preserve">         </w:t>
      </w:r>
      <w:r w:rsidRPr="00A12DB2">
        <w:rPr>
          <w:i w:val="0"/>
          <w:iCs w:val="0"/>
          <w:color w:val="000000" w:themeColor="text1"/>
        </w:rPr>
        <w:t>U stavebně-montážních prací v režimu přenesení daně bude vystaven daňový doklad podle § 92a odst. 2 ZDPH.</w:t>
      </w:r>
    </w:p>
    <w:p w:rsidR="00201733" w:rsidRPr="00A12DB2" w:rsidRDefault="00201733" w:rsidP="001069F0">
      <w:pPr>
        <w:widowControl w:val="0"/>
        <w:spacing w:before="240"/>
        <w:jc w:val="both"/>
        <w:rPr>
          <w:rFonts w:ascii="Arial" w:hAnsi="Arial" w:cs="Arial"/>
          <w:iCs/>
          <w:color w:val="000000" w:themeColor="text1"/>
        </w:rPr>
      </w:pPr>
      <w:r w:rsidRPr="00A12DB2">
        <w:rPr>
          <w:rFonts w:ascii="Arial" w:hAnsi="Arial" w:cs="Arial"/>
          <w:iCs/>
          <w:color w:val="000000" w:themeColor="text1"/>
        </w:rPr>
        <w:t>4.</w:t>
      </w:r>
      <w:r w:rsidRPr="00A12DB2">
        <w:rPr>
          <w:rFonts w:ascii="Arial" w:hAnsi="Arial" w:cs="Arial"/>
          <w:iCs/>
          <w:color w:val="000000" w:themeColor="text1"/>
          <w:sz w:val="14"/>
          <w:szCs w:val="14"/>
        </w:rPr>
        <w:t>       </w:t>
      </w:r>
      <w:r w:rsidRPr="00A12DB2">
        <w:rPr>
          <w:rFonts w:ascii="Arial" w:hAnsi="Arial" w:cs="Arial"/>
          <w:iCs/>
          <w:color w:val="000000" w:themeColor="text1"/>
        </w:rPr>
        <w:t xml:space="preserve">Zdanitelné plnění dle této smlouvy je poskytováno v režimu přenesené daňové     </w:t>
      </w:r>
    </w:p>
    <w:p w:rsidR="00201733" w:rsidRPr="00A12DB2" w:rsidRDefault="00201733" w:rsidP="001069F0">
      <w:pPr>
        <w:widowControl w:val="0"/>
        <w:jc w:val="both"/>
        <w:rPr>
          <w:rFonts w:ascii="Arial" w:hAnsi="Arial" w:cs="Arial"/>
          <w:iCs/>
          <w:color w:val="000000" w:themeColor="text1"/>
        </w:rPr>
      </w:pPr>
      <w:r w:rsidRPr="00A12DB2">
        <w:rPr>
          <w:rFonts w:ascii="Arial" w:hAnsi="Arial" w:cs="Arial"/>
          <w:iCs/>
          <w:color w:val="000000" w:themeColor="text1"/>
        </w:rPr>
        <w:t xml:space="preserve">       </w:t>
      </w:r>
      <w:r w:rsidR="00B02EDE" w:rsidRPr="00A12DB2">
        <w:rPr>
          <w:rFonts w:ascii="Arial" w:hAnsi="Arial" w:cs="Arial"/>
          <w:iCs/>
          <w:color w:val="000000" w:themeColor="text1"/>
        </w:rPr>
        <w:t>povinnosti na jeho příjemce (O</w:t>
      </w:r>
      <w:r w:rsidRPr="00A12DB2">
        <w:rPr>
          <w:rFonts w:ascii="Arial" w:hAnsi="Arial" w:cs="Arial"/>
          <w:iCs/>
          <w:color w:val="000000" w:themeColor="text1"/>
        </w:rPr>
        <w:t xml:space="preserve">bjednatele), tj. daňový doklad bude vystaven                   </w:t>
      </w:r>
    </w:p>
    <w:p w:rsidR="00201733" w:rsidRPr="00A12DB2" w:rsidRDefault="00201733" w:rsidP="001069F0">
      <w:pPr>
        <w:widowControl w:val="0"/>
        <w:jc w:val="both"/>
        <w:rPr>
          <w:rFonts w:ascii="Arial" w:hAnsi="Arial" w:cs="Arial"/>
          <w:iCs/>
          <w:color w:val="000000" w:themeColor="text1"/>
        </w:rPr>
      </w:pPr>
      <w:r w:rsidRPr="00A12DB2">
        <w:rPr>
          <w:rFonts w:ascii="Arial" w:hAnsi="Arial" w:cs="Arial"/>
          <w:iCs/>
          <w:color w:val="000000" w:themeColor="text1"/>
        </w:rPr>
        <w:t xml:space="preserve">       </w:t>
      </w:r>
      <w:r w:rsidR="00B02EDE" w:rsidRPr="00A12DB2">
        <w:rPr>
          <w:rFonts w:ascii="Arial" w:hAnsi="Arial" w:cs="Arial"/>
          <w:iCs/>
          <w:color w:val="000000" w:themeColor="text1"/>
        </w:rPr>
        <w:t>Z</w:t>
      </w:r>
      <w:r w:rsidRPr="00A12DB2">
        <w:rPr>
          <w:rFonts w:ascii="Arial" w:hAnsi="Arial" w:cs="Arial"/>
          <w:iCs/>
          <w:color w:val="000000" w:themeColor="text1"/>
        </w:rPr>
        <w:t xml:space="preserve">hotovitelem. Výše daně je podle § 92a odst. 2 zákona č. 235/2004 Sb., o dani  </w:t>
      </w:r>
    </w:p>
    <w:p w:rsidR="00201733" w:rsidRPr="00A12DB2" w:rsidRDefault="00201733" w:rsidP="001069F0">
      <w:pPr>
        <w:widowControl w:val="0"/>
        <w:jc w:val="both"/>
        <w:rPr>
          <w:rFonts w:ascii="Arial" w:hAnsi="Arial" w:cs="Arial"/>
          <w:iCs/>
          <w:color w:val="000000" w:themeColor="text1"/>
        </w:rPr>
      </w:pPr>
      <w:r w:rsidRPr="00A12DB2">
        <w:rPr>
          <w:rFonts w:ascii="Arial" w:hAnsi="Arial" w:cs="Arial"/>
          <w:iCs/>
          <w:color w:val="000000" w:themeColor="text1"/>
        </w:rPr>
        <w:t xml:space="preserve">       z přidané hodnoty, ve znění pozdějších předpisů (dále jen „ZDPH“) povinen   </w:t>
      </w:r>
    </w:p>
    <w:p w:rsidR="00240EB2" w:rsidRPr="00201733" w:rsidRDefault="00201733" w:rsidP="001069F0">
      <w:pPr>
        <w:widowControl w:val="0"/>
        <w:jc w:val="both"/>
        <w:rPr>
          <w:rFonts w:ascii="Arial" w:hAnsi="Arial" w:cs="Arial"/>
          <w:noProof/>
        </w:rPr>
      </w:pPr>
      <w:r w:rsidRPr="00A12DB2">
        <w:rPr>
          <w:rFonts w:ascii="Arial" w:hAnsi="Arial" w:cs="Arial"/>
          <w:iCs/>
          <w:color w:val="000000" w:themeColor="text1"/>
        </w:rPr>
        <w:t xml:space="preserve">      </w:t>
      </w:r>
      <w:r w:rsidR="00153ADE" w:rsidRPr="00A12DB2">
        <w:rPr>
          <w:rFonts w:ascii="Arial" w:hAnsi="Arial" w:cs="Arial"/>
          <w:iCs/>
          <w:color w:val="000000" w:themeColor="text1"/>
        </w:rPr>
        <w:t xml:space="preserve"> </w:t>
      </w:r>
      <w:r w:rsidRPr="00A12DB2">
        <w:rPr>
          <w:rFonts w:ascii="Arial" w:hAnsi="Arial" w:cs="Arial"/>
          <w:iCs/>
          <w:color w:val="000000" w:themeColor="text1"/>
        </w:rPr>
        <w:t xml:space="preserve">doplnit, daň přiznat a zaplatit </w:t>
      </w:r>
      <w:r w:rsidR="00B02EDE" w:rsidRPr="00A12DB2">
        <w:rPr>
          <w:rFonts w:ascii="Arial" w:hAnsi="Arial" w:cs="Arial"/>
          <w:iCs/>
          <w:color w:val="000000" w:themeColor="text1"/>
        </w:rPr>
        <w:t>O</w:t>
      </w:r>
      <w:r w:rsidRPr="00A12DB2">
        <w:rPr>
          <w:rFonts w:ascii="Arial" w:hAnsi="Arial" w:cs="Arial"/>
          <w:iCs/>
          <w:color w:val="000000" w:themeColor="text1"/>
        </w:rPr>
        <w:t>bjednatel</w:t>
      </w:r>
      <w:r>
        <w:rPr>
          <w:rFonts w:ascii="Arial" w:hAnsi="Arial" w:cs="Arial"/>
          <w:iCs/>
          <w:color w:val="000000" w:themeColor="text1"/>
        </w:rPr>
        <w:t>.</w:t>
      </w:r>
      <w:r w:rsidR="00240EB2" w:rsidRPr="00201733">
        <w:rPr>
          <w:rFonts w:ascii="Arial" w:hAnsi="Arial" w:cs="Arial"/>
          <w:iCs/>
          <w:noProof/>
          <w:color w:val="000000" w:themeColor="text1"/>
        </w:rPr>
        <w:t xml:space="preserve"> </w:t>
      </w:r>
    </w:p>
    <w:p w:rsidR="00D856D9" w:rsidRPr="00201733" w:rsidRDefault="00240EB2" w:rsidP="00240EB2">
      <w:pPr>
        <w:pStyle w:val="Kurzvatext"/>
        <w:spacing w:before="240" w:after="0"/>
      </w:pPr>
      <w:r w:rsidRPr="00201733">
        <w:rPr>
          <w:iCs w:val="0"/>
          <w:noProof w:val="0"/>
        </w:rPr>
        <w:t>Pro ostatní právní vztahy vyplývající z Čl. IV. této smlouvy platí příslušná ustanovení Obchodních podmínek.</w:t>
      </w:r>
    </w:p>
    <w:p w:rsidR="00E9505C" w:rsidRDefault="004144F1" w:rsidP="00E9505C">
      <w:pPr>
        <w:pStyle w:val="Smlouvanadpis4"/>
        <w:numPr>
          <w:ilvl w:val="0"/>
          <w:numId w:val="0"/>
        </w:numPr>
        <w:spacing w:before="480" w:after="0"/>
      </w:pPr>
      <w:r>
        <w:t>V</w:t>
      </w:r>
      <w:r w:rsidR="00E9505C">
        <w:t>.</w:t>
      </w:r>
    </w:p>
    <w:p w:rsidR="00E9505C" w:rsidRDefault="009A791C" w:rsidP="00E9505C">
      <w:pPr>
        <w:pStyle w:val="Smlouvanadpis4"/>
        <w:numPr>
          <w:ilvl w:val="0"/>
          <w:numId w:val="0"/>
        </w:numPr>
        <w:spacing w:before="0" w:after="0"/>
      </w:pPr>
      <w:r>
        <w:t>PODDODA</w:t>
      </w:r>
      <w:r w:rsidR="00E9505C">
        <w:t>VATELÉ</w:t>
      </w:r>
    </w:p>
    <w:p w:rsidR="00223346" w:rsidRPr="00A12DB2" w:rsidRDefault="00223346" w:rsidP="00A060EF">
      <w:pPr>
        <w:pStyle w:val="mojeodstavce"/>
        <w:numPr>
          <w:ilvl w:val="0"/>
          <w:numId w:val="17"/>
        </w:numPr>
        <w:rPr>
          <w:rFonts w:cs="Arial"/>
          <w:color w:val="000000" w:themeColor="text1"/>
        </w:rPr>
      </w:pPr>
      <w:r w:rsidRPr="00581F84">
        <w:t>Zhotovitel je oprávněn pověřit provedením části díla třetí osobu (</w:t>
      </w:r>
      <w:r w:rsidR="009A791C" w:rsidRPr="00581F84">
        <w:t>pod</w:t>
      </w:r>
      <w:r w:rsidRPr="00581F84">
        <w:t xml:space="preserve">dodavatele), </w:t>
      </w:r>
      <w:r w:rsidR="00F455A2" w:rsidRPr="00581F84">
        <w:t xml:space="preserve">v souladu s Přílohou </w:t>
      </w:r>
      <w:r w:rsidRPr="00A12DB2">
        <w:rPr>
          <w:color w:val="000000" w:themeColor="text1"/>
        </w:rPr>
        <w:t xml:space="preserve">č. </w:t>
      </w:r>
      <w:r w:rsidR="00E0767D" w:rsidRPr="00A12DB2">
        <w:rPr>
          <w:color w:val="000000" w:themeColor="text1"/>
        </w:rPr>
        <w:t>3</w:t>
      </w:r>
      <w:r w:rsidRPr="00A12DB2">
        <w:rPr>
          <w:color w:val="000000" w:themeColor="text1"/>
        </w:rPr>
        <w:t xml:space="preserve"> této smlouvy</w:t>
      </w:r>
      <w:r w:rsidR="006B2CEB" w:rsidRPr="00A12DB2">
        <w:rPr>
          <w:color w:val="000000" w:themeColor="text1"/>
        </w:rPr>
        <w:t xml:space="preserve">. </w:t>
      </w:r>
      <w:r w:rsidRPr="00A12DB2">
        <w:rPr>
          <w:color w:val="000000" w:themeColor="text1"/>
        </w:rPr>
        <w:t xml:space="preserve">Zhotovitel odpovídá za činnost </w:t>
      </w:r>
      <w:r w:rsidR="009A791C" w:rsidRPr="00A12DB2">
        <w:rPr>
          <w:color w:val="000000" w:themeColor="text1"/>
        </w:rPr>
        <w:t>pod</w:t>
      </w:r>
      <w:r w:rsidRPr="00A12DB2">
        <w:rPr>
          <w:color w:val="000000" w:themeColor="text1"/>
        </w:rPr>
        <w:t>dodavatele tak, jako by dílo prováděl sám.</w:t>
      </w:r>
    </w:p>
    <w:p w:rsidR="00223346" w:rsidRPr="00A12DB2" w:rsidRDefault="00223346" w:rsidP="00A060EF">
      <w:pPr>
        <w:pStyle w:val="mojeodstavce"/>
        <w:numPr>
          <w:ilvl w:val="0"/>
          <w:numId w:val="17"/>
        </w:numPr>
        <w:rPr>
          <w:color w:val="000000" w:themeColor="text1"/>
        </w:rPr>
      </w:pPr>
      <w:r w:rsidRPr="00A12DB2">
        <w:rPr>
          <w:color w:val="000000" w:themeColor="text1"/>
        </w:rPr>
        <w:t xml:space="preserve">Změnu </w:t>
      </w:r>
      <w:r w:rsidR="009A791C" w:rsidRPr="00A12DB2">
        <w:rPr>
          <w:color w:val="000000" w:themeColor="text1"/>
        </w:rPr>
        <w:t>pod</w:t>
      </w:r>
      <w:r w:rsidRPr="00A12DB2">
        <w:rPr>
          <w:color w:val="000000" w:themeColor="text1"/>
        </w:rPr>
        <w:t>dodavatele uvedeného v</w:t>
      </w:r>
      <w:r w:rsidR="00EF63EE" w:rsidRPr="00A12DB2">
        <w:rPr>
          <w:color w:val="000000" w:themeColor="text1"/>
        </w:rPr>
        <w:t xml:space="preserve"> Příloze č. </w:t>
      </w:r>
      <w:r w:rsidR="00E0767D" w:rsidRPr="00A12DB2">
        <w:rPr>
          <w:color w:val="000000" w:themeColor="text1"/>
        </w:rPr>
        <w:t>3</w:t>
      </w:r>
      <w:r w:rsidR="00657212" w:rsidRPr="00A12DB2">
        <w:rPr>
          <w:color w:val="000000" w:themeColor="text1"/>
        </w:rPr>
        <w:t xml:space="preserve"> </w:t>
      </w:r>
      <w:r w:rsidR="00724C4E" w:rsidRPr="00A12DB2">
        <w:rPr>
          <w:color w:val="000000" w:themeColor="text1"/>
        </w:rPr>
        <w:t>je</w:t>
      </w:r>
      <w:r w:rsidR="00657212" w:rsidRPr="00A12DB2">
        <w:rPr>
          <w:color w:val="000000" w:themeColor="text1"/>
        </w:rPr>
        <w:t xml:space="preserve"> Zhotovitel </w:t>
      </w:r>
      <w:r w:rsidR="00724C4E" w:rsidRPr="00A12DB2">
        <w:rPr>
          <w:color w:val="000000" w:themeColor="text1"/>
        </w:rPr>
        <w:t xml:space="preserve">povinen Objednateli </w:t>
      </w:r>
      <w:r w:rsidR="00783B11" w:rsidRPr="00A12DB2">
        <w:rPr>
          <w:color w:val="000000" w:themeColor="text1"/>
        </w:rPr>
        <w:t xml:space="preserve">písemně oznámit </w:t>
      </w:r>
      <w:r w:rsidRPr="00A12DB2">
        <w:rPr>
          <w:color w:val="000000" w:themeColor="text1"/>
        </w:rPr>
        <w:t xml:space="preserve">min. 5 pracovních dnů před zahájením příslušných prací uvedených v Příloze č. </w:t>
      </w:r>
      <w:r w:rsidR="00B255E8" w:rsidRPr="00A12DB2">
        <w:rPr>
          <w:color w:val="000000" w:themeColor="text1"/>
        </w:rPr>
        <w:t>3</w:t>
      </w:r>
      <w:r w:rsidRPr="00A12DB2">
        <w:rPr>
          <w:color w:val="000000" w:themeColor="text1"/>
        </w:rPr>
        <w:t xml:space="preserve"> této smlouvy. </w:t>
      </w:r>
      <w:r w:rsidR="006B2CEB" w:rsidRPr="00A12DB2">
        <w:rPr>
          <w:color w:val="000000" w:themeColor="text1"/>
        </w:rPr>
        <w:t xml:space="preserve">Změna </w:t>
      </w:r>
      <w:r w:rsidR="009A791C" w:rsidRPr="00A12DB2">
        <w:rPr>
          <w:color w:val="000000" w:themeColor="text1"/>
        </w:rPr>
        <w:t>pod</w:t>
      </w:r>
      <w:r w:rsidR="00657212" w:rsidRPr="00A12DB2">
        <w:rPr>
          <w:color w:val="000000" w:themeColor="text1"/>
        </w:rPr>
        <w:t>dodavatele musí být O</w:t>
      </w:r>
      <w:r w:rsidR="006B2CEB" w:rsidRPr="00A12DB2">
        <w:rPr>
          <w:color w:val="000000" w:themeColor="text1"/>
        </w:rPr>
        <w:t>bjednatelem písemně odsouhlasena před zahájením příslušných prací, jinak n</w:t>
      </w:r>
      <w:r w:rsidR="009A791C" w:rsidRPr="00A12DB2">
        <w:rPr>
          <w:color w:val="000000" w:themeColor="text1"/>
        </w:rPr>
        <w:t>ení Zhotovitel oprávněn změnit pod</w:t>
      </w:r>
      <w:r w:rsidR="006B2CEB" w:rsidRPr="00A12DB2">
        <w:rPr>
          <w:color w:val="000000" w:themeColor="text1"/>
        </w:rPr>
        <w:t>dodavatele.</w:t>
      </w:r>
    </w:p>
    <w:p w:rsidR="00223346" w:rsidRPr="00581F84" w:rsidRDefault="00657212" w:rsidP="00A060EF">
      <w:pPr>
        <w:pStyle w:val="mojeodstavce"/>
        <w:numPr>
          <w:ilvl w:val="0"/>
          <w:numId w:val="17"/>
        </w:numPr>
      </w:pPr>
      <w:r w:rsidRPr="00A12DB2">
        <w:rPr>
          <w:color w:val="000000" w:themeColor="text1"/>
        </w:rPr>
        <w:t>Pokud Z</w:t>
      </w:r>
      <w:r w:rsidR="00223346" w:rsidRPr="00A12DB2">
        <w:rPr>
          <w:color w:val="000000" w:themeColor="text1"/>
        </w:rPr>
        <w:t xml:space="preserve">hotovitel hodlá zadat část díla </w:t>
      </w:r>
      <w:r w:rsidR="009A791C" w:rsidRPr="00A12DB2">
        <w:rPr>
          <w:color w:val="000000" w:themeColor="text1"/>
        </w:rPr>
        <w:t>pod</w:t>
      </w:r>
      <w:r w:rsidR="00223346" w:rsidRPr="00A12DB2">
        <w:rPr>
          <w:color w:val="000000" w:themeColor="text1"/>
        </w:rPr>
        <w:t xml:space="preserve">dodavateli uvedenému </w:t>
      </w:r>
      <w:r w:rsidR="00ED3495" w:rsidRPr="00A12DB2">
        <w:rPr>
          <w:color w:val="000000" w:themeColor="text1"/>
        </w:rPr>
        <w:t xml:space="preserve">v Příloze č. </w:t>
      </w:r>
      <w:r w:rsidR="00E0767D" w:rsidRPr="00A12DB2">
        <w:rPr>
          <w:color w:val="000000" w:themeColor="text1"/>
        </w:rPr>
        <w:t>3</w:t>
      </w:r>
      <w:r w:rsidR="00223346" w:rsidRPr="00A12DB2">
        <w:rPr>
          <w:color w:val="000000" w:themeColor="text1"/>
        </w:rPr>
        <w:t xml:space="preserve"> nebo </w:t>
      </w:r>
      <w:r w:rsidR="009A791C" w:rsidRPr="00A12DB2">
        <w:rPr>
          <w:color w:val="000000" w:themeColor="text1"/>
        </w:rPr>
        <w:t>pod</w:t>
      </w:r>
      <w:r w:rsidR="00223346" w:rsidRPr="00A12DB2">
        <w:rPr>
          <w:color w:val="000000" w:themeColor="text1"/>
        </w:rPr>
        <w:t xml:space="preserve">dodavateli neuvedenému </w:t>
      </w:r>
      <w:r w:rsidR="00ED3495" w:rsidRPr="00A12DB2">
        <w:rPr>
          <w:color w:val="000000" w:themeColor="text1"/>
        </w:rPr>
        <w:t xml:space="preserve">v této Příloze č. </w:t>
      </w:r>
      <w:r w:rsidR="00E0767D" w:rsidRPr="00A12DB2">
        <w:rPr>
          <w:color w:val="000000" w:themeColor="text1"/>
        </w:rPr>
        <w:t>3</w:t>
      </w:r>
      <w:r w:rsidR="00223346" w:rsidRPr="00A12DB2">
        <w:rPr>
          <w:color w:val="000000" w:themeColor="text1"/>
        </w:rPr>
        <w:t xml:space="preserve"> nad rámec prací uvedených v Příloze č. </w:t>
      </w:r>
      <w:r w:rsidR="00E0767D" w:rsidRPr="00A12DB2">
        <w:rPr>
          <w:color w:val="000000" w:themeColor="text1"/>
        </w:rPr>
        <w:t>3</w:t>
      </w:r>
      <w:r w:rsidR="00223346" w:rsidRPr="00A12DB2">
        <w:rPr>
          <w:color w:val="000000" w:themeColor="text1"/>
        </w:rPr>
        <w:t xml:space="preserve"> </w:t>
      </w:r>
      <w:r w:rsidRPr="00A12DB2">
        <w:rPr>
          <w:color w:val="000000" w:themeColor="text1"/>
        </w:rPr>
        <w:t>této smlouvy</w:t>
      </w:r>
      <w:r w:rsidR="00ED3495" w:rsidRPr="00A12DB2">
        <w:rPr>
          <w:color w:val="000000" w:themeColor="text1"/>
        </w:rPr>
        <w:t>,</w:t>
      </w:r>
      <w:r w:rsidRPr="00A12DB2">
        <w:rPr>
          <w:color w:val="000000" w:themeColor="text1"/>
        </w:rPr>
        <w:t xml:space="preserve"> </w:t>
      </w:r>
      <w:r w:rsidR="004364CA" w:rsidRPr="00A12DB2">
        <w:rPr>
          <w:color w:val="000000" w:themeColor="text1"/>
        </w:rPr>
        <w:t>je</w:t>
      </w:r>
      <w:r w:rsidRPr="00A12DB2">
        <w:rPr>
          <w:color w:val="000000" w:themeColor="text1"/>
        </w:rPr>
        <w:t xml:space="preserve"> Z</w:t>
      </w:r>
      <w:r w:rsidR="00223346" w:rsidRPr="00A12DB2">
        <w:rPr>
          <w:color w:val="000000" w:themeColor="text1"/>
        </w:rPr>
        <w:t>hotovi</w:t>
      </w:r>
      <w:r w:rsidRPr="00A12DB2">
        <w:rPr>
          <w:color w:val="000000" w:themeColor="text1"/>
        </w:rPr>
        <w:t xml:space="preserve">tel </w:t>
      </w:r>
      <w:r w:rsidR="00672000" w:rsidRPr="00A12DB2">
        <w:rPr>
          <w:color w:val="000000" w:themeColor="text1"/>
        </w:rPr>
        <w:t xml:space="preserve">povinně </w:t>
      </w:r>
      <w:r w:rsidRPr="00A12DB2">
        <w:rPr>
          <w:color w:val="000000" w:themeColor="text1"/>
        </w:rPr>
        <w:t>písemně oznámit tuto změnu O</w:t>
      </w:r>
      <w:r w:rsidR="00223346" w:rsidRPr="00A12DB2">
        <w:rPr>
          <w:color w:val="000000" w:themeColor="text1"/>
        </w:rPr>
        <w:t xml:space="preserve">bjednateli min. 5 pracovních </w:t>
      </w:r>
      <w:r w:rsidR="00223346" w:rsidRPr="00581F84">
        <w:t xml:space="preserve">dnů před zahájením příslušných prací. </w:t>
      </w:r>
      <w:r w:rsidR="009A791C" w:rsidRPr="00581F84">
        <w:t>Změna pod</w:t>
      </w:r>
      <w:r w:rsidRPr="00581F84">
        <w:t>dodavatele musí být O</w:t>
      </w:r>
      <w:r w:rsidR="006B2CEB" w:rsidRPr="00581F84">
        <w:t xml:space="preserve">bjednatelem písemně odsouhlasena před zahájením příslušných prací, jinak není Zhotovitel oprávněn změnit </w:t>
      </w:r>
      <w:r w:rsidR="009A791C" w:rsidRPr="00581F84">
        <w:t>pod</w:t>
      </w:r>
      <w:r w:rsidR="006B2CEB" w:rsidRPr="00581F84">
        <w:t>dodavatele.</w:t>
      </w:r>
    </w:p>
    <w:p w:rsidR="00E9505C" w:rsidRPr="00581F84" w:rsidRDefault="00AB7902" w:rsidP="00AB7902">
      <w:pPr>
        <w:pStyle w:val="mojeodstavce"/>
        <w:numPr>
          <w:ilvl w:val="0"/>
          <w:numId w:val="17"/>
        </w:numPr>
      </w:pPr>
      <w:r w:rsidRPr="00581F84">
        <w:t xml:space="preserve">V případě provádění díla nebo jeho části </w:t>
      </w:r>
      <w:r w:rsidR="009A791C" w:rsidRPr="00581F84">
        <w:t>pod</w:t>
      </w:r>
      <w:r w:rsidRPr="00581F84">
        <w:t xml:space="preserve">dodavatelem v rozporu s ustanoveními odst. </w:t>
      </w:r>
      <w:smartTag w:uri="urn:schemas-microsoft-com:office:smarttags" w:element="metricconverter">
        <w:smartTagPr>
          <w:attr w:name="ProductID" w:val="2. a"/>
        </w:smartTagPr>
        <w:r w:rsidRPr="00581F84">
          <w:t>2. a</w:t>
        </w:r>
      </w:smartTag>
      <w:r w:rsidR="00902003" w:rsidRPr="00581F84">
        <w:t xml:space="preserve"> 3. tohoto článku je Zhotovitel povinen zaplatit O</w:t>
      </w:r>
      <w:r w:rsidRPr="00581F84">
        <w:t>bjednateli smluvní pokutu ve výši 1 % z celkové ceny díla bez DPH uvedené v čl. IV. odst. 1. této smlouvy za každé takové porušení</w:t>
      </w:r>
      <w:r w:rsidR="00223346" w:rsidRPr="00581F84">
        <w:t>.</w:t>
      </w:r>
    </w:p>
    <w:p w:rsidR="00E9505C" w:rsidRPr="00633802" w:rsidRDefault="00E9505C" w:rsidP="00E9505C">
      <w:pPr>
        <w:pStyle w:val="Kurzvatext"/>
        <w:spacing w:before="240" w:after="0"/>
      </w:pPr>
      <w:r>
        <w:t xml:space="preserve">Pro ostatní právní vztahy vyplývající z </w:t>
      </w:r>
      <w:r w:rsidRPr="007E5175">
        <w:t xml:space="preserve">Čl. </w:t>
      </w:r>
      <w:r>
        <w:t>V. této smlouvy platí příslušná ustanovení Obchodních podmínek.</w:t>
      </w:r>
    </w:p>
    <w:p w:rsidR="00415BCE" w:rsidRPr="001C6AA5" w:rsidRDefault="00415BCE" w:rsidP="00415BCE">
      <w:pPr>
        <w:pStyle w:val="Smlouvanadpis4"/>
        <w:numPr>
          <w:ilvl w:val="0"/>
          <w:numId w:val="0"/>
        </w:numPr>
        <w:spacing w:before="480" w:after="0"/>
      </w:pPr>
      <w:r w:rsidRPr="001C6AA5">
        <w:lastRenderedPageBreak/>
        <w:t>V</w:t>
      </w:r>
      <w:r w:rsidR="00A40825">
        <w:t>I</w:t>
      </w:r>
      <w:r w:rsidRPr="001C6AA5">
        <w:t>.</w:t>
      </w:r>
    </w:p>
    <w:p w:rsidR="00415BCE" w:rsidRPr="001C6AA5" w:rsidRDefault="00415BCE" w:rsidP="00415BCE">
      <w:pPr>
        <w:pStyle w:val="Smlouvanadpis4"/>
        <w:numPr>
          <w:ilvl w:val="0"/>
          <w:numId w:val="0"/>
        </w:numPr>
        <w:spacing w:before="0" w:after="0"/>
      </w:pPr>
      <w:r w:rsidRPr="001C6AA5">
        <w:t>POJIŠTĚNÍ DÍLA</w:t>
      </w:r>
    </w:p>
    <w:p w:rsidR="00F97A1C" w:rsidRPr="00AB7902" w:rsidRDefault="009A791C" w:rsidP="00AB7902">
      <w:pPr>
        <w:pStyle w:val="mojeodstavce"/>
        <w:numPr>
          <w:ilvl w:val="0"/>
          <w:numId w:val="20"/>
        </w:numPr>
      </w:pPr>
      <w:r w:rsidRPr="00336DD8">
        <w:t>V návaznosti na bod 17.1.1 Obchodních podm</w:t>
      </w:r>
      <w:r>
        <w:t xml:space="preserve">ínek Zhotovitel prohlašuje, že </w:t>
      </w:r>
      <w:r w:rsidRPr="00336DD8">
        <w:t>má na celou dobu provádění díla</w:t>
      </w:r>
      <w:r w:rsidRPr="00336DD8">
        <w:rPr>
          <w:b/>
        </w:rPr>
        <w:t xml:space="preserve"> </w:t>
      </w:r>
      <w:r w:rsidRPr="00D338FA">
        <w:t>uzav</w:t>
      </w:r>
      <w:r w:rsidR="008B4DB0">
        <w:t>řenou pojistnou smlouvu č.</w:t>
      </w:r>
      <w:r w:rsidR="0022625F">
        <w:t xml:space="preserve"> </w:t>
      </w:r>
      <w:r w:rsidR="00445685">
        <w:t>7720978520</w:t>
      </w:r>
      <w:r w:rsidR="008B4DB0">
        <w:t xml:space="preserve"> se společností </w:t>
      </w:r>
      <w:r w:rsidR="00445685">
        <w:t>Kooperativa pojišťovna a.s.</w:t>
      </w:r>
      <w:r w:rsidRPr="00D338FA">
        <w:t xml:space="preserve"> na pojištění odpovědnosti za škodu způsobenou vlastní činností, včetně možných škod způsobených pracovníky Zhotovitele. Smluvní strany sjednaly, že výše pojistného plnění</w:t>
      </w:r>
      <w:r w:rsidRPr="00336DD8">
        <w:t xml:space="preserve"> uvedená v pojistné smlouvě uzavřené mezi Zhotovitelem, jakožto pojistníkem a pojistitelem, je sjednána minimálně ve výši, která je rovna celkové ceně díla včetně DPH uvedené v článku IV. </w:t>
      </w:r>
      <w:r w:rsidRPr="00A12DB2">
        <w:rPr>
          <w:color w:val="000000" w:themeColor="text1"/>
        </w:rPr>
        <w:t>odst. 1</w:t>
      </w:r>
      <w:r w:rsidR="00216E6B" w:rsidRPr="00A12DB2">
        <w:rPr>
          <w:color w:val="000000" w:themeColor="text1"/>
        </w:rPr>
        <w:t>.</w:t>
      </w:r>
      <w:r w:rsidRPr="00A12DB2">
        <w:rPr>
          <w:color w:val="000000" w:themeColor="text1"/>
        </w:rPr>
        <w:t xml:space="preserve"> této </w:t>
      </w:r>
      <w:r w:rsidRPr="00336DD8">
        <w:t>smlouvy</w:t>
      </w:r>
      <w:r w:rsidR="00F97A1C" w:rsidRPr="00AB7902">
        <w:t>.</w:t>
      </w:r>
    </w:p>
    <w:p w:rsidR="00415BCE" w:rsidRPr="00DA76C5" w:rsidRDefault="00415BCE" w:rsidP="00415BCE">
      <w:pPr>
        <w:pStyle w:val="Kurzvatext"/>
        <w:spacing w:before="240" w:after="0"/>
        <w:rPr>
          <w:color w:val="C00000"/>
        </w:rPr>
      </w:pPr>
      <w:r w:rsidRPr="001C6AA5">
        <w:t>Pro ostatní právní vztahy vyplývající z Čl. V</w:t>
      </w:r>
      <w:r w:rsidR="008A3503">
        <w:t>I</w:t>
      </w:r>
      <w:r w:rsidRPr="001C6AA5">
        <w:t xml:space="preserve">. této smlouvy platí příslušná ustanovení Obchodních </w:t>
      </w:r>
      <w:r w:rsidRPr="00D338FA">
        <w:t>podmínek.</w:t>
      </w:r>
    </w:p>
    <w:p w:rsidR="00294859" w:rsidRDefault="00294859" w:rsidP="008A3503">
      <w:pPr>
        <w:pStyle w:val="Smlouvanadpis4"/>
        <w:numPr>
          <w:ilvl w:val="0"/>
          <w:numId w:val="0"/>
        </w:numPr>
        <w:spacing w:before="0" w:after="0"/>
      </w:pPr>
    </w:p>
    <w:p w:rsidR="0035196F" w:rsidRDefault="00B118D9" w:rsidP="008A3503">
      <w:pPr>
        <w:pStyle w:val="Smlouvanadpis4"/>
        <w:numPr>
          <w:ilvl w:val="0"/>
          <w:numId w:val="0"/>
        </w:numPr>
        <w:spacing w:before="0" w:after="0"/>
      </w:pPr>
      <w:r>
        <w:t>VII</w:t>
      </w:r>
      <w:r w:rsidR="0035196F">
        <w:t>.</w:t>
      </w:r>
    </w:p>
    <w:p w:rsidR="00AA6E21" w:rsidRPr="0065261E" w:rsidRDefault="00AA6E21" w:rsidP="0035196F">
      <w:pPr>
        <w:pStyle w:val="Smlouvanadpis4"/>
        <w:numPr>
          <w:ilvl w:val="0"/>
          <w:numId w:val="0"/>
        </w:numPr>
        <w:spacing w:before="0" w:after="240"/>
        <w:rPr>
          <w:caps/>
        </w:rPr>
      </w:pPr>
      <w:r w:rsidRPr="0065261E">
        <w:rPr>
          <w:caps/>
        </w:rPr>
        <w:t>Jiná ujednání</w:t>
      </w:r>
    </w:p>
    <w:p w:rsidR="00973676" w:rsidRDefault="008A3503" w:rsidP="00D856D9">
      <w:pPr>
        <w:pStyle w:val="Zkladntext"/>
        <w:numPr>
          <w:ilvl w:val="0"/>
          <w:numId w:val="10"/>
        </w:numPr>
        <w:tabs>
          <w:tab w:val="clear" w:pos="930"/>
          <w:tab w:val="num" w:pos="567"/>
        </w:tabs>
        <w:spacing w:before="240" w:after="0"/>
        <w:ind w:left="567" w:hanging="567"/>
      </w:pPr>
      <w:r w:rsidRPr="0020426E">
        <w:t xml:space="preserve">Podmínky této smlouvy se řídí Obchodními podmínkami, které jsou </w:t>
      </w:r>
      <w:r w:rsidR="002D4685">
        <w:t xml:space="preserve">nedílnou součástí </w:t>
      </w:r>
      <w:r w:rsidRPr="0020426E">
        <w:t>této smlouvy. V případě rozdílného znění této smlouvy a uvedených Obchodních podmínek mají přednost ustanovení této smlouvy.</w:t>
      </w:r>
    </w:p>
    <w:p w:rsidR="009C7050" w:rsidRDefault="009C0D96" w:rsidP="00C17CD7">
      <w:pPr>
        <w:pStyle w:val="Smlouvanadpis4"/>
        <w:numPr>
          <w:ilvl w:val="0"/>
          <w:numId w:val="0"/>
        </w:numPr>
        <w:spacing w:before="480" w:after="0"/>
        <w:ind w:left="567" w:hanging="567"/>
      </w:pPr>
      <w:r>
        <w:t>VIII</w:t>
      </w:r>
      <w:r w:rsidR="009C7050">
        <w:t>.</w:t>
      </w:r>
    </w:p>
    <w:p w:rsidR="00AA6E21" w:rsidRPr="0065261E" w:rsidRDefault="00AA6E21" w:rsidP="009C7050">
      <w:pPr>
        <w:pStyle w:val="Smlouvanadpis4"/>
        <w:numPr>
          <w:ilvl w:val="0"/>
          <w:numId w:val="0"/>
        </w:numPr>
        <w:tabs>
          <w:tab w:val="clear" w:pos="284"/>
        </w:tabs>
        <w:spacing w:before="0" w:after="240"/>
        <w:ind w:left="357" w:hanging="357"/>
        <w:rPr>
          <w:caps/>
        </w:rPr>
      </w:pPr>
      <w:r w:rsidRPr="0065261E">
        <w:rPr>
          <w:caps/>
        </w:rPr>
        <w:t>Závěrečná ustanovení</w:t>
      </w:r>
    </w:p>
    <w:p w:rsidR="00AA6E21" w:rsidRDefault="00AA6E21" w:rsidP="00C17CD7">
      <w:pPr>
        <w:pStyle w:val="slo1text"/>
        <w:numPr>
          <w:ilvl w:val="0"/>
          <w:numId w:val="1"/>
        </w:numPr>
        <w:spacing w:before="240" w:after="0"/>
      </w:pPr>
      <w:r w:rsidRPr="000300DA">
        <w:t xml:space="preserve">Tato smlouva nabývá platnosti a účinnosti dnem </w:t>
      </w:r>
      <w:r w:rsidR="006332FC">
        <w:t>zveřejnění v registru sluv</w:t>
      </w:r>
      <w:r w:rsidRPr="000300DA">
        <w:t xml:space="preserve">. </w:t>
      </w:r>
    </w:p>
    <w:p w:rsidR="00AA6E21" w:rsidRPr="00FB151E" w:rsidRDefault="00AA6E21" w:rsidP="00C17CD7">
      <w:pPr>
        <w:pStyle w:val="slo1text"/>
        <w:numPr>
          <w:ilvl w:val="0"/>
          <w:numId w:val="1"/>
        </w:numPr>
        <w:spacing w:before="240" w:after="0"/>
      </w:pPr>
      <w:r w:rsidRPr="000300DA">
        <w:t>Případné změny a doplňky této smlouvy je možné činit pouze písemně na základě oboustranně po</w:t>
      </w:r>
      <w:r w:rsidR="00591904">
        <w:t>depsaných a číslovaný</w:t>
      </w:r>
      <w:r w:rsidR="00591904" w:rsidRPr="00FB151E">
        <w:t>ch dodatků, s v</w:t>
      </w:r>
      <w:r w:rsidR="00AC4575" w:rsidRPr="00FB151E">
        <w:t>ý</w:t>
      </w:r>
      <w:r w:rsidR="00591904" w:rsidRPr="00FB151E">
        <w:t>j</w:t>
      </w:r>
      <w:r w:rsidR="00AC4575" w:rsidRPr="00FB151E">
        <w:t>i</w:t>
      </w:r>
      <w:r w:rsidR="00591904" w:rsidRPr="00FB151E">
        <w:t xml:space="preserve">mkou </w:t>
      </w:r>
      <w:r w:rsidR="00F60BF2" w:rsidRPr="00FB151E">
        <w:t xml:space="preserve">případné </w:t>
      </w:r>
      <w:r w:rsidR="00591904" w:rsidRPr="00FB151E">
        <w:t>změny</w:t>
      </w:r>
      <w:r w:rsidR="008F2010" w:rsidRPr="00FB151E">
        <w:t xml:space="preserve"> </w:t>
      </w:r>
      <w:r w:rsidR="00B6158E" w:rsidRPr="00FB151E">
        <w:t>pod</w:t>
      </w:r>
      <w:r w:rsidR="00490184" w:rsidRPr="00FB151E">
        <w:t>dodav</w:t>
      </w:r>
      <w:r w:rsidR="00B34998" w:rsidRPr="00FB151E">
        <w:t>a</w:t>
      </w:r>
      <w:r w:rsidR="00F60BF2" w:rsidRPr="00FB151E">
        <w:t>telů</w:t>
      </w:r>
      <w:r w:rsidR="00490184" w:rsidRPr="00FB151E">
        <w:t xml:space="preserve"> </w:t>
      </w:r>
      <w:r w:rsidR="00F60BF2" w:rsidRPr="00FB151E">
        <w:t xml:space="preserve">dle čl. </w:t>
      </w:r>
      <w:r w:rsidR="00F60BF2" w:rsidRPr="00A12DB2">
        <w:rPr>
          <w:color w:val="000000" w:themeColor="text1"/>
        </w:rPr>
        <w:t>V</w:t>
      </w:r>
      <w:r w:rsidR="00071A4C" w:rsidRPr="00A12DB2">
        <w:rPr>
          <w:color w:val="000000" w:themeColor="text1"/>
        </w:rPr>
        <w:t>.</w:t>
      </w:r>
      <w:r w:rsidR="00F60BF2" w:rsidRPr="00A12DB2">
        <w:rPr>
          <w:color w:val="000000" w:themeColor="text1"/>
        </w:rPr>
        <w:t> odst. 2</w:t>
      </w:r>
      <w:r w:rsidR="00E0767D" w:rsidRPr="00A12DB2">
        <w:rPr>
          <w:color w:val="000000" w:themeColor="text1"/>
        </w:rPr>
        <w:t>. </w:t>
      </w:r>
      <w:r w:rsidR="00F60BF2" w:rsidRPr="00A12DB2">
        <w:rPr>
          <w:color w:val="000000" w:themeColor="text1"/>
        </w:rPr>
        <w:t xml:space="preserve"> a 3</w:t>
      </w:r>
      <w:r w:rsidR="00E0767D" w:rsidRPr="00A12DB2">
        <w:rPr>
          <w:color w:val="000000" w:themeColor="text1"/>
        </w:rPr>
        <w:t>. </w:t>
      </w:r>
      <w:r w:rsidR="00F60BF2" w:rsidRPr="00A12DB2">
        <w:rPr>
          <w:color w:val="000000" w:themeColor="text1"/>
        </w:rPr>
        <w:t xml:space="preserve"> této </w:t>
      </w:r>
      <w:r w:rsidR="00F60BF2" w:rsidRPr="00FB151E">
        <w:t>smlouvy</w:t>
      </w:r>
      <w:r w:rsidR="00490184" w:rsidRPr="00FB151E">
        <w:t>.</w:t>
      </w:r>
    </w:p>
    <w:p w:rsidR="00B34998" w:rsidRPr="00641E59" w:rsidRDefault="00B6158E" w:rsidP="00B34998">
      <w:pPr>
        <w:pStyle w:val="Zkladntext"/>
        <w:numPr>
          <w:ilvl w:val="0"/>
          <w:numId w:val="1"/>
        </w:numPr>
        <w:tabs>
          <w:tab w:val="left" w:pos="4962"/>
        </w:tabs>
        <w:autoSpaceDE w:val="0"/>
        <w:autoSpaceDN w:val="0"/>
        <w:adjustRightInd w:val="0"/>
        <w:spacing w:before="240" w:after="0"/>
        <w:textAlignment w:val="baseline"/>
      </w:pPr>
      <w:r w:rsidRPr="003F7454">
        <w:t>Smluvní strany shodně prohlašují, že obsah této smlouvy není obchodním tajemstvím ve smyslu ustanovení § 504 občanského zákoníku, ve znění pozdějších předpisů a souhlasí s případným zveřejněním jejího textu v souladu se zákonem č. 106/1999 Sb., o svobodném přístupu k informacím, ve znění pozdějších předpisů. Tato smlouva bude uveřejněna v registru smluv dle zákona č. 340/2015 Sb</w:t>
      </w:r>
      <w:r w:rsidRPr="00A12DB2">
        <w:rPr>
          <w:color w:val="000000" w:themeColor="text1"/>
        </w:rPr>
        <w:t xml:space="preserve">., </w:t>
      </w:r>
      <w:r w:rsidR="007F477D" w:rsidRPr="00A12DB2">
        <w:rPr>
          <w:color w:val="000000" w:themeColor="text1"/>
        </w:rPr>
        <w:t>o zvláštních podmínkách účinnosti některých smluv, uveřejňování těchto smluv a o</w:t>
      </w:r>
      <w:r w:rsidR="007F477D">
        <w:t xml:space="preserve"> registru </w:t>
      </w:r>
      <w:r w:rsidR="007F477D" w:rsidRPr="00A12DB2">
        <w:rPr>
          <w:color w:val="000000" w:themeColor="text1"/>
        </w:rPr>
        <w:t>smluv (zákon o registru smluv)</w:t>
      </w:r>
      <w:r w:rsidRPr="00A12DB2">
        <w:rPr>
          <w:color w:val="000000" w:themeColor="text1"/>
        </w:rPr>
        <w:t xml:space="preserve">, </w:t>
      </w:r>
      <w:r w:rsidRPr="003F7454">
        <w:t>ve znění pozdějších předpisů. Uveřejnění této smlouvy v re</w:t>
      </w:r>
      <w:r>
        <w:t>gistru smluv zajistí Objednatel</w:t>
      </w:r>
      <w:r w:rsidR="00B34998" w:rsidRPr="00641E59">
        <w:t>.</w:t>
      </w:r>
    </w:p>
    <w:p w:rsidR="00D74697" w:rsidRDefault="00D74697" w:rsidP="00D74697">
      <w:pPr>
        <w:pStyle w:val="Zkladntext"/>
        <w:numPr>
          <w:ilvl w:val="0"/>
          <w:numId w:val="1"/>
        </w:numPr>
        <w:tabs>
          <w:tab w:val="left" w:pos="4962"/>
        </w:tabs>
        <w:autoSpaceDE w:val="0"/>
        <w:autoSpaceDN w:val="0"/>
        <w:adjustRightInd w:val="0"/>
        <w:spacing w:before="240" w:after="0"/>
        <w:textAlignment w:val="baseline"/>
      </w:pPr>
      <w:r>
        <w:t>Smlouva je vyhotovena ve 4 stejnopisech s platností originálu, z nichž každá smluvní strana obdrží 2 vyhotovení.</w:t>
      </w:r>
    </w:p>
    <w:p w:rsidR="00C17CD7" w:rsidRPr="00C17CD7" w:rsidRDefault="00C17CD7" w:rsidP="00C17CD7">
      <w:pPr>
        <w:pStyle w:val="slo1text"/>
        <w:numPr>
          <w:ilvl w:val="0"/>
          <w:numId w:val="1"/>
        </w:numPr>
        <w:spacing w:before="240" w:after="0"/>
      </w:pPr>
      <w:r>
        <w:rPr>
          <w:u w:val="single"/>
        </w:rPr>
        <w:t>Přílohy smlouvy:</w:t>
      </w:r>
    </w:p>
    <w:p w:rsidR="00C17CD7" w:rsidRPr="000F52A4" w:rsidRDefault="00947E21" w:rsidP="00A060EF">
      <w:pPr>
        <w:numPr>
          <w:ilvl w:val="0"/>
          <w:numId w:val="9"/>
        </w:numPr>
        <w:tabs>
          <w:tab w:val="clear" w:pos="2880"/>
          <w:tab w:val="num" w:pos="1980"/>
        </w:tabs>
        <w:spacing w:before="120"/>
        <w:ind w:left="198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C17CD7" w:rsidRPr="00F65CD7">
        <w:rPr>
          <w:rFonts w:ascii="Arial" w:hAnsi="Arial" w:cs="Arial"/>
        </w:rPr>
        <w:t>Obchodní podmínky ke smlouvám o dílo (zhotovení stavby) uzavíraným Olomouckým krajem</w:t>
      </w:r>
      <w:r w:rsidR="00A512DA" w:rsidRPr="00F65CD7">
        <w:rPr>
          <w:rFonts w:ascii="Arial" w:hAnsi="Arial" w:cs="Arial"/>
        </w:rPr>
        <w:t xml:space="preserve"> ze dne </w:t>
      </w:r>
      <w:r w:rsidR="00646830">
        <w:rPr>
          <w:rFonts w:ascii="Arial" w:hAnsi="Arial" w:cs="Arial"/>
        </w:rPr>
        <w:t>18</w:t>
      </w:r>
      <w:r w:rsidR="000F52A4" w:rsidRPr="000F52A4">
        <w:rPr>
          <w:rFonts w:ascii="Arial" w:hAnsi="Arial" w:cs="Arial"/>
        </w:rPr>
        <w:t>. </w:t>
      </w:r>
      <w:r w:rsidR="00646830">
        <w:rPr>
          <w:rFonts w:ascii="Arial" w:hAnsi="Arial" w:cs="Arial"/>
        </w:rPr>
        <w:t>1. 2017“</w:t>
      </w:r>
    </w:p>
    <w:p w:rsidR="00C17CD7" w:rsidRDefault="00C17CD7" w:rsidP="00A060EF">
      <w:pPr>
        <w:numPr>
          <w:ilvl w:val="0"/>
          <w:numId w:val="9"/>
        </w:numPr>
        <w:tabs>
          <w:tab w:val="clear" w:pos="2880"/>
          <w:tab w:val="num" w:pos="1980"/>
        </w:tabs>
        <w:spacing w:before="120"/>
        <w:ind w:left="54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A54BD5">
        <w:rPr>
          <w:rFonts w:ascii="Arial" w:hAnsi="Arial" w:cs="Arial"/>
        </w:rPr>
        <w:t>Položkový rozpočet</w:t>
      </w:r>
      <w:r>
        <w:rPr>
          <w:rFonts w:ascii="Arial" w:hAnsi="Arial" w:cs="Arial"/>
        </w:rPr>
        <w:t>“</w:t>
      </w:r>
    </w:p>
    <w:p w:rsidR="00EF63EE" w:rsidRDefault="00EF63EE" w:rsidP="008D1ACB">
      <w:pPr>
        <w:numPr>
          <w:ilvl w:val="0"/>
          <w:numId w:val="9"/>
        </w:numPr>
        <w:tabs>
          <w:tab w:val="clear" w:pos="2880"/>
          <w:tab w:val="num" w:pos="1980"/>
        </w:tabs>
        <w:spacing w:before="120"/>
        <w:ind w:left="540" w:firstLine="0"/>
        <w:jc w:val="both"/>
        <w:rPr>
          <w:rFonts w:ascii="Arial" w:hAnsi="Arial" w:cs="Arial"/>
        </w:rPr>
      </w:pPr>
      <w:r w:rsidRPr="008D1ACB">
        <w:rPr>
          <w:rFonts w:ascii="Arial" w:hAnsi="Arial" w:cs="Arial"/>
        </w:rPr>
        <w:t xml:space="preserve">„Seznam </w:t>
      </w:r>
      <w:r w:rsidR="00B6158E" w:rsidRPr="008D1ACB">
        <w:rPr>
          <w:rFonts w:ascii="Arial" w:hAnsi="Arial" w:cs="Arial"/>
        </w:rPr>
        <w:t>pod</w:t>
      </w:r>
      <w:r w:rsidRPr="008D1ACB">
        <w:rPr>
          <w:rFonts w:ascii="Arial" w:hAnsi="Arial" w:cs="Arial"/>
        </w:rPr>
        <w:t>dodavatelů včetně jimi realizovaných částí díla“</w:t>
      </w:r>
    </w:p>
    <w:p w:rsidR="00DD19B1" w:rsidRPr="008D1ACB" w:rsidRDefault="00DD19B1" w:rsidP="00DD19B1">
      <w:pPr>
        <w:spacing w:before="120"/>
        <w:ind w:left="540"/>
        <w:jc w:val="both"/>
        <w:rPr>
          <w:rFonts w:ascii="Arial" w:hAnsi="Arial" w:cs="Arial"/>
        </w:rPr>
      </w:pPr>
    </w:p>
    <w:p w:rsidR="006332FC" w:rsidRDefault="00A060EF" w:rsidP="006332FC">
      <w:pPr>
        <w:pStyle w:val="Zkladntext"/>
        <w:numPr>
          <w:ilvl w:val="0"/>
          <w:numId w:val="1"/>
        </w:numPr>
        <w:tabs>
          <w:tab w:val="left" w:pos="4962"/>
        </w:tabs>
        <w:autoSpaceDE w:val="0"/>
        <w:autoSpaceDN w:val="0"/>
        <w:adjustRightInd w:val="0"/>
        <w:spacing w:before="240" w:after="0"/>
        <w:textAlignment w:val="baseline"/>
      </w:pPr>
      <w:r w:rsidRPr="00A060EF">
        <w:t>O uzavření této smlouvy rozhodl</w:t>
      </w:r>
      <w:r w:rsidR="00DD19B1">
        <w:t>a</w:t>
      </w:r>
      <w:r w:rsidR="006332FC">
        <w:t xml:space="preserve"> </w:t>
      </w:r>
      <w:r w:rsidR="00DD19B1">
        <w:t>Rada</w:t>
      </w:r>
      <w:r w:rsidR="006332FC">
        <w:t xml:space="preserve"> Obce </w:t>
      </w:r>
      <w:r w:rsidR="00A02AF4">
        <w:t>Týn nad Bečvou dne: ……………</w:t>
      </w:r>
    </w:p>
    <w:p w:rsidR="00DD19B1" w:rsidRDefault="006332FC" w:rsidP="006332FC">
      <w:pPr>
        <w:pStyle w:val="Zkladntext"/>
        <w:tabs>
          <w:tab w:val="left" w:pos="4962"/>
        </w:tabs>
        <w:autoSpaceDE w:val="0"/>
        <w:autoSpaceDN w:val="0"/>
        <w:adjustRightInd w:val="0"/>
        <w:spacing w:before="240" w:after="0"/>
        <w:textAlignment w:val="baseline"/>
      </w:pPr>
      <w:r>
        <w:t xml:space="preserve"> </w:t>
      </w:r>
    </w:p>
    <w:p w:rsidR="00A02AF4" w:rsidRDefault="00A02AF4" w:rsidP="006332FC">
      <w:pPr>
        <w:pStyle w:val="Zkladntext"/>
        <w:tabs>
          <w:tab w:val="left" w:pos="4962"/>
        </w:tabs>
        <w:autoSpaceDE w:val="0"/>
        <w:autoSpaceDN w:val="0"/>
        <w:adjustRightInd w:val="0"/>
        <w:spacing w:before="240" w:after="0"/>
        <w:textAlignment w:val="baseline"/>
      </w:pPr>
    </w:p>
    <w:p w:rsidR="00B6158E" w:rsidRPr="00B6158E" w:rsidRDefault="00646830" w:rsidP="006332FC">
      <w:pPr>
        <w:pStyle w:val="Zkladntext"/>
        <w:tabs>
          <w:tab w:val="left" w:pos="4962"/>
        </w:tabs>
        <w:autoSpaceDE w:val="0"/>
        <w:autoSpaceDN w:val="0"/>
        <w:adjustRightInd w:val="0"/>
        <w:spacing w:before="240" w:after="0"/>
        <w:textAlignment w:val="baseline"/>
      </w:pPr>
      <w:r>
        <w:t>V</w:t>
      </w:r>
      <w:r w:rsidR="00DD19B1">
        <w:t> Týně nad Bečvou</w:t>
      </w:r>
      <w:r w:rsidR="00A02AF4">
        <w:t xml:space="preserve"> </w:t>
      </w:r>
      <w:r>
        <w:t>dne:</w:t>
      </w:r>
      <w:r w:rsidR="00561604">
        <w:t xml:space="preserve"> 05.09.2017</w:t>
      </w:r>
      <w:bookmarkStart w:id="0" w:name="_GoBack"/>
      <w:bookmarkEnd w:id="0"/>
      <w:r w:rsidR="00EC250D">
        <w:tab/>
      </w:r>
      <w:r w:rsidR="005B1D71">
        <w:t xml:space="preserve">      </w:t>
      </w:r>
      <w:r w:rsidR="00EC250D">
        <w:t xml:space="preserve">V </w:t>
      </w:r>
      <w:r w:rsidR="00445685">
        <w:t>Hrachovci</w:t>
      </w:r>
      <w:r w:rsidR="006332FC">
        <w:t xml:space="preserve"> </w:t>
      </w:r>
      <w:r w:rsidRPr="00646830">
        <w:t>dne:</w:t>
      </w:r>
      <w:r w:rsidR="00445685">
        <w:t xml:space="preserve"> </w:t>
      </w:r>
      <w:r w:rsidR="00A02AF4">
        <w:t>31</w:t>
      </w:r>
      <w:r w:rsidR="00445685">
        <w:t>.08.2017</w:t>
      </w:r>
    </w:p>
    <w:tbl>
      <w:tblPr>
        <w:tblW w:w="0" w:type="auto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783"/>
      </w:tblGrid>
      <w:tr w:rsidR="00B6158E" w:rsidRPr="003F7454" w:rsidTr="00FA73AA">
        <w:trPr>
          <w:trHeight w:val="135"/>
        </w:trPr>
        <w:tc>
          <w:tcPr>
            <w:tcW w:w="3686" w:type="dxa"/>
          </w:tcPr>
          <w:p w:rsidR="00EC250D" w:rsidRDefault="00EC250D" w:rsidP="00FA73AA">
            <w:pPr>
              <w:widowControl w:val="0"/>
              <w:tabs>
                <w:tab w:val="left" w:pos="5245"/>
              </w:tabs>
              <w:ind w:left="24"/>
              <w:jc w:val="both"/>
              <w:rPr>
                <w:rFonts w:ascii="Arial" w:hAnsi="Arial" w:cs="Arial"/>
                <w:szCs w:val="20"/>
              </w:rPr>
            </w:pPr>
          </w:p>
          <w:p w:rsidR="00A02AF4" w:rsidRPr="00DD19B1" w:rsidRDefault="00A02AF4" w:rsidP="00FA73AA">
            <w:pPr>
              <w:widowControl w:val="0"/>
              <w:tabs>
                <w:tab w:val="left" w:pos="5245"/>
              </w:tabs>
              <w:ind w:left="24"/>
              <w:jc w:val="both"/>
              <w:rPr>
                <w:rFonts w:ascii="Arial" w:hAnsi="Arial" w:cs="Arial"/>
                <w:szCs w:val="20"/>
              </w:rPr>
            </w:pPr>
          </w:p>
          <w:p w:rsidR="006332FC" w:rsidRPr="00DD19B1" w:rsidRDefault="006332FC" w:rsidP="00FA73AA">
            <w:pPr>
              <w:widowControl w:val="0"/>
              <w:tabs>
                <w:tab w:val="left" w:pos="5245"/>
              </w:tabs>
              <w:ind w:left="24"/>
              <w:jc w:val="both"/>
              <w:rPr>
                <w:rFonts w:ascii="Arial" w:hAnsi="Arial" w:cs="Arial"/>
                <w:szCs w:val="20"/>
              </w:rPr>
            </w:pPr>
          </w:p>
          <w:p w:rsidR="00B6158E" w:rsidRPr="00DD19B1" w:rsidRDefault="00B6158E" w:rsidP="00FA73AA">
            <w:pPr>
              <w:widowControl w:val="0"/>
              <w:tabs>
                <w:tab w:val="left" w:pos="5245"/>
              </w:tabs>
              <w:ind w:left="24"/>
              <w:jc w:val="both"/>
              <w:rPr>
                <w:rFonts w:ascii="Arial" w:hAnsi="Arial" w:cs="Arial"/>
                <w:szCs w:val="20"/>
              </w:rPr>
            </w:pPr>
            <w:r w:rsidRPr="00DD19B1">
              <w:rPr>
                <w:rFonts w:ascii="Arial" w:hAnsi="Arial" w:cs="Arial"/>
                <w:szCs w:val="20"/>
              </w:rPr>
              <w:t xml:space="preserve">Za </w:t>
            </w:r>
            <w:r w:rsidRPr="00DD19B1">
              <w:rPr>
                <w:rFonts w:ascii="Arial" w:hAnsi="Arial" w:cs="Arial"/>
              </w:rPr>
              <w:t>O</w:t>
            </w:r>
            <w:r w:rsidRPr="00DD19B1">
              <w:rPr>
                <w:rFonts w:ascii="Arial" w:hAnsi="Arial" w:cs="Arial"/>
                <w:szCs w:val="20"/>
              </w:rPr>
              <w:t>bjednatele:</w:t>
            </w:r>
          </w:p>
        </w:tc>
        <w:tc>
          <w:tcPr>
            <w:tcW w:w="4783" w:type="dxa"/>
          </w:tcPr>
          <w:p w:rsidR="00EC250D" w:rsidRPr="00DD19B1" w:rsidRDefault="00EC250D" w:rsidP="00FA73AA">
            <w:pPr>
              <w:widowControl w:val="0"/>
              <w:tabs>
                <w:tab w:val="left" w:pos="5245"/>
              </w:tabs>
              <w:ind w:left="-101" w:firstLine="1023"/>
              <w:jc w:val="both"/>
              <w:rPr>
                <w:rFonts w:ascii="Arial" w:hAnsi="Arial" w:cs="Arial"/>
                <w:szCs w:val="20"/>
              </w:rPr>
            </w:pPr>
          </w:p>
          <w:p w:rsidR="00A02AF4" w:rsidRDefault="005B1D71" w:rsidP="00FA73AA">
            <w:pPr>
              <w:widowControl w:val="0"/>
              <w:tabs>
                <w:tab w:val="left" w:pos="5245"/>
              </w:tabs>
              <w:ind w:left="-101" w:firstLine="1023"/>
              <w:jc w:val="both"/>
              <w:rPr>
                <w:rFonts w:ascii="Arial" w:hAnsi="Arial" w:cs="Arial"/>
                <w:szCs w:val="20"/>
              </w:rPr>
            </w:pPr>
            <w:r w:rsidRPr="00DD19B1">
              <w:rPr>
                <w:rFonts w:ascii="Arial" w:hAnsi="Arial" w:cs="Arial"/>
                <w:szCs w:val="20"/>
              </w:rPr>
              <w:t xml:space="preserve"> </w:t>
            </w:r>
            <w:r w:rsidR="00DD19B1" w:rsidRPr="00DD19B1">
              <w:rPr>
                <w:rFonts w:ascii="Arial" w:hAnsi="Arial" w:cs="Arial"/>
                <w:szCs w:val="20"/>
              </w:rPr>
              <w:t xml:space="preserve">   </w:t>
            </w:r>
          </w:p>
          <w:p w:rsidR="00A02AF4" w:rsidRDefault="00A02AF4" w:rsidP="00FA73AA">
            <w:pPr>
              <w:widowControl w:val="0"/>
              <w:tabs>
                <w:tab w:val="left" w:pos="5245"/>
              </w:tabs>
              <w:ind w:left="-101" w:firstLine="1023"/>
              <w:jc w:val="both"/>
              <w:rPr>
                <w:rFonts w:ascii="Arial" w:hAnsi="Arial" w:cs="Arial"/>
                <w:szCs w:val="20"/>
              </w:rPr>
            </w:pPr>
          </w:p>
          <w:p w:rsidR="00B6158E" w:rsidRPr="00DD19B1" w:rsidRDefault="00DD19B1" w:rsidP="00FA73AA">
            <w:pPr>
              <w:widowControl w:val="0"/>
              <w:tabs>
                <w:tab w:val="left" w:pos="5245"/>
              </w:tabs>
              <w:ind w:left="-101" w:firstLine="1023"/>
              <w:jc w:val="both"/>
              <w:rPr>
                <w:rFonts w:ascii="Arial" w:hAnsi="Arial" w:cs="Arial"/>
                <w:szCs w:val="20"/>
              </w:rPr>
            </w:pPr>
            <w:r w:rsidRPr="00DD19B1">
              <w:rPr>
                <w:rFonts w:ascii="Arial" w:hAnsi="Arial" w:cs="Arial"/>
                <w:szCs w:val="20"/>
              </w:rPr>
              <w:t xml:space="preserve"> </w:t>
            </w:r>
            <w:r w:rsidR="005B1D71" w:rsidRPr="00DD19B1">
              <w:rPr>
                <w:rFonts w:ascii="Arial" w:hAnsi="Arial" w:cs="Arial"/>
                <w:szCs w:val="20"/>
              </w:rPr>
              <w:t xml:space="preserve">   </w:t>
            </w:r>
            <w:r w:rsidR="00B6158E" w:rsidRPr="00DD19B1">
              <w:rPr>
                <w:rFonts w:ascii="Arial" w:hAnsi="Arial" w:cs="Arial"/>
                <w:szCs w:val="20"/>
              </w:rPr>
              <w:t>Za Zhotovitele:</w:t>
            </w:r>
          </w:p>
        </w:tc>
      </w:tr>
      <w:tr w:rsidR="00B6158E" w:rsidRPr="00445685" w:rsidTr="00FA73AA">
        <w:trPr>
          <w:trHeight w:val="727"/>
        </w:trPr>
        <w:tc>
          <w:tcPr>
            <w:tcW w:w="3686" w:type="dxa"/>
            <w:vAlign w:val="bottom"/>
          </w:tcPr>
          <w:p w:rsidR="00B6158E" w:rsidRPr="00646830" w:rsidRDefault="00B6158E" w:rsidP="00DD19B1">
            <w:pPr>
              <w:widowControl w:val="0"/>
              <w:spacing w:before="960"/>
              <w:rPr>
                <w:rFonts w:ascii="Arial" w:hAnsi="Arial"/>
                <w:szCs w:val="20"/>
              </w:rPr>
            </w:pPr>
            <w:r w:rsidRPr="00646830">
              <w:rPr>
                <w:rFonts w:ascii="Arial" w:hAnsi="Arial"/>
                <w:szCs w:val="20"/>
              </w:rPr>
              <w:t>............................................</w:t>
            </w:r>
          </w:p>
          <w:p w:rsidR="00B6158E" w:rsidRPr="00646830" w:rsidRDefault="00DD19B1" w:rsidP="00DD19B1">
            <w:pPr>
              <w:widowControl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0A3E1E">
              <w:rPr>
                <w:rFonts w:ascii="Arial" w:hAnsi="Arial" w:cs="Arial"/>
                <w:szCs w:val="18"/>
              </w:rPr>
              <w:t>Bc.</w:t>
            </w:r>
            <w:r w:rsidR="000A3E1E">
              <w:rPr>
                <w:rFonts w:ascii="Arial" w:hAnsi="Arial" w:cs="Arial"/>
                <w:szCs w:val="18"/>
              </w:rPr>
              <w:t xml:space="preserve"> </w:t>
            </w:r>
            <w:r w:rsidRPr="000A3E1E">
              <w:rPr>
                <w:rFonts w:ascii="Arial" w:hAnsi="Arial" w:cs="Arial"/>
                <w:szCs w:val="18"/>
              </w:rPr>
              <w:t>Josef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0A3E1E">
              <w:rPr>
                <w:rFonts w:ascii="Arial" w:hAnsi="Arial" w:cs="Arial"/>
                <w:szCs w:val="18"/>
              </w:rPr>
              <w:t>Vaculin</w:t>
            </w:r>
            <w:proofErr w:type="spellEnd"/>
            <w:r w:rsidR="006332FC" w:rsidRPr="000A3E1E">
              <w:rPr>
                <w:rFonts w:ascii="Arial" w:hAnsi="Arial" w:cs="Arial"/>
                <w:szCs w:val="18"/>
              </w:rPr>
              <w:t xml:space="preserve"> </w:t>
            </w:r>
            <w:r w:rsidRPr="000A3E1E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Cs w:val="18"/>
              </w:rPr>
              <w:t>-</w:t>
            </w:r>
            <w:r w:rsidRPr="000A3E1E">
              <w:rPr>
                <w:rFonts w:ascii="Arial" w:hAnsi="Arial" w:cs="Arial"/>
                <w:szCs w:val="18"/>
              </w:rPr>
              <w:t>starosta</w:t>
            </w:r>
            <w:r>
              <w:rPr>
                <w:rFonts w:ascii="Arial" w:hAnsi="Arial" w:cs="Arial"/>
                <w:b/>
                <w:szCs w:val="18"/>
              </w:rPr>
              <w:t xml:space="preserve">  </w:t>
            </w:r>
          </w:p>
          <w:p w:rsidR="00B6158E" w:rsidRPr="00646830" w:rsidRDefault="006332FC" w:rsidP="00FA73AA">
            <w:pPr>
              <w:widowControl w:val="0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83" w:type="dxa"/>
            <w:vAlign w:val="bottom"/>
          </w:tcPr>
          <w:p w:rsidR="00A02AF4" w:rsidRDefault="00A02AF4" w:rsidP="00FA73AA">
            <w:pPr>
              <w:widowControl w:val="0"/>
              <w:tabs>
                <w:tab w:val="left" w:pos="922"/>
              </w:tabs>
              <w:spacing w:before="960"/>
              <w:ind w:firstLine="924"/>
              <w:jc w:val="center"/>
              <w:rPr>
                <w:rFonts w:ascii="Arial" w:hAnsi="Arial"/>
                <w:szCs w:val="20"/>
              </w:rPr>
            </w:pPr>
          </w:p>
          <w:p w:rsidR="00B6158E" w:rsidRPr="00445685" w:rsidRDefault="00B6158E" w:rsidP="00FA73AA">
            <w:pPr>
              <w:widowControl w:val="0"/>
              <w:tabs>
                <w:tab w:val="left" w:pos="922"/>
              </w:tabs>
              <w:spacing w:before="960"/>
              <w:ind w:firstLine="924"/>
              <w:jc w:val="center"/>
              <w:rPr>
                <w:rFonts w:ascii="Arial" w:hAnsi="Arial"/>
                <w:szCs w:val="20"/>
              </w:rPr>
            </w:pPr>
            <w:r w:rsidRPr="00445685">
              <w:rPr>
                <w:rFonts w:ascii="Arial" w:hAnsi="Arial"/>
                <w:szCs w:val="20"/>
              </w:rPr>
              <w:t>............................................</w:t>
            </w:r>
          </w:p>
          <w:p w:rsidR="00B6158E" w:rsidRPr="00445685" w:rsidRDefault="00445685" w:rsidP="00FA73AA">
            <w:pPr>
              <w:widowControl w:val="0"/>
              <w:tabs>
                <w:tab w:val="left" w:pos="1489"/>
              </w:tabs>
              <w:ind w:left="922"/>
              <w:jc w:val="center"/>
              <w:rPr>
                <w:rFonts w:ascii="Arial" w:hAnsi="Arial"/>
                <w:szCs w:val="20"/>
              </w:rPr>
            </w:pPr>
            <w:r w:rsidRPr="00445685">
              <w:rPr>
                <w:rFonts w:ascii="Arial" w:hAnsi="Arial"/>
                <w:szCs w:val="20"/>
              </w:rPr>
              <w:t>Ing. David Baroš, MBA, jednatel</w:t>
            </w:r>
            <w:r w:rsidR="006332FC" w:rsidRPr="00445685">
              <w:rPr>
                <w:rFonts w:ascii="Arial" w:hAnsi="Arial"/>
                <w:szCs w:val="20"/>
              </w:rPr>
              <w:t xml:space="preserve"> </w:t>
            </w:r>
          </w:p>
          <w:p w:rsidR="00B6158E" w:rsidRPr="00445685" w:rsidRDefault="006332FC" w:rsidP="00FA73AA">
            <w:pPr>
              <w:widowControl w:val="0"/>
              <w:tabs>
                <w:tab w:val="left" w:pos="1489"/>
              </w:tabs>
              <w:ind w:left="922"/>
              <w:jc w:val="center"/>
              <w:rPr>
                <w:rFonts w:ascii="Arial" w:hAnsi="Arial"/>
                <w:szCs w:val="20"/>
              </w:rPr>
            </w:pPr>
            <w:r w:rsidRPr="00445685">
              <w:rPr>
                <w:rFonts w:ascii="Arial" w:hAnsi="Arial"/>
                <w:szCs w:val="20"/>
              </w:rPr>
              <w:t xml:space="preserve"> </w:t>
            </w:r>
          </w:p>
        </w:tc>
      </w:tr>
    </w:tbl>
    <w:p w:rsidR="00C95C23" w:rsidRDefault="00C95C23" w:rsidP="00C95C23">
      <w:pPr>
        <w:tabs>
          <w:tab w:val="left" w:pos="1000"/>
        </w:tabs>
        <w:ind w:left="1080" w:hanging="540"/>
        <w:rPr>
          <w:rFonts w:ascii="Arial" w:hAnsi="Arial" w:cs="Arial"/>
        </w:rPr>
      </w:pPr>
    </w:p>
    <w:sectPr w:rsidR="00C95C23" w:rsidSect="000F4C3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6AC" w:rsidRDefault="00BF16AC">
      <w:r>
        <w:separator/>
      </w:r>
    </w:p>
  </w:endnote>
  <w:endnote w:type="continuationSeparator" w:id="0">
    <w:p w:rsidR="00BF16AC" w:rsidRDefault="00BF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inio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A4A" w:rsidRDefault="00A23A4A" w:rsidP="00D2153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:rsidR="00A23A4A" w:rsidRDefault="00A23A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A4A" w:rsidRDefault="00A23A4A" w:rsidP="008A3503">
    <w:pPr>
      <w:pStyle w:val="Zpat"/>
      <w:pBdr>
        <w:top w:val="single" w:sz="4" w:space="1" w:color="auto"/>
      </w:pBdr>
      <w:jc w:val="center"/>
    </w:pPr>
    <w:r w:rsidRPr="00947E21">
      <w:rPr>
        <w:rFonts w:ascii="Arial" w:hAnsi="Arial" w:cs="Arial"/>
        <w:sz w:val="20"/>
        <w:szCs w:val="20"/>
      </w:rPr>
      <w:t xml:space="preserve">Strana </w:t>
    </w:r>
    <w:r w:rsidRPr="00947E21">
      <w:rPr>
        <w:rFonts w:ascii="Arial" w:hAnsi="Arial" w:cs="Arial"/>
        <w:sz w:val="20"/>
        <w:szCs w:val="20"/>
      </w:rPr>
      <w:fldChar w:fldCharType="begin"/>
    </w:r>
    <w:r w:rsidRPr="00947E21">
      <w:rPr>
        <w:rFonts w:ascii="Arial" w:hAnsi="Arial" w:cs="Arial"/>
        <w:sz w:val="20"/>
        <w:szCs w:val="20"/>
      </w:rPr>
      <w:instrText xml:space="preserve"> PAGE </w:instrText>
    </w:r>
    <w:r w:rsidRPr="00947E21">
      <w:rPr>
        <w:rFonts w:ascii="Arial" w:hAnsi="Arial" w:cs="Arial"/>
        <w:sz w:val="20"/>
        <w:szCs w:val="20"/>
      </w:rPr>
      <w:fldChar w:fldCharType="separate"/>
    </w:r>
    <w:r w:rsidR="00561604">
      <w:rPr>
        <w:rFonts w:ascii="Arial" w:hAnsi="Arial" w:cs="Arial"/>
        <w:noProof/>
        <w:sz w:val="20"/>
        <w:szCs w:val="20"/>
      </w:rPr>
      <w:t>6</w:t>
    </w:r>
    <w:r w:rsidRPr="00947E21">
      <w:rPr>
        <w:rFonts w:ascii="Arial" w:hAnsi="Arial" w:cs="Arial"/>
        <w:sz w:val="20"/>
        <w:szCs w:val="20"/>
      </w:rPr>
      <w:fldChar w:fldCharType="end"/>
    </w:r>
    <w:r w:rsidRPr="00947E21">
      <w:rPr>
        <w:rFonts w:ascii="Arial" w:hAnsi="Arial" w:cs="Arial"/>
        <w:sz w:val="20"/>
        <w:szCs w:val="20"/>
      </w:rPr>
      <w:t xml:space="preserve"> (celkem </w:t>
    </w:r>
    <w:r w:rsidRPr="00947E21">
      <w:rPr>
        <w:rFonts w:ascii="Arial" w:hAnsi="Arial" w:cs="Arial"/>
        <w:sz w:val="20"/>
        <w:szCs w:val="20"/>
      </w:rPr>
      <w:fldChar w:fldCharType="begin"/>
    </w:r>
    <w:r w:rsidRPr="00947E21">
      <w:rPr>
        <w:rFonts w:ascii="Arial" w:hAnsi="Arial" w:cs="Arial"/>
        <w:sz w:val="20"/>
        <w:szCs w:val="20"/>
      </w:rPr>
      <w:instrText xml:space="preserve"> NUMPAGES </w:instrText>
    </w:r>
    <w:r w:rsidRPr="00947E21">
      <w:rPr>
        <w:rFonts w:ascii="Arial" w:hAnsi="Arial" w:cs="Arial"/>
        <w:sz w:val="20"/>
        <w:szCs w:val="20"/>
      </w:rPr>
      <w:fldChar w:fldCharType="separate"/>
    </w:r>
    <w:r w:rsidR="00561604">
      <w:rPr>
        <w:rFonts w:ascii="Arial" w:hAnsi="Arial" w:cs="Arial"/>
        <w:noProof/>
        <w:sz w:val="20"/>
        <w:szCs w:val="20"/>
      </w:rPr>
      <w:t>6</w:t>
    </w:r>
    <w:r w:rsidRPr="00947E21">
      <w:rPr>
        <w:rFonts w:ascii="Arial" w:hAnsi="Arial" w:cs="Arial"/>
        <w:sz w:val="20"/>
        <w:szCs w:val="20"/>
      </w:rPr>
      <w:fldChar w:fldCharType="end"/>
    </w:r>
    <w:r w:rsidRPr="00947E21">
      <w:rPr>
        <w:rFonts w:ascii="Arial" w:hAnsi="Arial" w:cs="Arial"/>
        <w:sz w:val="20"/>
        <w:szCs w:val="20"/>
      </w:rPr>
      <w:t>)</w:t>
    </w:r>
    <w:r w:rsidRPr="003820FD">
      <w:t xml:space="preserve"> </w:t>
    </w:r>
  </w:p>
  <w:p w:rsidR="00A23A4A" w:rsidRPr="008A3503" w:rsidRDefault="00A23A4A" w:rsidP="003820FD">
    <w:pPr>
      <w:pStyle w:val="Zpat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A4A" w:rsidRDefault="00A23A4A" w:rsidP="008A3503">
    <w:pPr>
      <w:pStyle w:val="Zpat"/>
      <w:pBdr>
        <w:top w:val="single" w:sz="4" w:space="1" w:color="auto"/>
      </w:pBdr>
      <w:jc w:val="center"/>
    </w:pPr>
    <w:r w:rsidRPr="00947E21">
      <w:rPr>
        <w:rFonts w:ascii="Arial" w:hAnsi="Arial" w:cs="Arial"/>
        <w:sz w:val="20"/>
        <w:szCs w:val="20"/>
      </w:rPr>
      <w:t xml:space="preserve">Strana </w:t>
    </w:r>
    <w:r w:rsidRPr="00947E21">
      <w:rPr>
        <w:rFonts w:ascii="Arial" w:hAnsi="Arial" w:cs="Arial"/>
        <w:sz w:val="20"/>
        <w:szCs w:val="20"/>
      </w:rPr>
      <w:fldChar w:fldCharType="begin"/>
    </w:r>
    <w:r w:rsidRPr="00947E21">
      <w:rPr>
        <w:rFonts w:ascii="Arial" w:hAnsi="Arial" w:cs="Arial"/>
        <w:sz w:val="20"/>
        <w:szCs w:val="20"/>
      </w:rPr>
      <w:instrText xml:space="preserve"> PAGE </w:instrText>
    </w:r>
    <w:r w:rsidRPr="00947E21">
      <w:rPr>
        <w:rFonts w:ascii="Arial" w:hAnsi="Arial" w:cs="Arial"/>
        <w:sz w:val="20"/>
        <w:szCs w:val="20"/>
      </w:rPr>
      <w:fldChar w:fldCharType="separate"/>
    </w:r>
    <w:r w:rsidR="00561604">
      <w:rPr>
        <w:rFonts w:ascii="Arial" w:hAnsi="Arial" w:cs="Arial"/>
        <w:noProof/>
        <w:sz w:val="20"/>
        <w:szCs w:val="20"/>
      </w:rPr>
      <w:t>1</w:t>
    </w:r>
    <w:r w:rsidRPr="00947E21">
      <w:rPr>
        <w:rFonts w:ascii="Arial" w:hAnsi="Arial" w:cs="Arial"/>
        <w:sz w:val="20"/>
        <w:szCs w:val="20"/>
      </w:rPr>
      <w:fldChar w:fldCharType="end"/>
    </w:r>
    <w:r w:rsidRPr="00947E21">
      <w:rPr>
        <w:rFonts w:ascii="Arial" w:hAnsi="Arial" w:cs="Arial"/>
        <w:sz w:val="20"/>
        <w:szCs w:val="20"/>
      </w:rPr>
      <w:t xml:space="preserve"> (celkem </w:t>
    </w:r>
    <w:r w:rsidRPr="00947E21">
      <w:rPr>
        <w:rFonts w:ascii="Arial" w:hAnsi="Arial" w:cs="Arial"/>
        <w:sz w:val="20"/>
        <w:szCs w:val="20"/>
      </w:rPr>
      <w:fldChar w:fldCharType="begin"/>
    </w:r>
    <w:r w:rsidRPr="00947E21">
      <w:rPr>
        <w:rFonts w:ascii="Arial" w:hAnsi="Arial" w:cs="Arial"/>
        <w:sz w:val="20"/>
        <w:szCs w:val="20"/>
      </w:rPr>
      <w:instrText xml:space="preserve"> NUMPAGES </w:instrText>
    </w:r>
    <w:r w:rsidRPr="00947E21">
      <w:rPr>
        <w:rFonts w:ascii="Arial" w:hAnsi="Arial" w:cs="Arial"/>
        <w:sz w:val="20"/>
        <w:szCs w:val="20"/>
      </w:rPr>
      <w:fldChar w:fldCharType="separate"/>
    </w:r>
    <w:r w:rsidR="00561604">
      <w:rPr>
        <w:rFonts w:ascii="Arial" w:hAnsi="Arial" w:cs="Arial"/>
        <w:noProof/>
        <w:sz w:val="20"/>
        <w:szCs w:val="20"/>
      </w:rPr>
      <w:t>6</w:t>
    </w:r>
    <w:r w:rsidRPr="00947E21">
      <w:rPr>
        <w:rFonts w:ascii="Arial" w:hAnsi="Arial" w:cs="Arial"/>
        <w:sz w:val="20"/>
        <w:szCs w:val="20"/>
      </w:rPr>
      <w:fldChar w:fldCharType="end"/>
    </w:r>
    <w:r w:rsidRPr="00947E21">
      <w:rPr>
        <w:rFonts w:ascii="Arial" w:hAnsi="Arial" w:cs="Arial"/>
        <w:sz w:val="20"/>
        <w:szCs w:val="20"/>
      </w:rPr>
      <w:t>)</w:t>
    </w:r>
    <w:r w:rsidRPr="003820FD">
      <w:t xml:space="preserve"> </w:t>
    </w:r>
  </w:p>
  <w:p w:rsidR="00A23A4A" w:rsidRPr="008A3503" w:rsidRDefault="00A23A4A" w:rsidP="003820FD">
    <w:pPr>
      <w:pStyle w:val="Zpat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6AC" w:rsidRDefault="00BF16AC">
      <w:r>
        <w:separator/>
      </w:r>
    </w:p>
  </w:footnote>
  <w:footnote w:type="continuationSeparator" w:id="0">
    <w:p w:rsidR="00BF16AC" w:rsidRDefault="00BF1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A4A" w:rsidRDefault="00A23A4A" w:rsidP="008A3503">
    <w:pPr>
      <w:pStyle w:val="Zhlav"/>
      <w:pBdr>
        <w:bottom w:val="single" w:sz="4" w:space="1" w:color="auto"/>
      </w:pBdr>
    </w:pPr>
  </w:p>
  <w:p w:rsidR="00A23A4A" w:rsidRDefault="00A23A4A" w:rsidP="008A3503">
    <w:pPr>
      <w:pStyle w:val="Zhlav"/>
      <w:pBdr>
        <w:bottom w:val="single" w:sz="4" w:space="1" w:color="auto"/>
      </w:pBdr>
    </w:pPr>
  </w:p>
  <w:p w:rsidR="00A23A4A" w:rsidRDefault="00A23A4A" w:rsidP="008A3503">
    <w:pPr>
      <w:pStyle w:val="Zhlav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A4A" w:rsidRDefault="00A23A4A" w:rsidP="00CD0F09">
    <w:pPr>
      <w:pStyle w:val="Zhlav"/>
      <w:tabs>
        <w:tab w:val="clear" w:pos="4536"/>
        <w:tab w:val="left" w:pos="4140"/>
      </w:tabs>
      <w:ind w:left="4248"/>
      <w:jc w:val="both"/>
      <w:rPr>
        <w:rFonts w:ascii="Arial" w:hAnsi="Arial" w:cs="Arial"/>
        <w:sz w:val="20"/>
        <w:szCs w:val="20"/>
      </w:rPr>
    </w:pPr>
  </w:p>
  <w:p w:rsidR="00A23A4A" w:rsidRDefault="00A23A4A" w:rsidP="00CD0F09">
    <w:pPr>
      <w:pStyle w:val="Zhlav"/>
      <w:tabs>
        <w:tab w:val="clear" w:pos="4536"/>
        <w:tab w:val="left" w:pos="4140"/>
      </w:tabs>
      <w:ind w:left="4248"/>
      <w:jc w:val="both"/>
      <w:rPr>
        <w:rFonts w:ascii="Arial" w:hAnsi="Arial" w:cs="Arial"/>
        <w:sz w:val="20"/>
        <w:szCs w:val="20"/>
      </w:rPr>
    </w:pPr>
  </w:p>
  <w:p w:rsidR="00A23A4A" w:rsidRDefault="00A23A4A" w:rsidP="00CD0F09">
    <w:pPr>
      <w:pStyle w:val="Zhlav"/>
      <w:tabs>
        <w:tab w:val="clear" w:pos="4536"/>
        <w:tab w:val="left" w:pos="4140"/>
      </w:tabs>
      <w:ind w:left="4248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Číslo smlouvy Objednatele:  </w:t>
    </w:r>
  </w:p>
  <w:p w:rsidR="00A23A4A" w:rsidRPr="002261DE" w:rsidRDefault="00A23A4A" w:rsidP="00CD0F09">
    <w:pPr>
      <w:pStyle w:val="Zhlav"/>
      <w:tabs>
        <w:tab w:val="clear" w:pos="4536"/>
        <w:tab w:val="left" w:pos="4140"/>
      </w:tabs>
      <w:ind w:left="4248"/>
      <w:jc w:val="both"/>
      <w:rPr>
        <w:rFonts w:ascii="Arial" w:hAnsi="Arial" w:cs="Arial"/>
        <w:sz w:val="20"/>
        <w:szCs w:val="20"/>
      </w:rPr>
    </w:pPr>
    <w:r w:rsidRPr="002261DE">
      <w:rPr>
        <w:rFonts w:ascii="Arial" w:hAnsi="Arial" w:cs="Arial"/>
        <w:sz w:val="20"/>
        <w:szCs w:val="20"/>
      </w:rPr>
      <w:t xml:space="preserve">Číslo smlouvy </w:t>
    </w:r>
    <w:r>
      <w:rPr>
        <w:rFonts w:ascii="Arial" w:hAnsi="Arial" w:cs="Arial"/>
        <w:sz w:val="20"/>
        <w:szCs w:val="20"/>
      </w:rPr>
      <w:t>Z</w:t>
    </w:r>
    <w:r w:rsidRPr="002261DE">
      <w:rPr>
        <w:rFonts w:ascii="Arial" w:hAnsi="Arial" w:cs="Arial"/>
        <w:sz w:val="20"/>
        <w:szCs w:val="20"/>
      </w:rPr>
      <w:t xml:space="preserve">hotovitele: </w:t>
    </w:r>
    <w:r>
      <w:rPr>
        <w:rFonts w:ascii="Arial" w:hAnsi="Arial" w:cs="Arial"/>
        <w:sz w:val="20"/>
        <w:szCs w:val="20"/>
      </w:rPr>
      <w:t>173117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3CFD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7C255EA"/>
    <w:multiLevelType w:val="hybridMultilevel"/>
    <w:tmpl w:val="68E6967A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16255"/>
    <w:multiLevelType w:val="hybridMultilevel"/>
    <w:tmpl w:val="D88AD230"/>
    <w:lvl w:ilvl="0" w:tplc="4E64A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97758"/>
    <w:multiLevelType w:val="hybridMultilevel"/>
    <w:tmpl w:val="44364EAC"/>
    <w:lvl w:ilvl="0" w:tplc="0B0C3A20">
      <w:start w:val="1"/>
      <w:numFmt w:val="decimal"/>
      <w:pStyle w:val="mojeodstavce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9809D1E">
      <w:start w:val="1"/>
      <w:numFmt w:val="upperLetter"/>
      <w:pStyle w:val="Styl2"/>
      <w:lvlText w:val="%2)"/>
      <w:lvlJc w:val="left"/>
      <w:pPr>
        <w:tabs>
          <w:tab w:val="num" w:pos="1619"/>
        </w:tabs>
        <w:ind w:left="1619" w:hanging="539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2" w:tplc="C9626344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Times New Roman" w:hint="default"/>
        <w:color w:val="000000"/>
        <w:sz w:val="24"/>
        <w:szCs w:val="24"/>
      </w:rPr>
    </w:lvl>
    <w:lvl w:ilvl="3" w:tplc="9A7ABE06">
      <w:start w:val="1"/>
      <w:numFmt w:val="upperLetter"/>
      <w:pStyle w:val="Styl2"/>
      <w:lvlText w:val="%4)"/>
      <w:lvlJc w:val="left"/>
      <w:pPr>
        <w:tabs>
          <w:tab w:val="num" w:pos="3233"/>
        </w:tabs>
        <w:ind w:left="3233" w:hanging="539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21051D"/>
    <w:multiLevelType w:val="hybridMultilevel"/>
    <w:tmpl w:val="0CAA4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25018"/>
    <w:multiLevelType w:val="hybridMultilevel"/>
    <w:tmpl w:val="B37C1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86D1A"/>
    <w:multiLevelType w:val="multilevel"/>
    <w:tmpl w:val="66BE0B22"/>
    <w:lvl w:ilvl="0">
      <w:start w:val="1"/>
      <w:numFmt w:val="decimal"/>
      <w:pStyle w:val="Smlouvanadpis4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3ECF4A76"/>
    <w:multiLevelType w:val="hybridMultilevel"/>
    <w:tmpl w:val="44B658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9607B7"/>
    <w:multiLevelType w:val="hybridMultilevel"/>
    <w:tmpl w:val="610C813C"/>
    <w:lvl w:ilvl="0" w:tplc="11622D86">
      <w:start w:val="1"/>
      <w:numFmt w:val="decimal"/>
      <w:lvlText w:val="Příloha č.%1: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 w15:restartNumberingAfterBreak="0">
    <w:nsid w:val="49AD3086"/>
    <w:multiLevelType w:val="hybridMultilevel"/>
    <w:tmpl w:val="FE26BB66"/>
    <w:lvl w:ilvl="0" w:tplc="45146EE6">
      <w:start w:val="1"/>
      <w:numFmt w:val="lowerLetter"/>
      <w:pStyle w:val="2slovn"/>
      <w:lvlText w:val="%1)"/>
      <w:lvlJc w:val="left"/>
      <w:pPr>
        <w:tabs>
          <w:tab w:val="num" w:pos="927"/>
        </w:tabs>
        <w:ind w:left="927" w:hanging="567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1" w:tplc="3B4E70E0">
      <w:start w:val="8"/>
      <w:numFmt w:val="bullet"/>
      <w:lvlText w:val="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9FE6AA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1469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AE5C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0AE8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0A54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DAB8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78A3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35CCD"/>
    <w:multiLevelType w:val="hybridMultilevel"/>
    <w:tmpl w:val="1C30DA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23EBB"/>
    <w:multiLevelType w:val="hybridMultilevel"/>
    <w:tmpl w:val="89F04442"/>
    <w:lvl w:ilvl="0" w:tplc="5DE8F05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2B25E9"/>
    <w:multiLevelType w:val="hybridMultilevel"/>
    <w:tmpl w:val="C2B6382C"/>
    <w:lvl w:ilvl="0" w:tplc="B10CB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6D78BD"/>
    <w:multiLevelType w:val="hybridMultilevel"/>
    <w:tmpl w:val="89F29C52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115716"/>
    <w:multiLevelType w:val="multilevel"/>
    <w:tmpl w:val="FC724A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6374B"/>
    <w:multiLevelType w:val="multilevel"/>
    <w:tmpl w:val="66BE0B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738E66EE"/>
    <w:multiLevelType w:val="hybridMultilevel"/>
    <w:tmpl w:val="F7E0FB7A"/>
    <w:lvl w:ilvl="0" w:tplc="F4AC0AE8">
      <w:start w:val="2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54C0B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591B06"/>
    <w:multiLevelType w:val="hybridMultilevel"/>
    <w:tmpl w:val="BCFCB620"/>
    <w:lvl w:ilvl="0" w:tplc="541647B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F273F1"/>
    <w:multiLevelType w:val="hybridMultilevel"/>
    <w:tmpl w:val="44B658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0F5C3A"/>
    <w:multiLevelType w:val="hybridMultilevel"/>
    <w:tmpl w:val="091CBE0E"/>
    <w:lvl w:ilvl="0" w:tplc="CA84D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77416"/>
    <w:multiLevelType w:val="multilevel"/>
    <w:tmpl w:val="66BE0B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15"/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3"/>
  </w:num>
  <w:num w:numId="8">
    <w:abstractNumId w:val="1"/>
  </w:num>
  <w:num w:numId="9">
    <w:abstractNumId w:val="8"/>
  </w:num>
  <w:num w:numId="10">
    <w:abstractNumId w:val="17"/>
  </w:num>
  <w:num w:numId="11">
    <w:abstractNumId w:val="4"/>
  </w:num>
  <w:num w:numId="12">
    <w:abstractNumId w:val="19"/>
  </w:num>
  <w:num w:numId="1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18"/>
  </w:num>
  <w:num w:numId="18">
    <w:abstractNumId w:val="13"/>
  </w:num>
  <w:num w:numId="19">
    <w:abstractNumId w:val="3"/>
  </w:num>
  <w:num w:numId="20">
    <w:abstractNumId w:val="7"/>
  </w:num>
  <w:num w:numId="21">
    <w:abstractNumId w:val="14"/>
  </w:num>
  <w:num w:numId="22">
    <w:abstractNumId w:val="6"/>
  </w:num>
  <w:num w:numId="23">
    <w:abstractNumId w:val="10"/>
  </w:num>
  <w:num w:numId="24">
    <w:abstractNumId w:val="12"/>
  </w:num>
  <w:num w:numId="25">
    <w:abstractNumId w:val="3"/>
  </w:num>
  <w:num w:numId="26">
    <w:abstractNumId w:val="3"/>
  </w:num>
  <w:num w:numId="2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2AF"/>
    <w:rsid w:val="00016E71"/>
    <w:rsid w:val="0002065D"/>
    <w:rsid w:val="000207B9"/>
    <w:rsid w:val="000253D4"/>
    <w:rsid w:val="00026DF0"/>
    <w:rsid w:val="00027B11"/>
    <w:rsid w:val="00030A6C"/>
    <w:rsid w:val="0003403F"/>
    <w:rsid w:val="00034B47"/>
    <w:rsid w:val="000456F6"/>
    <w:rsid w:val="000465B2"/>
    <w:rsid w:val="000474B1"/>
    <w:rsid w:val="00052B3F"/>
    <w:rsid w:val="00055D37"/>
    <w:rsid w:val="0006588C"/>
    <w:rsid w:val="00065E7B"/>
    <w:rsid w:val="00067F71"/>
    <w:rsid w:val="00071A4C"/>
    <w:rsid w:val="00074CCA"/>
    <w:rsid w:val="00083F89"/>
    <w:rsid w:val="00085EF1"/>
    <w:rsid w:val="00087097"/>
    <w:rsid w:val="000878CC"/>
    <w:rsid w:val="0009376C"/>
    <w:rsid w:val="000A1599"/>
    <w:rsid w:val="000A305F"/>
    <w:rsid w:val="000A3707"/>
    <w:rsid w:val="000A3E1E"/>
    <w:rsid w:val="000B1F02"/>
    <w:rsid w:val="000B3CD9"/>
    <w:rsid w:val="000B5B4F"/>
    <w:rsid w:val="000C3084"/>
    <w:rsid w:val="000C4C73"/>
    <w:rsid w:val="000C5296"/>
    <w:rsid w:val="000C62E4"/>
    <w:rsid w:val="000D604F"/>
    <w:rsid w:val="000F2FDD"/>
    <w:rsid w:val="000F4C3A"/>
    <w:rsid w:val="000F52A4"/>
    <w:rsid w:val="000F5A83"/>
    <w:rsid w:val="0010018A"/>
    <w:rsid w:val="00103981"/>
    <w:rsid w:val="001069F0"/>
    <w:rsid w:val="001073DB"/>
    <w:rsid w:val="001164A5"/>
    <w:rsid w:val="0012306D"/>
    <w:rsid w:val="001254E6"/>
    <w:rsid w:val="00127669"/>
    <w:rsid w:val="0013066B"/>
    <w:rsid w:val="0013264B"/>
    <w:rsid w:val="00137B33"/>
    <w:rsid w:val="001472E5"/>
    <w:rsid w:val="00153ADE"/>
    <w:rsid w:val="00157AC4"/>
    <w:rsid w:val="00157C38"/>
    <w:rsid w:val="00161301"/>
    <w:rsid w:val="00174758"/>
    <w:rsid w:val="001753DD"/>
    <w:rsid w:val="00182D49"/>
    <w:rsid w:val="00183AB5"/>
    <w:rsid w:val="0018411B"/>
    <w:rsid w:val="00192EA3"/>
    <w:rsid w:val="00197DC2"/>
    <w:rsid w:val="001A4D91"/>
    <w:rsid w:val="001A4FBF"/>
    <w:rsid w:val="001B15E4"/>
    <w:rsid w:val="001B3E94"/>
    <w:rsid w:val="001B4802"/>
    <w:rsid w:val="001C1410"/>
    <w:rsid w:val="001D1146"/>
    <w:rsid w:val="001D7BF3"/>
    <w:rsid w:val="001E3CFA"/>
    <w:rsid w:val="001E474A"/>
    <w:rsid w:val="001F7A64"/>
    <w:rsid w:val="00201733"/>
    <w:rsid w:val="00204370"/>
    <w:rsid w:val="002050E8"/>
    <w:rsid w:val="00205B96"/>
    <w:rsid w:val="00211625"/>
    <w:rsid w:val="002119B1"/>
    <w:rsid w:val="00215985"/>
    <w:rsid w:val="00216E6B"/>
    <w:rsid w:val="002200FA"/>
    <w:rsid w:val="00223346"/>
    <w:rsid w:val="002248DA"/>
    <w:rsid w:val="002261DE"/>
    <w:rsid w:val="0022625F"/>
    <w:rsid w:val="00236430"/>
    <w:rsid w:val="002375E7"/>
    <w:rsid w:val="00240EB2"/>
    <w:rsid w:val="00243BFC"/>
    <w:rsid w:val="002464B7"/>
    <w:rsid w:val="00261AD5"/>
    <w:rsid w:val="00264BA2"/>
    <w:rsid w:val="00280BB9"/>
    <w:rsid w:val="00282E63"/>
    <w:rsid w:val="00286265"/>
    <w:rsid w:val="00287C3D"/>
    <w:rsid w:val="00294859"/>
    <w:rsid w:val="002A24C2"/>
    <w:rsid w:val="002A2CCD"/>
    <w:rsid w:val="002A3903"/>
    <w:rsid w:val="002C3DFC"/>
    <w:rsid w:val="002D02CE"/>
    <w:rsid w:val="002D30DB"/>
    <w:rsid w:val="002D4685"/>
    <w:rsid w:val="002E11E5"/>
    <w:rsid w:val="002E5F96"/>
    <w:rsid w:val="002F65A2"/>
    <w:rsid w:val="003230A5"/>
    <w:rsid w:val="00323DFB"/>
    <w:rsid w:val="003265BF"/>
    <w:rsid w:val="00332939"/>
    <w:rsid w:val="003403AD"/>
    <w:rsid w:val="00340733"/>
    <w:rsid w:val="003407BF"/>
    <w:rsid w:val="00343DC9"/>
    <w:rsid w:val="00347A7A"/>
    <w:rsid w:val="00347FBD"/>
    <w:rsid w:val="00350560"/>
    <w:rsid w:val="0035196F"/>
    <w:rsid w:val="00352DB2"/>
    <w:rsid w:val="003542EC"/>
    <w:rsid w:val="0035759C"/>
    <w:rsid w:val="0036231E"/>
    <w:rsid w:val="003629A1"/>
    <w:rsid w:val="003820FD"/>
    <w:rsid w:val="00385CA4"/>
    <w:rsid w:val="00391BB1"/>
    <w:rsid w:val="00391C15"/>
    <w:rsid w:val="00396F2C"/>
    <w:rsid w:val="003A1896"/>
    <w:rsid w:val="003A4A65"/>
    <w:rsid w:val="003B0F5A"/>
    <w:rsid w:val="003B40A8"/>
    <w:rsid w:val="003B48A3"/>
    <w:rsid w:val="003C30A0"/>
    <w:rsid w:val="003D46B7"/>
    <w:rsid w:val="003E0CF3"/>
    <w:rsid w:val="003E1F7F"/>
    <w:rsid w:val="0040271D"/>
    <w:rsid w:val="004030F9"/>
    <w:rsid w:val="004144F1"/>
    <w:rsid w:val="00414C43"/>
    <w:rsid w:val="00415BCE"/>
    <w:rsid w:val="00415CAB"/>
    <w:rsid w:val="00425DAF"/>
    <w:rsid w:val="00427103"/>
    <w:rsid w:val="00430E06"/>
    <w:rsid w:val="00433A58"/>
    <w:rsid w:val="00434363"/>
    <w:rsid w:val="0043483B"/>
    <w:rsid w:val="004364CA"/>
    <w:rsid w:val="00445685"/>
    <w:rsid w:val="0044585E"/>
    <w:rsid w:val="0044711A"/>
    <w:rsid w:val="00447495"/>
    <w:rsid w:val="00447F3E"/>
    <w:rsid w:val="00456945"/>
    <w:rsid w:val="00457274"/>
    <w:rsid w:val="0046162C"/>
    <w:rsid w:val="0046237F"/>
    <w:rsid w:val="00464ED3"/>
    <w:rsid w:val="00465268"/>
    <w:rsid w:val="00472DCF"/>
    <w:rsid w:val="00475FA9"/>
    <w:rsid w:val="0047751C"/>
    <w:rsid w:val="0048194A"/>
    <w:rsid w:val="004852E8"/>
    <w:rsid w:val="00490184"/>
    <w:rsid w:val="00491BB4"/>
    <w:rsid w:val="004B09D6"/>
    <w:rsid w:val="004C3CF1"/>
    <w:rsid w:val="004D027B"/>
    <w:rsid w:val="004D34ED"/>
    <w:rsid w:val="004D435F"/>
    <w:rsid w:val="004D77F8"/>
    <w:rsid w:val="004E14E0"/>
    <w:rsid w:val="004E3FA1"/>
    <w:rsid w:val="004F005A"/>
    <w:rsid w:val="004F6228"/>
    <w:rsid w:val="004F71D7"/>
    <w:rsid w:val="00511069"/>
    <w:rsid w:val="005112FB"/>
    <w:rsid w:val="0051480B"/>
    <w:rsid w:val="00533155"/>
    <w:rsid w:val="00546BA1"/>
    <w:rsid w:val="00552857"/>
    <w:rsid w:val="00556DD6"/>
    <w:rsid w:val="00561604"/>
    <w:rsid w:val="00564CA2"/>
    <w:rsid w:val="00581F84"/>
    <w:rsid w:val="00582C9F"/>
    <w:rsid w:val="00591904"/>
    <w:rsid w:val="005920BB"/>
    <w:rsid w:val="005A0B5A"/>
    <w:rsid w:val="005A26C8"/>
    <w:rsid w:val="005A37B1"/>
    <w:rsid w:val="005A78AE"/>
    <w:rsid w:val="005B1D71"/>
    <w:rsid w:val="005B51DB"/>
    <w:rsid w:val="005D497D"/>
    <w:rsid w:val="005D6636"/>
    <w:rsid w:val="005E43FB"/>
    <w:rsid w:val="005F4DC9"/>
    <w:rsid w:val="0060371A"/>
    <w:rsid w:val="00606326"/>
    <w:rsid w:val="00624ECA"/>
    <w:rsid w:val="00630909"/>
    <w:rsid w:val="0063254E"/>
    <w:rsid w:val="006332FC"/>
    <w:rsid w:val="00633302"/>
    <w:rsid w:val="00633802"/>
    <w:rsid w:val="00646830"/>
    <w:rsid w:val="00651643"/>
    <w:rsid w:val="0065261E"/>
    <w:rsid w:val="00657212"/>
    <w:rsid w:val="00664CDB"/>
    <w:rsid w:val="00665A78"/>
    <w:rsid w:val="00666BF7"/>
    <w:rsid w:val="00672000"/>
    <w:rsid w:val="006721CD"/>
    <w:rsid w:val="006758CD"/>
    <w:rsid w:val="00685C71"/>
    <w:rsid w:val="0068640C"/>
    <w:rsid w:val="00686E6E"/>
    <w:rsid w:val="00690D1E"/>
    <w:rsid w:val="00693DD1"/>
    <w:rsid w:val="00697DCD"/>
    <w:rsid w:val="006A3F28"/>
    <w:rsid w:val="006B2CEB"/>
    <w:rsid w:val="006B3E26"/>
    <w:rsid w:val="006C449F"/>
    <w:rsid w:val="006C5969"/>
    <w:rsid w:val="006C5D14"/>
    <w:rsid w:val="006C68DF"/>
    <w:rsid w:val="006C6ECA"/>
    <w:rsid w:val="006D6DF6"/>
    <w:rsid w:val="006D7B34"/>
    <w:rsid w:val="006E28E4"/>
    <w:rsid w:val="006E2BCA"/>
    <w:rsid w:val="006E3F13"/>
    <w:rsid w:val="006E5689"/>
    <w:rsid w:val="006F4DE6"/>
    <w:rsid w:val="00706717"/>
    <w:rsid w:val="0071790B"/>
    <w:rsid w:val="00717B80"/>
    <w:rsid w:val="00724C4E"/>
    <w:rsid w:val="00740025"/>
    <w:rsid w:val="007421CA"/>
    <w:rsid w:val="00745147"/>
    <w:rsid w:val="0074581A"/>
    <w:rsid w:val="00745A1B"/>
    <w:rsid w:val="00745BAF"/>
    <w:rsid w:val="007460F6"/>
    <w:rsid w:val="00746AA5"/>
    <w:rsid w:val="00754007"/>
    <w:rsid w:val="0077300B"/>
    <w:rsid w:val="00774A8F"/>
    <w:rsid w:val="00776361"/>
    <w:rsid w:val="00777DD4"/>
    <w:rsid w:val="00783B11"/>
    <w:rsid w:val="00784FA9"/>
    <w:rsid w:val="007866D1"/>
    <w:rsid w:val="00787319"/>
    <w:rsid w:val="0079477D"/>
    <w:rsid w:val="007A2CBD"/>
    <w:rsid w:val="007A4182"/>
    <w:rsid w:val="007A6797"/>
    <w:rsid w:val="007C2C60"/>
    <w:rsid w:val="007C7694"/>
    <w:rsid w:val="007D3AD7"/>
    <w:rsid w:val="007D472F"/>
    <w:rsid w:val="007D6E70"/>
    <w:rsid w:val="007F477D"/>
    <w:rsid w:val="007F67B8"/>
    <w:rsid w:val="00810728"/>
    <w:rsid w:val="0081251A"/>
    <w:rsid w:val="00812BDD"/>
    <w:rsid w:val="00815958"/>
    <w:rsid w:val="00825CF6"/>
    <w:rsid w:val="0082728C"/>
    <w:rsid w:val="00830867"/>
    <w:rsid w:val="0083206D"/>
    <w:rsid w:val="00833D1A"/>
    <w:rsid w:val="00850247"/>
    <w:rsid w:val="00852C8E"/>
    <w:rsid w:val="00860CB8"/>
    <w:rsid w:val="00864EDB"/>
    <w:rsid w:val="00874D15"/>
    <w:rsid w:val="0088093F"/>
    <w:rsid w:val="00881C45"/>
    <w:rsid w:val="00891896"/>
    <w:rsid w:val="00894986"/>
    <w:rsid w:val="00895079"/>
    <w:rsid w:val="00895D91"/>
    <w:rsid w:val="008A3503"/>
    <w:rsid w:val="008A3524"/>
    <w:rsid w:val="008B4DB0"/>
    <w:rsid w:val="008B59C2"/>
    <w:rsid w:val="008C0121"/>
    <w:rsid w:val="008C52AF"/>
    <w:rsid w:val="008D0DB3"/>
    <w:rsid w:val="008D1ACB"/>
    <w:rsid w:val="008D2FAD"/>
    <w:rsid w:val="008D426D"/>
    <w:rsid w:val="008D48A5"/>
    <w:rsid w:val="008D62E4"/>
    <w:rsid w:val="008D6670"/>
    <w:rsid w:val="008F2010"/>
    <w:rsid w:val="008F5F0F"/>
    <w:rsid w:val="00902003"/>
    <w:rsid w:val="009036D3"/>
    <w:rsid w:val="00917DD8"/>
    <w:rsid w:val="0092259F"/>
    <w:rsid w:val="00922AA9"/>
    <w:rsid w:val="00923F2A"/>
    <w:rsid w:val="00931C9C"/>
    <w:rsid w:val="009348DF"/>
    <w:rsid w:val="0094056C"/>
    <w:rsid w:val="00942444"/>
    <w:rsid w:val="00946C16"/>
    <w:rsid w:val="00946D7E"/>
    <w:rsid w:val="00947E21"/>
    <w:rsid w:val="00967D92"/>
    <w:rsid w:val="00972CBF"/>
    <w:rsid w:val="00973676"/>
    <w:rsid w:val="00983824"/>
    <w:rsid w:val="00985584"/>
    <w:rsid w:val="0099753C"/>
    <w:rsid w:val="009A791C"/>
    <w:rsid w:val="009C0D96"/>
    <w:rsid w:val="009C7050"/>
    <w:rsid w:val="009D04AD"/>
    <w:rsid w:val="009D47EC"/>
    <w:rsid w:val="009D605C"/>
    <w:rsid w:val="009D6E76"/>
    <w:rsid w:val="009E264E"/>
    <w:rsid w:val="009E65B2"/>
    <w:rsid w:val="009F2A64"/>
    <w:rsid w:val="00A0090F"/>
    <w:rsid w:val="00A02AF4"/>
    <w:rsid w:val="00A02BD0"/>
    <w:rsid w:val="00A060EF"/>
    <w:rsid w:val="00A12DB2"/>
    <w:rsid w:val="00A1490F"/>
    <w:rsid w:val="00A17BFA"/>
    <w:rsid w:val="00A206B5"/>
    <w:rsid w:val="00A2183F"/>
    <w:rsid w:val="00A22326"/>
    <w:rsid w:val="00A23A4A"/>
    <w:rsid w:val="00A33E64"/>
    <w:rsid w:val="00A4017A"/>
    <w:rsid w:val="00A40825"/>
    <w:rsid w:val="00A43139"/>
    <w:rsid w:val="00A45739"/>
    <w:rsid w:val="00A512DA"/>
    <w:rsid w:val="00A53AA9"/>
    <w:rsid w:val="00A54BD5"/>
    <w:rsid w:val="00A602FB"/>
    <w:rsid w:val="00A66F11"/>
    <w:rsid w:val="00A6728F"/>
    <w:rsid w:val="00A67762"/>
    <w:rsid w:val="00A70320"/>
    <w:rsid w:val="00A70B50"/>
    <w:rsid w:val="00A710A4"/>
    <w:rsid w:val="00A75EB2"/>
    <w:rsid w:val="00A77687"/>
    <w:rsid w:val="00A94379"/>
    <w:rsid w:val="00A9694F"/>
    <w:rsid w:val="00AA6E21"/>
    <w:rsid w:val="00AB2247"/>
    <w:rsid w:val="00AB6568"/>
    <w:rsid w:val="00AB7902"/>
    <w:rsid w:val="00AB7C63"/>
    <w:rsid w:val="00AC4019"/>
    <w:rsid w:val="00AC4575"/>
    <w:rsid w:val="00AD0AD1"/>
    <w:rsid w:val="00AD28CD"/>
    <w:rsid w:val="00AD5AA0"/>
    <w:rsid w:val="00AD67C7"/>
    <w:rsid w:val="00AE0396"/>
    <w:rsid w:val="00AE2919"/>
    <w:rsid w:val="00AE3C3B"/>
    <w:rsid w:val="00AF59BD"/>
    <w:rsid w:val="00AF7940"/>
    <w:rsid w:val="00B01DAB"/>
    <w:rsid w:val="00B02EDE"/>
    <w:rsid w:val="00B054AC"/>
    <w:rsid w:val="00B118D9"/>
    <w:rsid w:val="00B11EFC"/>
    <w:rsid w:val="00B153C4"/>
    <w:rsid w:val="00B16DFE"/>
    <w:rsid w:val="00B255E8"/>
    <w:rsid w:val="00B275CF"/>
    <w:rsid w:val="00B309CB"/>
    <w:rsid w:val="00B34998"/>
    <w:rsid w:val="00B36BA9"/>
    <w:rsid w:val="00B37B67"/>
    <w:rsid w:val="00B403B0"/>
    <w:rsid w:val="00B42FCD"/>
    <w:rsid w:val="00B508AB"/>
    <w:rsid w:val="00B50DEB"/>
    <w:rsid w:val="00B5210C"/>
    <w:rsid w:val="00B53987"/>
    <w:rsid w:val="00B60E7F"/>
    <w:rsid w:val="00B6158E"/>
    <w:rsid w:val="00B61E8C"/>
    <w:rsid w:val="00B6323E"/>
    <w:rsid w:val="00B74D92"/>
    <w:rsid w:val="00B773EB"/>
    <w:rsid w:val="00B83177"/>
    <w:rsid w:val="00B84F74"/>
    <w:rsid w:val="00BA12E3"/>
    <w:rsid w:val="00BA360B"/>
    <w:rsid w:val="00BB2526"/>
    <w:rsid w:val="00BB417D"/>
    <w:rsid w:val="00BB4189"/>
    <w:rsid w:val="00BC0CCA"/>
    <w:rsid w:val="00BC15BE"/>
    <w:rsid w:val="00BC2A8D"/>
    <w:rsid w:val="00BC5A10"/>
    <w:rsid w:val="00BD00B5"/>
    <w:rsid w:val="00BD51A6"/>
    <w:rsid w:val="00BD6783"/>
    <w:rsid w:val="00BE1261"/>
    <w:rsid w:val="00BE5C43"/>
    <w:rsid w:val="00BF16AC"/>
    <w:rsid w:val="00BF4D04"/>
    <w:rsid w:val="00BF6CE4"/>
    <w:rsid w:val="00C04AB0"/>
    <w:rsid w:val="00C13BB4"/>
    <w:rsid w:val="00C1574D"/>
    <w:rsid w:val="00C16A85"/>
    <w:rsid w:val="00C17CD7"/>
    <w:rsid w:val="00C24E93"/>
    <w:rsid w:val="00C274E3"/>
    <w:rsid w:val="00C2771A"/>
    <w:rsid w:val="00C4363B"/>
    <w:rsid w:val="00C5287E"/>
    <w:rsid w:val="00C64B1A"/>
    <w:rsid w:val="00C659BA"/>
    <w:rsid w:val="00C672B8"/>
    <w:rsid w:val="00C76311"/>
    <w:rsid w:val="00C768E8"/>
    <w:rsid w:val="00C77017"/>
    <w:rsid w:val="00C83650"/>
    <w:rsid w:val="00C85D82"/>
    <w:rsid w:val="00C915D6"/>
    <w:rsid w:val="00C95C23"/>
    <w:rsid w:val="00CA0339"/>
    <w:rsid w:val="00CA466E"/>
    <w:rsid w:val="00CB755C"/>
    <w:rsid w:val="00CC0240"/>
    <w:rsid w:val="00CD0F09"/>
    <w:rsid w:val="00CD1D7A"/>
    <w:rsid w:val="00CE364A"/>
    <w:rsid w:val="00CE7152"/>
    <w:rsid w:val="00CF4C64"/>
    <w:rsid w:val="00D2153F"/>
    <w:rsid w:val="00D22283"/>
    <w:rsid w:val="00D3212B"/>
    <w:rsid w:val="00D338FA"/>
    <w:rsid w:val="00D34025"/>
    <w:rsid w:val="00D37E27"/>
    <w:rsid w:val="00D572BC"/>
    <w:rsid w:val="00D60F74"/>
    <w:rsid w:val="00D74697"/>
    <w:rsid w:val="00D77630"/>
    <w:rsid w:val="00D77C4B"/>
    <w:rsid w:val="00D856D9"/>
    <w:rsid w:val="00D91858"/>
    <w:rsid w:val="00D919B6"/>
    <w:rsid w:val="00D92F3A"/>
    <w:rsid w:val="00D97EDB"/>
    <w:rsid w:val="00DA14CF"/>
    <w:rsid w:val="00DA76C5"/>
    <w:rsid w:val="00DB39E6"/>
    <w:rsid w:val="00DC1AB8"/>
    <w:rsid w:val="00DC1ADC"/>
    <w:rsid w:val="00DC7C1D"/>
    <w:rsid w:val="00DD19B1"/>
    <w:rsid w:val="00DE09D5"/>
    <w:rsid w:val="00DE3D39"/>
    <w:rsid w:val="00DE53E0"/>
    <w:rsid w:val="00DF17BD"/>
    <w:rsid w:val="00DF2A41"/>
    <w:rsid w:val="00DF6EB4"/>
    <w:rsid w:val="00E0767D"/>
    <w:rsid w:val="00E12BC4"/>
    <w:rsid w:val="00E1321D"/>
    <w:rsid w:val="00E200E3"/>
    <w:rsid w:val="00E21966"/>
    <w:rsid w:val="00E22F06"/>
    <w:rsid w:val="00E256BE"/>
    <w:rsid w:val="00E3201B"/>
    <w:rsid w:val="00E363B2"/>
    <w:rsid w:val="00E36430"/>
    <w:rsid w:val="00E44318"/>
    <w:rsid w:val="00E47130"/>
    <w:rsid w:val="00E53786"/>
    <w:rsid w:val="00E559AA"/>
    <w:rsid w:val="00E62DE2"/>
    <w:rsid w:val="00E64B0B"/>
    <w:rsid w:val="00E72212"/>
    <w:rsid w:val="00E814A8"/>
    <w:rsid w:val="00E83272"/>
    <w:rsid w:val="00E84253"/>
    <w:rsid w:val="00E87C56"/>
    <w:rsid w:val="00E94E51"/>
    <w:rsid w:val="00E9505C"/>
    <w:rsid w:val="00EA4D80"/>
    <w:rsid w:val="00EB5093"/>
    <w:rsid w:val="00EC250D"/>
    <w:rsid w:val="00ED208A"/>
    <w:rsid w:val="00ED3495"/>
    <w:rsid w:val="00ED51F8"/>
    <w:rsid w:val="00ED6894"/>
    <w:rsid w:val="00EF63EE"/>
    <w:rsid w:val="00F06152"/>
    <w:rsid w:val="00F143F7"/>
    <w:rsid w:val="00F16E11"/>
    <w:rsid w:val="00F20B01"/>
    <w:rsid w:val="00F248F6"/>
    <w:rsid w:val="00F3199B"/>
    <w:rsid w:val="00F40276"/>
    <w:rsid w:val="00F439D8"/>
    <w:rsid w:val="00F455A2"/>
    <w:rsid w:val="00F4704F"/>
    <w:rsid w:val="00F5306E"/>
    <w:rsid w:val="00F55FB5"/>
    <w:rsid w:val="00F56865"/>
    <w:rsid w:val="00F600A4"/>
    <w:rsid w:val="00F60BF2"/>
    <w:rsid w:val="00F65CD7"/>
    <w:rsid w:val="00F660A6"/>
    <w:rsid w:val="00F71ABF"/>
    <w:rsid w:val="00F731FF"/>
    <w:rsid w:val="00F76D3E"/>
    <w:rsid w:val="00F847C5"/>
    <w:rsid w:val="00F95199"/>
    <w:rsid w:val="00F97A1C"/>
    <w:rsid w:val="00FA07EE"/>
    <w:rsid w:val="00FA1EDC"/>
    <w:rsid w:val="00FA20EF"/>
    <w:rsid w:val="00FA5E0A"/>
    <w:rsid w:val="00FA73AA"/>
    <w:rsid w:val="00FA7D29"/>
    <w:rsid w:val="00FB0218"/>
    <w:rsid w:val="00FB151E"/>
    <w:rsid w:val="00FB70B0"/>
    <w:rsid w:val="00FC3115"/>
    <w:rsid w:val="00FE0623"/>
    <w:rsid w:val="00FE07B0"/>
    <w:rsid w:val="00FE2641"/>
    <w:rsid w:val="00FE4123"/>
    <w:rsid w:val="00FE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72A16FC"/>
  <w15:docId w15:val="{8FA971D3-28E3-430A-92C1-0D74EF59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A6E21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F4C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A6E21"/>
    <w:pPr>
      <w:widowControl w:val="0"/>
      <w:spacing w:after="120"/>
      <w:jc w:val="both"/>
    </w:pPr>
    <w:rPr>
      <w:rFonts w:ascii="Arial" w:hAnsi="Arial" w:cs="Arial"/>
      <w:noProof/>
      <w:lang w:eastAsia="en-US"/>
    </w:rPr>
  </w:style>
  <w:style w:type="paragraph" w:customStyle="1" w:styleId="Zkladntextnasted">
    <w:name w:val="Základní text na střed"/>
    <w:basedOn w:val="Normln"/>
    <w:rsid w:val="00AA6E21"/>
    <w:pPr>
      <w:widowControl w:val="0"/>
      <w:spacing w:before="120" w:after="120"/>
      <w:jc w:val="center"/>
    </w:pPr>
    <w:rPr>
      <w:rFonts w:ascii="Arial" w:hAnsi="Arial" w:cs="Arial"/>
      <w:noProof/>
    </w:rPr>
  </w:style>
  <w:style w:type="paragraph" w:customStyle="1" w:styleId="Smlouvanadpis1">
    <w:name w:val="Smlouva nadpis1"/>
    <w:basedOn w:val="Normln"/>
    <w:rsid w:val="00AA6E21"/>
    <w:pPr>
      <w:widowControl w:val="0"/>
      <w:spacing w:after="60"/>
      <w:jc w:val="center"/>
    </w:pPr>
    <w:rPr>
      <w:rFonts w:ascii="Arial" w:hAnsi="Arial" w:cs="Arial"/>
      <w:b/>
      <w:bCs/>
      <w:noProof/>
      <w:sz w:val="32"/>
      <w:szCs w:val="32"/>
    </w:rPr>
  </w:style>
  <w:style w:type="paragraph" w:customStyle="1" w:styleId="Smlouvanadpis2">
    <w:name w:val="Smlouva nadpis2"/>
    <w:basedOn w:val="Normln"/>
    <w:rsid w:val="00AA6E21"/>
    <w:pPr>
      <w:keepNext/>
      <w:keepLines/>
      <w:spacing w:after="60"/>
      <w:jc w:val="center"/>
    </w:pPr>
    <w:rPr>
      <w:rFonts w:ascii="Arial" w:hAnsi="Arial" w:cs="Arial"/>
      <w:b/>
      <w:bCs/>
      <w:noProof/>
    </w:rPr>
  </w:style>
  <w:style w:type="paragraph" w:customStyle="1" w:styleId="Tabulkazkladntext">
    <w:name w:val="Tabulka základní text"/>
    <w:basedOn w:val="Normln"/>
    <w:rsid w:val="00AA6E21"/>
    <w:pPr>
      <w:widowControl w:val="0"/>
      <w:spacing w:before="40" w:after="40"/>
      <w:jc w:val="both"/>
    </w:pPr>
    <w:rPr>
      <w:rFonts w:ascii="Arial" w:hAnsi="Arial" w:cs="Arial"/>
      <w:noProof/>
    </w:rPr>
  </w:style>
  <w:style w:type="paragraph" w:customStyle="1" w:styleId="Mstoadatumvlevo">
    <w:name w:val="Místo a datum vlevo"/>
    <w:basedOn w:val="Normln"/>
    <w:rsid w:val="00AA6E21"/>
    <w:pPr>
      <w:widowControl w:val="0"/>
      <w:spacing w:before="600" w:after="600"/>
      <w:jc w:val="both"/>
    </w:pPr>
    <w:rPr>
      <w:rFonts w:ascii="Arial" w:hAnsi="Arial" w:cs="Arial"/>
      <w:noProof/>
    </w:rPr>
  </w:style>
  <w:style w:type="paragraph" w:customStyle="1" w:styleId="slo1text">
    <w:name w:val="Číslo1 text"/>
    <w:basedOn w:val="Normln"/>
    <w:rsid w:val="00AA6E21"/>
    <w:pPr>
      <w:widowControl w:val="0"/>
      <w:spacing w:after="120"/>
      <w:jc w:val="both"/>
      <w:outlineLvl w:val="0"/>
    </w:pPr>
    <w:rPr>
      <w:rFonts w:ascii="Arial" w:hAnsi="Arial" w:cs="Arial"/>
      <w:noProof/>
    </w:rPr>
  </w:style>
  <w:style w:type="paragraph" w:customStyle="1" w:styleId="Tabulkazkladntextnasted">
    <w:name w:val="Tabulka základní text na střed"/>
    <w:basedOn w:val="Normln"/>
    <w:rsid w:val="00AA6E21"/>
    <w:pPr>
      <w:widowControl w:val="0"/>
      <w:spacing w:before="40" w:after="40"/>
      <w:jc w:val="center"/>
    </w:pPr>
    <w:rPr>
      <w:rFonts w:ascii="Arial" w:hAnsi="Arial" w:cs="Arial"/>
      <w:noProof/>
    </w:rPr>
  </w:style>
  <w:style w:type="paragraph" w:customStyle="1" w:styleId="Kurzvatext">
    <w:name w:val="Kurzíva text"/>
    <w:basedOn w:val="Normln"/>
    <w:link w:val="KurzvatextChar"/>
    <w:uiPriority w:val="99"/>
    <w:rsid w:val="00AA6E21"/>
    <w:pPr>
      <w:widowControl w:val="0"/>
      <w:spacing w:after="120"/>
      <w:jc w:val="both"/>
    </w:pPr>
    <w:rPr>
      <w:rFonts w:ascii="Arial" w:hAnsi="Arial" w:cs="Arial"/>
      <w:i/>
      <w:iCs/>
      <w:noProof/>
    </w:rPr>
  </w:style>
  <w:style w:type="character" w:customStyle="1" w:styleId="KurzvatextChar">
    <w:name w:val="Kurzíva text Char"/>
    <w:link w:val="Kurzvatext"/>
    <w:uiPriority w:val="99"/>
    <w:rsid w:val="00AA6E21"/>
    <w:rPr>
      <w:rFonts w:ascii="Arial" w:hAnsi="Arial" w:cs="Arial"/>
      <w:i/>
      <w:iCs/>
      <w:noProof/>
      <w:sz w:val="24"/>
      <w:szCs w:val="24"/>
      <w:lang w:val="cs-CZ" w:eastAsia="cs-CZ" w:bidi="ar-SA"/>
    </w:rPr>
  </w:style>
  <w:style w:type="paragraph" w:customStyle="1" w:styleId="Smlouvanadpis4">
    <w:name w:val="Smlouva nadpis4"/>
    <w:basedOn w:val="Normln"/>
    <w:rsid w:val="00AA6E21"/>
    <w:pPr>
      <w:keepNext/>
      <w:widowControl w:val="0"/>
      <w:numPr>
        <w:numId w:val="3"/>
      </w:numPr>
      <w:tabs>
        <w:tab w:val="left" w:pos="284"/>
      </w:tabs>
      <w:spacing w:before="360" w:after="360"/>
      <w:jc w:val="center"/>
    </w:pPr>
    <w:rPr>
      <w:rFonts w:ascii="Arial" w:hAnsi="Arial" w:cs="Arial"/>
      <w:b/>
      <w:bCs/>
      <w:noProof/>
    </w:rPr>
  </w:style>
  <w:style w:type="paragraph" w:styleId="Zpat">
    <w:name w:val="footer"/>
    <w:basedOn w:val="Normln"/>
    <w:rsid w:val="00D215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2153F"/>
  </w:style>
  <w:style w:type="character" w:customStyle="1" w:styleId="platne">
    <w:name w:val="platne"/>
    <w:basedOn w:val="Standardnpsmoodstavce"/>
    <w:rsid w:val="001B3E94"/>
  </w:style>
  <w:style w:type="paragraph" w:customStyle="1" w:styleId="mojeodstavce">
    <w:name w:val="moje odstavce"/>
    <w:basedOn w:val="Normln"/>
    <w:link w:val="mojeodstavceChar"/>
    <w:rsid w:val="00414C43"/>
    <w:pPr>
      <w:widowControl w:val="0"/>
      <w:numPr>
        <w:numId w:val="7"/>
      </w:numPr>
      <w:adjustRightInd w:val="0"/>
      <w:spacing w:before="240"/>
      <w:jc w:val="both"/>
      <w:textAlignment w:val="baseline"/>
    </w:pPr>
    <w:rPr>
      <w:rFonts w:ascii="Arial" w:hAnsi="Arial"/>
      <w:szCs w:val="20"/>
    </w:rPr>
  </w:style>
  <w:style w:type="paragraph" w:customStyle="1" w:styleId="Styl2">
    <w:name w:val="Styl2"/>
    <w:basedOn w:val="Normln"/>
    <w:rsid w:val="00414C43"/>
    <w:pPr>
      <w:widowControl w:val="0"/>
      <w:numPr>
        <w:ilvl w:val="3"/>
        <w:numId w:val="6"/>
      </w:numPr>
      <w:adjustRightInd w:val="0"/>
      <w:spacing w:line="360" w:lineRule="atLeast"/>
      <w:jc w:val="both"/>
      <w:textAlignment w:val="baseline"/>
    </w:pPr>
    <w:rPr>
      <w:rFonts w:ascii="Arial" w:hAnsi="Arial"/>
      <w:szCs w:val="20"/>
    </w:rPr>
  </w:style>
  <w:style w:type="paragraph" w:styleId="Zhlav">
    <w:name w:val="header"/>
    <w:basedOn w:val="Normln"/>
    <w:rsid w:val="002261DE"/>
    <w:pPr>
      <w:tabs>
        <w:tab w:val="center" w:pos="4536"/>
        <w:tab w:val="right" w:pos="9072"/>
      </w:tabs>
    </w:pPr>
  </w:style>
  <w:style w:type="paragraph" w:customStyle="1" w:styleId="Import3">
    <w:name w:val="Import 3"/>
    <w:rsid w:val="000F4C3A"/>
    <w:pPr>
      <w:tabs>
        <w:tab w:val="left" w:pos="792"/>
        <w:tab w:val="left" w:pos="1656"/>
        <w:tab w:val="left" w:pos="2520"/>
        <w:tab w:val="left" w:pos="3384"/>
        <w:tab w:val="left" w:pos="4248"/>
        <w:tab w:val="left" w:pos="5112"/>
        <w:tab w:val="left" w:pos="5976"/>
        <w:tab w:val="left" w:pos="6840"/>
        <w:tab w:val="left" w:pos="7704"/>
      </w:tabs>
      <w:jc w:val="both"/>
    </w:pPr>
    <w:rPr>
      <w:rFonts w:ascii="Avinion" w:hAnsi="Avinion"/>
      <w:sz w:val="24"/>
      <w:lang w:val="en-US"/>
    </w:rPr>
  </w:style>
  <w:style w:type="paragraph" w:customStyle="1" w:styleId="Import2">
    <w:name w:val="Import 2"/>
    <w:rsid w:val="000F4C3A"/>
    <w:pPr>
      <w:tabs>
        <w:tab w:val="left" w:pos="792"/>
        <w:tab w:val="left" w:pos="1656"/>
        <w:tab w:val="left" w:pos="2520"/>
        <w:tab w:val="left" w:pos="3384"/>
        <w:tab w:val="left" w:pos="4248"/>
        <w:tab w:val="left" w:pos="5112"/>
        <w:tab w:val="left" w:pos="5976"/>
        <w:tab w:val="left" w:pos="6840"/>
        <w:tab w:val="left" w:pos="7704"/>
      </w:tabs>
      <w:jc w:val="both"/>
    </w:pPr>
    <w:rPr>
      <w:rFonts w:ascii="Avinion" w:hAnsi="Avinion"/>
      <w:sz w:val="24"/>
      <w:lang w:val="en-US"/>
    </w:rPr>
  </w:style>
  <w:style w:type="paragraph" w:customStyle="1" w:styleId="Import9">
    <w:name w:val="Import 9"/>
    <w:rsid w:val="00DB39E6"/>
    <w:pPr>
      <w:tabs>
        <w:tab w:val="left" w:pos="792"/>
        <w:tab w:val="left" w:pos="1656"/>
        <w:tab w:val="left" w:pos="2520"/>
        <w:tab w:val="left" w:pos="3384"/>
        <w:tab w:val="left" w:pos="4248"/>
        <w:tab w:val="left" w:pos="5112"/>
        <w:tab w:val="left" w:pos="5976"/>
        <w:tab w:val="left" w:pos="6840"/>
        <w:tab w:val="left" w:pos="7704"/>
      </w:tabs>
      <w:jc w:val="both"/>
    </w:pPr>
    <w:rPr>
      <w:rFonts w:ascii="Avinion" w:hAnsi="Avinion"/>
      <w:sz w:val="24"/>
      <w:lang w:val="en-US"/>
    </w:rPr>
  </w:style>
  <w:style w:type="paragraph" w:customStyle="1" w:styleId="Import5">
    <w:name w:val="Import 5"/>
    <w:rsid w:val="00B01DAB"/>
    <w:pPr>
      <w:tabs>
        <w:tab w:val="left" w:pos="792"/>
        <w:tab w:val="left" w:pos="1656"/>
        <w:tab w:val="left" w:pos="2520"/>
        <w:tab w:val="left" w:pos="3384"/>
        <w:tab w:val="left" w:pos="4248"/>
        <w:tab w:val="left" w:pos="5112"/>
        <w:tab w:val="left" w:pos="5976"/>
        <w:tab w:val="left" w:pos="6840"/>
        <w:tab w:val="left" w:pos="7704"/>
      </w:tabs>
      <w:jc w:val="both"/>
    </w:pPr>
    <w:rPr>
      <w:rFonts w:ascii="Avinion" w:hAnsi="Avinion"/>
      <w:sz w:val="24"/>
      <w:lang w:val="en-US"/>
    </w:rPr>
  </w:style>
  <w:style w:type="paragraph" w:customStyle="1" w:styleId="Import6">
    <w:name w:val="Import 6"/>
    <w:rsid w:val="00B01DAB"/>
    <w:pPr>
      <w:tabs>
        <w:tab w:val="left" w:pos="504"/>
      </w:tabs>
      <w:jc w:val="both"/>
    </w:pPr>
    <w:rPr>
      <w:rFonts w:ascii="Avinion" w:hAnsi="Avinion"/>
      <w:sz w:val="24"/>
      <w:lang w:val="en-US"/>
    </w:rPr>
  </w:style>
  <w:style w:type="paragraph" w:customStyle="1" w:styleId="mjodst2">
    <w:name w:val="můj odst.2"/>
    <w:basedOn w:val="mojeodstavce"/>
    <w:rsid w:val="00947E21"/>
    <w:pPr>
      <w:numPr>
        <w:numId w:val="0"/>
      </w:numPr>
      <w:spacing w:before="120"/>
      <w:ind w:left="567"/>
    </w:pPr>
  </w:style>
  <w:style w:type="paragraph" w:styleId="Textbubliny">
    <w:name w:val="Balloon Text"/>
    <w:basedOn w:val="Normln"/>
    <w:semiHidden/>
    <w:rsid w:val="001073DB"/>
    <w:rPr>
      <w:rFonts w:ascii="Tahoma" w:hAnsi="Tahoma" w:cs="Tahoma"/>
      <w:sz w:val="16"/>
      <w:szCs w:val="16"/>
    </w:rPr>
  </w:style>
  <w:style w:type="character" w:styleId="Hypertextovodkaz">
    <w:name w:val="Hyperlink"/>
    <w:rsid w:val="00087097"/>
    <w:rPr>
      <w:color w:val="0000FF"/>
      <w:u w:val="single"/>
    </w:rPr>
  </w:style>
  <w:style w:type="character" w:customStyle="1" w:styleId="Nadpis3Char">
    <w:name w:val="Nadpis 3 Char"/>
    <w:link w:val="Nadpis3"/>
    <w:rsid w:val="00CE7152"/>
    <w:rPr>
      <w:rFonts w:ascii="Arial" w:hAnsi="Arial" w:cs="Arial"/>
      <w:b/>
      <w:bCs/>
      <w:sz w:val="26"/>
      <w:szCs w:val="26"/>
    </w:rPr>
  </w:style>
  <w:style w:type="character" w:customStyle="1" w:styleId="ZkladntextChar">
    <w:name w:val="Základní text Char"/>
    <w:link w:val="Zkladntext"/>
    <w:rsid w:val="00CE7152"/>
    <w:rPr>
      <w:rFonts w:ascii="Arial" w:hAnsi="Arial" w:cs="Arial"/>
      <w:noProof/>
      <w:sz w:val="24"/>
      <w:szCs w:val="24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A4082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40825"/>
    <w:rPr>
      <w:rFonts w:ascii="Calibri" w:eastAsia="Calibri" w:hAnsi="Calibri"/>
      <w:sz w:val="22"/>
      <w:szCs w:val="22"/>
      <w:lang w:eastAsia="en-US"/>
    </w:rPr>
  </w:style>
  <w:style w:type="character" w:customStyle="1" w:styleId="mojeodstavceChar">
    <w:name w:val="moje odstavce Char"/>
    <w:link w:val="mojeodstavce"/>
    <w:rsid w:val="0068640C"/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8A3503"/>
    <w:pPr>
      <w:ind w:left="720"/>
      <w:contextualSpacing/>
    </w:pPr>
  </w:style>
  <w:style w:type="character" w:styleId="Odkaznakoment">
    <w:name w:val="annotation reference"/>
    <w:basedOn w:val="Standardnpsmoodstavce"/>
    <w:rsid w:val="0079477D"/>
    <w:rPr>
      <w:sz w:val="16"/>
      <w:szCs w:val="16"/>
    </w:rPr>
  </w:style>
  <w:style w:type="paragraph" w:styleId="Textkomente">
    <w:name w:val="annotation text"/>
    <w:basedOn w:val="Normln"/>
    <w:link w:val="TextkomenteChar"/>
    <w:rsid w:val="007947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9477D"/>
  </w:style>
  <w:style w:type="paragraph" w:styleId="Pedmtkomente">
    <w:name w:val="annotation subject"/>
    <w:basedOn w:val="Textkomente"/>
    <w:next w:val="Textkomente"/>
    <w:link w:val="PedmtkomenteChar"/>
    <w:rsid w:val="007947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9477D"/>
    <w:rPr>
      <w:b/>
      <w:bCs/>
    </w:rPr>
  </w:style>
  <w:style w:type="paragraph" w:customStyle="1" w:styleId="2slovn">
    <w:name w:val="2 číslování"/>
    <w:basedOn w:val="Normln"/>
    <w:rsid w:val="00223346"/>
    <w:pPr>
      <w:widowControl w:val="0"/>
      <w:numPr>
        <w:numId w:val="15"/>
      </w:numPr>
      <w:adjustRightInd w:val="0"/>
      <w:spacing w:line="360" w:lineRule="atLeast"/>
      <w:jc w:val="both"/>
      <w:textAlignment w:val="baseline"/>
    </w:pPr>
  </w:style>
  <w:style w:type="paragraph" w:customStyle="1" w:styleId="Hlavikajmno2">
    <w:name w:val="Hlavička jméno2"/>
    <w:basedOn w:val="Normln"/>
    <w:rsid w:val="00457274"/>
    <w:pPr>
      <w:widowControl w:val="0"/>
      <w:jc w:val="both"/>
    </w:pPr>
    <w:rPr>
      <w:rFonts w:ascii="Arial" w:hAnsi="Arial"/>
      <w:b/>
      <w:sz w:val="18"/>
      <w:szCs w:val="20"/>
    </w:rPr>
  </w:style>
  <w:style w:type="character" w:customStyle="1" w:styleId="vysledeklustrace1">
    <w:name w:val="vysledeklustrace1"/>
    <w:basedOn w:val="Standardnpsmoodstavce"/>
    <w:rsid w:val="003407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8BA4-3619-472C-B6EF-5C6077F7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1117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KÚOK</Company>
  <LinksUpToDate>false</LinksUpToDate>
  <CharactersWithSpaces>7696</CharactersWithSpaces>
  <SharedDoc>false</SharedDoc>
  <HLinks>
    <vt:vector size="6" baseType="variant">
      <vt:variant>
        <vt:i4>1572911</vt:i4>
      </vt:variant>
      <vt:variant>
        <vt:i4>0</vt:i4>
      </vt:variant>
      <vt:variant>
        <vt:i4>0</vt:i4>
      </vt:variant>
      <vt:variant>
        <vt:i4>5</vt:i4>
      </vt:variant>
      <vt:variant>
        <vt:lpwstr>mailto:m.vrbkova@kr-olomoucky.cz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Antoníčková Lenka</dc:creator>
  <cp:keywords/>
  <dc:description/>
  <cp:lastModifiedBy>Kateřina Vařeková</cp:lastModifiedBy>
  <cp:revision>2</cp:revision>
  <cp:lastPrinted>2017-08-31T09:16:00Z</cp:lastPrinted>
  <dcterms:created xsi:type="dcterms:W3CDTF">2017-09-07T07:25:00Z</dcterms:created>
  <dcterms:modified xsi:type="dcterms:W3CDTF">2017-09-07T07:25:00Z</dcterms:modified>
</cp:coreProperties>
</file>