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5656" w14:textId="77777777" w:rsidR="00830CBE" w:rsidRPr="004E41D1" w:rsidRDefault="00830CBE" w:rsidP="00830CBE">
      <w:pPr>
        <w:spacing w:after="240"/>
        <w:jc w:val="center"/>
        <w:rPr>
          <w:rFonts w:ascii="Cambria" w:hAnsi="Cambria" w:cs="Tahoma"/>
          <w:b/>
          <w:bCs/>
          <w:sz w:val="28"/>
          <w:szCs w:val="28"/>
        </w:rPr>
      </w:pPr>
      <w:r>
        <w:rPr>
          <w:rFonts w:ascii="Cambria" w:hAnsi="Cambria" w:cs="Tahoma"/>
          <w:b/>
          <w:bCs/>
          <w:sz w:val="28"/>
          <w:szCs w:val="28"/>
        </w:rPr>
        <w:t>Kupn</w:t>
      </w:r>
      <w:r w:rsidRPr="004E41D1">
        <w:rPr>
          <w:rFonts w:ascii="Cambria" w:hAnsi="Cambria" w:cs="Tahoma"/>
          <w:b/>
          <w:bCs/>
          <w:sz w:val="28"/>
          <w:szCs w:val="28"/>
        </w:rPr>
        <w:t>í smlouva</w:t>
      </w:r>
    </w:p>
    <w:p w14:paraId="0B9D22DF" w14:textId="5CF69D93" w:rsidR="00830CBE" w:rsidRPr="00CC2D7A" w:rsidRDefault="00830CBE" w:rsidP="00830CBE">
      <w:pPr>
        <w:jc w:val="center"/>
        <w:rPr>
          <w:rFonts w:ascii="Cambria" w:hAnsi="Cambria" w:cs="Tahoma"/>
        </w:rPr>
      </w:pPr>
      <w:r w:rsidRPr="00CC2D7A">
        <w:rPr>
          <w:rFonts w:ascii="Cambria" w:hAnsi="Cambria" w:cs="Tahoma"/>
        </w:rPr>
        <w:t xml:space="preserve">uzavřená dle ustanovení § </w:t>
      </w:r>
      <w:r w:rsidR="00EE0C45">
        <w:rPr>
          <w:rFonts w:ascii="Cambria" w:hAnsi="Cambria" w:cs="Tahoma"/>
        </w:rPr>
        <w:t>2079</w:t>
      </w:r>
      <w:r w:rsidRPr="00CC2D7A">
        <w:rPr>
          <w:rFonts w:ascii="Cambria" w:hAnsi="Cambria" w:cs="Tahoma"/>
        </w:rPr>
        <w:t xml:space="preserve"> a násl. zákona č. 89/2012 Sb., občanský zákoník, ve znění pozdějších předpisů, (dále jen „OZ“)</w:t>
      </w:r>
    </w:p>
    <w:p w14:paraId="264F81C8" w14:textId="77777777" w:rsidR="00830CBE" w:rsidRPr="00CC2D7A" w:rsidRDefault="00830CBE" w:rsidP="00830CBE">
      <w:pPr>
        <w:jc w:val="both"/>
        <w:rPr>
          <w:rFonts w:ascii="Cambria" w:hAnsi="Cambria" w:cs="Tahoma"/>
          <w:sz w:val="20"/>
          <w:szCs w:val="20"/>
        </w:rPr>
      </w:pPr>
    </w:p>
    <w:p w14:paraId="5332950B" w14:textId="77777777" w:rsidR="00830CBE" w:rsidRPr="00CC2D7A" w:rsidRDefault="00830CBE" w:rsidP="00830CBE">
      <w:pPr>
        <w:jc w:val="both"/>
        <w:rPr>
          <w:rFonts w:ascii="Cambria" w:hAnsi="Cambria" w:cs="Tahoma"/>
          <w:sz w:val="20"/>
          <w:szCs w:val="20"/>
        </w:rPr>
      </w:pPr>
    </w:p>
    <w:p w14:paraId="568CBA76" w14:textId="77777777" w:rsidR="00830CBE" w:rsidRPr="00CC2D7A" w:rsidRDefault="00830CBE" w:rsidP="00830CBE">
      <w:pPr>
        <w:pStyle w:val="Nadpis2"/>
        <w:numPr>
          <w:ilvl w:val="1"/>
          <w:numId w:val="1"/>
        </w:numPr>
        <w:tabs>
          <w:tab w:val="left" w:pos="0"/>
        </w:tabs>
        <w:rPr>
          <w:rFonts w:ascii="Cambria" w:hAnsi="Cambria" w:cs="Tahoma"/>
          <w:b w:val="0"/>
          <w:bCs w:val="0"/>
          <w:sz w:val="24"/>
          <w:szCs w:val="24"/>
        </w:rPr>
      </w:pPr>
      <w:r w:rsidRPr="00CC2D7A">
        <w:rPr>
          <w:rFonts w:ascii="Cambria" w:hAnsi="Cambria" w:cs="Tahoma"/>
          <w:b w:val="0"/>
          <w:bCs w:val="0"/>
          <w:sz w:val="24"/>
          <w:szCs w:val="24"/>
        </w:rPr>
        <w:t>mezi smluvními stranami, kterými jsou</w:t>
      </w:r>
    </w:p>
    <w:p w14:paraId="6FDA172F" w14:textId="77777777" w:rsidR="00830CBE" w:rsidRPr="00CC2D7A" w:rsidRDefault="00830CBE" w:rsidP="00830CBE">
      <w:pPr>
        <w:jc w:val="both"/>
        <w:rPr>
          <w:rFonts w:ascii="Cambria" w:hAnsi="Cambria" w:cs="Tahoma"/>
          <w:sz w:val="20"/>
          <w:szCs w:val="20"/>
        </w:rPr>
      </w:pPr>
    </w:p>
    <w:p w14:paraId="1CB84982" w14:textId="77777777" w:rsidR="00830CBE" w:rsidRPr="00CC2D7A" w:rsidRDefault="00830CBE" w:rsidP="00830CBE">
      <w:pPr>
        <w:jc w:val="both"/>
        <w:rPr>
          <w:rFonts w:ascii="Cambria" w:hAnsi="Cambria" w:cs="Tahoma"/>
          <w:b/>
          <w:sz w:val="20"/>
          <w:szCs w:val="20"/>
        </w:rPr>
      </w:pPr>
    </w:p>
    <w:p w14:paraId="64E8B533" w14:textId="77777777" w:rsidR="00830CBE" w:rsidRPr="00CC2D7A" w:rsidRDefault="00830CBE" w:rsidP="00830CBE">
      <w:pPr>
        <w:jc w:val="both"/>
        <w:rPr>
          <w:rFonts w:ascii="Cambria" w:hAnsi="Cambria" w:cs="Tahoma"/>
        </w:rPr>
      </w:pPr>
      <w:r w:rsidRPr="00CC2D7A">
        <w:rPr>
          <w:rFonts w:ascii="Cambria" w:hAnsi="Cambria" w:cs="Tahoma"/>
          <w:b/>
          <w:bCs/>
        </w:rPr>
        <w:t>Univerzita Karlova, Filozofická fakulta</w:t>
      </w:r>
    </w:p>
    <w:p w14:paraId="4E7C4F7A" w14:textId="77777777" w:rsidR="00830CBE" w:rsidRPr="00CC2D7A" w:rsidRDefault="00830CBE" w:rsidP="00830CBE">
      <w:pPr>
        <w:jc w:val="both"/>
        <w:rPr>
          <w:rFonts w:ascii="Cambria" w:hAnsi="Cambria" w:cs="Tahoma"/>
        </w:rPr>
      </w:pPr>
      <w:r>
        <w:rPr>
          <w:rFonts w:ascii="Cambria" w:hAnsi="Cambria" w:cs="Tahoma"/>
        </w:rPr>
        <w:t>sídlo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Pr>
          <w:rFonts w:ascii="Cambria" w:hAnsi="Cambria" w:cs="Tahoma"/>
        </w:rPr>
        <w:tab/>
      </w:r>
      <w:r>
        <w:rPr>
          <w:rFonts w:ascii="Cambria" w:hAnsi="Cambria" w:cs="Tahoma"/>
        </w:rPr>
        <w:tab/>
      </w:r>
      <w:r w:rsidRPr="00CC2D7A">
        <w:rPr>
          <w:rFonts w:ascii="Cambria" w:hAnsi="Cambria" w:cs="Tahoma"/>
        </w:rPr>
        <w:t>náměstí Jana Palacha 2, 116 38 Praha 1</w:t>
      </w:r>
    </w:p>
    <w:p w14:paraId="1201CF05" w14:textId="6B6F7AEF" w:rsidR="00830CBE" w:rsidRPr="00CC2D7A" w:rsidRDefault="00830CBE" w:rsidP="00830CBE">
      <w:pPr>
        <w:jc w:val="both"/>
        <w:rPr>
          <w:rFonts w:ascii="Cambria" w:hAnsi="Cambria" w:cs="Tahoma"/>
        </w:rPr>
      </w:pPr>
      <w:r w:rsidRPr="00CC2D7A">
        <w:rPr>
          <w:rFonts w:ascii="Cambria" w:hAnsi="Cambria" w:cs="Tahoma"/>
        </w:rPr>
        <w:t xml:space="preserve">zastoupena: </w:t>
      </w:r>
      <w:r w:rsidRPr="00CC2D7A">
        <w:rPr>
          <w:rFonts w:ascii="Cambria" w:hAnsi="Cambria" w:cs="Tahoma"/>
        </w:rPr>
        <w:tab/>
      </w:r>
      <w:r w:rsidRPr="00CC2D7A">
        <w:rPr>
          <w:rFonts w:ascii="Cambria" w:hAnsi="Cambria" w:cs="Tahoma"/>
        </w:rPr>
        <w:tab/>
      </w:r>
      <w:r>
        <w:rPr>
          <w:rFonts w:ascii="Cambria" w:hAnsi="Cambria" w:cs="Tahoma"/>
        </w:rPr>
        <w:tab/>
      </w:r>
      <w:r w:rsidR="00A54626">
        <w:rPr>
          <w:rFonts w:ascii="Cambria" w:hAnsi="Cambria" w:cs="Tahoma"/>
        </w:rPr>
        <w:t>Mg</w:t>
      </w:r>
      <w:r w:rsidR="008901BD">
        <w:rPr>
          <w:rFonts w:ascii="Cambria" w:hAnsi="Cambria" w:cs="Tahoma"/>
        </w:rPr>
        <w:t xml:space="preserve">r. </w:t>
      </w:r>
      <w:r w:rsidR="00A54626">
        <w:rPr>
          <w:rFonts w:ascii="Cambria" w:hAnsi="Cambria" w:cs="Tahoma"/>
        </w:rPr>
        <w:t>Eva Lehečková</w:t>
      </w:r>
      <w:r w:rsidR="008901BD">
        <w:rPr>
          <w:rFonts w:ascii="Cambria" w:hAnsi="Cambria" w:cs="Tahoma"/>
        </w:rPr>
        <w:t>, Ph.D., děkan</w:t>
      </w:r>
      <w:r w:rsidR="00A54626">
        <w:rPr>
          <w:rFonts w:ascii="Cambria" w:hAnsi="Cambria" w:cs="Tahoma"/>
        </w:rPr>
        <w:t>kou</w:t>
      </w:r>
    </w:p>
    <w:p w14:paraId="6A6FA22B" w14:textId="77777777" w:rsidR="00830CBE" w:rsidRPr="00CC2D7A" w:rsidRDefault="00830CBE" w:rsidP="00830CBE">
      <w:pPr>
        <w:jc w:val="both"/>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00216208</w:t>
      </w:r>
    </w:p>
    <w:p w14:paraId="57AD4408" w14:textId="77777777" w:rsidR="00830CBE" w:rsidRPr="00CC2D7A" w:rsidRDefault="00830CBE" w:rsidP="00830CBE">
      <w:pPr>
        <w:jc w:val="both"/>
        <w:rPr>
          <w:rFonts w:ascii="Cambria" w:hAnsi="Cambria" w:cs="Tahoma"/>
        </w:rPr>
      </w:pPr>
      <w:r w:rsidRPr="00CC2D7A">
        <w:rPr>
          <w:rFonts w:ascii="Cambria" w:hAnsi="Cambria" w:cs="Tahoma"/>
        </w:rPr>
        <w:t xml:space="preserve">DIČ: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CZ00216208</w:t>
      </w:r>
    </w:p>
    <w:p w14:paraId="2D17BCC7" w14:textId="77777777" w:rsidR="00830CBE" w:rsidRPr="00CC2D7A" w:rsidRDefault="00830CBE" w:rsidP="00830CBE">
      <w:pPr>
        <w:autoSpaceDE w:val="0"/>
        <w:autoSpaceDN w:val="0"/>
        <w:adjustRightInd w:val="0"/>
        <w:rPr>
          <w:rFonts w:ascii="Cambria" w:hAnsi="Cambria" w:cs="Tahoma"/>
        </w:rPr>
      </w:pPr>
      <w:r w:rsidRPr="00CC2D7A">
        <w:rPr>
          <w:rFonts w:ascii="Cambria" w:hAnsi="Cambria" w:cs="Tahoma"/>
        </w:rPr>
        <w:t xml:space="preserve">bankovní spojení: </w:t>
      </w:r>
      <w:r w:rsidRPr="00CC2D7A">
        <w:rPr>
          <w:rFonts w:ascii="Cambria" w:hAnsi="Cambria" w:cs="Tahoma"/>
        </w:rPr>
        <w:tab/>
      </w:r>
      <w:r>
        <w:rPr>
          <w:rFonts w:ascii="Cambria" w:hAnsi="Cambria" w:cs="Tahoma"/>
        </w:rPr>
        <w:tab/>
      </w:r>
      <w:r w:rsidRPr="00CC2D7A">
        <w:rPr>
          <w:rFonts w:ascii="Cambria" w:hAnsi="Cambria" w:cs="Tahoma"/>
        </w:rPr>
        <w:t>Komerční banka, a.s., Praha 1</w:t>
      </w:r>
    </w:p>
    <w:p w14:paraId="02B1D7EB" w14:textId="77777777" w:rsidR="00830CBE" w:rsidRDefault="00830CBE" w:rsidP="00830CBE">
      <w:pPr>
        <w:autoSpaceDE w:val="0"/>
        <w:autoSpaceDN w:val="0"/>
        <w:adjustRightInd w:val="0"/>
        <w:rPr>
          <w:rFonts w:ascii="Cambria" w:hAnsi="Cambria" w:cs="Tahoma"/>
        </w:rPr>
      </w:pPr>
      <w:r w:rsidRPr="00CC2D7A">
        <w:rPr>
          <w:rFonts w:ascii="Cambria" w:hAnsi="Cambria" w:cs="Tahoma"/>
        </w:rPr>
        <w:t xml:space="preserve">č. </w:t>
      </w:r>
      <w:proofErr w:type="spellStart"/>
      <w:r w:rsidRPr="00CC2D7A">
        <w:rPr>
          <w:rFonts w:ascii="Cambria" w:hAnsi="Cambria" w:cs="Tahoma"/>
        </w:rPr>
        <w:t>ú.</w:t>
      </w:r>
      <w:proofErr w:type="spellEnd"/>
      <w:r w:rsidRPr="00CC2D7A">
        <w:rPr>
          <w:rFonts w:ascii="Cambria" w:hAnsi="Cambria" w:cs="Tahoma"/>
        </w:rPr>
        <w:t>:</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85631011/0100</w:t>
      </w:r>
    </w:p>
    <w:p w14:paraId="17178126" w14:textId="745220B8" w:rsidR="00AE08DB" w:rsidRPr="00FE5151" w:rsidRDefault="00830CBE" w:rsidP="00AE08DB">
      <w:pPr>
        <w:tabs>
          <w:tab w:val="left" w:pos="2835"/>
        </w:tabs>
        <w:spacing w:after="20"/>
        <w:ind w:left="2832" w:hanging="2832"/>
        <w:rPr>
          <w:rFonts w:ascii="Cambria" w:hAnsi="Cambria" w:cs="Tahoma"/>
          <w:sz w:val="23"/>
          <w:szCs w:val="23"/>
        </w:rPr>
      </w:pPr>
      <w:r>
        <w:rPr>
          <w:rFonts w:ascii="Cambria" w:hAnsi="Cambria" w:cs="Tahoma"/>
        </w:rPr>
        <w:t>kontaktní osoba</w:t>
      </w:r>
      <w:r w:rsidRPr="00CC2D7A">
        <w:rPr>
          <w:rFonts w:ascii="Cambria" w:hAnsi="Cambria" w:cs="Tahoma"/>
        </w:rPr>
        <w:t xml:space="preserve">: </w:t>
      </w:r>
      <w:r>
        <w:rPr>
          <w:rFonts w:ascii="Cambria" w:hAnsi="Cambria" w:cs="Tahoma"/>
        </w:rPr>
        <w:tab/>
      </w:r>
      <w:r w:rsidR="008245FC">
        <w:rPr>
          <w:rFonts w:ascii="Cambria" w:hAnsi="Cambria" w:cs="Tahoma"/>
          <w:sz w:val="23"/>
          <w:szCs w:val="23"/>
        </w:rPr>
        <w:t>X</w:t>
      </w:r>
      <w:r w:rsidR="00AE08DB" w:rsidRPr="00FE5151">
        <w:rPr>
          <w:rFonts w:ascii="Cambria" w:hAnsi="Cambria" w:cs="Tahoma"/>
          <w:sz w:val="23"/>
          <w:szCs w:val="23"/>
        </w:rPr>
        <w:t xml:space="preserve">, tel.: </w:t>
      </w:r>
      <w:r w:rsidR="008245FC">
        <w:rPr>
          <w:rFonts w:ascii="Cambria" w:hAnsi="Cambria" w:cs="Tahoma"/>
          <w:sz w:val="23"/>
          <w:szCs w:val="23"/>
        </w:rPr>
        <w:t>X</w:t>
      </w:r>
      <w:r w:rsidR="00AE08DB" w:rsidRPr="00FE5151">
        <w:rPr>
          <w:rFonts w:ascii="Cambria" w:hAnsi="Cambria" w:cs="Tahoma"/>
          <w:sz w:val="23"/>
          <w:szCs w:val="23"/>
        </w:rPr>
        <w:t xml:space="preserve">, </w:t>
      </w:r>
    </w:p>
    <w:p w14:paraId="7BC2578F" w14:textId="2D9ABB1C" w:rsidR="00AE08DB" w:rsidRPr="00FE5151" w:rsidRDefault="00AE08DB" w:rsidP="00AE08DB">
      <w:pPr>
        <w:tabs>
          <w:tab w:val="left" w:pos="2835"/>
        </w:tabs>
        <w:spacing w:after="20"/>
        <w:ind w:left="2832" w:hanging="2832"/>
        <w:rPr>
          <w:rFonts w:ascii="Cambria" w:hAnsi="Cambria" w:cs="Tahoma"/>
          <w:sz w:val="23"/>
          <w:szCs w:val="23"/>
        </w:rPr>
      </w:pPr>
      <w:r w:rsidRPr="00FE5151">
        <w:rPr>
          <w:rFonts w:ascii="Cambria" w:hAnsi="Cambria" w:cs="Tahoma"/>
          <w:sz w:val="23"/>
          <w:szCs w:val="23"/>
        </w:rPr>
        <w:tab/>
        <w:t xml:space="preserve">e-mail: </w:t>
      </w:r>
      <w:r w:rsidR="008245FC">
        <w:rPr>
          <w:rFonts w:ascii="Cambria" w:hAnsi="Cambria" w:cs="Tahoma"/>
          <w:sz w:val="23"/>
          <w:szCs w:val="23"/>
        </w:rPr>
        <w:t>X</w:t>
      </w:r>
    </w:p>
    <w:p w14:paraId="68D99C96" w14:textId="73BF483A" w:rsidR="00830CBE" w:rsidRPr="00526296" w:rsidRDefault="00830CBE" w:rsidP="00A41455">
      <w:pPr>
        <w:tabs>
          <w:tab w:val="left" w:pos="2268"/>
        </w:tabs>
        <w:spacing w:after="240"/>
        <w:ind w:left="2832" w:hanging="2832"/>
        <w:rPr>
          <w:rFonts w:ascii="Cambria" w:hAnsi="Cambria" w:cs="Tahoma"/>
          <w:b/>
          <w:bCs/>
        </w:rPr>
      </w:pPr>
      <w:r w:rsidRPr="00CC2D7A">
        <w:rPr>
          <w:rFonts w:ascii="Cambria" w:hAnsi="Cambria" w:cs="Tahoma"/>
        </w:rPr>
        <w:t xml:space="preserve">interní číslo zakázky: </w:t>
      </w:r>
      <w:r>
        <w:rPr>
          <w:rFonts w:ascii="Cambria" w:hAnsi="Cambria" w:cs="Tahoma"/>
        </w:rPr>
        <w:tab/>
      </w:r>
      <w:r>
        <w:rPr>
          <w:rFonts w:ascii="Cambria" w:hAnsi="Cambria" w:cs="Tahoma"/>
        </w:rPr>
        <w:tab/>
      </w:r>
      <w:r w:rsidR="00713D4D" w:rsidRPr="00713D4D">
        <w:rPr>
          <w:rFonts w:ascii="Cambria" w:hAnsi="Cambria" w:cs="Tahoma"/>
        </w:rPr>
        <w:t>250010</w:t>
      </w:r>
      <w:r w:rsidR="00400BF1">
        <w:rPr>
          <w:rFonts w:ascii="Cambria" w:hAnsi="Cambria" w:cs="Tahoma"/>
        </w:rPr>
        <w:t>2839</w:t>
      </w:r>
    </w:p>
    <w:p w14:paraId="7F590413" w14:textId="3C7C101F" w:rsidR="00830CBE" w:rsidRPr="00CC2D7A" w:rsidRDefault="00830CBE" w:rsidP="00830CBE">
      <w:pPr>
        <w:jc w:val="both"/>
        <w:rPr>
          <w:rFonts w:ascii="Cambria" w:hAnsi="Cambria" w:cs="Tahoma"/>
          <w:b/>
          <w:bCs/>
        </w:rPr>
      </w:pPr>
      <w:r w:rsidRPr="00CC2D7A">
        <w:rPr>
          <w:rFonts w:ascii="Cambria" w:hAnsi="Cambria" w:cs="Tahoma"/>
        </w:rPr>
        <w:t>na straně jedné (dále jen „</w:t>
      </w:r>
      <w:r w:rsidR="00DF481F">
        <w:rPr>
          <w:rFonts w:ascii="Cambria" w:hAnsi="Cambria" w:cs="Tahoma"/>
          <w:bCs/>
        </w:rPr>
        <w:t>kupující</w:t>
      </w:r>
      <w:r w:rsidRPr="00CC2D7A">
        <w:rPr>
          <w:rFonts w:ascii="Cambria" w:hAnsi="Cambria" w:cs="Tahoma"/>
        </w:rPr>
        <w:t>“)</w:t>
      </w:r>
    </w:p>
    <w:p w14:paraId="14FE4816" w14:textId="77777777" w:rsidR="00830CBE" w:rsidRPr="00CC2D7A" w:rsidRDefault="00830CBE" w:rsidP="00830CBE">
      <w:pPr>
        <w:jc w:val="both"/>
        <w:rPr>
          <w:rFonts w:ascii="Cambria" w:hAnsi="Cambria" w:cs="Tahoma"/>
          <w:b/>
          <w:bCs/>
        </w:rPr>
      </w:pPr>
    </w:p>
    <w:p w14:paraId="7A203F24" w14:textId="77777777" w:rsidR="00830CBE" w:rsidRPr="00CC2D7A" w:rsidRDefault="00830CBE" w:rsidP="00830CBE">
      <w:pPr>
        <w:tabs>
          <w:tab w:val="left" w:pos="3810"/>
        </w:tabs>
        <w:jc w:val="both"/>
        <w:rPr>
          <w:rFonts w:ascii="Cambria" w:hAnsi="Cambria" w:cs="Tahoma"/>
        </w:rPr>
      </w:pPr>
      <w:r w:rsidRPr="00CC2D7A">
        <w:rPr>
          <w:rFonts w:ascii="Cambria" w:hAnsi="Cambria" w:cs="Tahoma"/>
        </w:rPr>
        <w:t>a</w:t>
      </w:r>
      <w:r w:rsidRPr="00CC2D7A">
        <w:rPr>
          <w:rFonts w:ascii="Cambria" w:hAnsi="Cambria" w:cs="Tahoma"/>
          <w:bCs/>
        </w:rPr>
        <w:tab/>
      </w:r>
    </w:p>
    <w:p w14:paraId="4D397E07" w14:textId="77777777" w:rsidR="008D1A99" w:rsidRPr="008D1A99" w:rsidRDefault="008D1A99" w:rsidP="008D1A99">
      <w:pPr>
        <w:jc w:val="both"/>
        <w:rPr>
          <w:rFonts w:ascii="Cambria" w:hAnsi="Cambria" w:cs="Tahoma"/>
          <w:b/>
          <w:bCs/>
        </w:rPr>
      </w:pPr>
    </w:p>
    <w:p w14:paraId="31A4ADBB" w14:textId="19C40299" w:rsidR="008D1A99" w:rsidRPr="008D1A99" w:rsidRDefault="008D1A99" w:rsidP="008D1A99">
      <w:pPr>
        <w:jc w:val="both"/>
        <w:rPr>
          <w:rFonts w:ascii="Cambria" w:hAnsi="Cambria" w:cs="Tahoma"/>
          <w:b/>
          <w:bCs/>
        </w:rPr>
      </w:pPr>
      <w:proofErr w:type="spellStart"/>
      <w:r w:rsidRPr="008D1A99">
        <w:rPr>
          <w:rFonts w:ascii="Cambria" w:hAnsi="Cambria" w:cs="Tahoma"/>
          <w:b/>
          <w:bCs/>
        </w:rPr>
        <w:t>Networksys</w:t>
      </w:r>
      <w:proofErr w:type="spellEnd"/>
      <w:r w:rsidRPr="008D1A99">
        <w:rPr>
          <w:rFonts w:ascii="Cambria" w:hAnsi="Cambria" w:cs="Tahoma"/>
          <w:b/>
          <w:bCs/>
        </w:rPr>
        <w:t xml:space="preserve"> a.s. </w:t>
      </w:r>
    </w:p>
    <w:p w14:paraId="15A9BAF3" w14:textId="1DCFF067" w:rsidR="008D1A99" w:rsidRPr="008D1A99" w:rsidRDefault="008D1A99" w:rsidP="002B6F67">
      <w:pPr>
        <w:tabs>
          <w:tab w:val="left" w:pos="3261"/>
        </w:tabs>
        <w:jc w:val="both"/>
        <w:rPr>
          <w:rFonts w:ascii="Cambria" w:hAnsi="Cambria" w:cs="Tahoma"/>
        </w:rPr>
      </w:pPr>
      <w:r w:rsidRPr="008D1A99">
        <w:rPr>
          <w:rFonts w:ascii="Cambria" w:hAnsi="Cambria" w:cs="Tahoma"/>
        </w:rPr>
        <w:t xml:space="preserve">sídlo/místo podnikání: </w:t>
      </w:r>
      <w:r w:rsidR="002B6F67">
        <w:rPr>
          <w:rFonts w:ascii="Cambria" w:hAnsi="Cambria" w:cs="Tahoma"/>
        </w:rPr>
        <w:tab/>
      </w:r>
      <w:r w:rsidRPr="008D1A99">
        <w:rPr>
          <w:rFonts w:ascii="Cambria" w:hAnsi="Cambria" w:cs="Tahoma"/>
        </w:rPr>
        <w:t xml:space="preserve">Plzeňská 1567/182, 150 00 Praha 5 </w:t>
      </w:r>
    </w:p>
    <w:p w14:paraId="2B75B1DA" w14:textId="6B37441E" w:rsidR="008D1A99" w:rsidRPr="008D1A99" w:rsidRDefault="008D1A99" w:rsidP="002B6F67">
      <w:pPr>
        <w:tabs>
          <w:tab w:val="left" w:pos="3261"/>
        </w:tabs>
        <w:jc w:val="both"/>
        <w:rPr>
          <w:rFonts w:ascii="Cambria" w:hAnsi="Cambria" w:cs="Tahoma"/>
        </w:rPr>
      </w:pPr>
      <w:r w:rsidRPr="008D1A99">
        <w:rPr>
          <w:rFonts w:ascii="Cambria" w:hAnsi="Cambria" w:cs="Tahoma"/>
        </w:rPr>
        <w:t xml:space="preserve">zápis v obchodním rejstříku: </w:t>
      </w:r>
      <w:r w:rsidR="002B6F67">
        <w:rPr>
          <w:rFonts w:ascii="Cambria" w:hAnsi="Cambria" w:cs="Tahoma"/>
        </w:rPr>
        <w:tab/>
      </w:r>
      <w:r w:rsidRPr="008D1A99">
        <w:rPr>
          <w:rFonts w:ascii="Cambria" w:hAnsi="Cambria" w:cs="Tahoma"/>
        </w:rPr>
        <w:t xml:space="preserve">vedeném u MS v Praze oddíl B vložka 6563 </w:t>
      </w:r>
    </w:p>
    <w:p w14:paraId="5D34CD2A" w14:textId="77777777" w:rsidR="008D1A99" w:rsidRPr="008D1A99" w:rsidRDefault="008D1A99" w:rsidP="002B6F67">
      <w:pPr>
        <w:tabs>
          <w:tab w:val="left" w:pos="3261"/>
        </w:tabs>
        <w:jc w:val="both"/>
        <w:rPr>
          <w:rFonts w:ascii="Cambria" w:hAnsi="Cambria" w:cs="Tahoma"/>
        </w:rPr>
      </w:pPr>
      <w:r w:rsidRPr="008D1A99">
        <w:rPr>
          <w:rFonts w:ascii="Cambria" w:hAnsi="Cambria" w:cs="Tahoma"/>
        </w:rPr>
        <w:t xml:space="preserve">zastoupena: Ing. Helenou Šolcovou, členkou správní rady </w:t>
      </w:r>
    </w:p>
    <w:p w14:paraId="4DAF9D59" w14:textId="423D1E59" w:rsidR="008D1A99" w:rsidRPr="008D1A99" w:rsidRDefault="008D1A99" w:rsidP="002B6F67">
      <w:pPr>
        <w:tabs>
          <w:tab w:val="left" w:pos="3261"/>
        </w:tabs>
        <w:jc w:val="both"/>
        <w:rPr>
          <w:rFonts w:ascii="Cambria" w:hAnsi="Cambria" w:cs="Tahoma"/>
        </w:rPr>
      </w:pPr>
      <w:r w:rsidRPr="008D1A99">
        <w:rPr>
          <w:rFonts w:ascii="Cambria" w:hAnsi="Cambria" w:cs="Tahoma"/>
        </w:rPr>
        <w:t xml:space="preserve">IČO: </w:t>
      </w:r>
      <w:r w:rsidR="002B6F67">
        <w:rPr>
          <w:rFonts w:ascii="Cambria" w:hAnsi="Cambria" w:cs="Tahoma"/>
        </w:rPr>
        <w:tab/>
      </w:r>
      <w:r w:rsidRPr="008D1A99">
        <w:rPr>
          <w:rFonts w:ascii="Cambria" w:hAnsi="Cambria" w:cs="Tahoma"/>
        </w:rPr>
        <w:t xml:space="preserve">26178109 </w:t>
      </w:r>
    </w:p>
    <w:p w14:paraId="6534380C" w14:textId="3DC20217" w:rsidR="008D1A99" w:rsidRPr="008D1A99" w:rsidRDefault="008D1A99" w:rsidP="002B6F67">
      <w:pPr>
        <w:tabs>
          <w:tab w:val="left" w:pos="3261"/>
        </w:tabs>
        <w:jc w:val="both"/>
        <w:rPr>
          <w:rFonts w:ascii="Cambria" w:hAnsi="Cambria" w:cs="Tahoma"/>
        </w:rPr>
      </w:pPr>
      <w:r w:rsidRPr="008D1A99">
        <w:rPr>
          <w:rFonts w:ascii="Cambria" w:hAnsi="Cambria" w:cs="Tahoma"/>
        </w:rPr>
        <w:t xml:space="preserve">DIČ: </w:t>
      </w:r>
      <w:r w:rsidR="002B6F67">
        <w:rPr>
          <w:rFonts w:ascii="Cambria" w:hAnsi="Cambria" w:cs="Tahoma"/>
        </w:rPr>
        <w:tab/>
      </w:r>
      <w:r w:rsidRPr="008D1A99">
        <w:rPr>
          <w:rFonts w:ascii="Cambria" w:hAnsi="Cambria" w:cs="Tahoma"/>
        </w:rPr>
        <w:t xml:space="preserve">CZ26178109 </w:t>
      </w:r>
    </w:p>
    <w:p w14:paraId="1F570099" w14:textId="178F97AA" w:rsidR="008D1A99" w:rsidRPr="008D1A99" w:rsidRDefault="008D1A99" w:rsidP="002B6F67">
      <w:pPr>
        <w:tabs>
          <w:tab w:val="left" w:pos="3261"/>
        </w:tabs>
        <w:jc w:val="both"/>
        <w:rPr>
          <w:rFonts w:ascii="Cambria" w:hAnsi="Cambria" w:cs="Tahoma"/>
        </w:rPr>
      </w:pPr>
      <w:r w:rsidRPr="008D1A99">
        <w:rPr>
          <w:rFonts w:ascii="Cambria" w:hAnsi="Cambria" w:cs="Tahoma"/>
        </w:rPr>
        <w:t xml:space="preserve">bankovní spojení: </w:t>
      </w:r>
      <w:r w:rsidR="002B6F67">
        <w:rPr>
          <w:rFonts w:ascii="Cambria" w:hAnsi="Cambria" w:cs="Tahoma"/>
        </w:rPr>
        <w:tab/>
      </w:r>
      <w:r w:rsidR="008245FC">
        <w:rPr>
          <w:rFonts w:ascii="Cambria" w:hAnsi="Cambria" w:cs="Tahoma"/>
        </w:rPr>
        <w:t>X</w:t>
      </w:r>
    </w:p>
    <w:p w14:paraId="67BEB80F" w14:textId="43E0A41F" w:rsidR="008D1A99" w:rsidRPr="008D1A99" w:rsidRDefault="008D1A99" w:rsidP="002B6F67">
      <w:pPr>
        <w:tabs>
          <w:tab w:val="left" w:pos="3261"/>
        </w:tabs>
        <w:jc w:val="both"/>
        <w:rPr>
          <w:rFonts w:ascii="Cambria" w:hAnsi="Cambria" w:cs="Tahoma"/>
        </w:rPr>
      </w:pPr>
      <w:r w:rsidRPr="008D1A99">
        <w:rPr>
          <w:rFonts w:ascii="Cambria" w:hAnsi="Cambria" w:cs="Tahoma"/>
        </w:rPr>
        <w:t xml:space="preserve">č. </w:t>
      </w:r>
      <w:proofErr w:type="spellStart"/>
      <w:r w:rsidRPr="008D1A99">
        <w:rPr>
          <w:rFonts w:ascii="Cambria" w:hAnsi="Cambria" w:cs="Tahoma"/>
        </w:rPr>
        <w:t>ú.</w:t>
      </w:r>
      <w:proofErr w:type="spellEnd"/>
      <w:r w:rsidRPr="008D1A99">
        <w:rPr>
          <w:rFonts w:ascii="Cambria" w:hAnsi="Cambria" w:cs="Tahoma"/>
        </w:rPr>
        <w:t xml:space="preserve">: </w:t>
      </w:r>
      <w:r w:rsidR="002B6F67">
        <w:rPr>
          <w:rFonts w:ascii="Cambria" w:hAnsi="Cambria" w:cs="Tahoma"/>
        </w:rPr>
        <w:tab/>
      </w:r>
      <w:r w:rsidR="008245FC">
        <w:rPr>
          <w:rFonts w:ascii="Cambria" w:hAnsi="Cambria" w:cs="Tahoma"/>
        </w:rPr>
        <w:t>X</w:t>
      </w:r>
      <w:r w:rsidRPr="008D1A99">
        <w:rPr>
          <w:rFonts w:ascii="Cambria" w:hAnsi="Cambria" w:cs="Tahoma"/>
        </w:rPr>
        <w:t xml:space="preserve"> </w:t>
      </w:r>
    </w:p>
    <w:p w14:paraId="370D00AD" w14:textId="5F88CD8C" w:rsidR="008D1A99" w:rsidRDefault="008D1A99" w:rsidP="00D36E6F">
      <w:pPr>
        <w:tabs>
          <w:tab w:val="left" w:pos="3261"/>
        </w:tabs>
        <w:ind w:left="3261" w:hanging="3261"/>
        <w:jc w:val="both"/>
        <w:rPr>
          <w:rFonts w:ascii="Cambria" w:hAnsi="Cambria" w:cs="Tahoma"/>
          <w:b/>
          <w:bCs/>
        </w:rPr>
      </w:pPr>
      <w:r w:rsidRPr="00FF7775">
        <w:rPr>
          <w:rFonts w:ascii="Cambria" w:hAnsi="Cambria" w:cs="Tahoma"/>
        </w:rPr>
        <w:t xml:space="preserve">kontaktní osoba: </w:t>
      </w:r>
      <w:r w:rsidR="002B6F67">
        <w:rPr>
          <w:rFonts w:ascii="Cambria" w:hAnsi="Cambria" w:cs="Tahoma"/>
        </w:rPr>
        <w:tab/>
      </w:r>
      <w:r w:rsidR="008245FC">
        <w:rPr>
          <w:rFonts w:ascii="Cambria" w:hAnsi="Cambria" w:cs="Tahoma"/>
        </w:rPr>
        <w:t>X</w:t>
      </w:r>
      <w:r w:rsidRPr="00FF7775">
        <w:rPr>
          <w:rFonts w:ascii="Cambria" w:hAnsi="Cambria" w:cs="Tahoma"/>
        </w:rPr>
        <w:t xml:space="preserve">, tel.: </w:t>
      </w:r>
      <w:r w:rsidR="008245FC">
        <w:rPr>
          <w:rFonts w:ascii="Cambria" w:hAnsi="Cambria" w:cs="Tahoma"/>
        </w:rPr>
        <w:t>X</w:t>
      </w:r>
      <w:r w:rsidRPr="00FF7775">
        <w:rPr>
          <w:rFonts w:ascii="Cambria" w:hAnsi="Cambria" w:cs="Tahoma"/>
        </w:rPr>
        <w:t xml:space="preserve">, e-mail: </w:t>
      </w:r>
      <w:r w:rsidR="008245FC">
        <w:rPr>
          <w:rFonts w:ascii="Cambria" w:hAnsi="Cambria" w:cs="Tahoma"/>
        </w:rPr>
        <w:br/>
        <w:t>X</w:t>
      </w:r>
    </w:p>
    <w:p w14:paraId="0CBEF523" w14:textId="77777777" w:rsidR="008D1A99" w:rsidRDefault="008D1A99" w:rsidP="002B6F67">
      <w:pPr>
        <w:tabs>
          <w:tab w:val="left" w:pos="2835"/>
        </w:tabs>
        <w:jc w:val="both"/>
        <w:rPr>
          <w:rFonts w:ascii="Cambria" w:hAnsi="Cambria" w:cs="Tahoma"/>
          <w:b/>
          <w:bCs/>
        </w:rPr>
      </w:pPr>
    </w:p>
    <w:p w14:paraId="1F8452CC" w14:textId="08DFCCC2" w:rsidR="00830CBE" w:rsidRPr="00CC2D7A" w:rsidRDefault="00830CBE" w:rsidP="008D1A99">
      <w:pPr>
        <w:jc w:val="both"/>
        <w:rPr>
          <w:rFonts w:ascii="Cambria" w:hAnsi="Cambria" w:cs="Tahoma"/>
        </w:rPr>
      </w:pPr>
      <w:r w:rsidRPr="008D1A99">
        <w:rPr>
          <w:rFonts w:ascii="Cambria" w:hAnsi="Cambria" w:cs="Tahoma"/>
        </w:rPr>
        <w:t xml:space="preserve">na </w:t>
      </w:r>
      <w:r w:rsidRPr="00CC2D7A">
        <w:rPr>
          <w:rFonts w:ascii="Cambria" w:hAnsi="Cambria" w:cs="Tahoma"/>
        </w:rPr>
        <w:t>straně druhé (dále jen „</w:t>
      </w:r>
      <w:r w:rsidR="00DF481F">
        <w:rPr>
          <w:rFonts w:ascii="Cambria" w:hAnsi="Cambria" w:cs="Tahoma"/>
          <w:bCs/>
        </w:rPr>
        <w:t>prodávající</w:t>
      </w:r>
      <w:r w:rsidRPr="008D0409">
        <w:rPr>
          <w:rFonts w:ascii="Cambria" w:hAnsi="Cambria" w:cs="Tahoma"/>
        </w:rPr>
        <w:t>“</w:t>
      </w:r>
      <w:r w:rsidRPr="00CC2D7A">
        <w:rPr>
          <w:rFonts w:ascii="Cambria" w:hAnsi="Cambria" w:cs="Tahoma"/>
        </w:rPr>
        <w:t>)</w:t>
      </w:r>
    </w:p>
    <w:p w14:paraId="32690D1D" w14:textId="6FC89386" w:rsidR="0064332B" w:rsidRDefault="0064332B"/>
    <w:p w14:paraId="7CD073B6" w14:textId="63F40D05" w:rsidR="00DF481F" w:rsidRDefault="00DF481F"/>
    <w:p w14:paraId="4F5FC490" w14:textId="77777777" w:rsidR="00DF481F" w:rsidRPr="00CC2D7A" w:rsidRDefault="00DF481F" w:rsidP="00DF481F">
      <w:pPr>
        <w:jc w:val="center"/>
        <w:rPr>
          <w:rFonts w:ascii="Cambria" w:hAnsi="Cambria" w:cs="Tahoma"/>
          <w:b/>
          <w:bCs/>
        </w:rPr>
      </w:pPr>
      <w:r w:rsidRPr="00CC2D7A">
        <w:rPr>
          <w:rFonts w:ascii="Cambria" w:hAnsi="Cambria" w:cs="Tahoma"/>
          <w:b/>
          <w:bCs/>
        </w:rPr>
        <w:t>I.</w:t>
      </w:r>
    </w:p>
    <w:p w14:paraId="2804B748" w14:textId="77777777" w:rsidR="00DF481F" w:rsidRPr="00CC2D7A" w:rsidRDefault="00DF481F" w:rsidP="00DF481F">
      <w:pPr>
        <w:jc w:val="center"/>
        <w:rPr>
          <w:rFonts w:ascii="Cambria" w:hAnsi="Cambria" w:cs="Tahoma"/>
          <w:b/>
          <w:bCs/>
        </w:rPr>
      </w:pPr>
      <w:r w:rsidRPr="00CC2D7A">
        <w:rPr>
          <w:rFonts w:ascii="Cambria" w:hAnsi="Cambria" w:cs="Tahoma"/>
          <w:b/>
          <w:bCs/>
        </w:rPr>
        <w:t>Úvodní ustanovení</w:t>
      </w:r>
    </w:p>
    <w:p w14:paraId="77842B8E" w14:textId="63469FEA" w:rsidR="00DF481F" w:rsidRPr="00CC2D7A" w:rsidRDefault="00DF481F" w:rsidP="00DF481F">
      <w:pPr>
        <w:pStyle w:val="Zkladntextodsazen"/>
        <w:numPr>
          <w:ilvl w:val="0"/>
          <w:numId w:val="3"/>
        </w:numPr>
        <w:ind w:left="426" w:hanging="426"/>
        <w:rPr>
          <w:rFonts w:ascii="Cambria" w:hAnsi="Cambria" w:cs="Tahoma"/>
          <w:sz w:val="24"/>
          <w:szCs w:val="24"/>
        </w:rPr>
      </w:pPr>
      <w:r>
        <w:rPr>
          <w:rFonts w:ascii="Cambria" w:hAnsi="Cambria" w:cs="Tahoma"/>
          <w:sz w:val="24"/>
          <w:szCs w:val="24"/>
        </w:rPr>
        <w:t>Kupující</w:t>
      </w:r>
      <w:r w:rsidRPr="00CC2D7A">
        <w:rPr>
          <w:rFonts w:ascii="Cambria" w:hAnsi="Cambria" w:cs="Tahoma"/>
          <w:sz w:val="24"/>
          <w:szCs w:val="24"/>
        </w:rPr>
        <w:t xml:space="preserve"> </w:t>
      </w:r>
      <w:r>
        <w:rPr>
          <w:rFonts w:ascii="Cambria" w:hAnsi="Cambria" w:cs="Tahoma"/>
          <w:sz w:val="24"/>
          <w:szCs w:val="24"/>
        </w:rPr>
        <w:t xml:space="preserve">jako zadavatel veřejné zakázky </w:t>
      </w:r>
      <w:r w:rsidR="00A54626">
        <w:rPr>
          <w:rFonts w:ascii="Cambria" w:hAnsi="Cambria" w:cs="Tahoma"/>
          <w:sz w:val="24"/>
          <w:szCs w:val="24"/>
        </w:rPr>
        <w:t>s </w:t>
      </w:r>
      <w:r w:rsidR="007D58F4" w:rsidRPr="00450A97">
        <w:rPr>
          <w:rFonts w:ascii="Cambria" w:hAnsi="Cambria" w:cs="Tahoma"/>
          <w:sz w:val="24"/>
          <w:szCs w:val="24"/>
        </w:rPr>
        <w:t>„</w:t>
      </w:r>
      <w:r w:rsidR="007D58F4" w:rsidRPr="00450A97">
        <w:rPr>
          <w:rFonts w:ascii="Cambria" w:hAnsi="Cambria" w:cs="Tahoma"/>
          <w:b/>
          <w:bCs/>
          <w:sz w:val="24"/>
          <w:szCs w:val="24"/>
        </w:rPr>
        <w:t>Výzva č. 3</w:t>
      </w:r>
      <w:r w:rsidR="007D58F4">
        <w:rPr>
          <w:rFonts w:ascii="Cambria" w:hAnsi="Cambria" w:cs="Tahoma"/>
          <w:b/>
          <w:bCs/>
          <w:sz w:val="24"/>
          <w:szCs w:val="24"/>
        </w:rPr>
        <w:t>4</w:t>
      </w:r>
      <w:r w:rsidR="007D58F4" w:rsidRPr="00450A97">
        <w:rPr>
          <w:rFonts w:ascii="Cambria" w:hAnsi="Cambria" w:cs="Tahoma"/>
          <w:b/>
          <w:bCs/>
          <w:sz w:val="24"/>
          <w:szCs w:val="24"/>
        </w:rPr>
        <w:t xml:space="preserve"> – </w:t>
      </w:r>
      <w:r w:rsidR="004B6C32">
        <w:rPr>
          <w:rFonts w:ascii="Cambria" w:hAnsi="Cambria" w:cs="Tahoma"/>
          <w:b/>
          <w:bCs/>
          <w:sz w:val="24"/>
          <w:szCs w:val="24"/>
        </w:rPr>
        <w:t>síťový směrovač</w:t>
      </w:r>
      <w:r w:rsidR="007D58F4" w:rsidRPr="00450A97">
        <w:rPr>
          <w:rFonts w:ascii="Cambria" w:hAnsi="Cambria" w:cs="Tahoma"/>
          <w:sz w:val="24"/>
          <w:szCs w:val="24"/>
        </w:rPr>
        <w:t xml:space="preserve">“ v rámci dynamického nákupního systému s názvem </w:t>
      </w:r>
      <w:r w:rsidR="007D58F4" w:rsidRPr="00450A97">
        <w:rPr>
          <w:rFonts w:ascii="Cambria" w:hAnsi="Cambria" w:cs="Tahoma"/>
          <w:b/>
          <w:bCs/>
          <w:sz w:val="24"/>
          <w:szCs w:val="24"/>
        </w:rPr>
        <w:t>„UK-FF – DYNAMICKÝ</w:t>
      </w:r>
      <w:r w:rsidR="007D58F4" w:rsidRPr="00450A97">
        <w:rPr>
          <w:rFonts w:ascii="Cambria" w:hAnsi="Cambria"/>
          <w:b/>
          <w:bCs/>
          <w:sz w:val="24"/>
          <w:szCs w:val="24"/>
        </w:rPr>
        <w:t xml:space="preserve"> NÁKUPNÍ SYSTÉM pro dodávky výpočetní techniky a ICT vybavení</w:t>
      </w:r>
      <w:r w:rsidR="007D58F4" w:rsidRPr="00450A97">
        <w:rPr>
          <w:rFonts w:ascii="Cambria" w:hAnsi="Cambria" w:cs="Tahoma"/>
          <w:sz w:val="24"/>
          <w:szCs w:val="24"/>
        </w:rPr>
        <w:t xml:space="preserve">“ zadávané v souladu se zákonem č. 134/2016 Sb., o zadávání veřejných zakázek, ve znění pozdějších </w:t>
      </w:r>
      <w:r w:rsidR="007D58F4" w:rsidRPr="00DE6142">
        <w:rPr>
          <w:rFonts w:ascii="Cambria" w:hAnsi="Cambria" w:cs="Tahoma"/>
          <w:sz w:val="24"/>
          <w:szCs w:val="24"/>
        </w:rPr>
        <w:t>předpisů (dále jen „ZZVZ") rozhodl o výběru nabídky prodávajícího. Kupující a prodávající uzavírají ke splnění předmětu veřejné zakázky tuto kupní smlouvu (dále jen "smlouva"</w:t>
      </w:r>
      <w:proofErr w:type="gramStart"/>
      <w:r w:rsidR="007D58F4" w:rsidRPr="00DE6142">
        <w:rPr>
          <w:rFonts w:ascii="Cambria" w:hAnsi="Cambria" w:cs="Tahoma"/>
          <w:sz w:val="24"/>
          <w:szCs w:val="24"/>
        </w:rPr>
        <w:t>).</w:t>
      </w:r>
      <w:r>
        <w:rPr>
          <w:rFonts w:ascii="Cambria" w:hAnsi="Cambria" w:cs="Tahoma"/>
          <w:sz w:val="24"/>
          <w:szCs w:val="24"/>
        </w:rPr>
        <w:t>.</w:t>
      </w:r>
      <w:proofErr w:type="gramEnd"/>
    </w:p>
    <w:p w14:paraId="4F3E6DFE" w14:textId="0042C348" w:rsidR="0062220B" w:rsidRPr="00AE4372" w:rsidRDefault="00AE08DB" w:rsidP="00DF481F">
      <w:pPr>
        <w:pStyle w:val="Zkladntextodsazen"/>
        <w:numPr>
          <w:ilvl w:val="0"/>
          <w:numId w:val="3"/>
        </w:numPr>
        <w:ind w:left="426" w:hanging="426"/>
        <w:rPr>
          <w:rFonts w:ascii="Cambria" w:hAnsi="Cambria" w:cs="Tahoma"/>
          <w:sz w:val="24"/>
          <w:szCs w:val="24"/>
        </w:rPr>
      </w:pPr>
      <w:r w:rsidRPr="00AE4372">
        <w:rPr>
          <w:rFonts w:ascii="Cambria" w:hAnsi="Cambria" w:cs="Tahoma"/>
          <w:sz w:val="23"/>
          <w:szCs w:val="23"/>
        </w:rPr>
        <w:lastRenderedPageBreak/>
        <w:t>Účelem smlouvy je zejména pořízení</w:t>
      </w:r>
      <w:r w:rsidR="00526296" w:rsidRPr="00AE4372">
        <w:rPr>
          <w:rFonts w:ascii="Cambria" w:hAnsi="Cambria" w:cs="Tahoma"/>
          <w:sz w:val="23"/>
          <w:szCs w:val="23"/>
        </w:rPr>
        <w:t>,</w:t>
      </w:r>
      <w:r w:rsidRPr="00AE4372">
        <w:rPr>
          <w:rFonts w:ascii="Cambria" w:hAnsi="Cambria" w:cs="Tahoma"/>
          <w:sz w:val="23"/>
          <w:szCs w:val="23"/>
        </w:rPr>
        <w:t xml:space="preserve"> </w:t>
      </w:r>
      <w:r w:rsidR="00400BF1" w:rsidRPr="00AE4372">
        <w:rPr>
          <w:rFonts w:ascii="Cambria" w:hAnsi="Cambria" w:cs="Tahoma"/>
          <w:sz w:val="23"/>
          <w:szCs w:val="23"/>
        </w:rPr>
        <w:t xml:space="preserve">síťových </w:t>
      </w:r>
      <w:r w:rsidR="00AE4372" w:rsidRPr="00AE4372">
        <w:rPr>
          <w:rFonts w:ascii="Cambria" w:hAnsi="Cambria" w:cs="Tahoma"/>
          <w:sz w:val="23"/>
          <w:szCs w:val="23"/>
        </w:rPr>
        <w:t>směrovačů,</w:t>
      </w:r>
      <w:r w:rsidRPr="00AE4372">
        <w:rPr>
          <w:rFonts w:ascii="Cambria" w:hAnsi="Cambria" w:cs="Tahoma"/>
          <w:sz w:val="23"/>
          <w:szCs w:val="23"/>
        </w:rPr>
        <w:t xml:space="preserve"> které jsou specifikovány v příloze č. 1 smlouvy (dále jen „věc“, je-li na základě smlouvy pořizováno více věcí, vztahují se ustanovení pojednávající o „věci“ na všechny věci, které mají být na základě smlouvy pořízeny, není-li uvedeno jinak) tak, aby mohla spolehlivě plnit svůj účel.</w:t>
      </w:r>
      <w:r w:rsidR="002621F1" w:rsidRPr="00AE4372">
        <w:rPr>
          <w:rFonts w:ascii="Cambria" w:hAnsi="Cambria" w:cs="Tahoma"/>
          <w:sz w:val="24"/>
          <w:szCs w:val="24"/>
        </w:rPr>
        <w:t xml:space="preserve"> </w:t>
      </w:r>
    </w:p>
    <w:p w14:paraId="4A130E89" w14:textId="6708D4D1" w:rsidR="002621F1" w:rsidRPr="002A1100" w:rsidRDefault="002621F1" w:rsidP="00DF481F">
      <w:pPr>
        <w:pStyle w:val="Zkladntextodsazen"/>
        <w:numPr>
          <w:ilvl w:val="0"/>
          <w:numId w:val="3"/>
        </w:numPr>
        <w:ind w:left="426" w:hanging="426"/>
        <w:rPr>
          <w:rFonts w:ascii="Cambria" w:hAnsi="Cambria" w:cs="Tahoma"/>
          <w:sz w:val="24"/>
          <w:szCs w:val="24"/>
        </w:rPr>
      </w:pPr>
      <w:r w:rsidRPr="002A1100">
        <w:rPr>
          <w:rFonts w:ascii="Cambria" w:hAnsi="Cambria" w:cs="Tahoma"/>
          <w:sz w:val="24"/>
          <w:szCs w:val="24"/>
        </w:rPr>
        <w:t xml:space="preserve">Pořízení věci je nezbytné </w:t>
      </w:r>
      <w:r w:rsidR="00AE08DB" w:rsidRPr="002A1100">
        <w:rPr>
          <w:rFonts w:ascii="Cambria" w:hAnsi="Cambria" w:cs="Tahoma"/>
          <w:sz w:val="24"/>
          <w:szCs w:val="24"/>
        </w:rPr>
        <w:t xml:space="preserve">pro </w:t>
      </w:r>
      <w:r w:rsidR="00713D4D" w:rsidRPr="002A1100">
        <w:rPr>
          <w:rFonts w:ascii="Cambria" w:hAnsi="Cambria" w:cs="Tahoma"/>
          <w:sz w:val="24"/>
          <w:szCs w:val="24"/>
        </w:rPr>
        <w:t>chod oddělení</w:t>
      </w:r>
      <w:r w:rsidR="00AE08DB" w:rsidRPr="002A1100">
        <w:rPr>
          <w:rFonts w:ascii="Cambria" w:hAnsi="Cambria" w:cs="Tahoma"/>
          <w:sz w:val="24"/>
          <w:szCs w:val="24"/>
        </w:rPr>
        <w:t xml:space="preserve">. </w:t>
      </w:r>
      <w:r w:rsidRPr="002A1100">
        <w:rPr>
          <w:rFonts w:ascii="Cambria" w:hAnsi="Cambria" w:cs="Tahoma"/>
          <w:sz w:val="24"/>
          <w:szCs w:val="24"/>
        </w:rPr>
        <w:t>Věc</w:t>
      </w:r>
      <w:r w:rsidR="00AE08DB" w:rsidRPr="002A1100">
        <w:rPr>
          <w:rFonts w:ascii="Cambria" w:hAnsi="Cambria" w:cs="Tahoma"/>
          <w:sz w:val="24"/>
          <w:szCs w:val="24"/>
        </w:rPr>
        <w:t>i</w:t>
      </w:r>
      <w:r w:rsidRPr="002A1100">
        <w:rPr>
          <w:rFonts w:ascii="Cambria" w:hAnsi="Cambria" w:cs="Tahoma"/>
          <w:sz w:val="24"/>
          <w:szCs w:val="24"/>
        </w:rPr>
        <w:t xml:space="preserve"> bud</w:t>
      </w:r>
      <w:r w:rsidR="00AE08DB" w:rsidRPr="002A1100">
        <w:rPr>
          <w:rFonts w:ascii="Cambria" w:hAnsi="Cambria" w:cs="Tahoma"/>
          <w:sz w:val="24"/>
          <w:szCs w:val="24"/>
        </w:rPr>
        <w:t>ou</w:t>
      </w:r>
      <w:r w:rsidRPr="002A1100">
        <w:rPr>
          <w:rFonts w:ascii="Cambria" w:hAnsi="Cambria" w:cs="Tahoma"/>
          <w:sz w:val="24"/>
          <w:szCs w:val="24"/>
        </w:rPr>
        <w:t xml:space="preserve"> sloužit k plnění úkolů kupujícího, obzvláště úkolů vzplývajících ze zákona č. 111/1998 Sb. o vysokých školách a o změně a doplnění dalších zákonů, ve znění pozdějších předpisů, zejména pro zajištění </w:t>
      </w:r>
      <w:r w:rsidR="00400BF1" w:rsidRPr="002A1100">
        <w:rPr>
          <w:rFonts w:ascii="Cambria" w:hAnsi="Cambria" w:cs="Tahoma"/>
          <w:sz w:val="24"/>
          <w:szCs w:val="24"/>
        </w:rPr>
        <w:t>chodu fakulty</w:t>
      </w:r>
      <w:r w:rsidRPr="002A1100">
        <w:rPr>
          <w:rFonts w:ascii="Cambria" w:hAnsi="Cambria" w:cs="Tahoma"/>
          <w:sz w:val="24"/>
          <w:szCs w:val="24"/>
        </w:rPr>
        <w:t>.</w:t>
      </w:r>
    </w:p>
    <w:p w14:paraId="30FE1943" w14:textId="31B36835" w:rsidR="00134166" w:rsidRDefault="00134166" w:rsidP="00134166">
      <w:pPr>
        <w:jc w:val="center"/>
        <w:rPr>
          <w:rFonts w:ascii="Cambria" w:hAnsi="Cambria" w:cs="Tahoma"/>
          <w:b/>
          <w:bCs/>
        </w:rPr>
      </w:pPr>
    </w:p>
    <w:p w14:paraId="4AB1903F" w14:textId="77777777" w:rsidR="00007986" w:rsidRDefault="00007986" w:rsidP="00134166">
      <w:pPr>
        <w:jc w:val="center"/>
        <w:rPr>
          <w:rFonts w:ascii="Cambria" w:hAnsi="Cambria" w:cs="Tahoma"/>
          <w:b/>
          <w:bCs/>
        </w:rPr>
      </w:pPr>
    </w:p>
    <w:p w14:paraId="1F1BF6DC" w14:textId="77777777" w:rsidR="00134166" w:rsidRPr="00CC2D7A" w:rsidRDefault="00134166" w:rsidP="00134166">
      <w:pPr>
        <w:jc w:val="center"/>
        <w:rPr>
          <w:rFonts w:ascii="Cambria" w:hAnsi="Cambria" w:cs="Tahoma"/>
          <w:b/>
          <w:bCs/>
        </w:rPr>
      </w:pPr>
      <w:r w:rsidRPr="00CC2D7A">
        <w:rPr>
          <w:rFonts w:ascii="Cambria" w:hAnsi="Cambria" w:cs="Tahoma"/>
          <w:b/>
          <w:bCs/>
        </w:rPr>
        <w:t>II.</w:t>
      </w:r>
    </w:p>
    <w:p w14:paraId="0EDA0F65" w14:textId="77777777" w:rsidR="00134166" w:rsidRPr="00CC2D7A" w:rsidRDefault="00134166" w:rsidP="00134166">
      <w:pPr>
        <w:spacing w:after="240"/>
        <w:jc w:val="center"/>
        <w:rPr>
          <w:rFonts w:ascii="Cambria" w:hAnsi="Cambria" w:cs="Tahoma"/>
          <w:b/>
          <w:bCs/>
        </w:rPr>
      </w:pPr>
      <w:r w:rsidRPr="00CC2D7A">
        <w:rPr>
          <w:rFonts w:ascii="Cambria" w:hAnsi="Cambria" w:cs="Tahoma"/>
          <w:b/>
          <w:bCs/>
        </w:rPr>
        <w:t>Předmět smlouvy</w:t>
      </w:r>
    </w:p>
    <w:p w14:paraId="06C31DA5" w14:textId="1417570B" w:rsidR="00076128" w:rsidRDefault="00134166"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Prodávající se zavazuje, že kupujícímu odevzdá věc, která je předmětem smlouvy, a umožní mu nabýt </w:t>
      </w:r>
      <w:r w:rsidR="00076128">
        <w:rPr>
          <w:rFonts w:ascii="Cambria" w:hAnsi="Cambria" w:cs="Tahoma"/>
          <w:sz w:val="24"/>
          <w:szCs w:val="24"/>
        </w:rPr>
        <w:t xml:space="preserve">neomezené </w:t>
      </w:r>
      <w:r>
        <w:rPr>
          <w:rFonts w:ascii="Cambria" w:hAnsi="Cambria" w:cs="Tahoma"/>
          <w:sz w:val="24"/>
          <w:szCs w:val="24"/>
        </w:rPr>
        <w:t xml:space="preserve">vlastnické </w:t>
      </w:r>
      <w:r w:rsidR="00076128">
        <w:rPr>
          <w:rFonts w:ascii="Cambria" w:hAnsi="Cambria" w:cs="Tahoma"/>
          <w:sz w:val="24"/>
          <w:szCs w:val="24"/>
        </w:rPr>
        <w:t xml:space="preserve">nebo jiné (např. licenční) </w:t>
      </w:r>
      <w:r>
        <w:rPr>
          <w:rFonts w:ascii="Cambria" w:hAnsi="Cambria" w:cs="Tahoma"/>
          <w:sz w:val="24"/>
          <w:szCs w:val="24"/>
        </w:rPr>
        <w:t>právo k této věci</w:t>
      </w:r>
      <w:r w:rsidR="00076128">
        <w:rPr>
          <w:rFonts w:ascii="Cambria" w:hAnsi="Cambria" w:cs="Tahoma"/>
          <w:sz w:val="24"/>
          <w:szCs w:val="24"/>
        </w:rPr>
        <w:t>, a že splní další s tím související závazky uvedené ve smlouvě.</w:t>
      </w:r>
    </w:p>
    <w:p w14:paraId="22F0F49E" w14:textId="765AD451" w:rsidR="00076128" w:rsidRPr="00B01D99" w:rsidRDefault="00076128" w:rsidP="00B01D99">
      <w:pPr>
        <w:pStyle w:val="Zkladntextodsazen"/>
        <w:numPr>
          <w:ilvl w:val="0"/>
          <w:numId w:val="4"/>
        </w:numPr>
        <w:ind w:left="426" w:hanging="426"/>
        <w:rPr>
          <w:rFonts w:ascii="Cambria" w:hAnsi="Cambria" w:cs="Tahoma"/>
          <w:bCs/>
          <w:sz w:val="24"/>
          <w:szCs w:val="24"/>
        </w:rPr>
      </w:pPr>
      <w:r>
        <w:rPr>
          <w:rFonts w:ascii="Cambria" w:hAnsi="Cambria" w:cs="Tahoma"/>
          <w:sz w:val="24"/>
          <w:szCs w:val="24"/>
        </w:rPr>
        <w:t>Množství, jakost a provedení, jakož i další vlastnosti, jsou specifikovány ve smlouvě, zejména pak v příloze č. 1 smlouvy.</w:t>
      </w:r>
      <w:r w:rsidR="00B01D99" w:rsidRPr="00B01D99">
        <w:rPr>
          <w:rFonts w:ascii="Arial" w:hAnsi="Arial" w:cs="Arial"/>
          <w:bCs/>
        </w:rPr>
        <w:t xml:space="preserve"> </w:t>
      </w:r>
      <w:r w:rsidR="00B01D99" w:rsidRPr="00B01D99">
        <w:rPr>
          <w:rFonts w:ascii="Cambria" w:hAnsi="Cambria" w:cs="Tahoma"/>
          <w:bCs/>
          <w:sz w:val="24"/>
          <w:szCs w:val="24"/>
        </w:rPr>
        <w:t>Prodávající nese odpovědnost za to, že zboží je dodáno v množství, jakosti a provedení dle této smlouvy</w:t>
      </w:r>
      <w:r w:rsidR="00B01D99">
        <w:rPr>
          <w:rFonts w:ascii="Cambria" w:hAnsi="Cambria" w:cs="Tahoma"/>
          <w:bCs/>
          <w:sz w:val="24"/>
          <w:szCs w:val="24"/>
        </w:rPr>
        <w:t>,</w:t>
      </w:r>
      <w:r w:rsidR="00B01D99" w:rsidRPr="00B01D99">
        <w:rPr>
          <w:rFonts w:ascii="Cambria" w:hAnsi="Cambria" w:cs="Tahoma"/>
          <w:bCs/>
          <w:sz w:val="24"/>
          <w:szCs w:val="24"/>
        </w:rPr>
        <w:t xml:space="preserve"> a že dodané a zboží podle této smlouvy je ke dni dodání kupujícímu plně funkční a splňuje technické parametry uvedené výrobcem. </w:t>
      </w:r>
    </w:p>
    <w:p w14:paraId="3DF92C0B" w14:textId="77777777" w:rsidR="00D261DC" w:rsidRDefault="00D261DC" w:rsidP="00D261DC">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Součástí závazku prodávajícího je </w:t>
      </w:r>
      <w:r>
        <w:rPr>
          <w:rFonts w:ascii="Cambria" w:hAnsi="Cambria" w:cs="Tahoma"/>
          <w:sz w:val="24"/>
          <w:szCs w:val="24"/>
        </w:rPr>
        <w:t>také:</w:t>
      </w:r>
    </w:p>
    <w:p w14:paraId="63D37704" w14:textId="0813C80A" w:rsidR="00863EA7" w:rsidRPr="00867F88" w:rsidRDefault="00D261DC" w:rsidP="00867F88">
      <w:pPr>
        <w:pStyle w:val="Zkladntextodsazen"/>
        <w:numPr>
          <w:ilvl w:val="0"/>
          <w:numId w:val="5"/>
        </w:numPr>
        <w:spacing w:before="0"/>
        <w:rPr>
          <w:rFonts w:ascii="Cambria" w:hAnsi="Cambria" w:cs="Tahoma"/>
          <w:sz w:val="24"/>
          <w:szCs w:val="24"/>
        </w:rPr>
      </w:pPr>
      <w:r>
        <w:rPr>
          <w:rFonts w:ascii="Cambria" w:hAnsi="Cambria" w:cs="Tahoma"/>
          <w:sz w:val="24"/>
          <w:szCs w:val="24"/>
        </w:rPr>
        <w:t>doprava věci do místa plnění, je</w:t>
      </w:r>
      <w:r w:rsidR="00AF3860">
        <w:rPr>
          <w:rFonts w:ascii="Cambria" w:hAnsi="Cambria" w:cs="Tahoma"/>
          <w:sz w:val="24"/>
          <w:szCs w:val="24"/>
        </w:rPr>
        <w:t>jí</w:t>
      </w:r>
      <w:r>
        <w:rPr>
          <w:rFonts w:ascii="Cambria" w:hAnsi="Cambria" w:cs="Tahoma"/>
          <w:sz w:val="24"/>
          <w:szCs w:val="24"/>
        </w:rPr>
        <w:t xml:space="preserve"> vybalení a kontrola,</w:t>
      </w:r>
      <w:r w:rsidR="00867F88" w:rsidRPr="00867F88">
        <w:rPr>
          <w:rFonts w:ascii="Cambria" w:hAnsi="Cambria" w:cs="Tahoma"/>
          <w:sz w:val="24"/>
          <w:szCs w:val="24"/>
        </w:rPr>
        <w:t xml:space="preserve"> </w:t>
      </w:r>
    </w:p>
    <w:p w14:paraId="0659AA37" w14:textId="43BA4B72" w:rsidR="00D261DC" w:rsidRPr="00F832B4" w:rsidRDefault="00D261DC" w:rsidP="00D261DC">
      <w:pPr>
        <w:pStyle w:val="Zkladntextodsazen"/>
        <w:numPr>
          <w:ilvl w:val="0"/>
          <w:numId w:val="5"/>
        </w:numPr>
        <w:spacing w:before="0"/>
        <w:rPr>
          <w:rFonts w:ascii="Cambria" w:hAnsi="Cambria" w:cs="Tahoma"/>
          <w:sz w:val="24"/>
          <w:szCs w:val="24"/>
        </w:rPr>
      </w:pPr>
      <w:r w:rsidRPr="00F832B4">
        <w:rPr>
          <w:rFonts w:ascii="Cambria" w:hAnsi="Cambria" w:cs="Tahoma"/>
          <w:sz w:val="24"/>
          <w:szCs w:val="24"/>
        </w:rPr>
        <w:t>zpracování a předání instrukcí a návodů k obsluze a údržbě věci v českém nebo anglickém jazyce, a to elektronicky a v tištěné podobě,</w:t>
      </w:r>
    </w:p>
    <w:p w14:paraId="38E3AA04" w14:textId="666A9267" w:rsidR="00D261DC" w:rsidRPr="00F832B4" w:rsidRDefault="00D261DC" w:rsidP="00D261DC">
      <w:pPr>
        <w:pStyle w:val="Zkladntextodsazen"/>
        <w:numPr>
          <w:ilvl w:val="0"/>
          <w:numId w:val="5"/>
        </w:numPr>
        <w:spacing w:before="0"/>
        <w:rPr>
          <w:rFonts w:ascii="Cambria" w:hAnsi="Cambria" w:cs="Tahoma"/>
          <w:sz w:val="24"/>
          <w:szCs w:val="24"/>
        </w:rPr>
      </w:pPr>
      <w:r w:rsidRPr="00F832B4">
        <w:rPr>
          <w:rFonts w:ascii="Cambria" w:hAnsi="Cambria" w:cs="Tahoma"/>
          <w:sz w:val="24"/>
          <w:szCs w:val="24"/>
        </w:rPr>
        <w:t>vypracování seznamu dodaných věcí pro účely kontroly</w:t>
      </w:r>
      <w:r w:rsidR="0025122C" w:rsidRPr="00F832B4">
        <w:rPr>
          <w:rFonts w:ascii="Cambria" w:hAnsi="Cambria" w:cs="Tahoma"/>
          <w:sz w:val="24"/>
          <w:szCs w:val="24"/>
        </w:rPr>
        <w:t>,</w:t>
      </w:r>
    </w:p>
    <w:p w14:paraId="217F65FE" w14:textId="19C0CE5E" w:rsidR="0025122C" w:rsidRPr="00F832B4" w:rsidRDefault="0025122C" w:rsidP="00D261DC">
      <w:pPr>
        <w:pStyle w:val="Zkladntextodsazen"/>
        <w:numPr>
          <w:ilvl w:val="0"/>
          <w:numId w:val="5"/>
        </w:numPr>
        <w:spacing w:before="0"/>
        <w:rPr>
          <w:rFonts w:ascii="Cambria" w:hAnsi="Cambria" w:cs="Tahoma"/>
          <w:sz w:val="24"/>
          <w:szCs w:val="24"/>
        </w:rPr>
      </w:pPr>
      <w:r w:rsidRPr="00F832B4">
        <w:rPr>
          <w:rFonts w:ascii="Cambria" w:hAnsi="Cambria" w:cs="Tahoma"/>
          <w:sz w:val="24"/>
          <w:szCs w:val="24"/>
        </w:rPr>
        <w:t xml:space="preserve">předání </w:t>
      </w:r>
      <w:r w:rsidR="009E06F1" w:rsidRPr="00F832B4">
        <w:rPr>
          <w:rFonts w:ascii="Cambria" w:hAnsi="Cambria" w:cs="Tahoma"/>
          <w:sz w:val="24"/>
          <w:szCs w:val="24"/>
        </w:rPr>
        <w:t>protokolu o převzetí a dodání věci</w:t>
      </w:r>
      <w:r w:rsidRPr="00F832B4">
        <w:rPr>
          <w:rFonts w:ascii="Cambria" w:hAnsi="Cambria" w:cs="Tahoma"/>
          <w:sz w:val="24"/>
          <w:szCs w:val="24"/>
        </w:rPr>
        <w:t>,</w:t>
      </w:r>
    </w:p>
    <w:p w14:paraId="3A80E603" w14:textId="77777777" w:rsidR="005B593C" w:rsidRPr="00F832B4" w:rsidRDefault="00D261DC" w:rsidP="00D261DC">
      <w:pPr>
        <w:pStyle w:val="Zkladntextodsazen"/>
        <w:numPr>
          <w:ilvl w:val="0"/>
          <w:numId w:val="5"/>
        </w:numPr>
        <w:spacing w:before="0"/>
        <w:rPr>
          <w:rFonts w:ascii="Cambria" w:hAnsi="Cambria" w:cs="Tahoma"/>
          <w:sz w:val="24"/>
          <w:szCs w:val="24"/>
        </w:rPr>
      </w:pPr>
      <w:r w:rsidRPr="00F832B4">
        <w:rPr>
          <w:rFonts w:ascii="Cambria" w:hAnsi="Cambria" w:cs="Tahoma"/>
          <w:sz w:val="24"/>
          <w:szCs w:val="24"/>
        </w:rPr>
        <w:t>odvoz a likvidace nepotřebných obalů a dalších materiálů použitých prodávajícím při plnění smlouvy,</w:t>
      </w:r>
      <w:r w:rsidR="000439BE" w:rsidRPr="00F832B4">
        <w:rPr>
          <w:rFonts w:ascii="Cambria" w:hAnsi="Cambria" w:cs="Tahoma"/>
          <w:sz w:val="24"/>
          <w:szCs w:val="24"/>
        </w:rPr>
        <w:t xml:space="preserve"> </w:t>
      </w:r>
    </w:p>
    <w:p w14:paraId="02BCB685" w14:textId="2001E32B" w:rsidR="00D261DC" w:rsidRPr="00F832B4" w:rsidRDefault="00D261DC" w:rsidP="00D261DC">
      <w:pPr>
        <w:pStyle w:val="Zkladntextodsazen"/>
        <w:numPr>
          <w:ilvl w:val="0"/>
          <w:numId w:val="5"/>
        </w:numPr>
        <w:spacing w:before="0"/>
        <w:rPr>
          <w:rFonts w:ascii="Cambria" w:hAnsi="Cambria" w:cs="Tahoma"/>
          <w:sz w:val="24"/>
          <w:szCs w:val="24"/>
        </w:rPr>
      </w:pPr>
      <w:r w:rsidRPr="00F832B4">
        <w:rPr>
          <w:rFonts w:ascii="Cambria" w:hAnsi="Cambria" w:cs="Tahoma"/>
          <w:sz w:val="24"/>
          <w:szCs w:val="24"/>
        </w:rPr>
        <w:t>záruční servis</w:t>
      </w:r>
      <w:r w:rsidR="005E01B4" w:rsidRPr="00F832B4">
        <w:rPr>
          <w:rFonts w:ascii="Cambria" w:hAnsi="Cambria" w:cs="Tahoma"/>
          <w:sz w:val="24"/>
          <w:szCs w:val="24"/>
        </w:rPr>
        <w:t>,</w:t>
      </w:r>
    </w:p>
    <w:p w14:paraId="0DC0631F" w14:textId="346E6070" w:rsidR="00076128" w:rsidRDefault="00076128"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Prodávající prohlašu</w:t>
      </w:r>
      <w:r w:rsidR="005E01B4">
        <w:rPr>
          <w:rFonts w:ascii="Cambria" w:hAnsi="Cambria" w:cs="Tahoma"/>
          <w:sz w:val="24"/>
          <w:szCs w:val="24"/>
        </w:rPr>
        <w:t>j</w:t>
      </w:r>
      <w:r>
        <w:rPr>
          <w:rFonts w:ascii="Cambria" w:hAnsi="Cambria" w:cs="Tahoma"/>
          <w:sz w:val="24"/>
          <w:szCs w:val="24"/>
        </w:rPr>
        <w:t>e, že:</w:t>
      </w:r>
    </w:p>
    <w:p w14:paraId="4E37438A" w14:textId="71CF2B49"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je výlučným vlastníkem věci, kterou kupujícímu odevzdá,</w:t>
      </w:r>
    </w:p>
    <w:p w14:paraId="2659CFA2" w14:textId="60CD1531"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věc je nová, tzn. nikoli dříve použitá, a to ani repasovaná, </w:t>
      </w:r>
    </w:p>
    <w:p w14:paraId="36B2EF57" w14:textId="52D68DA0"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věc odpovídá smlouvě, tzn. že má vlastnosti, které si smluvní strany ujednaly, a chybí-li ujednání, takové vlastnosti, které prodávající nebo výrobce popsal nebo které kupující očekával s ohledem na povahu věci a na základě reklamy jimi prováděné, že se hodí k účelu, který vyplývá ze smlouvy, že vyhovuje požadavkům právních předpisů, že je bez jakýchkoli jiných vad, a to i právních.</w:t>
      </w:r>
    </w:p>
    <w:p w14:paraId="4184D507" w14:textId="25D1FD0A" w:rsidR="00134166" w:rsidRDefault="00134166" w:rsidP="00134166">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Kupující se zavazuje </w:t>
      </w:r>
      <w:r w:rsidR="0052158A">
        <w:rPr>
          <w:rFonts w:ascii="Cambria" w:hAnsi="Cambria" w:cs="Tahoma"/>
          <w:sz w:val="24"/>
          <w:szCs w:val="24"/>
        </w:rPr>
        <w:t>věc</w:t>
      </w:r>
      <w:r w:rsidRPr="00134166">
        <w:rPr>
          <w:rFonts w:ascii="Cambria" w:hAnsi="Cambria" w:cs="Tahoma"/>
          <w:sz w:val="24"/>
          <w:szCs w:val="24"/>
        </w:rPr>
        <w:t xml:space="preserve"> řádně a včas dodan</w:t>
      </w:r>
      <w:r w:rsidR="0052158A">
        <w:rPr>
          <w:rFonts w:ascii="Cambria" w:hAnsi="Cambria" w:cs="Tahoma"/>
          <w:sz w:val="24"/>
          <w:szCs w:val="24"/>
        </w:rPr>
        <w:t>ou</w:t>
      </w:r>
      <w:r w:rsidRPr="00134166">
        <w:rPr>
          <w:rFonts w:ascii="Cambria" w:hAnsi="Cambria" w:cs="Tahoma"/>
          <w:sz w:val="24"/>
          <w:szCs w:val="24"/>
        </w:rPr>
        <w:t xml:space="preserve"> prodávajícím převzít a zaplatit za n</w:t>
      </w:r>
      <w:r w:rsidR="0052158A">
        <w:rPr>
          <w:rFonts w:ascii="Cambria" w:hAnsi="Cambria" w:cs="Tahoma"/>
          <w:sz w:val="24"/>
          <w:szCs w:val="24"/>
        </w:rPr>
        <w:t>i</w:t>
      </w:r>
      <w:r w:rsidRPr="00134166">
        <w:rPr>
          <w:rFonts w:ascii="Cambria" w:hAnsi="Cambria" w:cs="Tahoma"/>
          <w:sz w:val="24"/>
          <w:szCs w:val="24"/>
        </w:rPr>
        <w:t xml:space="preserve"> sjednanou kupní cenu způsobem a v termínu sjednaném smlouvou.</w:t>
      </w:r>
    </w:p>
    <w:p w14:paraId="0AA09834" w14:textId="37A89334" w:rsidR="001F23A5" w:rsidRDefault="001F23A5" w:rsidP="001F23A5">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Pokud jsou k řádnému a včasnému splnění požadavků </w:t>
      </w:r>
      <w:r w:rsidR="00BE1A4B">
        <w:rPr>
          <w:rFonts w:ascii="Cambria" w:hAnsi="Cambria" w:cs="Tahoma"/>
          <w:sz w:val="24"/>
          <w:szCs w:val="24"/>
        </w:rPr>
        <w:t>kupujícího</w:t>
      </w:r>
      <w:r>
        <w:rPr>
          <w:rFonts w:ascii="Cambria" w:hAnsi="Cambria" w:cs="Tahoma"/>
          <w:sz w:val="24"/>
          <w:szCs w:val="24"/>
        </w:rPr>
        <w:t xml:space="preserve"> </w:t>
      </w:r>
      <w:r w:rsidR="00BE1A4B">
        <w:rPr>
          <w:rFonts w:ascii="Cambria" w:hAnsi="Cambria" w:cs="Tahoma"/>
          <w:sz w:val="24"/>
          <w:szCs w:val="24"/>
        </w:rPr>
        <w:t>potřebné i další dodávky či</w:t>
      </w:r>
      <w:r>
        <w:rPr>
          <w:rFonts w:ascii="Cambria" w:hAnsi="Cambria" w:cs="Tahoma"/>
          <w:sz w:val="24"/>
          <w:szCs w:val="24"/>
        </w:rPr>
        <w:t xml:space="preserve"> služby, ve smlouvě neuvedené, je </w:t>
      </w:r>
      <w:r w:rsidR="00BE1A4B">
        <w:rPr>
          <w:rFonts w:ascii="Cambria" w:hAnsi="Cambria" w:cs="Tahoma"/>
          <w:sz w:val="24"/>
          <w:szCs w:val="24"/>
        </w:rPr>
        <w:t>prodávající</w:t>
      </w:r>
      <w:r>
        <w:rPr>
          <w:rFonts w:ascii="Cambria" w:hAnsi="Cambria" w:cs="Tahoma"/>
          <w:sz w:val="24"/>
          <w:szCs w:val="24"/>
        </w:rPr>
        <w:t xml:space="preserve"> povinen tyto další </w:t>
      </w:r>
      <w:r w:rsidR="00BE1A4B">
        <w:rPr>
          <w:rFonts w:ascii="Cambria" w:hAnsi="Cambria" w:cs="Tahoma"/>
          <w:sz w:val="24"/>
          <w:szCs w:val="24"/>
        </w:rPr>
        <w:t xml:space="preserve">dodávky či </w:t>
      </w:r>
      <w:r>
        <w:rPr>
          <w:rFonts w:ascii="Cambria" w:hAnsi="Cambria" w:cs="Tahoma"/>
          <w:sz w:val="24"/>
          <w:szCs w:val="24"/>
        </w:rPr>
        <w:t xml:space="preserve">služby na své náklady obstarat či provést </w:t>
      </w:r>
      <w:r w:rsidR="00BE1A4B">
        <w:rPr>
          <w:rFonts w:ascii="Cambria" w:hAnsi="Cambria" w:cs="Tahoma"/>
          <w:sz w:val="24"/>
          <w:szCs w:val="24"/>
        </w:rPr>
        <w:t xml:space="preserve">jako součást závazku odevzdat věc </w:t>
      </w:r>
      <w:r>
        <w:rPr>
          <w:rFonts w:ascii="Cambria" w:hAnsi="Cambria" w:cs="Tahoma"/>
          <w:sz w:val="24"/>
          <w:szCs w:val="24"/>
        </w:rPr>
        <w:t xml:space="preserve">bez dopadu na </w:t>
      </w:r>
      <w:r w:rsidR="00BE1A4B">
        <w:rPr>
          <w:rFonts w:ascii="Cambria" w:hAnsi="Cambria" w:cs="Tahoma"/>
          <w:sz w:val="24"/>
          <w:szCs w:val="24"/>
        </w:rPr>
        <w:t>kupní cenu</w:t>
      </w:r>
      <w:r>
        <w:rPr>
          <w:rFonts w:ascii="Cambria" w:hAnsi="Cambria" w:cs="Tahoma"/>
          <w:sz w:val="24"/>
          <w:szCs w:val="24"/>
        </w:rPr>
        <w:t>.</w:t>
      </w:r>
    </w:p>
    <w:p w14:paraId="51AE19AF" w14:textId="77777777" w:rsidR="00895761" w:rsidRDefault="00895761" w:rsidP="0025122C">
      <w:pPr>
        <w:jc w:val="center"/>
        <w:rPr>
          <w:rFonts w:ascii="Cambria" w:hAnsi="Cambria" w:cs="Tahoma"/>
          <w:b/>
          <w:bCs/>
        </w:rPr>
      </w:pPr>
    </w:p>
    <w:p w14:paraId="1721B25B" w14:textId="77777777" w:rsidR="00895761" w:rsidRDefault="00895761" w:rsidP="0025122C">
      <w:pPr>
        <w:jc w:val="center"/>
        <w:rPr>
          <w:rFonts w:ascii="Cambria" w:hAnsi="Cambria" w:cs="Tahoma"/>
          <w:b/>
          <w:bCs/>
        </w:rPr>
      </w:pPr>
    </w:p>
    <w:p w14:paraId="3352A515" w14:textId="77777777" w:rsidR="00895761" w:rsidRDefault="00895761" w:rsidP="0025122C">
      <w:pPr>
        <w:jc w:val="center"/>
        <w:rPr>
          <w:rFonts w:ascii="Cambria" w:hAnsi="Cambria" w:cs="Tahoma"/>
          <w:b/>
          <w:bCs/>
        </w:rPr>
      </w:pPr>
    </w:p>
    <w:p w14:paraId="0E1A6CDD" w14:textId="02C3F9CB" w:rsidR="0025122C" w:rsidRPr="00CC2D7A" w:rsidRDefault="0025122C" w:rsidP="0025122C">
      <w:pPr>
        <w:jc w:val="center"/>
        <w:rPr>
          <w:rFonts w:ascii="Cambria" w:hAnsi="Cambria" w:cs="Tahoma"/>
          <w:b/>
          <w:bCs/>
        </w:rPr>
      </w:pPr>
      <w:r w:rsidRPr="00CC2D7A">
        <w:rPr>
          <w:rFonts w:ascii="Cambria" w:hAnsi="Cambria" w:cs="Tahoma"/>
          <w:b/>
          <w:bCs/>
        </w:rPr>
        <w:t>III.</w:t>
      </w:r>
    </w:p>
    <w:p w14:paraId="4DEA4FA4" w14:textId="46897868" w:rsidR="00134166" w:rsidRDefault="000A5D35" w:rsidP="0025122C">
      <w:pPr>
        <w:spacing w:after="240"/>
        <w:jc w:val="center"/>
        <w:rPr>
          <w:rFonts w:ascii="Cambria" w:hAnsi="Cambria" w:cs="Tahoma"/>
          <w:b/>
          <w:bCs/>
        </w:rPr>
      </w:pPr>
      <w:r>
        <w:rPr>
          <w:rFonts w:ascii="Cambria" w:hAnsi="Cambria" w:cs="Tahoma"/>
          <w:b/>
          <w:bCs/>
        </w:rPr>
        <w:t>Odevzdání a převzetí věci</w:t>
      </w:r>
    </w:p>
    <w:p w14:paraId="4860B077" w14:textId="4AB9364A" w:rsidR="00DC08ED" w:rsidRDefault="00DC08ED" w:rsidP="00DC08ED">
      <w:pPr>
        <w:pStyle w:val="Zkladntextodsazen"/>
        <w:numPr>
          <w:ilvl w:val="0"/>
          <w:numId w:val="6"/>
        </w:numPr>
        <w:ind w:left="426" w:hanging="426"/>
        <w:rPr>
          <w:rFonts w:ascii="Cambria" w:hAnsi="Cambria" w:cs="Tahoma"/>
          <w:sz w:val="24"/>
          <w:szCs w:val="24"/>
        </w:rPr>
      </w:pPr>
      <w:r>
        <w:rPr>
          <w:rFonts w:ascii="Cambria" w:hAnsi="Cambria" w:cs="Tahoma"/>
          <w:sz w:val="24"/>
          <w:szCs w:val="24"/>
        </w:rPr>
        <w:t>Místem plnění je sídlo kupujícího.</w:t>
      </w:r>
    </w:p>
    <w:p w14:paraId="1DD40D84" w14:textId="732AE1EF" w:rsidR="00DC08ED" w:rsidRPr="00D86D02" w:rsidRDefault="00FE6CC9" w:rsidP="00DC08ED">
      <w:pPr>
        <w:pStyle w:val="Zkladntextodsazen"/>
        <w:numPr>
          <w:ilvl w:val="0"/>
          <w:numId w:val="6"/>
        </w:numPr>
        <w:ind w:left="426" w:hanging="426"/>
        <w:rPr>
          <w:rFonts w:ascii="Cambria" w:hAnsi="Cambria" w:cs="Tahoma"/>
          <w:sz w:val="24"/>
          <w:szCs w:val="24"/>
        </w:rPr>
      </w:pPr>
      <w:r w:rsidRPr="00D86D02">
        <w:rPr>
          <w:rFonts w:ascii="Cambria" w:hAnsi="Cambria" w:cs="Tahoma"/>
          <w:sz w:val="24"/>
          <w:szCs w:val="24"/>
        </w:rPr>
        <w:t>P</w:t>
      </w:r>
      <w:r w:rsidR="00DC08ED" w:rsidRPr="00D86D02">
        <w:rPr>
          <w:rFonts w:ascii="Cambria" w:hAnsi="Cambria" w:cs="Tahoma"/>
          <w:sz w:val="24"/>
          <w:szCs w:val="24"/>
        </w:rPr>
        <w:t>rodávající odevzdá věc kupujícímu nejpozději do</w:t>
      </w:r>
      <w:r w:rsidR="00AE08DB" w:rsidRPr="00D86D02">
        <w:rPr>
          <w:rFonts w:ascii="Cambria" w:hAnsi="Cambria" w:cs="Tahoma"/>
          <w:sz w:val="24"/>
          <w:szCs w:val="24"/>
        </w:rPr>
        <w:t xml:space="preserve"> 2</w:t>
      </w:r>
      <w:r w:rsidRPr="00D86D02">
        <w:rPr>
          <w:rFonts w:ascii="Cambria" w:hAnsi="Cambria" w:cs="Tahoma"/>
          <w:sz w:val="24"/>
          <w:szCs w:val="24"/>
        </w:rPr>
        <w:t>1</w:t>
      </w:r>
      <w:r w:rsidR="00DC08ED" w:rsidRPr="00D86D02">
        <w:rPr>
          <w:rFonts w:ascii="Cambria" w:hAnsi="Cambria" w:cs="Tahoma"/>
          <w:sz w:val="24"/>
          <w:szCs w:val="24"/>
        </w:rPr>
        <w:t xml:space="preserve"> dnů ode dne </w:t>
      </w:r>
      <w:r w:rsidR="009F0232" w:rsidRPr="00D86D02">
        <w:rPr>
          <w:rFonts w:ascii="Cambria" w:hAnsi="Cambria" w:cs="Tahoma"/>
          <w:sz w:val="24"/>
          <w:szCs w:val="24"/>
        </w:rPr>
        <w:t>účinnosti</w:t>
      </w:r>
      <w:r w:rsidR="00DC08ED" w:rsidRPr="00D86D02">
        <w:rPr>
          <w:rFonts w:ascii="Cambria" w:hAnsi="Cambria" w:cs="Tahoma"/>
          <w:sz w:val="24"/>
          <w:szCs w:val="24"/>
        </w:rPr>
        <w:t xml:space="preserve"> smlouvy a to najednou, nebude-li mezi prodávajícím a kupujícím dohodnuto jinak.</w:t>
      </w:r>
    </w:p>
    <w:p w14:paraId="78B0EA57" w14:textId="4C7303E6" w:rsidR="00DC08ED" w:rsidRPr="003414E0" w:rsidRDefault="00DC08ED" w:rsidP="00DC08ED">
      <w:pPr>
        <w:pStyle w:val="Zkladntextodsazen"/>
        <w:numPr>
          <w:ilvl w:val="0"/>
          <w:numId w:val="6"/>
        </w:numPr>
        <w:ind w:left="426" w:hanging="426"/>
        <w:rPr>
          <w:rFonts w:ascii="Cambria" w:hAnsi="Cambria" w:cs="Tahoma"/>
          <w:sz w:val="24"/>
          <w:szCs w:val="24"/>
        </w:rPr>
      </w:pPr>
      <w:r>
        <w:rPr>
          <w:rFonts w:ascii="Cambria" w:hAnsi="Cambria" w:cs="Tahoma"/>
          <w:sz w:val="24"/>
          <w:szCs w:val="24"/>
        </w:rPr>
        <w:t>Prodávající se povinen informovat kontaktní osobu kupujícího o přesném termínu, ve kterém věc odevzdá</w:t>
      </w:r>
      <w:r w:rsidR="008F3802">
        <w:rPr>
          <w:rFonts w:ascii="Cambria" w:hAnsi="Cambria" w:cs="Tahoma"/>
          <w:sz w:val="24"/>
          <w:szCs w:val="24"/>
        </w:rPr>
        <w:t xml:space="preserve">, a to alespoň </w:t>
      </w:r>
      <w:r w:rsidR="0052158A">
        <w:rPr>
          <w:rFonts w:ascii="Cambria" w:hAnsi="Cambria" w:cs="Tahoma"/>
          <w:sz w:val="24"/>
          <w:szCs w:val="24"/>
        </w:rPr>
        <w:t>5</w:t>
      </w:r>
      <w:r w:rsidR="008F3802">
        <w:rPr>
          <w:rFonts w:ascii="Cambria" w:hAnsi="Cambria" w:cs="Tahoma"/>
          <w:sz w:val="24"/>
          <w:szCs w:val="24"/>
        </w:rPr>
        <w:t xml:space="preserve"> dnů před jejich odevzdáním. Nesplní-li prodávající tuto povinnost, je kupující oprávněn odevzdání věci odmítnout.</w:t>
      </w:r>
    </w:p>
    <w:p w14:paraId="1ECE2619" w14:textId="15C1F72E" w:rsidR="00DC08ED"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w:t>
      </w:r>
      <w:r w:rsidR="005E00AE">
        <w:rPr>
          <w:rFonts w:ascii="Cambria" w:hAnsi="Cambria" w:cs="Tahoma"/>
          <w:sz w:val="24"/>
          <w:szCs w:val="24"/>
        </w:rPr>
        <w:t>podle</w:t>
      </w:r>
      <w:r>
        <w:rPr>
          <w:rFonts w:ascii="Cambria" w:hAnsi="Cambria" w:cs="Tahoma"/>
          <w:sz w:val="24"/>
          <w:szCs w:val="24"/>
        </w:rPr>
        <w:t xml:space="preserve"> svých provozních potřeb dobu, po kterou je prodávajícímu umožněn přístup na místo odevzdání věci, upravit písemným pokynem prodávajícímu.</w:t>
      </w:r>
    </w:p>
    <w:p w14:paraId="2167BE4E" w14:textId="7DCC018B" w:rsidR="003F6913" w:rsidRDefault="003F6913"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Prodlení prodávajícího s dodáním věci delší jak 10 dnů se považuje za podstatné porušení smlouvy.</w:t>
      </w:r>
    </w:p>
    <w:p w14:paraId="345E14A4" w14:textId="072430D4" w:rsidR="008F3802"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Lhůta pro odevzdání věci může být přiměřeně prodloužena, jestliže dojde </w:t>
      </w:r>
      <w:r w:rsidR="00611201">
        <w:rPr>
          <w:rFonts w:ascii="Cambria" w:hAnsi="Cambria" w:cs="Tahoma"/>
          <w:sz w:val="24"/>
          <w:szCs w:val="24"/>
        </w:rPr>
        <w:t>k přerušení plnění závazků dle smlouvy vlivem mimořádných nepředvídatelných a nepřekonatelných překážek vzniklých nezávisle na vůli prodávajícího ve smyslu § 2913 odst. 2 OZ; smluvní strany jsou povinny se bezprostředně vzájemně informovat o vzniku takových překážek, jinak se jich nemohou dovolávat. Prodloužená lhůta pro odevzdání věci ve smyslu tohoto odstavce musí být smluvními stranami sjednána dodatkem ke smlouvě.</w:t>
      </w:r>
    </w:p>
    <w:p w14:paraId="1271F887" w14:textId="40AC0964" w:rsidR="00611201" w:rsidRPr="00D86D02" w:rsidRDefault="00611201" w:rsidP="00AE08DB">
      <w:pPr>
        <w:pStyle w:val="Zkladntextodsazen"/>
        <w:numPr>
          <w:ilvl w:val="0"/>
          <w:numId w:val="6"/>
        </w:numPr>
        <w:ind w:left="426" w:hanging="426"/>
        <w:rPr>
          <w:rFonts w:ascii="Cambria" w:hAnsi="Cambria" w:cs="Tahoma"/>
        </w:rPr>
      </w:pPr>
      <w:r w:rsidRPr="00D86D02">
        <w:rPr>
          <w:rFonts w:ascii="Cambria" w:hAnsi="Cambria" w:cs="Tahoma"/>
          <w:sz w:val="24"/>
          <w:szCs w:val="24"/>
        </w:rPr>
        <w:t xml:space="preserve">Převzetí věci bude kontaktní osobou potvrzeno </w:t>
      </w:r>
      <w:r w:rsidR="006171BE" w:rsidRPr="00D86D02">
        <w:rPr>
          <w:rFonts w:ascii="Cambria" w:hAnsi="Cambria" w:cs="Tahoma"/>
          <w:sz w:val="24"/>
          <w:szCs w:val="24"/>
        </w:rPr>
        <w:t>n</w:t>
      </w:r>
      <w:r w:rsidRPr="00D86D02">
        <w:rPr>
          <w:rFonts w:ascii="Cambria" w:hAnsi="Cambria" w:cs="Tahoma"/>
          <w:sz w:val="24"/>
          <w:szCs w:val="24"/>
        </w:rPr>
        <w:t xml:space="preserve">a protokolu </w:t>
      </w:r>
      <w:r w:rsidR="006171BE" w:rsidRPr="00D86D02">
        <w:rPr>
          <w:rFonts w:ascii="Cambria" w:hAnsi="Cambria" w:cs="Tahoma"/>
          <w:sz w:val="24"/>
          <w:szCs w:val="24"/>
        </w:rPr>
        <w:t>o</w:t>
      </w:r>
      <w:r w:rsidRPr="00D86D02">
        <w:rPr>
          <w:rFonts w:ascii="Cambria" w:hAnsi="Cambria" w:cs="Tahoma"/>
          <w:sz w:val="24"/>
          <w:szCs w:val="24"/>
        </w:rPr>
        <w:t xml:space="preserve"> převzetí a předání věci, který bude obsahovat zejména identifikační údaje prodávajícího a kupujícího, identifikaci věci</w:t>
      </w:r>
      <w:r w:rsidR="00522BFA" w:rsidRPr="00D86D02">
        <w:rPr>
          <w:rFonts w:ascii="Cambria" w:hAnsi="Cambria" w:cs="Tahoma"/>
          <w:sz w:val="24"/>
          <w:szCs w:val="24"/>
        </w:rPr>
        <w:t xml:space="preserve">, </w:t>
      </w:r>
      <w:r w:rsidRPr="00D86D02">
        <w:rPr>
          <w:rFonts w:ascii="Cambria" w:hAnsi="Cambria" w:cs="Tahoma"/>
          <w:sz w:val="24"/>
          <w:szCs w:val="24"/>
        </w:rPr>
        <w:t xml:space="preserve">seznam dokladů k věci, které byly kupujícímu předány, datované podpisy </w:t>
      </w:r>
      <w:r w:rsidR="005E00AE" w:rsidRPr="00D86D02">
        <w:rPr>
          <w:rFonts w:ascii="Cambria" w:hAnsi="Cambria" w:cs="Tahoma"/>
          <w:sz w:val="24"/>
          <w:szCs w:val="24"/>
        </w:rPr>
        <w:t xml:space="preserve">zástupců </w:t>
      </w:r>
      <w:r w:rsidRPr="00D86D02">
        <w:rPr>
          <w:rFonts w:ascii="Cambria" w:hAnsi="Cambria" w:cs="Tahoma"/>
          <w:sz w:val="24"/>
          <w:szCs w:val="24"/>
        </w:rPr>
        <w:t>smluvních stran.</w:t>
      </w:r>
      <w:r w:rsidR="00867F88" w:rsidRPr="00D86D02">
        <w:rPr>
          <w:rFonts w:ascii="Cambria" w:hAnsi="Cambria" w:cs="Arial"/>
          <w:bCs/>
          <w:sz w:val="24"/>
          <w:szCs w:val="24"/>
        </w:rPr>
        <w:t xml:space="preserve"> </w:t>
      </w:r>
    </w:p>
    <w:p w14:paraId="4D365179" w14:textId="17574733" w:rsidR="0025122C"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Převzetím věci přechází na kupujícího </w:t>
      </w:r>
      <w:r w:rsidR="006171BE">
        <w:rPr>
          <w:rFonts w:ascii="Cambria" w:hAnsi="Cambria" w:cs="Tahoma"/>
          <w:sz w:val="24"/>
          <w:szCs w:val="24"/>
        </w:rPr>
        <w:t xml:space="preserve">vlastnické </w:t>
      </w:r>
      <w:r>
        <w:rPr>
          <w:rFonts w:ascii="Cambria" w:hAnsi="Cambria" w:cs="Tahoma"/>
          <w:sz w:val="24"/>
          <w:szCs w:val="24"/>
        </w:rPr>
        <w:t>právo k věci, jakož i nebezpečí vzniku škody na věci.</w:t>
      </w:r>
    </w:p>
    <w:p w14:paraId="3484D4F2" w14:textId="27C8FA28" w:rsidR="000A5D35"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Kupující po odevzdání věc</w:t>
      </w:r>
      <w:r w:rsidR="006171BE">
        <w:rPr>
          <w:rFonts w:ascii="Cambria" w:hAnsi="Cambria" w:cs="Tahoma"/>
          <w:sz w:val="24"/>
          <w:szCs w:val="24"/>
        </w:rPr>
        <w:t xml:space="preserve">i </w:t>
      </w:r>
      <w:r>
        <w:rPr>
          <w:rFonts w:ascii="Cambria" w:hAnsi="Cambria" w:cs="Tahoma"/>
          <w:sz w:val="24"/>
          <w:szCs w:val="24"/>
        </w:rPr>
        <w:t>provede kontrolu zjevných vad věci</w:t>
      </w:r>
      <w:r w:rsidR="006171BE">
        <w:rPr>
          <w:rFonts w:ascii="Cambria" w:hAnsi="Cambria" w:cs="Tahoma"/>
          <w:sz w:val="24"/>
          <w:szCs w:val="24"/>
        </w:rPr>
        <w:t>, zejména co do provedení a množství</w:t>
      </w:r>
      <w:r>
        <w:rPr>
          <w:rFonts w:ascii="Cambria" w:hAnsi="Cambria" w:cs="Tahoma"/>
          <w:sz w:val="24"/>
          <w:szCs w:val="24"/>
        </w:rPr>
        <w:t>. Kupující neprovádí kontrolu zjevných vad věc</w:t>
      </w:r>
      <w:r w:rsidR="006171BE">
        <w:rPr>
          <w:rFonts w:ascii="Cambria" w:hAnsi="Cambria" w:cs="Tahoma"/>
          <w:sz w:val="24"/>
          <w:szCs w:val="24"/>
        </w:rPr>
        <w:t>i</w:t>
      </w:r>
      <w:r>
        <w:rPr>
          <w:rFonts w:ascii="Cambria" w:hAnsi="Cambria" w:cs="Tahoma"/>
          <w:sz w:val="24"/>
          <w:szCs w:val="24"/>
        </w:rPr>
        <w:t xml:space="preserve"> před jej</w:t>
      </w:r>
      <w:r w:rsidR="006171BE">
        <w:rPr>
          <w:rFonts w:ascii="Cambria" w:hAnsi="Cambria" w:cs="Tahoma"/>
          <w:sz w:val="24"/>
          <w:szCs w:val="24"/>
        </w:rPr>
        <w:t>ím</w:t>
      </w:r>
      <w:r>
        <w:rPr>
          <w:rFonts w:ascii="Cambria" w:hAnsi="Cambria" w:cs="Tahoma"/>
          <w:sz w:val="24"/>
          <w:szCs w:val="24"/>
        </w:rPr>
        <w:t xml:space="preserve"> odevzdáním, přesto zjistí-li ještě před jej</w:t>
      </w:r>
      <w:r w:rsidR="006171BE">
        <w:rPr>
          <w:rFonts w:ascii="Cambria" w:hAnsi="Cambria" w:cs="Tahoma"/>
          <w:sz w:val="24"/>
          <w:szCs w:val="24"/>
        </w:rPr>
        <w:t>ím</w:t>
      </w:r>
      <w:r>
        <w:rPr>
          <w:rFonts w:ascii="Cambria" w:hAnsi="Cambria" w:cs="Tahoma"/>
          <w:sz w:val="24"/>
          <w:szCs w:val="24"/>
        </w:rPr>
        <w:t xml:space="preserve"> převzetí</w:t>
      </w:r>
      <w:r w:rsidR="00320350">
        <w:rPr>
          <w:rFonts w:ascii="Cambria" w:hAnsi="Cambria" w:cs="Tahoma"/>
          <w:sz w:val="24"/>
          <w:szCs w:val="24"/>
        </w:rPr>
        <w:t>m</w:t>
      </w:r>
      <w:r>
        <w:rPr>
          <w:rFonts w:ascii="Cambria" w:hAnsi="Cambria" w:cs="Tahoma"/>
          <w:sz w:val="24"/>
          <w:szCs w:val="24"/>
        </w:rPr>
        <w:t xml:space="preserve"> od prodávajícího, že věc trpí jakýmikoli vadami, je oprávněn odevzdání rovnou odmítnout.</w:t>
      </w:r>
    </w:p>
    <w:p w14:paraId="4CA01E3E" w14:textId="60A12FF4" w:rsidR="000A5D35" w:rsidRDefault="000A5D35" w:rsidP="000A5D35">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Zjistí-li kupující, že věc vykazuje vady, oznámí to nejpozději do 5 pracovních dnů ode dne převzetí prodávajícímu. Prodávající je povinen odevzdanou věc na své náklady od kupujícího vzít zpět, nebude-li mezi prodávajícím a kupujícím dohodnuto jinak. Na věc se hledí, jako by prodávajícím nebyla odevzdána ani kupujícím převzata. Pokud již lhůta pro odevzdání věci uplynula, je prodávající v prodlení s odevzdáním věci se </w:t>
      </w:r>
      <w:r>
        <w:rPr>
          <w:rFonts w:ascii="Cambria" w:hAnsi="Cambria" w:cs="Tahoma"/>
          <w:sz w:val="24"/>
          <w:szCs w:val="24"/>
        </w:rPr>
        <w:lastRenderedPageBreak/>
        <w:t xml:space="preserve">všemi důsledky, které se s tím pojí. </w:t>
      </w:r>
      <w:r w:rsidRPr="000A5D35">
        <w:rPr>
          <w:rFonts w:ascii="Cambria" w:hAnsi="Cambria" w:cs="Tahoma"/>
          <w:sz w:val="24"/>
          <w:szCs w:val="24"/>
        </w:rPr>
        <w:t>Neoznámení vad věc</w:t>
      </w:r>
      <w:r>
        <w:rPr>
          <w:rFonts w:ascii="Cambria" w:hAnsi="Cambria" w:cs="Tahoma"/>
          <w:sz w:val="24"/>
          <w:szCs w:val="24"/>
        </w:rPr>
        <w:t>i</w:t>
      </w:r>
      <w:r w:rsidRPr="000A5D35">
        <w:rPr>
          <w:rFonts w:ascii="Cambria" w:hAnsi="Cambria" w:cs="Tahoma"/>
          <w:sz w:val="24"/>
          <w:szCs w:val="24"/>
        </w:rPr>
        <w:t xml:space="preserve"> dle tohoto článku nevylučuje uplatnění práv z vadného plnění z důvodů těchto vad v záruční době. </w:t>
      </w:r>
    </w:p>
    <w:p w14:paraId="1B784098" w14:textId="77777777" w:rsidR="003F6913" w:rsidRDefault="003F6913" w:rsidP="003F6913">
      <w:pPr>
        <w:pStyle w:val="Odstavecseseznamem"/>
        <w:ind w:left="3338"/>
        <w:rPr>
          <w:rFonts w:ascii="Cambria" w:hAnsi="Cambria" w:cs="Tahoma"/>
          <w:b/>
          <w:bCs/>
        </w:rPr>
      </w:pPr>
    </w:p>
    <w:p w14:paraId="193790C5" w14:textId="22D1DBFE" w:rsidR="003F6913" w:rsidRPr="003F6913" w:rsidRDefault="003F6913" w:rsidP="003F6913">
      <w:pPr>
        <w:jc w:val="center"/>
        <w:rPr>
          <w:rFonts w:ascii="Cambria" w:hAnsi="Cambria" w:cs="Tahoma"/>
          <w:b/>
          <w:bCs/>
        </w:rPr>
      </w:pPr>
      <w:r>
        <w:rPr>
          <w:rFonts w:ascii="Cambria" w:hAnsi="Cambria" w:cs="Tahoma"/>
          <w:b/>
          <w:bCs/>
        </w:rPr>
        <w:t>I</w:t>
      </w:r>
      <w:r w:rsidRPr="003F6913">
        <w:rPr>
          <w:rFonts w:ascii="Cambria" w:hAnsi="Cambria" w:cs="Tahoma"/>
          <w:b/>
          <w:bCs/>
        </w:rPr>
        <w:t>V.</w:t>
      </w:r>
    </w:p>
    <w:p w14:paraId="64617B1D" w14:textId="4A03DBE5" w:rsidR="00600D4E" w:rsidRPr="003F6913" w:rsidRDefault="00600D4E" w:rsidP="003F6913">
      <w:pPr>
        <w:jc w:val="center"/>
        <w:rPr>
          <w:rFonts w:ascii="Cambria" w:hAnsi="Cambria" w:cs="Tahoma"/>
          <w:b/>
          <w:bCs/>
        </w:rPr>
      </w:pPr>
      <w:r w:rsidRPr="003F6913">
        <w:rPr>
          <w:rFonts w:ascii="Cambria" w:hAnsi="Cambria" w:cs="Tahoma"/>
          <w:b/>
          <w:bCs/>
        </w:rPr>
        <w:t>Další podmí</w:t>
      </w:r>
      <w:r w:rsidR="003F6913" w:rsidRPr="003F6913">
        <w:rPr>
          <w:rFonts w:ascii="Cambria" w:hAnsi="Cambria" w:cs="Tahoma"/>
          <w:b/>
          <w:bCs/>
        </w:rPr>
        <w:t>nky plnění předmětu smlouvy</w:t>
      </w:r>
    </w:p>
    <w:p w14:paraId="7D1791FC" w14:textId="7BC7020E" w:rsidR="003F6913" w:rsidRDefault="003F6913"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Smluvní strany prohlašují, že budou svoje závazky plnit řádně a včas</w:t>
      </w:r>
      <w:r w:rsidR="008A2055">
        <w:rPr>
          <w:rFonts w:ascii="Cambria" w:hAnsi="Cambria" w:cs="Tahoma"/>
          <w:sz w:val="24"/>
          <w:szCs w:val="24"/>
        </w:rPr>
        <w:t>. Prodávající odevzdá věc s potřebnou péčí v souladu se smlouvou, příslušnými právními předpisy a technickými či jinými normami, které se k odevzdání věci přímo či nepřímo vztahují.</w:t>
      </w:r>
    </w:p>
    <w:p w14:paraId="1CA6E08E" w14:textId="5B185699" w:rsidR="00A32E11" w:rsidRDefault="00A32E11"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5FAEE087" w14:textId="58FF5FD8" w:rsidR="008A2055" w:rsidRPr="008B200E" w:rsidRDefault="008A2055" w:rsidP="00A32E11">
      <w:pPr>
        <w:pStyle w:val="Zkladntextodsazen"/>
        <w:numPr>
          <w:ilvl w:val="0"/>
          <w:numId w:val="8"/>
        </w:numPr>
        <w:ind w:left="426" w:hanging="426"/>
        <w:rPr>
          <w:rFonts w:ascii="Cambria" w:hAnsi="Cambria" w:cs="Tahoma"/>
          <w:sz w:val="24"/>
          <w:szCs w:val="24"/>
        </w:rPr>
      </w:pPr>
      <w:r w:rsidRPr="008B200E">
        <w:rPr>
          <w:rFonts w:ascii="Cambria" w:hAnsi="Cambria" w:cs="Tahoma"/>
          <w:sz w:val="24"/>
          <w:szCs w:val="24"/>
        </w:rPr>
        <w:t>Prodávající poskytuje kupujícímu podpisem smlouvy nevýhradní oprávnění k výkonu práva duševního vlastnictví ve smyslu § 2358 a násl. OZ</w:t>
      </w:r>
      <w:r w:rsidR="00A32E11" w:rsidRPr="008B200E">
        <w:rPr>
          <w:rFonts w:ascii="Cambria" w:hAnsi="Cambria" w:cs="Tahoma"/>
          <w:sz w:val="24"/>
          <w:szCs w:val="24"/>
        </w:rPr>
        <w:t xml:space="preserve"> ve spojení s příslušnými ustanoveními zákona č. 121/2000 Sb., o právu autorském, o právech souvisejících s právem autorským a o změně některých zákonů (autorský zákon), ve znění pozdějších předpisů (dále jen „licence“), a to k jakémukoliv plnění, k němuž se zavázal podle smlouvy a které je nebo bude chráněno autorským právem. Licence je poskytnuta na dobu trvání majetkových práv autorských k předmětnému plnění, a to v neomezeném rozsahu množstevním a ke všem způsobům užití. Kupující není povinen licenci využít.</w:t>
      </w:r>
    </w:p>
    <w:p w14:paraId="134D3F1D" w14:textId="3A0FB8ED" w:rsidR="003F6913" w:rsidRPr="008B200E" w:rsidRDefault="003F6913" w:rsidP="003F6913">
      <w:pPr>
        <w:pStyle w:val="Zkladntextodsazen"/>
        <w:numPr>
          <w:ilvl w:val="0"/>
          <w:numId w:val="8"/>
        </w:numPr>
        <w:ind w:left="426" w:hanging="426"/>
        <w:rPr>
          <w:rFonts w:ascii="Cambria" w:hAnsi="Cambria" w:cs="Tahoma"/>
          <w:sz w:val="24"/>
          <w:szCs w:val="24"/>
        </w:rPr>
      </w:pPr>
      <w:r w:rsidRPr="008B200E">
        <w:rPr>
          <w:rFonts w:ascii="Cambria" w:hAnsi="Cambria" w:cs="Tahoma"/>
          <w:sz w:val="24"/>
          <w:szCs w:val="24"/>
        </w:rPr>
        <w:t>Není-li ve smlouvě stanoveno jinak, tak veškeré věci potřebné k plnění předmětu smlouvy je povinen opatřit prodávající.</w:t>
      </w:r>
    </w:p>
    <w:p w14:paraId="083620A9" w14:textId="5F90CC9D" w:rsidR="00C22AC5" w:rsidRDefault="00C22AC5" w:rsidP="003F6913">
      <w:pPr>
        <w:pStyle w:val="Zkladntextodsazen"/>
        <w:numPr>
          <w:ilvl w:val="0"/>
          <w:numId w:val="8"/>
        </w:numPr>
        <w:ind w:left="426" w:hanging="426"/>
        <w:rPr>
          <w:rFonts w:ascii="Cambria" w:hAnsi="Cambria" w:cs="Tahoma"/>
          <w:sz w:val="24"/>
          <w:szCs w:val="24"/>
        </w:rPr>
      </w:pPr>
      <w:r w:rsidRPr="008B200E">
        <w:rPr>
          <w:rFonts w:ascii="Cambria" w:hAnsi="Cambria" w:cs="Tahoma"/>
          <w:sz w:val="24"/>
          <w:szCs w:val="24"/>
        </w:rPr>
        <w:t>Prodávající se zavazuje respektovat pokyny kupujícího, kterými jej upozorňuje na možné porušení smluvních nebo jiných</w:t>
      </w:r>
      <w:r>
        <w:rPr>
          <w:rFonts w:ascii="Cambria" w:hAnsi="Cambria" w:cs="Tahoma"/>
          <w:sz w:val="24"/>
          <w:szCs w:val="24"/>
        </w:rPr>
        <w:t xml:space="preserve"> povinností.</w:t>
      </w:r>
    </w:p>
    <w:p w14:paraId="71A15714" w14:textId="2FCDDC3A" w:rsidR="00CE74E9" w:rsidRDefault="00522BFA"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že v okamžiku převodu vlastnického práva k věci nebudou na věci váznout žádná práva třetích osob, a to zejména žádné předkupní právo, zástavní právo nebo právo nájmu.</w:t>
      </w:r>
    </w:p>
    <w:p w14:paraId="078657D1" w14:textId="799E0CFB" w:rsidR="00C22AC5"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poddodavatele, kterým prodávající prokázal kvalifikaci v zadávacím řízení k veřejné zakázce uvedené v čl. I. odst. 1.1</w:t>
      </w:r>
      <w:r w:rsidR="00320350">
        <w:rPr>
          <w:rFonts w:ascii="Cambria" w:hAnsi="Cambria" w:cs="Tahoma"/>
          <w:sz w:val="24"/>
          <w:szCs w:val="24"/>
        </w:rPr>
        <w:t xml:space="preserve"> smlouvy</w:t>
      </w:r>
      <w:r>
        <w:rPr>
          <w:rFonts w:ascii="Cambria" w:hAnsi="Cambria" w:cs="Tahoma"/>
          <w:sz w:val="24"/>
          <w:szCs w:val="24"/>
        </w:rPr>
        <w:t xml:space="preserve">, je možná pouze s předchozím písemným souhlasem kupujícího. </w:t>
      </w:r>
      <w:r w:rsidR="000439BE">
        <w:rPr>
          <w:rFonts w:ascii="Cambria" w:hAnsi="Cambria" w:cs="Tahoma"/>
          <w:sz w:val="24"/>
          <w:szCs w:val="24"/>
        </w:rPr>
        <w:t>Nesplnění povinnosti prodávajícího dle tohoto odstavce se považuje za podstatné porušení smlouvy.</w:t>
      </w:r>
    </w:p>
    <w:p w14:paraId="55427956" w14:textId="0CC8E25A" w:rsidR="002C6B1F" w:rsidRPr="008B200E" w:rsidRDefault="002C6B1F" w:rsidP="002C6B1F">
      <w:pPr>
        <w:pStyle w:val="Zkladntextodsazen"/>
        <w:numPr>
          <w:ilvl w:val="0"/>
          <w:numId w:val="8"/>
        </w:numPr>
        <w:ind w:left="426" w:hanging="426"/>
        <w:rPr>
          <w:rFonts w:ascii="Cambria" w:hAnsi="Cambria" w:cs="Tahoma"/>
          <w:sz w:val="24"/>
          <w:szCs w:val="24"/>
        </w:rPr>
      </w:pPr>
      <w:r w:rsidRPr="008B200E">
        <w:rPr>
          <w:rFonts w:ascii="Cambria" w:hAnsi="Cambria" w:cs="Tahoma"/>
          <w:sz w:val="24"/>
          <w:szCs w:val="24"/>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w:t>
      </w:r>
      <w:r w:rsidRPr="008B200E">
        <w:rPr>
          <w:rFonts w:ascii="Cambria" w:hAnsi="Cambria" w:cs="Tahoma"/>
          <w:sz w:val="24"/>
          <w:szCs w:val="24"/>
        </w:rPr>
        <w:lastRenderedPageBreak/>
        <w:t>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7462CD79" w14:textId="316A2EF5" w:rsidR="00C67F66" w:rsidRPr="008B200E" w:rsidRDefault="002C6B1F" w:rsidP="002C6B1F">
      <w:pPr>
        <w:pStyle w:val="Zkladntextodsazen"/>
        <w:numPr>
          <w:ilvl w:val="0"/>
          <w:numId w:val="8"/>
        </w:numPr>
        <w:ind w:left="426" w:hanging="426"/>
        <w:rPr>
          <w:rFonts w:ascii="Cambria" w:hAnsi="Cambria" w:cs="Tahoma"/>
          <w:sz w:val="24"/>
          <w:szCs w:val="24"/>
        </w:rPr>
      </w:pPr>
      <w:r w:rsidRPr="008B200E">
        <w:rPr>
          <w:rFonts w:ascii="Cambria" w:hAnsi="Cambria" w:cs="Tahoma"/>
          <w:sz w:val="24"/>
          <w:szCs w:val="24"/>
        </w:rPr>
        <w:t>Prodávající zajistí, aby byl při plnění této Smlouvy minimalizován dopad na životní prostředí, a to zejména tříděním odpadu, úsporou energií, a respektována udržitelnost či možnosti cirkulární ekonomiky.</w:t>
      </w:r>
      <w:bookmarkStart w:id="0" w:name="_Hlk498525766"/>
    </w:p>
    <w:p w14:paraId="3DE19CCB" w14:textId="77777777" w:rsidR="00C67F66" w:rsidRDefault="00C67F66" w:rsidP="00C67F66">
      <w:pPr>
        <w:jc w:val="center"/>
        <w:rPr>
          <w:rFonts w:ascii="Cambria" w:hAnsi="Cambria" w:cs="Tahoma"/>
          <w:b/>
          <w:bCs/>
        </w:rPr>
      </w:pPr>
    </w:p>
    <w:p w14:paraId="3B1D50E8" w14:textId="0B4053F5" w:rsidR="00C67F66" w:rsidRPr="00C67F66" w:rsidRDefault="00C67F66" w:rsidP="00C67F66">
      <w:pPr>
        <w:jc w:val="center"/>
        <w:rPr>
          <w:rFonts w:ascii="Cambria" w:hAnsi="Cambria" w:cs="Tahoma"/>
          <w:b/>
          <w:bCs/>
        </w:rPr>
      </w:pPr>
      <w:r w:rsidRPr="00C67F66">
        <w:rPr>
          <w:rFonts w:ascii="Cambria" w:hAnsi="Cambria" w:cs="Tahoma"/>
          <w:b/>
          <w:bCs/>
        </w:rPr>
        <w:t>V.</w:t>
      </w:r>
    </w:p>
    <w:bookmarkEnd w:id="0"/>
    <w:p w14:paraId="3E075EF7" w14:textId="593FA634" w:rsidR="00822348" w:rsidRPr="00CC2D7A" w:rsidRDefault="00822348" w:rsidP="00822348">
      <w:pPr>
        <w:jc w:val="center"/>
        <w:rPr>
          <w:rFonts w:ascii="Cambria" w:hAnsi="Cambria" w:cs="Tahoma"/>
          <w:b/>
          <w:bCs/>
        </w:rPr>
      </w:pPr>
      <w:r>
        <w:rPr>
          <w:rFonts w:ascii="Cambria" w:hAnsi="Cambria" w:cs="Tahoma"/>
          <w:b/>
          <w:bCs/>
        </w:rPr>
        <w:t>Kupní cena</w:t>
      </w:r>
      <w:r w:rsidRPr="00CC2D7A">
        <w:rPr>
          <w:rFonts w:ascii="Cambria" w:hAnsi="Cambria" w:cs="Tahoma"/>
          <w:b/>
          <w:bCs/>
        </w:rPr>
        <w:t xml:space="preserve"> a platební podmínky</w:t>
      </w:r>
    </w:p>
    <w:p w14:paraId="5CB93A70" w14:textId="77777777" w:rsidR="00C67F66" w:rsidRDefault="00C67F66" w:rsidP="00C67F66">
      <w:pPr>
        <w:pStyle w:val="Zkladntextodsazen"/>
        <w:numPr>
          <w:ilvl w:val="0"/>
          <w:numId w:val="9"/>
        </w:numPr>
        <w:spacing w:after="240"/>
        <w:ind w:left="426" w:hanging="426"/>
        <w:rPr>
          <w:rFonts w:ascii="Cambria" w:hAnsi="Cambria" w:cs="Tahoma"/>
          <w:sz w:val="24"/>
          <w:szCs w:val="24"/>
        </w:rPr>
      </w:pPr>
      <w:r>
        <w:rPr>
          <w:rFonts w:ascii="Cambria" w:hAnsi="Cambria" w:cs="Tahoma"/>
          <w:sz w:val="24"/>
          <w:szCs w:val="24"/>
        </w:rPr>
        <w:t xml:space="preserve">Kupní cena je stanovena na základě nabídky prodávajícího v zadávacím řízení a činí: </w:t>
      </w:r>
    </w:p>
    <w:p w14:paraId="1A856889" w14:textId="2ED2A9E3" w:rsidR="000F7234" w:rsidRDefault="00C67F66" w:rsidP="000F7234">
      <w:pPr>
        <w:pStyle w:val="Zkladntextodsazen"/>
        <w:tabs>
          <w:tab w:val="left" w:pos="3544"/>
        </w:tabs>
        <w:spacing w:before="0"/>
        <w:ind w:left="426"/>
        <w:rPr>
          <w:rFonts w:ascii="Cambria" w:hAnsi="Cambria" w:cs="Tahoma"/>
          <w:sz w:val="24"/>
          <w:szCs w:val="24"/>
        </w:rPr>
      </w:pPr>
      <w:r w:rsidRPr="00132860">
        <w:rPr>
          <w:rFonts w:ascii="Cambria" w:hAnsi="Cambria" w:cs="Tahoma"/>
          <w:sz w:val="24"/>
          <w:szCs w:val="24"/>
        </w:rPr>
        <w:t>Cena bez DPH v Kč:</w:t>
      </w:r>
      <w:r w:rsidRPr="00132860">
        <w:rPr>
          <w:rFonts w:ascii="Cambria" w:hAnsi="Cambria" w:cs="Tahoma"/>
          <w:sz w:val="24"/>
          <w:szCs w:val="24"/>
        </w:rPr>
        <w:tab/>
      </w:r>
      <w:r w:rsidR="00EA4717" w:rsidRPr="00132860">
        <w:rPr>
          <w:rFonts w:ascii="Cambria" w:hAnsi="Cambria" w:cs="Tahoma"/>
          <w:b/>
          <w:bCs/>
          <w:sz w:val="24"/>
          <w:szCs w:val="24"/>
        </w:rPr>
        <w:t xml:space="preserve">884 498,00 </w:t>
      </w:r>
      <w:r w:rsidR="00EA4717" w:rsidRPr="00132860">
        <w:rPr>
          <w:rFonts w:ascii="Cambria" w:hAnsi="Cambria" w:cs="Tahoma"/>
          <w:sz w:val="24"/>
          <w:szCs w:val="24"/>
        </w:rPr>
        <w:t xml:space="preserve">(slovy: </w:t>
      </w:r>
      <w:proofErr w:type="spellStart"/>
      <w:r w:rsidR="00EA4717" w:rsidRPr="00132860">
        <w:rPr>
          <w:rFonts w:ascii="Cambria" w:hAnsi="Cambria" w:cs="Tahoma"/>
          <w:sz w:val="24"/>
          <w:szCs w:val="24"/>
        </w:rPr>
        <w:t>Osmsetosmdesátčtyřitisícčtyřista</w:t>
      </w:r>
      <w:proofErr w:type="spellEnd"/>
      <w:r w:rsidR="00EA4717" w:rsidRPr="00132860">
        <w:rPr>
          <w:rFonts w:ascii="Cambria" w:hAnsi="Cambria" w:cs="Tahoma"/>
          <w:sz w:val="24"/>
          <w:szCs w:val="24"/>
        </w:rPr>
        <w:t>-</w:t>
      </w:r>
    </w:p>
    <w:p w14:paraId="4903D485" w14:textId="62CC2914" w:rsidR="00C67F66" w:rsidRPr="00132860" w:rsidRDefault="000F7234" w:rsidP="000F7234">
      <w:pPr>
        <w:pStyle w:val="Zkladntextodsazen"/>
        <w:tabs>
          <w:tab w:val="left" w:pos="3544"/>
        </w:tabs>
        <w:spacing w:before="0"/>
        <w:ind w:left="426"/>
        <w:rPr>
          <w:rFonts w:ascii="Cambria" w:hAnsi="Cambria" w:cs="Tahoma"/>
          <w:sz w:val="24"/>
          <w:szCs w:val="24"/>
        </w:rPr>
      </w:pPr>
      <w:r>
        <w:rPr>
          <w:rFonts w:ascii="Cambria" w:hAnsi="Cambria" w:cs="Tahoma"/>
          <w:sz w:val="24"/>
          <w:szCs w:val="24"/>
        </w:rPr>
        <w:tab/>
      </w:r>
      <w:proofErr w:type="spellStart"/>
      <w:r w:rsidR="00EA4717" w:rsidRPr="00132860">
        <w:rPr>
          <w:rFonts w:ascii="Cambria" w:hAnsi="Cambria" w:cs="Tahoma"/>
          <w:sz w:val="24"/>
          <w:szCs w:val="24"/>
        </w:rPr>
        <w:t>devadesátosm</w:t>
      </w:r>
      <w:proofErr w:type="spellEnd"/>
      <w:r w:rsidR="00EA4717" w:rsidRPr="00132860">
        <w:rPr>
          <w:rFonts w:ascii="Cambria" w:hAnsi="Cambria" w:cs="Tahoma"/>
          <w:sz w:val="24"/>
          <w:szCs w:val="24"/>
        </w:rPr>
        <w:t>)</w:t>
      </w:r>
    </w:p>
    <w:p w14:paraId="4DD336EA" w14:textId="4905303B" w:rsidR="003F3426" w:rsidRPr="00132860" w:rsidRDefault="00C67F66" w:rsidP="000F7234">
      <w:pPr>
        <w:pStyle w:val="Zkladntextodsazen"/>
        <w:tabs>
          <w:tab w:val="left" w:pos="3544"/>
        </w:tabs>
        <w:spacing w:before="0"/>
        <w:ind w:left="426"/>
        <w:rPr>
          <w:rFonts w:ascii="Cambria" w:hAnsi="Cambria" w:cs="Tahoma"/>
          <w:sz w:val="24"/>
          <w:szCs w:val="24"/>
        </w:rPr>
      </w:pPr>
      <w:r w:rsidRPr="00132860">
        <w:rPr>
          <w:rFonts w:ascii="Cambria" w:hAnsi="Cambria" w:cs="Tahoma"/>
          <w:sz w:val="24"/>
          <w:szCs w:val="24"/>
        </w:rPr>
        <w:t>Sazba DPH v %:</w:t>
      </w:r>
      <w:r w:rsidR="000F7234">
        <w:rPr>
          <w:rFonts w:ascii="Cambria" w:hAnsi="Cambria" w:cs="Tahoma"/>
          <w:sz w:val="24"/>
          <w:szCs w:val="24"/>
        </w:rPr>
        <w:tab/>
      </w:r>
      <w:r w:rsidR="003F3426" w:rsidRPr="00132860">
        <w:rPr>
          <w:rFonts w:ascii="Cambria" w:hAnsi="Cambria" w:cs="Tahoma"/>
          <w:b/>
          <w:bCs/>
          <w:sz w:val="24"/>
          <w:szCs w:val="24"/>
        </w:rPr>
        <w:t xml:space="preserve">21 </w:t>
      </w:r>
      <w:r w:rsidR="003F3426" w:rsidRPr="00132860">
        <w:rPr>
          <w:rFonts w:ascii="Cambria" w:hAnsi="Cambria" w:cs="Tahoma"/>
          <w:sz w:val="24"/>
          <w:szCs w:val="24"/>
        </w:rPr>
        <w:t xml:space="preserve">(slovy: </w:t>
      </w:r>
      <w:proofErr w:type="spellStart"/>
      <w:r w:rsidR="003F3426" w:rsidRPr="00132860">
        <w:rPr>
          <w:rFonts w:ascii="Cambria" w:hAnsi="Cambria" w:cs="Tahoma"/>
          <w:sz w:val="24"/>
          <w:szCs w:val="24"/>
        </w:rPr>
        <w:t>Dvacetjedna</w:t>
      </w:r>
      <w:proofErr w:type="spellEnd"/>
      <w:r w:rsidR="003F3426" w:rsidRPr="00132860">
        <w:rPr>
          <w:rFonts w:ascii="Cambria" w:hAnsi="Cambria" w:cs="Tahoma"/>
          <w:sz w:val="24"/>
          <w:szCs w:val="24"/>
        </w:rPr>
        <w:t xml:space="preserve">) </w:t>
      </w:r>
    </w:p>
    <w:p w14:paraId="2930952F" w14:textId="3512F9B4" w:rsidR="00C67F66" w:rsidRPr="00132860" w:rsidRDefault="00C67F66" w:rsidP="007B7EE0">
      <w:pPr>
        <w:pStyle w:val="Zkladntextodsazen"/>
        <w:tabs>
          <w:tab w:val="left" w:pos="3544"/>
        </w:tabs>
        <w:spacing w:before="0"/>
        <w:ind w:left="3534" w:hanging="3108"/>
        <w:rPr>
          <w:rFonts w:ascii="Cambria" w:hAnsi="Cambria" w:cs="Tahoma"/>
          <w:sz w:val="24"/>
          <w:szCs w:val="24"/>
        </w:rPr>
      </w:pPr>
      <w:r w:rsidRPr="00132860">
        <w:rPr>
          <w:rFonts w:ascii="Cambria" w:hAnsi="Cambria" w:cs="Tahoma"/>
          <w:sz w:val="24"/>
          <w:szCs w:val="24"/>
        </w:rPr>
        <w:t>DPH v Kč:</w:t>
      </w:r>
      <w:r w:rsidRPr="00132860">
        <w:rPr>
          <w:rFonts w:ascii="Cambria" w:hAnsi="Cambria" w:cs="Tahoma"/>
          <w:sz w:val="24"/>
          <w:szCs w:val="24"/>
        </w:rPr>
        <w:tab/>
      </w:r>
      <w:r w:rsidR="003F3426" w:rsidRPr="00132860">
        <w:rPr>
          <w:rFonts w:ascii="Cambria" w:hAnsi="Cambria" w:cs="Tahoma"/>
          <w:b/>
          <w:bCs/>
          <w:sz w:val="24"/>
          <w:szCs w:val="24"/>
        </w:rPr>
        <w:t xml:space="preserve">185 744,58 </w:t>
      </w:r>
      <w:r w:rsidR="003F3426" w:rsidRPr="00132860">
        <w:rPr>
          <w:rFonts w:ascii="Cambria" w:hAnsi="Cambria" w:cs="Tahoma"/>
          <w:sz w:val="24"/>
          <w:szCs w:val="24"/>
        </w:rPr>
        <w:t xml:space="preserve">(slovy: </w:t>
      </w:r>
      <w:proofErr w:type="spellStart"/>
      <w:proofErr w:type="gramStart"/>
      <w:r w:rsidR="003F3426" w:rsidRPr="00132860">
        <w:rPr>
          <w:rFonts w:ascii="Cambria" w:hAnsi="Cambria" w:cs="Tahoma"/>
          <w:sz w:val="24"/>
          <w:szCs w:val="24"/>
        </w:rPr>
        <w:t>Stoosmdesátpěttisícsedmsetčtyři</w:t>
      </w:r>
      <w:proofErr w:type="spellEnd"/>
      <w:r w:rsidR="003F3426" w:rsidRPr="00132860">
        <w:rPr>
          <w:rFonts w:ascii="Cambria" w:hAnsi="Cambria" w:cs="Tahoma"/>
          <w:sz w:val="24"/>
          <w:szCs w:val="24"/>
        </w:rPr>
        <w:t xml:space="preserve">- </w:t>
      </w:r>
      <w:proofErr w:type="spellStart"/>
      <w:r w:rsidR="003F3426" w:rsidRPr="00132860">
        <w:rPr>
          <w:rFonts w:ascii="Cambria" w:hAnsi="Cambria" w:cs="Tahoma"/>
          <w:sz w:val="24"/>
          <w:szCs w:val="24"/>
        </w:rPr>
        <w:t>cetčtyři</w:t>
      </w:r>
      <w:proofErr w:type="spellEnd"/>
      <w:proofErr w:type="gramEnd"/>
      <w:r w:rsidR="003F3426" w:rsidRPr="00132860">
        <w:rPr>
          <w:rFonts w:ascii="Cambria" w:hAnsi="Cambria" w:cs="Tahoma"/>
          <w:sz w:val="24"/>
          <w:szCs w:val="24"/>
        </w:rPr>
        <w:t xml:space="preserve"> korun a </w:t>
      </w:r>
      <w:proofErr w:type="spellStart"/>
      <w:r w:rsidR="003F3426" w:rsidRPr="00132860">
        <w:rPr>
          <w:rFonts w:ascii="Cambria" w:hAnsi="Cambria" w:cs="Tahoma"/>
          <w:sz w:val="24"/>
          <w:szCs w:val="24"/>
        </w:rPr>
        <w:t>padesátosm</w:t>
      </w:r>
      <w:proofErr w:type="spellEnd"/>
      <w:r w:rsidR="003F3426" w:rsidRPr="00132860">
        <w:rPr>
          <w:rFonts w:ascii="Cambria" w:hAnsi="Cambria" w:cs="Tahoma"/>
          <w:sz w:val="24"/>
          <w:szCs w:val="24"/>
        </w:rPr>
        <w:t xml:space="preserve"> haléřů)</w:t>
      </w:r>
    </w:p>
    <w:p w14:paraId="47D800D1" w14:textId="34023CEB" w:rsidR="00C67F66" w:rsidRDefault="00C67F66" w:rsidP="005A5354">
      <w:pPr>
        <w:pStyle w:val="Zkladntextodsazen"/>
        <w:tabs>
          <w:tab w:val="left" w:pos="3544"/>
        </w:tabs>
        <w:spacing w:before="0"/>
        <w:ind w:left="3534" w:hanging="3108"/>
        <w:rPr>
          <w:rFonts w:ascii="Cambria" w:hAnsi="Cambria" w:cs="Tahoma"/>
          <w:sz w:val="24"/>
          <w:szCs w:val="24"/>
        </w:rPr>
      </w:pPr>
      <w:r w:rsidRPr="00132860">
        <w:rPr>
          <w:rFonts w:ascii="Cambria" w:hAnsi="Cambria" w:cs="Tahoma"/>
          <w:sz w:val="24"/>
          <w:szCs w:val="24"/>
        </w:rPr>
        <w:t xml:space="preserve">Cena včetně DPH v Kč: </w:t>
      </w:r>
      <w:r w:rsidRPr="00132860">
        <w:rPr>
          <w:rFonts w:ascii="Cambria" w:hAnsi="Cambria" w:cs="Tahoma"/>
          <w:sz w:val="24"/>
          <w:szCs w:val="24"/>
        </w:rPr>
        <w:tab/>
      </w:r>
      <w:r w:rsidR="00132860" w:rsidRPr="00132860">
        <w:rPr>
          <w:rFonts w:ascii="Cambria" w:hAnsi="Cambria" w:cs="Tahoma"/>
          <w:b/>
          <w:bCs/>
          <w:sz w:val="24"/>
          <w:szCs w:val="24"/>
        </w:rPr>
        <w:t xml:space="preserve">1 070 242,58 </w:t>
      </w:r>
      <w:r w:rsidR="00132860" w:rsidRPr="00132860">
        <w:rPr>
          <w:rFonts w:ascii="Cambria" w:hAnsi="Cambria" w:cs="Tahoma"/>
          <w:sz w:val="24"/>
          <w:szCs w:val="24"/>
        </w:rPr>
        <w:t xml:space="preserve">(slovy: </w:t>
      </w:r>
      <w:proofErr w:type="spellStart"/>
      <w:proofErr w:type="gramStart"/>
      <w:r w:rsidR="00132860" w:rsidRPr="00132860">
        <w:rPr>
          <w:rFonts w:ascii="Cambria" w:hAnsi="Cambria" w:cs="Tahoma"/>
          <w:sz w:val="24"/>
          <w:szCs w:val="24"/>
        </w:rPr>
        <w:t>Jedenmilionsedmdesáttisíc</w:t>
      </w:r>
      <w:proofErr w:type="spellEnd"/>
      <w:r w:rsidR="00132860" w:rsidRPr="00132860">
        <w:rPr>
          <w:rFonts w:ascii="Cambria" w:hAnsi="Cambria" w:cs="Tahoma"/>
          <w:sz w:val="24"/>
          <w:szCs w:val="24"/>
        </w:rPr>
        <w:t xml:space="preserve">- </w:t>
      </w:r>
      <w:proofErr w:type="spellStart"/>
      <w:r w:rsidR="00132860" w:rsidRPr="00132860">
        <w:rPr>
          <w:rFonts w:ascii="Cambria" w:hAnsi="Cambria" w:cs="Tahoma"/>
          <w:sz w:val="24"/>
          <w:szCs w:val="24"/>
        </w:rPr>
        <w:t>dvěstěčtyřicetdva</w:t>
      </w:r>
      <w:proofErr w:type="spellEnd"/>
      <w:proofErr w:type="gramEnd"/>
      <w:r w:rsidR="00132860" w:rsidRPr="00132860">
        <w:rPr>
          <w:rFonts w:ascii="Cambria" w:hAnsi="Cambria" w:cs="Tahoma"/>
          <w:sz w:val="24"/>
          <w:szCs w:val="24"/>
        </w:rPr>
        <w:t xml:space="preserve"> korun a </w:t>
      </w:r>
      <w:proofErr w:type="spellStart"/>
      <w:r w:rsidR="00132860" w:rsidRPr="00132860">
        <w:rPr>
          <w:rFonts w:ascii="Cambria" w:hAnsi="Cambria" w:cs="Tahoma"/>
          <w:sz w:val="24"/>
          <w:szCs w:val="24"/>
        </w:rPr>
        <w:t>padesátosm</w:t>
      </w:r>
      <w:proofErr w:type="spellEnd"/>
      <w:r w:rsidR="00132860" w:rsidRPr="00132860">
        <w:rPr>
          <w:rFonts w:ascii="Cambria" w:hAnsi="Cambria" w:cs="Tahoma"/>
          <w:sz w:val="24"/>
          <w:szCs w:val="24"/>
        </w:rPr>
        <w:t xml:space="preserve"> haléřů)</w:t>
      </w:r>
    </w:p>
    <w:p w14:paraId="40B01072" w14:textId="5CEC7EAE" w:rsidR="009D2B0E" w:rsidRDefault="009D2B0E" w:rsidP="00C67F66">
      <w:pPr>
        <w:pStyle w:val="Zkladntextodsazen"/>
        <w:spacing w:before="0"/>
        <w:ind w:left="426"/>
        <w:rPr>
          <w:rFonts w:ascii="Cambria" w:hAnsi="Cambria" w:cs="Tahoma"/>
          <w:sz w:val="24"/>
          <w:szCs w:val="24"/>
        </w:rPr>
      </w:pPr>
    </w:p>
    <w:p w14:paraId="5F8209C3" w14:textId="2550C76F" w:rsidR="00967B77" w:rsidRPr="00DC2DC9"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Smluvní strany uvádějí, že kupní cena je sjednaná jako nejvýše přípustná a </w:t>
      </w:r>
      <w:r w:rsidRPr="001A3F7B">
        <w:rPr>
          <w:rFonts w:ascii="Cambria" w:hAnsi="Cambria" w:cs="Tahoma"/>
          <w:sz w:val="24"/>
          <w:szCs w:val="24"/>
        </w:rPr>
        <w:t>může být změněna p</w:t>
      </w:r>
      <w:r>
        <w:rPr>
          <w:rFonts w:ascii="Cambria" w:hAnsi="Cambria" w:cs="Tahoma"/>
          <w:sz w:val="24"/>
          <w:szCs w:val="24"/>
        </w:rPr>
        <w:t xml:space="preserve">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Pr>
          <w:rFonts w:ascii="Cambria" w:hAnsi="Cambria" w:cs="Tahoma"/>
          <w:sz w:val="24"/>
          <w:szCs w:val="24"/>
        </w:rPr>
        <w:t>předmětu</w:t>
      </w:r>
      <w:r>
        <w:rPr>
          <w:rFonts w:ascii="Cambria" w:hAnsi="Cambria" w:cs="Tahoma"/>
          <w:sz w:val="24"/>
          <w:szCs w:val="24"/>
        </w:rPr>
        <w:t xml:space="preserve"> smlouvy uvažovat</w:t>
      </w:r>
      <w:r w:rsidRPr="00DC2DC9">
        <w:rPr>
          <w:rFonts w:ascii="Cambria" w:hAnsi="Cambria" w:cs="Tahoma"/>
          <w:sz w:val="24"/>
          <w:szCs w:val="24"/>
        </w:rPr>
        <w:t xml:space="preserve">. </w:t>
      </w:r>
      <w:r w:rsidR="00967B77" w:rsidRPr="00DC2DC9">
        <w:rPr>
          <w:rFonts w:ascii="Cambria" w:hAnsi="Cambria" w:cs="Tahoma"/>
          <w:sz w:val="24"/>
          <w:szCs w:val="24"/>
        </w:rPr>
        <w:t xml:space="preserve">Mezi tyto náklady se řadí mimo jiné, tj. nikoliv pouze, </w:t>
      </w:r>
      <w:r w:rsidR="00DC2DC9">
        <w:rPr>
          <w:rFonts w:ascii="Cambria" w:hAnsi="Cambria" w:cs="Tahoma"/>
          <w:sz w:val="24"/>
          <w:szCs w:val="24"/>
        </w:rPr>
        <w:t xml:space="preserve">náklady na dopravu, instalaci, </w:t>
      </w:r>
      <w:r w:rsidR="00DC2DC9" w:rsidRPr="00DC2DC9">
        <w:rPr>
          <w:rFonts w:ascii="Cambria" w:hAnsi="Cambria" w:cs="Tahoma"/>
          <w:sz w:val="24"/>
          <w:szCs w:val="24"/>
        </w:rPr>
        <w:t xml:space="preserve">správní poplatky, daně, cla, </w:t>
      </w:r>
      <w:r w:rsidR="0064332B">
        <w:rPr>
          <w:rFonts w:ascii="Cambria" w:hAnsi="Cambria" w:cs="Tahoma"/>
          <w:sz w:val="24"/>
          <w:szCs w:val="24"/>
        </w:rPr>
        <w:t>rec</w:t>
      </w:r>
      <w:r w:rsidR="00DC08ED">
        <w:rPr>
          <w:rFonts w:ascii="Cambria" w:hAnsi="Cambria" w:cs="Tahoma"/>
          <w:sz w:val="24"/>
          <w:szCs w:val="24"/>
        </w:rPr>
        <w:t>y</w:t>
      </w:r>
      <w:r w:rsidR="0064332B">
        <w:rPr>
          <w:rFonts w:ascii="Cambria" w:hAnsi="Cambria" w:cs="Tahoma"/>
          <w:sz w:val="24"/>
          <w:szCs w:val="24"/>
        </w:rPr>
        <w:t>klační poplatek,</w:t>
      </w:r>
      <w:r w:rsidR="00DC2931">
        <w:rPr>
          <w:rFonts w:ascii="Cambria" w:hAnsi="Cambria" w:cs="Tahoma"/>
          <w:sz w:val="24"/>
          <w:szCs w:val="24"/>
        </w:rPr>
        <w:t xml:space="preserve"> pojištění, </w:t>
      </w:r>
      <w:r w:rsidR="00DC2DC9" w:rsidRPr="00DC2DC9">
        <w:rPr>
          <w:rFonts w:ascii="Cambria" w:hAnsi="Cambria" w:cs="Tahoma"/>
          <w:sz w:val="24"/>
          <w:szCs w:val="24"/>
        </w:rPr>
        <w:t xml:space="preserve">schvalovací řízení (je-li relevantní), </w:t>
      </w:r>
      <w:r w:rsidR="00DC2DC9">
        <w:rPr>
          <w:rFonts w:ascii="Cambria" w:hAnsi="Cambria" w:cs="Tahoma"/>
          <w:sz w:val="24"/>
          <w:szCs w:val="24"/>
        </w:rPr>
        <w:t>aj</w:t>
      </w:r>
      <w:r w:rsidR="00DC2DC9" w:rsidRPr="00DC2DC9">
        <w:rPr>
          <w:rFonts w:ascii="Cambria" w:hAnsi="Cambria" w:cs="Tahoma"/>
          <w:sz w:val="24"/>
          <w:szCs w:val="24"/>
        </w:rPr>
        <w:t>.</w:t>
      </w:r>
      <w:r w:rsidR="00DC2DC9" w:rsidRPr="005D70D7">
        <w:rPr>
          <w:rFonts w:ascii="Cambria" w:hAnsi="Cambria" w:cs="Calibri"/>
        </w:rPr>
        <w:t xml:space="preserve"> </w:t>
      </w:r>
    </w:p>
    <w:p w14:paraId="2D071931" w14:textId="2CFFB2AE" w:rsidR="00822348" w:rsidRDefault="00822348" w:rsidP="00C67F66">
      <w:pPr>
        <w:pStyle w:val="Zkladntextodsazen"/>
        <w:numPr>
          <w:ilvl w:val="0"/>
          <w:numId w:val="9"/>
        </w:numPr>
        <w:ind w:left="426" w:hanging="426"/>
        <w:rPr>
          <w:rFonts w:ascii="Cambria" w:hAnsi="Cambria" w:cs="Tahoma"/>
          <w:sz w:val="24"/>
          <w:szCs w:val="24"/>
        </w:rPr>
      </w:pPr>
      <w:r w:rsidRPr="001A3F7B">
        <w:rPr>
          <w:rFonts w:ascii="Cambria" w:hAnsi="Cambria" w:cs="Tahoma"/>
          <w:sz w:val="24"/>
          <w:szCs w:val="24"/>
        </w:rPr>
        <w:t xml:space="preserve">Změna </w:t>
      </w:r>
      <w:r>
        <w:rPr>
          <w:rFonts w:ascii="Cambria" w:hAnsi="Cambria" w:cs="Tahoma"/>
          <w:sz w:val="24"/>
          <w:szCs w:val="24"/>
        </w:rPr>
        <w:t>kupní</w:t>
      </w:r>
      <w:r w:rsidRPr="001A3F7B">
        <w:rPr>
          <w:rFonts w:ascii="Cambria" w:hAnsi="Cambria" w:cs="Tahoma"/>
          <w:sz w:val="24"/>
          <w:szCs w:val="24"/>
        </w:rPr>
        <w:t xml:space="preserve"> ceny je možná po</w:t>
      </w:r>
      <w:r>
        <w:rPr>
          <w:rFonts w:ascii="Cambria" w:hAnsi="Cambria" w:cs="Tahoma"/>
          <w:sz w:val="24"/>
          <w:szCs w:val="24"/>
        </w:rPr>
        <w:t>uze a jen, pokud po podpisu</w:t>
      </w:r>
      <w:r w:rsidRPr="001A3F7B">
        <w:rPr>
          <w:rFonts w:ascii="Cambria" w:hAnsi="Cambria" w:cs="Tahoma"/>
          <w:sz w:val="24"/>
          <w:szCs w:val="24"/>
        </w:rPr>
        <w:t xml:space="preserve"> smlouvy a před termínem </w:t>
      </w:r>
      <w:r>
        <w:rPr>
          <w:rFonts w:ascii="Cambria" w:hAnsi="Cambria" w:cs="Tahoma"/>
          <w:sz w:val="24"/>
          <w:szCs w:val="24"/>
        </w:rPr>
        <w:t>jejího splnění</w:t>
      </w:r>
      <w:r w:rsidRPr="001A3F7B">
        <w:rPr>
          <w:rFonts w:ascii="Cambria" w:hAnsi="Cambria" w:cs="Tahoma"/>
          <w:sz w:val="24"/>
          <w:szCs w:val="24"/>
        </w:rPr>
        <w:t xml:space="preserve"> dojde ke změnám sazeb DPH</w:t>
      </w:r>
      <w:r>
        <w:rPr>
          <w:rFonts w:ascii="Cambria" w:hAnsi="Cambria" w:cs="Tahoma"/>
          <w:sz w:val="24"/>
          <w:szCs w:val="24"/>
        </w:rPr>
        <w:t>.</w:t>
      </w:r>
    </w:p>
    <w:p w14:paraId="045E3975" w14:textId="2BDBC00B" w:rsidR="00822348" w:rsidRPr="001A3F7B"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Prodávající přebírá nebezpečí změny okolností ve smyslu § 1765 odst. 2 OZ</w:t>
      </w:r>
      <w:r w:rsidRPr="001A3F7B">
        <w:rPr>
          <w:rFonts w:ascii="Cambria" w:hAnsi="Cambria" w:cs="Tahoma"/>
          <w:sz w:val="24"/>
          <w:szCs w:val="24"/>
        </w:rPr>
        <w:t>.</w:t>
      </w:r>
    </w:p>
    <w:p w14:paraId="48B1B264" w14:textId="5F56DD15" w:rsidR="00822348" w:rsidRDefault="00967B77"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Kupující</w:t>
      </w:r>
      <w:r w:rsidR="00822348">
        <w:rPr>
          <w:rFonts w:ascii="Cambria" w:hAnsi="Cambria" w:cs="Tahoma"/>
          <w:sz w:val="24"/>
          <w:szCs w:val="24"/>
        </w:rPr>
        <w:t xml:space="preserve"> neposkytne </w:t>
      </w:r>
      <w:r>
        <w:rPr>
          <w:rFonts w:ascii="Cambria" w:hAnsi="Cambria" w:cs="Tahoma"/>
          <w:sz w:val="24"/>
          <w:szCs w:val="24"/>
        </w:rPr>
        <w:t>prodávajícímu</w:t>
      </w:r>
      <w:r w:rsidR="00822348">
        <w:rPr>
          <w:rFonts w:ascii="Cambria" w:hAnsi="Cambria" w:cs="Tahoma"/>
          <w:sz w:val="24"/>
          <w:szCs w:val="24"/>
        </w:rPr>
        <w:t xml:space="preserve"> žádné zálohy.</w:t>
      </w:r>
    </w:p>
    <w:p w14:paraId="226C4D7E" w14:textId="15670ED7" w:rsidR="0097110E" w:rsidRPr="008B200E" w:rsidRDefault="0097110E" w:rsidP="00C67F66">
      <w:pPr>
        <w:pStyle w:val="Zkladntextodsazen"/>
        <w:numPr>
          <w:ilvl w:val="0"/>
          <w:numId w:val="9"/>
        </w:numPr>
        <w:ind w:left="426" w:hanging="426"/>
        <w:rPr>
          <w:rFonts w:ascii="Cambria" w:hAnsi="Cambria" w:cs="Tahoma"/>
          <w:sz w:val="24"/>
          <w:szCs w:val="24"/>
        </w:rPr>
      </w:pPr>
      <w:r w:rsidRPr="008B200E">
        <w:rPr>
          <w:rFonts w:ascii="Cambria" w:hAnsi="Cambria" w:cs="Tahoma"/>
          <w:sz w:val="24"/>
          <w:szCs w:val="24"/>
        </w:rPr>
        <w:t>Právo na zaplacení kupní ceny vzniká převzetí</w:t>
      </w:r>
      <w:r w:rsidR="00C950A5" w:rsidRPr="008B200E">
        <w:rPr>
          <w:rFonts w:ascii="Cambria" w:hAnsi="Cambria" w:cs="Tahoma"/>
          <w:sz w:val="24"/>
          <w:szCs w:val="24"/>
        </w:rPr>
        <w:t>m</w:t>
      </w:r>
      <w:r w:rsidRPr="008B200E">
        <w:rPr>
          <w:rFonts w:ascii="Cambria" w:hAnsi="Cambria" w:cs="Tahoma"/>
          <w:sz w:val="24"/>
          <w:szCs w:val="24"/>
        </w:rPr>
        <w:t xml:space="preserve"> věci kupujícím.</w:t>
      </w:r>
    </w:p>
    <w:p w14:paraId="1D569069" w14:textId="391D6F1B" w:rsidR="0064332B" w:rsidRPr="008B200E" w:rsidRDefault="00FE6CC9" w:rsidP="00C67F66">
      <w:pPr>
        <w:pStyle w:val="Zkladntextodsazen"/>
        <w:numPr>
          <w:ilvl w:val="0"/>
          <w:numId w:val="9"/>
        </w:numPr>
        <w:ind w:left="426" w:hanging="426"/>
        <w:rPr>
          <w:rFonts w:ascii="Cambria" w:hAnsi="Cambria" w:cs="Tahoma"/>
          <w:sz w:val="24"/>
          <w:szCs w:val="24"/>
        </w:rPr>
      </w:pPr>
      <w:r w:rsidRPr="008B200E">
        <w:rPr>
          <w:rFonts w:ascii="Cambria" w:hAnsi="Cambria" w:cs="Tahoma"/>
          <w:sz w:val="24"/>
          <w:szCs w:val="24"/>
        </w:rPr>
        <w:t>K</w:t>
      </w:r>
      <w:r w:rsidR="0064332B" w:rsidRPr="008B200E">
        <w:rPr>
          <w:rFonts w:ascii="Cambria" w:hAnsi="Cambria" w:cs="Tahoma"/>
          <w:sz w:val="24"/>
          <w:szCs w:val="24"/>
        </w:rPr>
        <w:t>upní cena bude uhrazena jednorázově na základě daňového dokladu.</w:t>
      </w:r>
    </w:p>
    <w:p w14:paraId="5E1D8EB7" w14:textId="77777777" w:rsidR="00AE08DB" w:rsidRPr="00577FFA" w:rsidRDefault="00AE08DB" w:rsidP="00AE08DB">
      <w:pPr>
        <w:pStyle w:val="Zkladntextodsazen"/>
        <w:numPr>
          <w:ilvl w:val="0"/>
          <w:numId w:val="9"/>
        </w:numPr>
        <w:rPr>
          <w:rFonts w:ascii="Cambria" w:hAnsi="Cambria" w:cs="Tahoma"/>
          <w:sz w:val="24"/>
          <w:szCs w:val="24"/>
        </w:rPr>
      </w:pPr>
      <w:r w:rsidRPr="008B200E">
        <w:rPr>
          <w:rFonts w:ascii="Cambria" w:hAnsi="Cambria" w:cs="Tahoma"/>
          <w:sz w:val="24"/>
          <w:szCs w:val="24"/>
        </w:rPr>
        <w:t>Kupující ve smyslu § 26</w:t>
      </w:r>
      <w:r w:rsidRPr="008B200E">
        <w:rPr>
          <w:rFonts w:ascii="Cambria" w:eastAsia="Cambria" w:hAnsi="Cambria" w:cs="Cambria"/>
          <w:sz w:val="24"/>
          <w:szCs w:val="24"/>
        </w:rPr>
        <w:t xml:space="preserve"> odst.  3 zákona č. 235/2004 Sb., o dani z přidané hodnoty, ve znění pozdějších předpisů, souhlasí s vystavením daňového dokladu v elektronické podobě. Takový daňový doklad prodávající </w:t>
      </w:r>
      <w:r w:rsidRPr="008B200E">
        <w:rPr>
          <w:rFonts w:ascii="Cambria" w:hAnsi="Cambria" w:cs="Tahoma"/>
          <w:sz w:val="24"/>
          <w:szCs w:val="24"/>
        </w:rPr>
        <w:t>vystaví a doručí kupujícímu do 3 dnů ode dne převzetí</w:t>
      </w:r>
      <w:r>
        <w:rPr>
          <w:rFonts w:ascii="Cambria" w:hAnsi="Cambria" w:cs="Tahoma"/>
          <w:sz w:val="24"/>
          <w:szCs w:val="24"/>
        </w:rPr>
        <w:t xml:space="preserve"> věci</w:t>
      </w:r>
      <w:r w:rsidRPr="00577FFA">
        <w:rPr>
          <w:rFonts w:ascii="Cambria" w:hAnsi="Cambria" w:cs="Tahoma"/>
          <w:sz w:val="24"/>
          <w:szCs w:val="24"/>
        </w:rPr>
        <w:t xml:space="preserve"> ve formátu </w:t>
      </w:r>
      <w:proofErr w:type="spellStart"/>
      <w:r w:rsidRPr="00577FFA">
        <w:rPr>
          <w:rFonts w:ascii="Cambria" w:hAnsi="Cambria" w:cs="Tahoma"/>
          <w:sz w:val="24"/>
          <w:szCs w:val="24"/>
        </w:rPr>
        <w:t>pdf</w:t>
      </w:r>
      <w:proofErr w:type="spellEnd"/>
      <w:r w:rsidRPr="00577FFA">
        <w:rPr>
          <w:rFonts w:ascii="Cambria" w:hAnsi="Cambria" w:cs="Tahoma"/>
          <w:sz w:val="24"/>
          <w:szCs w:val="24"/>
        </w:rPr>
        <w:t xml:space="preserve"> na e-mail kontaktní osoby</w:t>
      </w:r>
      <w:r>
        <w:rPr>
          <w:rFonts w:ascii="Cambria" w:hAnsi="Cambria" w:cs="Tahoma"/>
          <w:sz w:val="24"/>
          <w:szCs w:val="24"/>
        </w:rPr>
        <w:t xml:space="preserve"> kupujícího</w:t>
      </w:r>
      <w:r w:rsidRPr="00577FFA">
        <w:rPr>
          <w:rFonts w:ascii="Cambria" w:hAnsi="Cambria" w:cs="Tahoma"/>
          <w:sz w:val="24"/>
          <w:szCs w:val="24"/>
        </w:rPr>
        <w:t xml:space="preserve"> uvedený v záhlaví smlouvy.</w:t>
      </w:r>
    </w:p>
    <w:p w14:paraId="5E6EBF05" w14:textId="358E19BF" w:rsidR="00822348" w:rsidRPr="009101AE"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Splatnost daňového dokladu činí 30 dnů ode dne je</w:t>
      </w:r>
      <w:r>
        <w:rPr>
          <w:rFonts w:ascii="Cambria" w:hAnsi="Cambria" w:cs="Tahoma"/>
          <w:sz w:val="24"/>
          <w:szCs w:val="24"/>
        </w:rPr>
        <w:t>ho</w:t>
      </w:r>
      <w:r w:rsidRPr="677E41C1">
        <w:rPr>
          <w:rFonts w:ascii="Cambria" w:hAnsi="Cambria" w:cs="Tahoma"/>
          <w:sz w:val="24"/>
          <w:szCs w:val="24"/>
        </w:rPr>
        <w:t xml:space="preserve"> prokazatelného doručení </w:t>
      </w:r>
      <w:r w:rsidR="002F3989">
        <w:rPr>
          <w:rFonts w:ascii="Cambria" w:hAnsi="Cambria" w:cs="Tahoma"/>
          <w:sz w:val="24"/>
          <w:szCs w:val="24"/>
        </w:rPr>
        <w:t>kupujícímu</w:t>
      </w:r>
      <w:r>
        <w:rPr>
          <w:rFonts w:ascii="Cambria" w:hAnsi="Cambria" w:cs="Tahoma"/>
          <w:sz w:val="24"/>
          <w:szCs w:val="24"/>
        </w:rPr>
        <w:t>.</w:t>
      </w:r>
      <w:r w:rsidRPr="677E41C1">
        <w:rPr>
          <w:rFonts w:ascii="Cambria" w:hAnsi="Cambria" w:cs="Tahoma"/>
          <w:sz w:val="24"/>
          <w:szCs w:val="24"/>
        </w:rPr>
        <w:t xml:space="preserve"> Stejný termín splatnosti platí pro smluvní strany i při úhradě jiných plateb (úroků z prodlení, smluvních pokut, náhrady škody aj.).</w:t>
      </w:r>
    </w:p>
    <w:p w14:paraId="59A30D37" w14:textId="2775E3E5" w:rsidR="00822348" w:rsidRPr="009101AE" w:rsidRDefault="002F3989"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lastRenderedPageBreak/>
        <w:t>Kupní cena</w:t>
      </w:r>
      <w:r w:rsidR="00822348">
        <w:rPr>
          <w:rFonts w:ascii="Cambria" w:hAnsi="Cambria" w:cs="Tahoma"/>
          <w:sz w:val="24"/>
          <w:szCs w:val="24"/>
        </w:rPr>
        <w:t xml:space="preserve"> bude </w:t>
      </w:r>
      <w:r>
        <w:rPr>
          <w:rFonts w:ascii="Cambria" w:hAnsi="Cambria" w:cs="Tahoma"/>
          <w:sz w:val="24"/>
          <w:szCs w:val="24"/>
        </w:rPr>
        <w:t>kupujícím</w:t>
      </w:r>
      <w:r w:rsidR="00822348">
        <w:rPr>
          <w:rFonts w:ascii="Cambria" w:hAnsi="Cambria" w:cs="Tahoma"/>
          <w:sz w:val="24"/>
          <w:szCs w:val="24"/>
        </w:rPr>
        <w:t xml:space="preserve"> uhrazena bezhotovostním převodem na bankovní účet </w:t>
      </w:r>
      <w:r>
        <w:rPr>
          <w:rFonts w:ascii="Cambria" w:hAnsi="Cambria" w:cs="Tahoma"/>
          <w:sz w:val="24"/>
          <w:szCs w:val="24"/>
        </w:rPr>
        <w:t>prodávajícího</w:t>
      </w:r>
      <w:r w:rsidR="00822348">
        <w:rPr>
          <w:rFonts w:ascii="Cambria" w:hAnsi="Cambria" w:cs="Tahoma"/>
          <w:sz w:val="24"/>
          <w:szCs w:val="24"/>
        </w:rPr>
        <w:t xml:space="preserve"> uvedený v záhlaví smlouvy. Daňový doklad</w:t>
      </w:r>
      <w:r w:rsidR="00822348" w:rsidRPr="677E41C1">
        <w:rPr>
          <w:rFonts w:ascii="Cambria" w:hAnsi="Cambria" w:cs="Tahoma"/>
          <w:sz w:val="24"/>
          <w:szCs w:val="24"/>
        </w:rPr>
        <w:t xml:space="preserve"> je považován za včas uhrazen</w:t>
      </w:r>
      <w:r w:rsidR="00822348">
        <w:rPr>
          <w:rFonts w:ascii="Cambria" w:hAnsi="Cambria" w:cs="Tahoma"/>
          <w:sz w:val="24"/>
          <w:szCs w:val="24"/>
        </w:rPr>
        <w:t>ý</w:t>
      </w:r>
      <w:r w:rsidR="00822348" w:rsidRPr="677E41C1">
        <w:rPr>
          <w:rFonts w:ascii="Cambria" w:hAnsi="Cambria" w:cs="Tahoma"/>
          <w:sz w:val="24"/>
          <w:szCs w:val="24"/>
        </w:rPr>
        <w:t>, dojde-li nejpozději poslední den je</w:t>
      </w:r>
      <w:r w:rsidR="00822348">
        <w:rPr>
          <w:rFonts w:ascii="Cambria" w:hAnsi="Cambria" w:cs="Tahoma"/>
          <w:sz w:val="24"/>
          <w:szCs w:val="24"/>
        </w:rPr>
        <w:t>ho</w:t>
      </w:r>
      <w:r w:rsidR="00822348" w:rsidRPr="677E41C1">
        <w:rPr>
          <w:rFonts w:ascii="Cambria" w:hAnsi="Cambria" w:cs="Tahoma"/>
          <w:sz w:val="24"/>
          <w:szCs w:val="24"/>
        </w:rPr>
        <w:t xml:space="preserve"> splatnosti k odepsání příslušné částky z účtu </w:t>
      </w:r>
      <w:r>
        <w:rPr>
          <w:rFonts w:ascii="Cambria" w:hAnsi="Cambria" w:cs="Tahoma"/>
          <w:sz w:val="24"/>
          <w:szCs w:val="24"/>
        </w:rPr>
        <w:t>kupujícího</w:t>
      </w:r>
      <w:r w:rsidR="00822348" w:rsidRPr="677E41C1">
        <w:rPr>
          <w:rFonts w:ascii="Cambria" w:hAnsi="Cambria" w:cs="Tahoma"/>
          <w:sz w:val="24"/>
          <w:szCs w:val="24"/>
        </w:rPr>
        <w:t xml:space="preserve">. </w:t>
      </w:r>
    </w:p>
    <w:p w14:paraId="5F3ECE1F" w14:textId="7777777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Daňový doklad</w:t>
      </w:r>
      <w:r>
        <w:rPr>
          <w:rFonts w:ascii="Cambria" w:hAnsi="Cambria" w:cs="Tahoma"/>
          <w:sz w:val="24"/>
          <w:szCs w:val="24"/>
        </w:rPr>
        <w:t xml:space="preserve"> musí obsahovat:</w:t>
      </w:r>
    </w:p>
    <w:p w14:paraId="07765E9F"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w:t>
      </w:r>
      <w:r w:rsidRPr="677E41C1">
        <w:rPr>
          <w:rFonts w:ascii="Cambria" w:hAnsi="Cambria" w:cs="Tahoma"/>
          <w:sz w:val="24"/>
          <w:szCs w:val="24"/>
        </w:rPr>
        <w:t xml:space="preserve"> náležitost</w:t>
      </w:r>
      <w:r>
        <w:rPr>
          <w:rFonts w:ascii="Cambria" w:hAnsi="Cambria" w:cs="Tahoma"/>
          <w:sz w:val="24"/>
          <w:szCs w:val="24"/>
        </w:rPr>
        <w:t xml:space="preserve">i </w:t>
      </w:r>
      <w:r w:rsidRPr="677E41C1">
        <w:rPr>
          <w:rFonts w:ascii="Cambria" w:hAnsi="Cambria" w:cs="Tahoma"/>
          <w:sz w:val="24"/>
          <w:szCs w:val="24"/>
        </w:rPr>
        <w:t>stanoven</w:t>
      </w:r>
      <w:r>
        <w:rPr>
          <w:rFonts w:ascii="Cambria" w:hAnsi="Cambria" w:cs="Tahoma"/>
          <w:sz w:val="24"/>
          <w:szCs w:val="24"/>
        </w:rPr>
        <w:t xml:space="preserve">é </w:t>
      </w:r>
      <w:r w:rsidRPr="00577FFA">
        <w:rPr>
          <w:rFonts w:ascii="Cambria" w:eastAsia="Cambria" w:hAnsi="Cambria" w:cs="Cambria"/>
          <w:sz w:val="24"/>
          <w:szCs w:val="24"/>
        </w:rPr>
        <w:t>zákon</w:t>
      </w:r>
      <w:r>
        <w:rPr>
          <w:rFonts w:ascii="Cambria" w:eastAsia="Cambria" w:hAnsi="Cambria" w:cs="Cambria"/>
          <w:sz w:val="24"/>
          <w:szCs w:val="24"/>
        </w:rPr>
        <w:t>em</w:t>
      </w:r>
      <w:r w:rsidRPr="00577FFA">
        <w:rPr>
          <w:rFonts w:ascii="Cambria" w:eastAsia="Cambria" w:hAnsi="Cambria" w:cs="Cambria"/>
          <w:sz w:val="24"/>
          <w:szCs w:val="24"/>
        </w:rPr>
        <w:t xml:space="preserve"> č. 235/2004 Sb., o dani z přidané hodnoty, ve znění pozdějších předpisů (dále jen „zákon o DPH“</w:t>
      </w:r>
      <w:r>
        <w:rPr>
          <w:rFonts w:ascii="Cambria" w:eastAsia="Cambria" w:hAnsi="Cambria" w:cs="Cambria"/>
          <w:sz w:val="24"/>
          <w:szCs w:val="24"/>
        </w:rPr>
        <w:t>)</w:t>
      </w:r>
      <w:r>
        <w:rPr>
          <w:rFonts w:ascii="Cambria" w:hAnsi="Cambria" w:cs="Tahoma"/>
          <w:sz w:val="24"/>
          <w:szCs w:val="24"/>
        </w:rPr>
        <w:t>,</w:t>
      </w:r>
    </w:p>
    <w:p w14:paraId="6318A7B1"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náležitosti stanovené v zákonem č. 563/1991 Sb., o účetnictví, ve znění pozdějších      předpisů,</w:t>
      </w:r>
    </w:p>
    <w:p w14:paraId="43E61867"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náležitosti </w:t>
      </w:r>
      <w:r w:rsidRPr="677E41C1">
        <w:rPr>
          <w:rFonts w:ascii="Cambria" w:hAnsi="Cambria" w:cs="Tahoma"/>
          <w:sz w:val="24"/>
          <w:szCs w:val="24"/>
        </w:rPr>
        <w:t xml:space="preserve">obchodní listiny dle ustanovení § 435 </w:t>
      </w:r>
      <w:r>
        <w:rPr>
          <w:rFonts w:ascii="Cambria" w:hAnsi="Cambria" w:cs="Tahoma"/>
          <w:sz w:val="24"/>
          <w:szCs w:val="24"/>
        </w:rPr>
        <w:t>OZ,</w:t>
      </w:r>
    </w:p>
    <w:p w14:paraId="6D42FEDB" w14:textId="18DD0B6D"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číslo veřejné zakázky</w:t>
      </w:r>
      <w:r w:rsidRPr="00D82894">
        <w:rPr>
          <w:rFonts w:ascii="Cambria" w:hAnsi="Cambria" w:cs="Tahoma"/>
          <w:sz w:val="24"/>
          <w:szCs w:val="24"/>
        </w:rPr>
        <w:t xml:space="preserve"> </w:t>
      </w:r>
      <w:r w:rsidRPr="677E41C1">
        <w:rPr>
          <w:rFonts w:ascii="Cambria" w:hAnsi="Cambria" w:cs="Tahoma"/>
          <w:sz w:val="24"/>
          <w:szCs w:val="24"/>
        </w:rPr>
        <w:t xml:space="preserve">uvedené v čl. </w:t>
      </w:r>
      <w:r>
        <w:rPr>
          <w:rFonts w:ascii="Cambria" w:hAnsi="Cambria" w:cs="Tahoma"/>
          <w:sz w:val="24"/>
          <w:szCs w:val="24"/>
        </w:rPr>
        <w:t>I</w:t>
      </w:r>
      <w:r w:rsidRPr="677E41C1">
        <w:rPr>
          <w:rFonts w:ascii="Cambria" w:hAnsi="Cambria" w:cs="Tahoma"/>
          <w:sz w:val="24"/>
          <w:szCs w:val="24"/>
        </w:rPr>
        <w:t xml:space="preserve"> smlouvy</w:t>
      </w:r>
      <w:r>
        <w:rPr>
          <w:rFonts w:ascii="Cambria" w:hAnsi="Cambria" w:cs="Tahoma"/>
          <w:sz w:val="24"/>
          <w:szCs w:val="24"/>
        </w:rPr>
        <w:t>,</w:t>
      </w:r>
    </w:p>
    <w:p w14:paraId="3E3816CA"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w:t>
      </w:r>
      <w:r w:rsidRPr="677E41C1">
        <w:rPr>
          <w:rFonts w:ascii="Cambria" w:hAnsi="Cambria" w:cs="Tahoma"/>
          <w:sz w:val="24"/>
          <w:szCs w:val="24"/>
        </w:rPr>
        <w:t xml:space="preserve"> číslo smlouvy a den jejího uzavřen</w:t>
      </w:r>
      <w:r>
        <w:rPr>
          <w:rFonts w:ascii="Cambria" w:hAnsi="Cambria" w:cs="Tahoma"/>
          <w:sz w:val="24"/>
          <w:szCs w:val="24"/>
        </w:rPr>
        <w:t>í,</w:t>
      </w:r>
    </w:p>
    <w:p w14:paraId="4B3BCB8E" w14:textId="7A9434F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Přílohou daňového dokladu bude </w:t>
      </w:r>
      <w:r w:rsidR="002F3989" w:rsidRPr="002F3989">
        <w:rPr>
          <w:rFonts w:ascii="Cambria" w:hAnsi="Cambria" w:cs="Tahoma"/>
          <w:sz w:val="24"/>
          <w:szCs w:val="24"/>
        </w:rPr>
        <w:t xml:space="preserve">kopie protokolu o předání a převzetí </w:t>
      </w:r>
      <w:r w:rsidR="002F3989">
        <w:rPr>
          <w:rFonts w:ascii="Cambria" w:hAnsi="Cambria" w:cs="Tahoma"/>
          <w:sz w:val="24"/>
          <w:szCs w:val="24"/>
        </w:rPr>
        <w:t xml:space="preserve">věci </w:t>
      </w:r>
      <w:r w:rsidR="002F3989" w:rsidRPr="002F3989">
        <w:rPr>
          <w:rFonts w:ascii="Cambria" w:hAnsi="Cambria" w:cs="Tahoma"/>
          <w:sz w:val="24"/>
          <w:szCs w:val="24"/>
        </w:rPr>
        <w:t>podepsaného osobami oprávněnými jednat za smluvní strany.</w:t>
      </w:r>
    </w:p>
    <w:p w14:paraId="4FFCDA81" w14:textId="17716F2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 xml:space="preserve">V případě, že daňový doklad nebude mít odpovídající náležitosti, je </w:t>
      </w:r>
      <w:r w:rsidR="002F3989">
        <w:rPr>
          <w:rFonts w:ascii="Cambria" w:hAnsi="Cambria" w:cs="Tahoma"/>
          <w:sz w:val="24"/>
          <w:szCs w:val="24"/>
        </w:rPr>
        <w:t>kupující</w:t>
      </w:r>
      <w:r w:rsidRPr="677E41C1">
        <w:rPr>
          <w:rFonts w:ascii="Cambria" w:hAnsi="Cambria" w:cs="Tahoma"/>
          <w:sz w:val="24"/>
          <w:szCs w:val="24"/>
        </w:rPr>
        <w:t xml:space="preserve"> oprávněn zaslat jej ve lhůtě splatnosti zpět </w:t>
      </w:r>
      <w:r w:rsidR="002F3989">
        <w:rPr>
          <w:rFonts w:ascii="Cambria" w:hAnsi="Cambria" w:cs="Tahoma"/>
          <w:sz w:val="24"/>
          <w:szCs w:val="24"/>
        </w:rPr>
        <w:t>prodávajícímu</w:t>
      </w:r>
      <w:r w:rsidRPr="677E41C1">
        <w:rPr>
          <w:rFonts w:ascii="Cambria" w:hAnsi="Cambria" w:cs="Tahoma"/>
          <w:sz w:val="24"/>
          <w:szCs w:val="24"/>
        </w:rPr>
        <w:t xml:space="preserve"> k doplnění, aniž se tak dostane do prodlení se splatností; lhůta splatnosti počíná běžet znovu ode dne opětovného doručení náležitě doplněné či opravené faktury.</w:t>
      </w:r>
    </w:p>
    <w:p w14:paraId="3257717D" w14:textId="661DB102" w:rsidR="00822348"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Pr>
          <w:rFonts w:ascii="Cambria" w:hAnsi="Cambria" w:cs="Tahoma"/>
          <w:sz w:val="24"/>
          <w:szCs w:val="24"/>
        </w:rPr>
        <w:t>prodávající</w:t>
      </w:r>
      <w:r>
        <w:rPr>
          <w:rFonts w:ascii="Cambria" w:hAnsi="Cambria" w:cs="Tahoma"/>
          <w:sz w:val="24"/>
          <w:szCs w:val="24"/>
        </w:rPr>
        <w:t>.</w:t>
      </w:r>
    </w:p>
    <w:p w14:paraId="1C1C78AA" w14:textId="539A88A4" w:rsidR="0064332B" w:rsidRDefault="0064332B"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Datem uskutečnění zdanitelného plnění se rozumí předání a převzetí celé (kompletní), případně dílčí dodávky kupujícím včetně všech souvisejících dokladů.</w:t>
      </w:r>
    </w:p>
    <w:p w14:paraId="06BD05B7" w14:textId="3AEE0E38" w:rsidR="00822348" w:rsidRPr="000F1038" w:rsidRDefault="00B438CA"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Pokud by hrozilo, že kupující bude ručit za nezaplacenou DPH ve smyslu § 109 zákona o DPH</w:t>
      </w:r>
      <w:r w:rsidR="000F1038">
        <w:rPr>
          <w:rFonts w:ascii="Cambria" w:hAnsi="Cambria" w:cs="Tahoma"/>
          <w:sz w:val="24"/>
          <w:szCs w:val="24"/>
        </w:rPr>
        <w:t xml:space="preserve">, je kupující oprávněn </w:t>
      </w:r>
      <w:r w:rsidR="000A688C" w:rsidRPr="000A688C">
        <w:rPr>
          <w:rFonts w:ascii="Cambria" w:hAnsi="Cambria" w:cs="Tahoma"/>
          <w:sz w:val="24"/>
          <w:szCs w:val="24"/>
        </w:rPr>
        <w:t>uhr</w:t>
      </w:r>
      <w:r w:rsidR="000A688C">
        <w:rPr>
          <w:rFonts w:ascii="Cambria" w:hAnsi="Cambria" w:cs="Tahoma"/>
          <w:sz w:val="24"/>
          <w:szCs w:val="24"/>
        </w:rPr>
        <w:t>adit DPH</w:t>
      </w:r>
      <w:r w:rsidR="000A688C" w:rsidRPr="000A688C">
        <w:rPr>
          <w:rFonts w:ascii="Cambria" w:hAnsi="Cambria" w:cs="Tahoma"/>
          <w:sz w:val="24"/>
          <w:szCs w:val="24"/>
        </w:rPr>
        <w:t xml:space="preserve"> přímo na účet správce daně v souladu s ustanovením § 109a zákona o DPH</w:t>
      </w:r>
      <w:r w:rsidR="000F1038">
        <w:rPr>
          <w:rFonts w:ascii="Cambria" w:hAnsi="Cambria" w:cs="Tahoma"/>
          <w:sz w:val="24"/>
          <w:szCs w:val="24"/>
        </w:rPr>
        <w:t>. Stane-li se prodávající</w:t>
      </w:r>
      <w:r w:rsidR="00822348" w:rsidRPr="000F1038">
        <w:rPr>
          <w:rFonts w:ascii="Cambria" w:hAnsi="Cambria" w:cs="Tahoma"/>
          <w:sz w:val="24"/>
          <w:szCs w:val="24"/>
        </w:rPr>
        <w:t xml:space="preserve"> nespolehlivým plátcem ve smyslu ustanovení § 106a zákona o DPH</w:t>
      </w:r>
      <w:r w:rsidR="000F1038">
        <w:rPr>
          <w:rFonts w:ascii="Cambria" w:hAnsi="Cambria" w:cs="Tahoma"/>
          <w:sz w:val="24"/>
          <w:szCs w:val="24"/>
        </w:rPr>
        <w:t>, použije se toho</w:t>
      </w:r>
      <w:r w:rsidR="00C950A5">
        <w:rPr>
          <w:rFonts w:ascii="Cambria" w:hAnsi="Cambria" w:cs="Tahoma"/>
          <w:sz w:val="24"/>
          <w:szCs w:val="24"/>
        </w:rPr>
        <w:t>to</w:t>
      </w:r>
      <w:r w:rsidR="000F1038">
        <w:rPr>
          <w:rFonts w:ascii="Cambria" w:hAnsi="Cambria" w:cs="Tahoma"/>
          <w:sz w:val="24"/>
          <w:szCs w:val="24"/>
        </w:rPr>
        <w:t xml:space="preserve"> odstavce obdobně. </w:t>
      </w:r>
    </w:p>
    <w:p w14:paraId="1C90EC8A" w14:textId="16F4EEF7" w:rsidR="00822348" w:rsidRDefault="00822348" w:rsidP="00C67F66">
      <w:pPr>
        <w:pStyle w:val="Zkladntextodsazen"/>
        <w:numPr>
          <w:ilvl w:val="0"/>
          <w:numId w:val="9"/>
        </w:numPr>
        <w:ind w:left="426" w:hanging="426"/>
        <w:rPr>
          <w:rFonts w:ascii="Cambria" w:hAnsi="Cambria" w:cs="Tahoma"/>
          <w:sz w:val="24"/>
          <w:szCs w:val="24"/>
        </w:rPr>
      </w:pPr>
      <w:r w:rsidRPr="00D30209">
        <w:rPr>
          <w:rFonts w:ascii="Cambria" w:hAnsi="Cambria" w:cs="Tahoma"/>
          <w:sz w:val="24"/>
          <w:szCs w:val="24"/>
        </w:rPr>
        <w:t xml:space="preserve">V případě, že je </w:t>
      </w:r>
      <w:r w:rsidR="009A4343">
        <w:rPr>
          <w:rFonts w:ascii="Cambria" w:hAnsi="Cambria" w:cs="Tahoma"/>
          <w:sz w:val="24"/>
          <w:szCs w:val="24"/>
        </w:rPr>
        <w:t>prodávající</w:t>
      </w:r>
      <w:r w:rsidRPr="00D30209">
        <w:rPr>
          <w:rFonts w:ascii="Cambria" w:hAnsi="Cambria" w:cs="Tahoma"/>
          <w:sz w:val="24"/>
          <w:szCs w:val="24"/>
        </w:rPr>
        <w:t xml:space="preserve"> povinen nahradit</w:t>
      </w:r>
      <w:r w:rsidR="009A4343">
        <w:rPr>
          <w:rFonts w:ascii="Cambria" w:hAnsi="Cambria" w:cs="Tahoma"/>
          <w:sz w:val="24"/>
          <w:szCs w:val="24"/>
        </w:rPr>
        <w:t xml:space="preserve"> kupujícímu</w:t>
      </w:r>
      <w:r w:rsidRPr="00D30209">
        <w:rPr>
          <w:rFonts w:ascii="Cambria" w:hAnsi="Cambria" w:cs="Tahoma"/>
          <w:sz w:val="24"/>
          <w:szCs w:val="24"/>
        </w:rPr>
        <w:t xml:space="preserve"> vzniklou škodu nebo zaplatit smluvní pokutu, je </w:t>
      </w:r>
      <w:r w:rsidR="009A4343">
        <w:rPr>
          <w:rFonts w:ascii="Cambria" w:hAnsi="Cambria" w:cs="Tahoma"/>
          <w:sz w:val="24"/>
          <w:szCs w:val="24"/>
        </w:rPr>
        <w:t>kupující</w:t>
      </w:r>
      <w:r w:rsidRPr="00D30209">
        <w:rPr>
          <w:rFonts w:ascii="Cambria" w:hAnsi="Cambria" w:cs="Tahoma"/>
          <w:sz w:val="24"/>
          <w:szCs w:val="24"/>
        </w:rPr>
        <w:t xml:space="preserve"> oprávněn započíst tuto náhradu škody nebo smluvní pokutu proti </w:t>
      </w:r>
      <w:r w:rsidR="009A4343">
        <w:rPr>
          <w:rFonts w:ascii="Cambria" w:hAnsi="Cambria" w:cs="Tahoma"/>
          <w:sz w:val="24"/>
          <w:szCs w:val="24"/>
        </w:rPr>
        <w:t>kupní ceně</w:t>
      </w:r>
      <w:r w:rsidRPr="00D30209">
        <w:rPr>
          <w:rFonts w:ascii="Cambria" w:hAnsi="Cambria" w:cs="Tahoma"/>
          <w:sz w:val="24"/>
          <w:szCs w:val="24"/>
        </w:rPr>
        <w:t>.</w:t>
      </w:r>
    </w:p>
    <w:p w14:paraId="38832B08" w14:textId="77777777" w:rsidR="00895761" w:rsidRPr="00D30209" w:rsidRDefault="00895761" w:rsidP="00895761">
      <w:pPr>
        <w:pStyle w:val="Zkladntextodsazen"/>
        <w:ind w:left="426"/>
        <w:rPr>
          <w:rFonts w:ascii="Cambria" w:hAnsi="Cambria" w:cs="Tahoma"/>
          <w:sz w:val="24"/>
          <w:szCs w:val="24"/>
        </w:rPr>
      </w:pPr>
    </w:p>
    <w:p w14:paraId="0D29D1D2" w14:textId="1E82D4CC" w:rsidR="000F7A03" w:rsidRDefault="000F7A03" w:rsidP="000F7A03">
      <w:pPr>
        <w:jc w:val="center"/>
        <w:rPr>
          <w:rFonts w:ascii="Cambria" w:hAnsi="Cambria" w:cs="Tahoma"/>
          <w:b/>
          <w:bCs/>
        </w:rPr>
      </w:pPr>
      <w:r w:rsidRPr="00CC2D7A">
        <w:rPr>
          <w:rFonts w:ascii="Cambria" w:hAnsi="Cambria" w:cs="Tahoma"/>
          <w:b/>
          <w:bCs/>
        </w:rPr>
        <w:t>V</w:t>
      </w:r>
      <w:r>
        <w:rPr>
          <w:rFonts w:ascii="Cambria" w:hAnsi="Cambria" w:cs="Tahoma"/>
          <w:b/>
          <w:bCs/>
        </w:rPr>
        <w:t>I.</w:t>
      </w:r>
    </w:p>
    <w:p w14:paraId="186323A2" w14:textId="18928404" w:rsidR="000F7A03" w:rsidRDefault="0033124B" w:rsidP="000F7A03">
      <w:pPr>
        <w:jc w:val="center"/>
        <w:rPr>
          <w:rFonts w:ascii="Cambria" w:hAnsi="Cambria" w:cs="Tahoma"/>
          <w:b/>
          <w:bCs/>
        </w:rPr>
      </w:pPr>
      <w:r>
        <w:rPr>
          <w:rFonts w:ascii="Cambria" w:hAnsi="Cambria" w:cs="Tahoma"/>
          <w:b/>
          <w:bCs/>
        </w:rPr>
        <w:t>Škody</w:t>
      </w:r>
    </w:p>
    <w:p w14:paraId="333B44D5" w14:textId="0E2B1904" w:rsidR="000F7A03" w:rsidRDefault="0033124B" w:rsidP="000F7A03">
      <w:pPr>
        <w:pStyle w:val="Zkladntextodsazen"/>
        <w:numPr>
          <w:ilvl w:val="0"/>
          <w:numId w:val="10"/>
        </w:numPr>
        <w:ind w:left="426" w:hanging="426"/>
        <w:rPr>
          <w:rFonts w:ascii="Cambria" w:hAnsi="Cambria" w:cs="Tahoma"/>
          <w:sz w:val="24"/>
          <w:szCs w:val="24"/>
        </w:rPr>
      </w:pPr>
      <w:r>
        <w:rPr>
          <w:rFonts w:ascii="Cambria" w:hAnsi="Cambria" w:cs="Tahoma"/>
          <w:sz w:val="24"/>
          <w:szCs w:val="24"/>
        </w:rPr>
        <w:t>Prodávající</w:t>
      </w:r>
      <w:r w:rsidR="000F7A03" w:rsidRPr="004A51C7">
        <w:rPr>
          <w:rFonts w:ascii="Cambria" w:hAnsi="Cambria" w:cs="Tahoma"/>
          <w:sz w:val="24"/>
          <w:szCs w:val="24"/>
        </w:rPr>
        <w:t xml:space="preserve"> </w:t>
      </w:r>
      <w:r w:rsidR="000F7A03">
        <w:rPr>
          <w:rFonts w:ascii="Cambria" w:hAnsi="Cambria" w:cs="Tahoma"/>
          <w:sz w:val="24"/>
          <w:szCs w:val="24"/>
        </w:rPr>
        <w:t xml:space="preserve">je odpovědný za škody, které </w:t>
      </w:r>
      <w:r>
        <w:rPr>
          <w:rFonts w:ascii="Cambria" w:hAnsi="Cambria" w:cs="Tahoma"/>
          <w:sz w:val="24"/>
          <w:szCs w:val="24"/>
        </w:rPr>
        <w:t>kupujícímu</w:t>
      </w:r>
      <w:r w:rsidR="000F7A03">
        <w:rPr>
          <w:rFonts w:ascii="Cambria" w:hAnsi="Cambria" w:cs="Tahoma"/>
          <w:sz w:val="24"/>
          <w:szCs w:val="24"/>
        </w:rPr>
        <w:t xml:space="preserve"> nebo třetím osobám vznikly v důsledku opomenutí, nedbalosti nebo nesplnění povinností vyplývajících </w:t>
      </w:r>
      <w:r>
        <w:rPr>
          <w:rFonts w:ascii="Cambria" w:hAnsi="Cambria" w:cs="Tahoma"/>
          <w:sz w:val="24"/>
          <w:szCs w:val="24"/>
        </w:rPr>
        <w:t>prodávajícímu</w:t>
      </w:r>
      <w:r w:rsidR="000F7A03">
        <w:rPr>
          <w:rFonts w:ascii="Cambria" w:hAnsi="Cambria" w:cs="Tahoma"/>
          <w:sz w:val="24"/>
          <w:szCs w:val="24"/>
        </w:rPr>
        <w:t xml:space="preserve"> z příslušných právních předpisů, technických či jiných norem, ze smlouvy nebo i z jiných důvodů</w:t>
      </w:r>
      <w:r w:rsidR="00A54E2B">
        <w:rPr>
          <w:rFonts w:ascii="Cambria" w:hAnsi="Cambria" w:cs="Tahoma"/>
          <w:sz w:val="24"/>
          <w:szCs w:val="24"/>
        </w:rPr>
        <w:t>. Tyto škody</w:t>
      </w:r>
      <w:r w:rsidR="000F7A03">
        <w:rPr>
          <w:rFonts w:ascii="Cambria" w:hAnsi="Cambria" w:cs="Tahoma"/>
          <w:sz w:val="24"/>
          <w:szCs w:val="24"/>
        </w:rPr>
        <w:t xml:space="preserve"> </w:t>
      </w:r>
      <w:r>
        <w:rPr>
          <w:rFonts w:ascii="Cambria" w:hAnsi="Cambria" w:cs="Tahoma"/>
          <w:sz w:val="24"/>
          <w:szCs w:val="24"/>
        </w:rPr>
        <w:t>je prodávající</w:t>
      </w:r>
      <w:r w:rsidR="000F7A03" w:rsidRPr="003C2693">
        <w:rPr>
          <w:rFonts w:ascii="Cambria" w:hAnsi="Cambria" w:cs="Tahoma"/>
          <w:sz w:val="24"/>
          <w:szCs w:val="24"/>
        </w:rPr>
        <w:t xml:space="preserve"> povinen bez zbytečného odkladu nahradit uvedením v předešlý stav, a není-li to možné, tak nahradit v penězích. Veškeré náklady s tím spojené nese </w:t>
      </w:r>
      <w:r>
        <w:rPr>
          <w:rFonts w:ascii="Cambria" w:hAnsi="Cambria" w:cs="Tahoma"/>
          <w:sz w:val="24"/>
          <w:szCs w:val="24"/>
        </w:rPr>
        <w:t>prodávající</w:t>
      </w:r>
      <w:r w:rsidR="000F7A03" w:rsidRPr="003C2693">
        <w:rPr>
          <w:rFonts w:ascii="Cambria" w:hAnsi="Cambria" w:cs="Tahoma"/>
          <w:sz w:val="24"/>
          <w:szCs w:val="24"/>
        </w:rPr>
        <w:t>.</w:t>
      </w:r>
    </w:p>
    <w:p w14:paraId="563489C8" w14:textId="2CD2A020" w:rsidR="000F7A03" w:rsidRPr="001A3F7B" w:rsidRDefault="000F7A03" w:rsidP="000F7A03">
      <w:pPr>
        <w:pStyle w:val="Zkladntextodsazen"/>
        <w:numPr>
          <w:ilvl w:val="0"/>
          <w:numId w:val="10"/>
        </w:numPr>
        <w:ind w:left="426" w:hanging="426"/>
        <w:rPr>
          <w:rFonts w:ascii="Cambria" w:hAnsi="Cambria" w:cs="Tahoma"/>
          <w:sz w:val="24"/>
          <w:szCs w:val="24"/>
        </w:rPr>
      </w:pPr>
      <w:r w:rsidRPr="001A3F7B">
        <w:rPr>
          <w:rFonts w:ascii="Cambria" w:hAnsi="Cambria" w:cs="Tahoma"/>
          <w:sz w:val="24"/>
          <w:szCs w:val="24"/>
        </w:rPr>
        <w:t xml:space="preserve">Za okolnosti vylučující odpovědnost se považuje překážka, jež nastala nezávisle na vůli </w:t>
      </w:r>
      <w:r w:rsidR="0033124B">
        <w:rPr>
          <w:rFonts w:ascii="Cambria" w:hAnsi="Cambria" w:cs="Tahoma"/>
          <w:sz w:val="24"/>
          <w:szCs w:val="24"/>
        </w:rPr>
        <w:t>prodávajícího</w:t>
      </w:r>
      <w:r w:rsidRPr="001A3F7B">
        <w:rPr>
          <w:rFonts w:ascii="Cambria" w:hAnsi="Cambria" w:cs="Tahoma"/>
          <w:sz w:val="24"/>
          <w:szCs w:val="24"/>
        </w:rPr>
        <w:t xml:space="preserve"> a brání mu ve splnění jeho povinností, jestliže nelze rozumně předpokládat, že by </w:t>
      </w:r>
      <w:r w:rsidR="0033124B">
        <w:rPr>
          <w:rFonts w:ascii="Cambria" w:hAnsi="Cambria" w:cs="Tahoma"/>
          <w:sz w:val="24"/>
          <w:szCs w:val="24"/>
        </w:rPr>
        <w:t>prodávající</w:t>
      </w:r>
      <w:r w:rsidRPr="001A3F7B">
        <w:rPr>
          <w:rFonts w:ascii="Cambria" w:hAnsi="Cambria" w:cs="Tahoma"/>
          <w:sz w:val="24"/>
          <w:szCs w:val="24"/>
        </w:rPr>
        <w:t xml:space="preserve"> tuto překážku nebo její následky odvrátil nebo </w:t>
      </w:r>
      <w:r w:rsidRPr="001A3F7B">
        <w:rPr>
          <w:rFonts w:ascii="Cambria" w:hAnsi="Cambria" w:cs="Tahoma"/>
          <w:sz w:val="24"/>
          <w:szCs w:val="24"/>
        </w:rPr>
        <w:lastRenderedPageBreak/>
        <w:t xml:space="preserve">překonal, a dále, že by v době uzavření smlouvy tuto překážku předvídal, a zároveň na existenci této překážky </w:t>
      </w:r>
      <w:r w:rsidR="0033124B">
        <w:rPr>
          <w:rFonts w:ascii="Cambria" w:hAnsi="Cambria" w:cs="Tahoma"/>
          <w:sz w:val="24"/>
          <w:szCs w:val="24"/>
        </w:rPr>
        <w:t>kupujícího</w:t>
      </w:r>
      <w:r w:rsidRPr="001A3F7B">
        <w:rPr>
          <w:rFonts w:ascii="Cambria" w:hAnsi="Cambria" w:cs="Tahoma"/>
          <w:sz w:val="24"/>
          <w:szCs w:val="24"/>
        </w:rPr>
        <w:t xml:space="preserve"> upozornil neprodleně poté, co se o ní dozvěděl. </w:t>
      </w:r>
    </w:p>
    <w:p w14:paraId="4E90DD58" w14:textId="41D93389" w:rsidR="00C67F66" w:rsidRDefault="00C67F66" w:rsidP="0025122C">
      <w:pPr>
        <w:spacing w:after="240"/>
        <w:jc w:val="center"/>
        <w:rPr>
          <w:rFonts w:ascii="Cambria" w:hAnsi="Cambria" w:cs="Tahoma"/>
          <w:b/>
          <w:bCs/>
        </w:rPr>
      </w:pPr>
    </w:p>
    <w:p w14:paraId="4DD086B1" w14:textId="77777777" w:rsidR="00895761" w:rsidRDefault="00895761" w:rsidP="0025122C">
      <w:pPr>
        <w:spacing w:after="240"/>
        <w:jc w:val="center"/>
        <w:rPr>
          <w:rFonts w:ascii="Cambria" w:hAnsi="Cambria" w:cs="Tahoma"/>
          <w:b/>
          <w:bCs/>
        </w:rPr>
      </w:pPr>
    </w:p>
    <w:p w14:paraId="4E078345" w14:textId="77777777" w:rsidR="00637CB0" w:rsidRPr="00CC2D7A" w:rsidRDefault="00637CB0" w:rsidP="00637CB0">
      <w:pPr>
        <w:jc w:val="center"/>
        <w:rPr>
          <w:rFonts w:ascii="Cambria" w:hAnsi="Cambria" w:cs="Tahoma"/>
          <w:b/>
          <w:bCs/>
        </w:rPr>
      </w:pPr>
      <w:r w:rsidRPr="00CC2D7A">
        <w:rPr>
          <w:rFonts w:ascii="Cambria" w:hAnsi="Cambria" w:cs="Tahoma"/>
          <w:b/>
          <w:bCs/>
        </w:rPr>
        <w:t>V</w:t>
      </w:r>
      <w:r>
        <w:rPr>
          <w:rFonts w:ascii="Cambria" w:hAnsi="Cambria" w:cs="Tahoma"/>
          <w:b/>
          <w:bCs/>
        </w:rPr>
        <w:t>II</w:t>
      </w:r>
      <w:r w:rsidRPr="00CC2D7A">
        <w:rPr>
          <w:rFonts w:ascii="Cambria" w:hAnsi="Cambria" w:cs="Tahoma"/>
          <w:b/>
          <w:bCs/>
        </w:rPr>
        <w:t>.</w:t>
      </w:r>
    </w:p>
    <w:p w14:paraId="1143BE18" w14:textId="7E455597" w:rsidR="00637CB0" w:rsidRPr="00CC2D7A" w:rsidRDefault="00637CB0" w:rsidP="00637CB0">
      <w:pPr>
        <w:jc w:val="center"/>
        <w:rPr>
          <w:rFonts w:ascii="Cambria" w:hAnsi="Cambria" w:cs="Tahoma"/>
          <w:b/>
          <w:bCs/>
        </w:rPr>
      </w:pPr>
      <w:r>
        <w:rPr>
          <w:rFonts w:ascii="Cambria" w:hAnsi="Cambria" w:cs="Tahoma"/>
          <w:b/>
          <w:bCs/>
        </w:rPr>
        <w:t>Práva z vadného plnění, záruka za jakost</w:t>
      </w:r>
    </w:p>
    <w:p w14:paraId="6EE051E4" w14:textId="2AD000E1" w:rsidR="00F332AC" w:rsidRPr="00F332AC" w:rsidRDefault="002C17F3" w:rsidP="00F332AC">
      <w:pPr>
        <w:pStyle w:val="Zkladntextodsazen"/>
        <w:numPr>
          <w:ilvl w:val="0"/>
          <w:numId w:val="11"/>
        </w:numPr>
        <w:ind w:left="426" w:hanging="426"/>
        <w:rPr>
          <w:rFonts w:ascii="Cambria" w:hAnsi="Cambria" w:cs="Tahoma"/>
        </w:rPr>
      </w:pPr>
      <w:r>
        <w:rPr>
          <w:rFonts w:ascii="Cambria" w:hAnsi="Cambria" w:cs="Tahoma"/>
          <w:sz w:val="24"/>
          <w:szCs w:val="24"/>
        </w:rPr>
        <w:t>Věc je vadná, neodpovídá-li smlouvě</w:t>
      </w:r>
      <w:r w:rsidR="00F332AC">
        <w:rPr>
          <w:rFonts w:ascii="Cambria" w:hAnsi="Cambria" w:cs="Tahoma"/>
          <w:sz w:val="24"/>
          <w:szCs w:val="24"/>
        </w:rPr>
        <w:t>. Smluvní strany sjednávají, že věc bude smlouvě odpovídat a 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Pr>
          <w:rFonts w:ascii="Cambria" w:hAnsi="Cambria" w:cs="Tahoma"/>
          <w:sz w:val="24"/>
          <w:szCs w:val="24"/>
        </w:rPr>
        <w:t>l</w:t>
      </w:r>
      <w:r w:rsidR="00F332AC">
        <w:rPr>
          <w:rFonts w:ascii="Cambria" w:hAnsi="Cambria" w:cs="Tahoma"/>
          <w:sz w:val="24"/>
          <w:szCs w:val="24"/>
        </w:rPr>
        <w:t>, a to i v případě vad zjevných.</w:t>
      </w:r>
    </w:p>
    <w:p w14:paraId="5102EC3D" w14:textId="06CE9D20" w:rsidR="00F332AC" w:rsidRDefault="00F332AC" w:rsidP="00F332AC">
      <w:pPr>
        <w:pStyle w:val="Zkladntextodsazen"/>
        <w:numPr>
          <w:ilvl w:val="0"/>
          <w:numId w:val="11"/>
        </w:numPr>
        <w:ind w:left="426" w:hanging="426"/>
        <w:rPr>
          <w:rFonts w:ascii="Cambria" w:hAnsi="Cambria" w:cs="Tahoma"/>
          <w:sz w:val="24"/>
          <w:szCs w:val="24"/>
        </w:rPr>
      </w:pPr>
      <w:r w:rsidRPr="00F332AC">
        <w:rPr>
          <w:rFonts w:ascii="Cambria" w:hAnsi="Cambria" w:cs="Tahoma"/>
          <w:sz w:val="24"/>
          <w:szCs w:val="24"/>
        </w:rPr>
        <w:t xml:space="preserve">Záruční doba činí </w:t>
      </w:r>
      <w:r w:rsidR="00400BF1">
        <w:rPr>
          <w:rFonts w:ascii="Cambria" w:hAnsi="Cambria" w:cs="Tahoma"/>
          <w:sz w:val="24"/>
          <w:szCs w:val="24"/>
        </w:rPr>
        <w:t>36</w:t>
      </w:r>
      <w:r>
        <w:rPr>
          <w:rFonts w:ascii="Cambria" w:hAnsi="Cambria" w:cs="Tahoma"/>
          <w:sz w:val="24"/>
          <w:szCs w:val="24"/>
        </w:rPr>
        <w:t xml:space="preserve"> měsíců; je-li pro věc nebo její části v záručním listu nebo jiném prohlášení o záruce uvedena doba delší, platí tato delší doba. Prodávající má povinnosti z vadného plnění nejméně v takovém rozsahu, v jakém trvají povinnosti z vadného plnění výrobce věci.</w:t>
      </w:r>
    </w:p>
    <w:p w14:paraId="46A39353" w14:textId="4FE0645F" w:rsidR="00F332AC" w:rsidRDefault="00F332A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Neodpovídá-li věc smlouvě, má kupující právo zejména na:</w:t>
      </w:r>
    </w:p>
    <w:p w14:paraId="137932DE" w14:textId="1C8E578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nové věci bez vad, pokud to není vzhledem k povaze vady nepřiměřené,</w:t>
      </w:r>
    </w:p>
    <w:p w14:paraId="3707A232" w14:textId="78CF00EC"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opravou věci, je-li vada opravou odstranitelná,</w:t>
      </w:r>
    </w:p>
    <w:p w14:paraId="77A1254A" w14:textId="022507B2"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chybějící věci nebo její součásti,</w:t>
      </w:r>
    </w:p>
    <w:p w14:paraId="332E579A" w14:textId="6A01D6E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přiměřenou slevu z kupní ceny,</w:t>
      </w:r>
    </w:p>
    <w:p w14:paraId="4EC35EA4" w14:textId="6B76912A"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odstoupení od smlouvy.</w:t>
      </w:r>
    </w:p>
    <w:p w14:paraId="78A1FA1F" w14:textId="767F9EF5"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Default="00F224E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reklamaci kupující uvede alespoň popis vady nebo informaci o tom, jak se vada projevuje, a jaká práva v souvislosti s vadou věci uplatňuje.</w:t>
      </w:r>
    </w:p>
    <w:p w14:paraId="377F37D7" w14:textId="574CB348"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2BD6E79D"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 Kupujícímu náleží i náhrada nákladů účelně vynaložených při uplatnění práv z vadného plnění. </w:t>
      </w:r>
    </w:p>
    <w:p w14:paraId="6E8047D3" w14:textId="3B4777D8" w:rsidR="00C7114C"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w:t>
      </w:r>
      <w:r>
        <w:rPr>
          <w:rFonts w:ascii="Cambria" w:hAnsi="Cambria" w:cs="Tahoma"/>
          <w:sz w:val="24"/>
          <w:szCs w:val="24"/>
        </w:rPr>
        <w:lastRenderedPageBreak/>
        <w:t>prodávající v uvedené lhůtě neučiní, má se za to, že reklamaci uznává a odstraní ji nejpozději ve lhůtě dle odst. 7.</w:t>
      </w:r>
      <w:r w:rsidR="00F224EB">
        <w:rPr>
          <w:rFonts w:ascii="Cambria" w:hAnsi="Cambria" w:cs="Tahoma"/>
          <w:sz w:val="24"/>
          <w:szCs w:val="24"/>
        </w:rPr>
        <w:t>10</w:t>
      </w:r>
      <w:r>
        <w:rPr>
          <w:rFonts w:ascii="Cambria" w:hAnsi="Cambria" w:cs="Tahoma"/>
          <w:sz w:val="24"/>
          <w:szCs w:val="24"/>
        </w:rPr>
        <w:t xml:space="preserve"> tohoto článku smlouvy.</w:t>
      </w:r>
    </w:p>
    <w:p w14:paraId="42BE2C26" w14:textId="13A78122"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Uplatněná práva z vadného plnění se prodávající zavazuje plně uspokojit bezodkladně, nejpozději však do 1</w:t>
      </w:r>
      <w:r w:rsidR="00C7114C">
        <w:rPr>
          <w:rFonts w:ascii="Cambria" w:hAnsi="Cambria" w:cs="Tahoma"/>
          <w:sz w:val="24"/>
          <w:szCs w:val="24"/>
        </w:rPr>
        <w:t>0 pracovních</w:t>
      </w:r>
      <w:r>
        <w:rPr>
          <w:rFonts w:ascii="Cambria" w:hAnsi="Cambria" w:cs="Tahoma"/>
          <w:sz w:val="24"/>
          <w:szCs w:val="24"/>
        </w:rPr>
        <w:t xml:space="preserve"> dnů dne doručení reklamace, nebude-li mezi prodávajícím a kupujícím dohodnuto jinak.</w:t>
      </w:r>
    </w:p>
    <w:p w14:paraId="6B9BA635" w14:textId="2B0914E9" w:rsidR="00A90321" w:rsidRDefault="00A90321" w:rsidP="00A90321">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O odstranění reklamované vady </w:t>
      </w:r>
      <w:proofErr w:type="gramStart"/>
      <w:r>
        <w:rPr>
          <w:rFonts w:ascii="Cambria" w:hAnsi="Cambria" w:cs="Tahoma"/>
          <w:sz w:val="24"/>
          <w:szCs w:val="24"/>
        </w:rPr>
        <w:t>sepíší</w:t>
      </w:r>
      <w:proofErr w:type="gramEnd"/>
      <w:r>
        <w:rPr>
          <w:rFonts w:ascii="Cambria" w:hAnsi="Cambria" w:cs="Tahoma"/>
          <w:sz w:val="24"/>
          <w:szCs w:val="24"/>
        </w:rPr>
        <w:t xml:space="preserve"> smluvní strany protokol, ve kterém potvrdí odstranění vady. O dobu, která uplyne ode dne uplatnění reklamace kupujícím do dne podpisu protokolu, se prodlužuje záruční doba.</w:t>
      </w:r>
    </w:p>
    <w:p w14:paraId="415F4434" w14:textId="232F79DA"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10B91A88" w:rsidR="00C7114C" w:rsidRDefault="00A9032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případě, že prodávající vady neodstraní ve lhůtě uvedené v odstavci 7.10 tohoto článku smlouvy, případně ve lhůtě sjednané smluvními stranami, je kupující oprávněn nechat vadu odstranit na své náklady a prodávající je povinen uhradit kupujícímu náklady na odstranění vady. Tento postup kupujícího však nezbavuje prodávajícího odpovědnosti za vady a záruka trvá ve sjednaném rozsahu.</w:t>
      </w:r>
    </w:p>
    <w:p w14:paraId="083FEC26" w14:textId="05ED2186" w:rsidR="00A90321" w:rsidRPr="00C3732C" w:rsidRDefault="00A90321" w:rsidP="00F332AC">
      <w:pPr>
        <w:pStyle w:val="Zkladntextodsazen"/>
        <w:numPr>
          <w:ilvl w:val="0"/>
          <w:numId w:val="11"/>
        </w:numPr>
        <w:ind w:left="426" w:hanging="426"/>
        <w:rPr>
          <w:rFonts w:ascii="Cambria" w:hAnsi="Cambria" w:cs="Tahoma"/>
          <w:sz w:val="24"/>
          <w:szCs w:val="24"/>
        </w:rPr>
      </w:pPr>
      <w:r w:rsidRPr="00C3732C">
        <w:rPr>
          <w:rFonts w:ascii="Cambria" w:hAnsi="Cambria" w:cs="Tahoma"/>
          <w:sz w:val="24"/>
          <w:szCs w:val="24"/>
        </w:rPr>
        <w:t xml:space="preserve">Smluvní strany vylučují použití ustanovení § 1925 OZ, věta za středníkem. </w:t>
      </w:r>
    </w:p>
    <w:p w14:paraId="752BB3B2" w14:textId="217794B6" w:rsidR="005B28B1" w:rsidRPr="00C3732C" w:rsidRDefault="005B28B1" w:rsidP="00F332AC">
      <w:pPr>
        <w:pStyle w:val="Zkladntextodsazen"/>
        <w:numPr>
          <w:ilvl w:val="0"/>
          <w:numId w:val="11"/>
        </w:numPr>
        <w:ind w:left="426" w:hanging="426"/>
        <w:rPr>
          <w:rFonts w:ascii="Cambria" w:hAnsi="Cambria" w:cs="Tahoma"/>
          <w:sz w:val="24"/>
          <w:szCs w:val="24"/>
        </w:rPr>
      </w:pPr>
      <w:r w:rsidRPr="00C3732C">
        <w:rPr>
          <w:rFonts w:ascii="Cambria" w:hAnsi="Cambria" w:cs="Tahoma"/>
          <w:sz w:val="24"/>
          <w:szCs w:val="24"/>
        </w:rPr>
        <w:t xml:space="preserve">Prodávající </w:t>
      </w:r>
      <w:r w:rsidR="005E1132" w:rsidRPr="00C3732C">
        <w:rPr>
          <w:rFonts w:ascii="Cambria" w:hAnsi="Cambria" w:cs="Tahoma"/>
          <w:sz w:val="24"/>
          <w:szCs w:val="24"/>
        </w:rPr>
        <w:t>j</w:t>
      </w:r>
      <w:r w:rsidRPr="00C3732C">
        <w:rPr>
          <w:rFonts w:ascii="Cambria" w:hAnsi="Cambria" w:cs="Tahoma"/>
          <w:sz w:val="24"/>
          <w:szCs w:val="24"/>
        </w:rPr>
        <w:t>e povinen v průběhu záruční doby provádět bezplatně veškeré servisní úkony předepsané výrobcem a platnými právními předpisy včetně úkonů ne</w:t>
      </w:r>
      <w:r w:rsidR="005E1132" w:rsidRPr="00C3732C">
        <w:rPr>
          <w:rFonts w:ascii="Cambria" w:hAnsi="Cambria" w:cs="Tahoma"/>
          <w:sz w:val="24"/>
          <w:szCs w:val="24"/>
        </w:rPr>
        <w:t>z</w:t>
      </w:r>
      <w:r w:rsidRPr="00C3732C">
        <w:rPr>
          <w:rFonts w:ascii="Cambria" w:hAnsi="Cambria" w:cs="Tahoma"/>
          <w:sz w:val="24"/>
          <w:szCs w:val="24"/>
        </w:rPr>
        <w:t>bytných k platnosti záruky. Termíny servisních úkonů budou stanoveny dle provozních možností kupujícího.</w:t>
      </w:r>
    </w:p>
    <w:p w14:paraId="5C46933B" w14:textId="30F3DD72" w:rsidR="005B28B1" w:rsidRPr="00C3732C" w:rsidRDefault="005B28B1" w:rsidP="00F332AC">
      <w:pPr>
        <w:pStyle w:val="Zkladntextodsazen"/>
        <w:numPr>
          <w:ilvl w:val="0"/>
          <w:numId w:val="11"/>
        </w:numPr>
        <w:ind w:left="426" w:hanging="426"/>
        <w:rPr>
          <w:rFonts w:ascii="Cambria" w:hAnsi="Cambria" w:cs="Tahoma"/>
          <w:sz w:val="24"/>
          <w:szCs w:val="24"/>
        </w:rPr>
      </w:pPr>
      <w:r w:rsidRPr="00C3732C">
        <w:rPr>
          <w:rFonts w:ascii="Cambria" w:hAnsi="Cambria" w:cs="Tahoma"/>
          <w:sz w:val="24"/>
          <w:szCs w:val="24"/>
        </w:rPr>
        <w:t>Smluvní strany sjednávají, že záruku za jakost nijak neovlivňují běžné servisní úkony prováděné přímo kupujícím bez přítomnosti prodávajícího, pokud jsou prováděny v souladu s doklady k věci.</w:t>
      </w:r>
    </w:p>
    <w:p w14:paraId="30FE964E" w14:textId="708A1175" w:rsidR="00637CB0" w:rsidRPr="00C3732C" w:rsidRDefault="00637CB0" w:rsidP="00637CB0">
      <w:pPr>
        <w:spacing w:after="240"/>
        <w:jc w:val="center"/>
        <w:rPr>
          <w:rFonts w:ascii="Cambria" w:hAnsi="Cambria" w:cs="Tahoma"/>
          <w:b/>
          <w:bCs/>
        </w:rPr>
      </w:pPr>
    </w:p>
    <w:p w14:paraId="2199EB54" w14:textId="77777777" w:rsidR="00637CB0" w:rsidRPr="00C3732C" w:rsidRDefault="00637CB0" w:rsidP="00637CB0">
      <w:pPr>
        <w:jc w:val="center"/>
        <w:rPr>
          <w:rFonts w:ascii="Cambria" w:hAnsi="Cambria" w:cs="Tahoma"/>
          <w:b/>
          <w:bCs/>
        </w:rPr>
      </w:pPr>
      <w:r w:rsidRPr="00C3732C">
        <w:rPr>
          <w:rFonts w:ascii="Cambria" w:hAnsi="Cambria" w:cs="Tahoma"/>
          <w:b/>
          <w:bCs/>
        </w:rPr>
        <w:t>VIII.</w:t>
      </w:r>
    </w:p>
    <w:p w14:paraId="28E5B069" w14:textId="507C24B4" w:rsidR="00637CB0" w:rsidRPr="00C3732C" w:rsidRDefault="00637CB0" w:rsidP="00637CB0">
      <w:pPr>
        <w:jc w:val="center"/>
        <w:rPr>
          <w:rFonts w:ascii="Cambria" w:hAnsi="Cambria" w:cs="Tahoma"/>
          <w:b/>
          <w:bCs/>
        </w:rPr>
      </w:pPr>
      <w:r w:rsidRPr="00C3732C">
        <w:rPr>
          <w:rFonts w:ascii="Cambria" w:hAnsi="Cambria" w:cs="Tahoma"/>
          <w:b/>
          <w:bCs/>
        </w:rPr>
        <w:t>Smluvní pokuta</w:t>
      </w:r>
    </w:p>
    <w:p w14:paraId="0EAD7D25" w14:textId="517F6B6E" w:rsidR="00637CB0" w:rsidRPr="00C3732C" w:rsidRDefault="00FC641F" w:rsidP="008154C5">
      <w:pPr>
        <w:pStyle w:val="Zkladntextodsazen"/>
        <w:numPr>
          <w:ilvl w:val="0"/>
          <w:numId w:val="7"/>
        </w:numPr>
        <w:spacing w:after="240"/>
        <w:rPr>
          <w:rFonts w:ascii="Cambria" w:hAnsi="Cambria" w:cs="Tahoma"/>
          <w:sz w:val="24"/>
          <w:szCs w:val="24"/>
        </w:rPr>
      </w:pPr>
      <w:r w:rsidRPr="00C3732C">
        <w:rPr>
          <w:rFonts w:ascii="Cambria" w:hAnsi="Cambria" w:cs="Tahoma"/>
          <w:sz w:val="24"/>
          <w:szCs w:val="24"/>
        </w:rPr>
        <w:t>V případě prodlení prodávajícího s odevzdáním věci dle čl. III. ods</w:t>
      </w:r>
      <w:r w:rsidR="000F215C" w:rsidRPr="00C3732C">
        <w:rPr>
          <w:rFonts w:ascii="Cambria" w:hAnsi="Cambria" w:cs="Tahoma"/>
          <w:sz w:val="24"/>
          <w:szCs w:val="24"/>
        </w:rPr>
        <w:t>t</w:t>
      </w:r>
      <w:r w:rsidRPr="00C3732C">
        <w:rPr>
          <w:rFonts w:ascii="Cambria" w:hAnsi="Cambria" w:cs="Tahoma"/>
          <w:sz w:val="24"/>
          <w:szCs w:val="24"/>
        </w:rPr>
        <w:t>. 3.2.</w:t>
      </w:r>
      <w:r w:rsidR="008154C5" w:rsidRPr="00C3732C">
        <w:rPr>
          <w:rFonts w:ascii="Cambria" w:hAnsi="Cambria" w:cs="Tahoma"/>
          <w:sz w:val="24"/>
          <w:szCs w:val="24"/>
        </w:rPr>
        <w:t xml:space="preserve"> smlouvy se prodávající zavazuje zaplatit kupujícímu za každý započatý den prodlení smluvní pokutu ve výši 0,05 % z kupní ceny bez DPH, avšak za všechny takové případy nejvýše 20 % z kupní ceny bez DPH. Překročení takto stanovené maximálně přípustné výše smluvní pokuty je považováno za podstatné porušení smlouvy prodávajícím. </w:t>
      </w:r>
    </w:p>
    <w:p w14:paraId="4644CCE0" w14:textId="1AE1375F" w:rsidR="008154C5" w:rsidRPr="00C3732C" w:rsidRDefault="008154C5" w:rsidP="008154C5">
      <w:pPr>
        <w:pStyle w:val="Zkladntextodsazen"/>
        <w:numPr>
          <w:ilvl w:val="0"/>
          <w:numId w:val="7"/>
        </w:numPr>
        <w:spacing w:after="240"/>
        <w:rPr>
          <w:rFonts w:ascii="Cambria" w:hAnsi="Cambria" w:cs="Tahoma"/>
          <w:sz w:val="24"/>
          <w:szCs w:val="24"/>
        </w:rPr>
      </w:pPr>
      <w:r w:rsidRPr="00C3732C">
        <w:rPr>
          <w:rFonts w:ascii="Cambria" w:hAnsi="Cambria" w:cs="Tahoma"/>
          <w:sz w:val="24"/>
          <w:szCs w:val="24"/>
        </w:rPr>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sidRPr="00C3732C">
        <w:rPr>
          <w:rFonts w:ascii="Cambria" w:hAnsi="Cambria" w:cs="Tahoma"/>
          <w:sz w:val="24"/>
          <w:szCs w:val="24"/>
        </w:rPr>
        <w:t> </w:t>
      </w:r>
      <w:r w:rsidRPr="00C3732C">
        <w:rPr>
          <w:rFonts w:ascii="Cambria" w:hAnsi="Cambria" w:cs="Tahoma"/>
          <w:sz w:val="24"/>
          <w:szCs w:val="24"/>
        </w:rPr>
        <w:t>prodlení</w:t>
      </w:r>
      <w:r w:rsidR="008B4F6F" w:rsidRPr="00C3732C">
        <w:rPr>
          <w:rFonts w:ascii="Cambria" w:hAnsi="Cambria" w:cs="Tahoma"/>
          <w:sz w:val="24"/>
          <w:szCs w:val="24"/>
        </w:rPr>
        <w:t>,</w:t>
      </w:r>
      <w:r w:rsidRPr="00C3732C">
        <w:rPr>
          <w:rFonts w:ascii="Cambria" w:hAnsi="Cambria" w:cs="Tahoma"/>
          <w:sz w:val="24"/>
          <w:szCs w:val="24"/>
        </w:rPr>
        <w:t xml:space="preserve"> a za každý započatý den prodlení.</w:t>
      </w:r>
    </w:p>
    <w:p w14:paraId="1E15E6E1" w14:textId="103E7839" w:rsidR="008B4F6F" w:rsidRDefault="008B4F6F" w:rsidP="008154C5">
      <w:pPr>
        <w:pStyle w:val="Zkladntextodsazen"/>
        <w:numPr>
          <w:ilvl w:val="0"/>
          <w:numId w:val="7"/>
        </w:numPr>
        <w:spacing w:after="240"/>
        <w:rPr>
          <w:rFonts w:ascii="Cambria" w:hAnsi="Cambria" w:cs="Tahoma"/>
          <w:sz w:val="24"/>
          <w:szCs w:val="24"/>
        </w:rPr>
      </w:pPr>
      <w:r>
        <w:rPr>
          <w:rFonts w:ascii="Cambria" w:hAnsi="Cambria" w:cs="Tahoma"/>
          <w:sz w:val="24"/>
          <w:szCs w:val="24"/>
        </w:rPr>
        <w:lastRenderedPageBreak/>
        <w:t>Pokud kupující neuhradí kupní cenu v termínech stanovených podle smlouvy, zavazuje se uhradit prodávajícímu úrok z prodlení v zákonné výši, ledaže kupující prokáže, že prodlení s úhradou kupní ceny bylo způsobeno z důvodu opožděného uvolnění finančních prostředků poskytovatelem dotace.</w:t>
      </w:r>
    </w:p>
    <w:p w14:paraId="0EE36D6C" w14:textId="417334D2" w:rsidR="008B4F6F" w:rsidRPr="008C002A" w:rsidRDefault="008B4F6F" w:rsidP="008B4F6F">
      <w:pPr>
        <w:pStyle w:val="Zkladntextodsazen"/>
        <w:numPr>
          <w:ilvl w:val="0"/>
          <w:numId w:val="7"/>
        </w:numPr>
        <w:rPr>
          <w:rFonts w:ascii="Cambria" w:hAnsi="Cambria" w:cs="Tahoma"/>
        </w:rPr>
      </w:pPr>
      <w:r w:rsidRPr="008C002A">
        <w:rPr>
          <w:rFonts w:ascii="Cambria" w:hAnsi="Cambria" w:cs="Tahoma"/>
          <w:sz w:val="24"/>
          <w:szCs w:val="24"/>
        </w:rPr>
        <w:t xml:space="preserve">Zaplacením smluvní pokuty není dotčen nárok </w:t>
      </w:r>
      <w:r>
        <w:rPr>
          <w:rFonts w:ascii="Cambria" w:hAnsi="Cambria" w:cs="Tahoma"/>
          <w:sz w:val="24"/>
          <w:szCs w:val="24"/>
        </w:rPr>
        <w:t>kupujícího</w:t>
      </w:r>
      <w:r w:rsidRPr="008C002A">
        <w:rPr>
          <w:rFonts w:ascii="Cambria" w:hAnsi="Cambria" w:cs="Tahoma"/>
          <w:sz w:val="24"/>
          <w:szCs w:val="24"/>
        </w:rPr>
        <w:t xml:space="preserve"> na náhradu škody způsobené mu porušením povinnosti </w:t>
      </w:r>
      <w:r>
        <w:rPr>
          <w:rFonts w:ascii="Cambria" w:hAnsi="Cambria" w:cs="Tahoma"/>
          <w:sz w:val="24"/>
          <w:szCs w:val="24"/>
        </w:rPr>
        <w:t>prodávajícího</w:t>
      </w:r>
      <w:r w:rsidRPr="008C002A">
        <w:rPr>
          <w:rFonts w:ascii="Cambria" w:hAnsi="Cambria" w:cs="Tahoma"/>
          <w:sz w:val="24"/>
          <w:szCs w:val="24"/>
        </w:rPr>
        <w:t>, ke které se vztahuje smluvní pokuta. To platí i tehdy, bude-li smluvní pokuta snížena rozhodnutím soudu.</w:t>
      </w:r>
    </w:p>
    <w:p w14:paraId="7A9222C8" w14:textId="07A98AD9" w:rsidR="00637CB0" w:rsidRPr="00CC2D7A" w:rsidRDefault="008B4F6F" w:rsidP="00637CB0">
      <w:pPr>
        <w:jc w:val="center"/>
        <w:rPr>
          <w:rFonts w:ascii="Cambria" w:hAnsi="Cambria" w:cs="Tahoma"/>
          <w:b/>
          <w:bCs/>
        </w:rPr>
      </w:pPr>
      <w:r>
        <w:rPr>
          <w:rFonts w:ascii="Cambria" w:hAnsi="Cambria" w:cs="Tahoma"/>
          <w:b/>
          <w:bCs/>
        </w:rPr>
        <w:t>IX.</w:t>
      </w:r>
    </w:p>
    <w:p w14:paraId="534D5C99" w14:textId="77777777" w:rsidR="00637CB0" w:rsidRPr="00CC2D7A" w:rsidRDefault="00637CB0" w:rsidP="00637CB0">
      <w:pPr>
        <w:jc w:val="center"/>
        <w:rPr>
          <w:rFonts w:ascii="Cambria" w:hAnsi="Cambria" w:cs="Tahoma"/>
          <w:b/>
          <w:bCs/>
        </w:rPr>
      </w:pPr>
      <w:r w:rsidRPr="00CC2D7A">
        <w:rPr>
          <w:rFonts w:ascii="Cambria" w:hAnsi="Cambria" w:cs="Tahoma"/>
          <w:b/>
          <w:bCs/>
        </w:rPr>
        <w:t xml:space="preserve">Trvání </w:t>
      </w:r>
      <w:r>
        <w:rPr>
          <w:rFonts w:ascii="Cambria" w:hAnsi="Cambria" w:cs="Tahoma"/>
          <w:b/>
          <w:bCs/>
        </w:rPr>
        <w:t xml:space="preserve">a ukončení </w:t>
      </w:r>
      <w:r w:rsidRPr="00CC2D7A">
        <w:rPr>
          <w:rFonts w:ascii="Cambria" w:hAnsi="Cambria" w:cs="Tahoma"/>
          <w:b/>
          <w:bCs/>
        </w:rPr>
        <w:t xml:space="preserve">smluvního vztahu </w:t>
      </w:r>
    </w:p>
    <w:p w14:paraId="59E642DB" w14:textId="3A16AFB5"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berou na vědomí a souhlasí s tím, že </w:t>
      </w:r>
      <w:r w:rsidR="009D2F46">
        <w:rPr>
          <w:rFonts w:ascii="Cambria" w:hAnsi="Cambria" w:cs="Tahoma"/>
          <w:sz w:val="24"/>
          <w:szCs w:val="24"/>
        </w:rPr>
        <w:t>kupující</w:t>
      </w:r>
      <w:r w:rsidRPr="005E3CDF">
        <w:rPr>
          <w:rFonts w:ascii="Cambria" w:hAnsi="Cambria" w:cs="Tahoma"/>
          <w:sz w:val="24"/>
          <w:szCs w:val="24"/>
        </w:rPr>
        <w:t xml:space="preserve">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719FAD43" w14:textId="1C89048A"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Pr>
          <w:rFonts w:ascii="Cambria" w:hAnsi="Cambria" w:cs="Tahoma"/>
          <w:sz w:val="24"/>
          <w:szCs w:val="24"/>
        </w:rPr>
        <w:t>Kupující</w:t>
      </w:r>
      <w:r w:rsidRPr="005E3CDF">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7D4E98ED"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sidR="009D2F46">
        <w:rPr>
          <w:rFonts w:ascii="Cambria" w:hAnsi="Cambria" w:cs="Tahoma"/>
          <w:sz w:val="24"/>
          <w:szCs w:val="24"/>
        </w:rPr>
        <w:t>Kupující</w:t>
      </w:r>
      <w:r w:rsidRPr="005E3CDF">
        <w:rPr>
          <w:rFonts w:ascii="Cambria" w:hAnsi="Cambria" w:cs="Tahoma"/>
          <w:sz w:val="24"/>
          <w:szCs w:val="24"/>
        </w:rPr>
        <w:t xml:space="preserve"> se zavazuje informovat druhou smluvní stranu o provedení registrace smlouvy zasláním kopie potvrzení správce registru smluv na e-mailovou adresu uvedenou v záhlaví smlouvy.</w:t>
      </w:r>
    </w:p>
    <w:p w14:paraId="5230BDD0" w14:textId="6BB922D7" w:rsidR="00637CB0" w:rsidRPr="00E01267" w:rsidRDefault="009D2F46" w:rsidP="00637CB0">
      <w:pPr>
        <w:pStyle w:val="Zkladntextodsazen"/>
        <w:numPr>
          <w:ilvl w:val="0"/>
          <w:numId w:val="12"/>
        </w:numPr>
        <w:ind w:left="426" w:hanging="426"/>
        <w:rPr>
          <w:rFonts w:ascii="Cambria" w:hAnsi="Cambria" w:cs="Tahoma"/>
        </w:rPr>
      </w:pPr>
      <w:r>
        <w:rPr>
          <w:rFonts w:ascii="Cambria" w:hAnsi="Cambria" w:cs="Tahoma"/>
          <w:sz w:val="24"/>
          <w:szCs w:val="24"/>
        </w:rPr>
        <w:t>Prodávající</w:t>
      </w:r>
      <w:r w:rsidR="00637CB0" w:rsidRPr="00E01267">
        <w:rPr>
          <w:rFonts w:ascii="Cambria" w:hAnsi="Cambria" w:cs="Tahoma"/>
          <w:sz w:val="24"/>
          <w:szCs w:val="24"/>
        </w:rPr>
        <w:t xml:space="preserve"> je oprávněn od smlouvy odstoupit v případě podstatného porušení povinností </w:t>
      </w:r>
      <w:r>
        <w:rPr>
          <w:rFonts w:ascii="Cambria" w:hAnsi="Cambria" w:cs="Tahoma"/>
          <w:sz w:val="24"/>
          <w:szCs w:val="24"/>
        </w:rPr>
        <w:t>kupujícího</w:t>
      </w:r>
      <w:r w:rsidR="00637CB0" w:rsidRPr="00E01267">
        <w:rPr>
          <w:rFonts w:ascii="Cambria" w:hAnsi="Cambria" w:cs="Tahoma"/>
          <w:sz w:val="24"/>
          <w:szCs w:val="24"/>
        </w:rPr>
        <w:t>.</w:t>
      </w:r>
    </w:p>
    <w:p w14:paraId="32EEB6CB" w14:textId="75BAAC7E" w:rsidR="00637CB0" w:rsidRDefault="009D2F46"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Kupující</w:t>
      </w:r>
      <w:r w:rsidR="00637CB0" w:rsidRPr="005E3CDF">
        <w:rPr>
          <w:rFonts w:ascii="Cambria" w:hAnsi="Cambria" w:cs="Tahoma"/>
          <w:sz w:val="24"/>
          <w:szCs w:val="24"/>
        </w:rPr>
        <w:t xml:space="preserve"> je oprávněn od smlouvy odstoupit v</w:t>
      </w:r>
      <w:r w:rsidR="00637CB0">
        <w:rPr>
          <w:rFonts w:ascii="Cambria" w:hAnsi="Cambria" w:cs="Tahoma"/>
          <w:sz w:val="24"/>
          <w:szCs w:val="24"/>
        </w:rPr>
        <w:t> </w:t>
      </w:r>
      <w:r w:rsidR="00637CB0" w:rsidRPr="005E3CDF">
        <w:rPr>
          <w:rFonts w:ascii="Cambria" w:hAnsi="Cambria" w:cs="Tahoma"/>
          <w:sz w:val="24"/>
          <w:szCs w:val="24"/>
        </w:rPr>
        <w:t>případě</w:t>
      </w:r>
      <w:r w:rsidR="00637CB0">
        <w:rPr>
          <w:rFonts w:ascii="Cambria" w:hAnsi="Cambria" w:cs="Tahoma"/>
          <w:sz w:val="24"/>
          <w:szCs w:val="24"/>
        </w:rPr>
        <w:t>, že:</w:t>
      </w:r>
    </w:p>
    <w:p w14:paraId="0AE7689C" w14:textId="2BAB8513"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podstatným způsobem,</w:t>
      </w:r>
    </w:p>
    <w:p w14:paraId="6AA4DA7F" w14:textId="40CFDFDF"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byť nepodstatným způsobem, a na výzvu </w:t>
      </w:r>
      <w:r>
        <w:rPr>
          <w:rFonts w:ascii="Cambria" w:hAnsi="Cambria" w:cs="Tahoma"/>
          <w:sz w:val="24"/>
          <w:szCs w:val="24"/>
        </w:rPr>
        <w:t>kupujícího</w:t>
      </w:r>
      <w:r w:rsidR="00637CB0">
        <w:rPr>
          <w:rFonts w:ascii="Cambria" w:hAnsi="Cambria" w:cs="Tahoma"/>
          <w:sz w:val="24"/>
          <w:szCs w:val="24"/>
        </w:rPr>
        <w:t xml:space="preserve"> nezjedná nápravu do 10 dnů od doručení výzvy k nápravě,</w:t>
      </w:r>
    </w:p>
    <w:p w14:paraId="515F3252" w14:textId="2225F7EB"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s</w:t>
      </w:r>
      <w:r w:rsidRPr="006A7CF8">
        <w:rPr>
          <w:rFonts w:ascii="Cambria" w:hAnsi="Cambria" w:cs="Tahoma"/>
          <w:sz w:val="24"/>
          <w:szCs w:val="24"/>
        </w:rPr>
        <w:t xml:space="preserve">e </w:t>
      </w:r>
      <w:r w:rsidR="009D2F46">
        <w:rPr>
          <w:rFonts w:ascii="Cambria" w:hAnsi="Cambria" w:cs="Tahoma"/>
          <w:sz w:val="24"/>
          <w:szCs w:val="24"/>
        </w:rPr>
        <w:t xml:space="preserve">prodávající </w:t>
      </w:r>
      <w:r w:rsidRPr="006A7CF8">
        <w:rPr>
          <w:rFonts w:ascii="Cambria" w:hAnsi="Cambria" w:cs="Tahoma"/>
          <w:sz w:val="24"/>
          <w:szCs w:val="24"/>
        </w:rPr>
        <w:t xml:space="preserve">stane nespolehlivým plátcem ve smyslu čl. V. </w:t>
      </w:r>
      <w:r>
        <w:rPr>
          <w:rFonts w:ascii="Cambria" w:hAnsi="Cambria" w:cs="Tahoma"/>
          <w:sz w:val="24"/>
          <w:szCs w:val="24"/>
        </w:rPr>
        <w:t>o</w:t>
      </w:r>
      <w:r w:rsidRPr="006A7CF8">
        <w:rPr>
          <w:rFonts w:ascii="Cambria" w:hAnsi="Cambria" w:cs="Tahoma"/>
          <w:sz w:val="24"/>
          <w:szCs w:val="24"/>
        </w:rPr>
        <w:t xml:space="preserve">dst. </w:t>
      </w:r>
      <w:r w:rsidR="009D2F46">
        <w:rPr>
          <w:rFonts w:ascii="Cambria" w:hAnsi="Cambria" w:cs="Tahoma"/>
          <w:sz w:val="24"/>
          <w:szCs w:val="24"/>
        </w:rPr>
        <w:t>5</w:t>
      </w:r>
      <w:r w:rsidRPr="006A7CF8">
        <w:rPr>
          <w:rFonts w:ascii="Cambria" w:hAnsi="Cambria" w:cs="Tahoma"/>
          <w:sz w:val="24"/>
          <w:szCs w:val="24"/>
        </w:rPr>
        <w:t>.1</w:t>
      </w:r>
      <w:r>
        <w:rPr>
          <w:rFonts w:ascii="Cambria" w:hAnsi="Cambria" w:cs="Tahoma"/>
          <w:sz w:val="24"/>
          <w:szCs w:val="24"/>
        </w:rPr>
        <w:t>5</w:t>
      </w:r>
      <w:r w:rsidR="004F2EC7">
        <w:rPr>
          <w:rFonts w:ascii="Cambria" w:hAnsi="Cambria" w:cs="Tahoma"/>
          <w:sz w:val="24"/>
          <w:szCs w:val="24"/>
        </w:rPr>
        <w:t xml:space="preserve"> smlouvy</w:t>
      </w:r>
      <w:r w:rsidRPr="006A7CF8">
        <w:rPr>
          <w:rFonts w:ascii="Cambria" w:hAnsi="Cambria" w:cs="Tahoma"/>
          <w:sz w:val="24"/>
          <w:szCs w:val="24"/>
        </w:rPr>
        <w:t>,</w:t>
      </w:r>
    </w:p>
    <w:p w14:paraId="4C1A5B1D" w14:textId="3B9D89A3"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 xml:space="preserve">je vydáno rozhodnutí o úpadku </w:t>
      </w:r>
      <w:r w:rsidR="009D2F46">
        <w:rPr>
          <w:rFonts w:ascii="Cambria" w:hAnsi="Cambria" w:cs="Tahoma"/>
          <w:sz w:val="24"/>
          <w:szCs w:val="24"/>
        </w:rPr>
        <w:t>prodávajícího</w:t>
      </w:r>
      <w:r>
        <w:rPr>
          <w:rFonts w:ascii="Cambria" w:hAnsi="Cambria" w:cs="Tahoma"/>
          <w:sz w:val="24"/>
          <w:szCs w:val="24"/>
        </w:rPr>
        <w:t xml:space="preserve"> dle § 136 zákona č. 182/2006 Sb., o úpadku a způsobech jeho řešení (insolvenční zákon), ve znění pozdějších předpisů, </w:t>
      </w:r>
    </w:p>
    <w:p w14:paraId="1B6CD19B" w14:textId="32F63D1F"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w:t>
      </w:r>
      <w:r w:rsidR="009D2F46">
        <w:rPr>
          <w:rFonts w:ascii="Cambria" w:hAnsi="Cambria" w:cs="Tahoma"/>
          <w:sz w:val="24"/>
          <w:szCs w:val="24"/>
        </w:rPr>
        <w:t>rodávající</w:t>
      </w:r>
      <w:r>
        <w:rPr>
          <w:rFonts w:ascii="Cambria" w:hAnsi="Cambria" w:cs="Tahoma"/>
          <w:sz w:val="24"/>
          <w:szCs w:val="24"/>
        </w:rPr>
        <w:t xml:space="preserve"> v nabídce podané do zadávacího řízení veřejné zakázky specifikované v čl. I smlouvy uvedl informace nebo předložil doklady, které neodpovídají skutečnosti a měly nebo mohly mít vliv na výsledek tohoto zadávacího řízení.</w:t>
      </w:r>
    </w:p>
    <w:p w14:paraId="38B1EC3E" w14:textId="77777777" w:rsidR="00637CB0" w:rsidRPr="00C3732C" w:rsidRDefault="00637CB0"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lastRenderedPageBreak/>
        <w:t xml:space="preserve">Smluvní </w:t>
      </w:r>
      <w:r w:rsidRPr="00C3732C">
        <w:rPr>
          <w:rFonts w:ascii="Cambria" w:hAnsi="Cambria" w:cs="Tahoma"/>
          <w:sz w:val="24"/>
          <w:szCs w:val="24"/>
        </w:rPr>
        <w:t xml:space="preserve">strany sjednávají, že za podstatné porušení smlouvy se mimo výslovně uvedených případů považuje rovněž takové porušení povinnosti smluvní strany, o něm již při uzavření smlouvy věděla nebo musela vědět, že by druhá smluvní strana smlouvu neuzavřela, pokud by toto porušení předvídala. </w:t>
      </w:r>
    </w:p>
    <w:p w14:paraId="2F0D1A37" w14:textId="77777777" w:rsidR="00637CB0" w:rsidRPr="006A7CF8" w:rsidRDefault="00637CB0" w:rsidP="00637CB0">
      <w:pPr>
        <w:pStyle w:val="Zkladntextodsazen"/>
        <w:numPr>
          <w:ilvl w:val="0"/>
          <w:numId w:val="12"/>
        </w:numPr>
        <w:ind w:left="426" w:hanging="426"/>
        <w:rPr>
          <w:rFonts w:ascii="Cambria" w:hAnsi="Cambria" w:cs="Tahoma"/>
          <w:sz w:val="24"/>
          <w:szCs w:val="24"/>
        </w:rPr>
      </w:pPr>
      <w:r w:rsidRPr="00C3732C">
        <w:rPr>
          <w:rFonts w:ascii="Cambria" w:hAnsi="Cambria" w:cs="Tahoma"/>
          <w:sz w:val="24"/>
          <w:szCs w:val="24"/>
        </w:rPr>
        <w:t>Účinky odstoupení nastávají okamžikem doručení písemného projevu vůle o odstoupení druhé smluvní straně</w:t>
      </w:r>
      <w:r w:rsidRPr="006A7CF8">
        <w:rPr>
          <w:rFonts w:ascii="Cambria" w:hAnsi="Cambria" w:cs="Tahoma"/>
          <w:sz w:val="24"/>
          <w:szCs w:val="24"/>
        </w:rPr>
        <w:t>.</w:t>
      </w:r>
      <w:r>
        <w:rPr>
          <w:rFonts w:ascii="Cambria" w:hAnsi="Cambria" w:cs="Tahoma"/>
          <w:sz w:val="24"/>
          <w:szCs w:val="24"/>
        </w:rPr>
        <w:t xml:space="preserve"> Smluvní strany provedou vypořádání vzájemných práv a závazků ke dni ukončení smluvního vztahu, avšak nejpozději do 30 dnů od skončení účinnosti smlouvy.</w:t>
      </w:r>
    </w:p>
    <w:p w14:paraId="1692D0C6" w14:textId="778941A9" w:rsidR="00637CB0" w:rsidRPr="002C6B1F" w:rsidRDefault="002C6B1F" w:rsidP="00FC70E5">
      <w:pPr>
        <w:pStyle w:val="Zkladntextodsazen"/>
        <w:numPr>
          <w:ilvl w:val="0"/>
          <w:numId w:val="12"/>
        </w:numPr>
        <w:ind w:left="426" w:hanging="426"/>
        <w:rPr>
          <w:rFonts w:ascii="Cambria" w:hAnsi="Cambria" w:cs="Tahoma"/>
          <w:b/>
        </w:rPr>
      </w:pPr>
      <w:r w:rsidRPr="002C6B1F">
        <w:rPr>
          <w:rFonts w:ascii="Cambria" w:hAnsi="Cambria" w:cs="Tahoma"/>
          <w:sz w:val="24"/>
          <w:szCs w:val="24"/>
        </w:rPr>
        <w:t xml:space="preserve">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w:t>
      </w:r>
    </w:p>
    <w:p w14:paraId="1960024A" w14:textId="77777777" w:rsidR="00637CB0" w:rsidRDefault="00637CB0" w:rsidP="00637CB0">
      <w:pPr>
        <w:jc w:val="center"/>
        <w:rPr>
          <w:rFonts w:ascii="Cambria" w:hAnsi="Cambria" w:cs="Tahoma"/>
          <w:b/>
          <w:bCs/>
        </w:rPr>
      </w:pPr>
    </w:p>
    <w:p w14:paraId="134499DE" w14:textId="2E549FC3" w:rsidR="00637CB0" w:rsidRPr="00CC2D7A" w:rsidRDefault="00637CB0" w:rsidP="00637CB0">
      <w:pPr>
        <w:jc w:val="center"/>
        <w:rPr>
          <w:rFonts w:ascii="Cambria" w:hAnsi="Cambria" w:cs="Tahoma"/>
          <w:b/>
          <w:bCs/>
        </w:rPr>
      </w:pPr>
      <w:r w:rsidRPr="00CC2D7A">
        <w:rPr>
          <w:rFonts w:ascii="Cambria" w:hAnsi="Cambria" w:cs="Tahoma"/>
          <w:b/>
          <w:bCs/>
        </w:rPr>
        <w:t>X.</w:t>
      </w:r>
    </w:p>
    <w:p w14:paraId="49CF89FA" w14:textId="77777777" w:rsidR="00637CB0" w:rsidRPr="00CC2D7A" w:rsidRDefault="00637CB0" w:rsidP="00637CB0">
      <w:pPr>
        <w:jc w:val="center"/>
        <w:rPr>
          <w:rFonts w:ascii="Cambria" w:hAnsi="Cambria" w:cs="Tahoma"/>
          <w:b/>
          <w:bCs/>
        </w:rPr>
      </w:pPr>
      <w:r w:rsidRPr="00CC2D7A">
        <w:rPr>
          <w:rFonts w:ascii="Cambria" w:hAnsi="Cambria" w:cs="Tahoma"/>
          <w:b/>
          <w:bCs/>
        </w:rPr>
        <w:t>Závěrečná ustanovení</w:t>
      </w:r>
    </w:p>
    <w:p w14:paraId="39ED1BBB" w14:textId="77777777" w:rsidR="00637CB0" w:rsidRDefault="00637CB0" w:rsidP="00637CB0">
      <w:pPr>
        <w:pStyle w:val="Zkladntextodsazen"/>
        <w:numPr>
          <w:ilvl w:val="0"/>
          <w:numId w:val="14"/>
        </w:numPr>
        <w:rPr>
          <w:rFonts w:ascii="Cambria" w:hAnsi="Cambria" w:cs="Tahoma"/>
          <w:sz w:val="24"/>
          <w:szCs w:val="24"/>
        </w:rPr>
      </w:pPr>
      <w:r w:rsidRPr="009F300A">
        <w:rPr>
          <w:rFonts w:ascii="Cambria" w:hAnsi="Cambria" w:cs="Tahoma"/>
          <w:sz w:val="24"/>
          <w:szCs w:val="24"/>
        </w:rPr>
        <w:t xml:space="preserve">Smlouva, jakož i práva a povinnosti vzniklé na základě smlouvy nebo v souvislosti s ní, se řídí českým právem, zejména </w:t>
      </w:r>
      <w:r>
        <w:rPr>
          <w:rFonts w:ascii="Cambria" w:hAnsi="Cambria" w:cs="Tahoma"/>
          <w:sz w:val="24"/>
          <w:szCs w:val="24"/>
        </w:rPr>
        <w:t>OZ a dalšími právními předpisy účinnými ke dni uzavření smlouvy.</w:t>
      </w:r>
    </w:p>
    <w:p w14:paraId="3456D4B6"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Pokud jakýkoli závazek vyplývající ze smlouvy, avšak netvořící její podstatnou náležitost, je nebo se stane neplatným nebo neúčinným, je plně oddělitelným od ostatních ustanovení smlouvy a taková neplatnost nebo neúčinnost nebude mít žádný vliv na 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Práva a povinnosti ze smlouvy nesmí být </w:t>
      </w:r>
      <w:r w:rsidR="00A542D3">
        <w:rPr>
          <w:rFonts w:ascii="Cambria" w:hAnsi="Cambria" w:cs="Tahoma"/>
          <w:sz w:val="24"/>
          <w:szCs w:val="24"/>
        </w:rPr>
        <w:t>prodávajícím</w:t>
      </w:r>
      <w:r>
        <w:rPr>
          <w:rFonts w:ascii="Cambria" w:hAnsi="Cambria" w:cs="Tahoma"/>
          <w:sz w:val="24"/>
          <w:szCs w:val="24"/>
        </w:rPr>
        <w:t xml:space="preserve"> postoupena bez předchozího písemného souhlasu </w:t>
      </w:r>
      <w:r w:rsidR="00A542D3">
        <w:rPr>
          <w:rFonts w:ascii="Cambria" w:hAnsi="Cambria" w:cs="Tahoma"/>
          <w:sz w:val="24"/>
          <w:szCs w:val="24"/>
        </w:rPr>
        <w:t>kupujícího</w:t>
      </w:r>
      <w:r>
        <w:rPr>
          <w:rFonts w:ascii="Cambria" w:hAnsi="Cambria" w:cs="Tahoma"/>
          <w:sz w:val="24"/>
          <w:szCs w:val="24"/>
        </w:rPr>
        <w:t>. Ustanovení § 1879 OZ se nepoužije.</w:t>
      </w:r>
    </w:p>
    <w:p w14:paraId="491E218F" w14:textId="0CC967D8" w:rsidR="00637CB0" w:rsidRDefault="00A542D3"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se za podmínek stanovených smlouvou v souladu s pokyny </w:t>
      </w:r>
      <w:r>
        <w:rPr>
          <w:rFonts w:ascii="Cambria" w:hAnsi="Cambria" w:cs="Tahoma"/>
          <w:sz w:val="24"/>
          <w:szCs w:val="24"/>
        </w:rPr>
        <w:t>kupujícího</w:t>
      </w:r>
      <w:r w:rsidR="00637CB0">
        <w:rPr>
          <w:rFonts w:ascii="Cambria" w:hAnsi="Cambria" w:cs="Tahoma"/>
          <w:sz w:val="24"/>
          <w:szCs w:val="24"/>
        </w:rPr>
        <w:t xml:space="preserve"> a při vynaložení veškeré potřebné péče zavazuje:</w:t>
      </w:r>
    </w:p>
    <w:p w14:paraId="53F15943" w14:textId="466E97C5" w:rsidR="00637CB0" w:rsidRPr="00A965FF" w:rsidRDefault="00637CB0" w:rsidP="00637CB0">
      <w:pPr>
        <w:pStyle w:val="Zkladntextodsazen"/>
        <w:numPr>
          <w:ilvl w:val="0"/>
          <w:numId w:val="13"/>
        </w:numPr>
        <w:rPr>
          <w:rFonts w:ascii="Cambria" w:hAnsi="Cambria" w:cs="Tahoma"/>
          <w:sz w:val="24"/>
          <w:szCs w:val="24"/>
        </w:rPr>
      </w:pPr>
      <w:r>
        <w:rPr>
          <w:rFonts w:ascii="Cambria" w:hAnsi="Cambria" w:cs="Tahoma"/>
          <w:sz w:val="24"/>
          <w:szCs w:val="24"/>
        </w:rPr>
        <w:t xml:space="preserve">jako osoba povinná </w:t>
      </w:r>
      <w:r w:rsidRPr="00A965FF">
        <w:rPr>
          <w:rFonts w:ascii="Cambria" w:hAnsi="Cambria" w:cs="Tahoma"/>
          <w:sz w:val="24"/>
          <w:szCs w:val="24"/>
        </w:rPr>
        <w:t>dle ustanovení § 2 písm. e) zákona č. 320/2001 Sb., o finanční kontrole ve veřejné správě a o změně některých zákonů (zákon o finanční kontrole), ve znění pozdějších předpisů, spolupůsobit při výkonu finanční kontroly</w:t>
      </w:r>
      <w:r>
        <w:rPr>
          <w:rFonts w:ascii="Cambria" w:hAnsi="Cambria" w:cs="Tahoma"/>
          <w:sz w:val="24"/>
          <w:szCs w:val="24"/>
        </w:rPr>
        <w:t xml:space="preserve">, tj. </w:t>
      </w:r>
      <w:r w:rsidR="00A542D3">
        <w:rPr>
          <w:rFonts w:ascii="Cambria" w:hAnsi="Cambria" w:cs="Tahoma"/>
          <w:sz w:val="24"/>
          <w:szCs w:val="24"/>
        </w:rPr>
        <w:t>poskytnout</w:t>
      </w:r>
      <w:r>
        <w:rPr>
          <w:rFonts w:ascii="Cambria" w:hAnsi="Cambria" w:cs="Tahoma"/>
          <w:sz w:val="24"/>
          <w:szCs w:val="24"/>
        </w:rPr>
        <w:t xml:space="preserve"> kontrolnímu orgánu informace a doklady vyhotovené v souvislosti s</w:t>
      </w:r>
      <w:r w:rsidR="00A542D3">
        <w:rPr>
          <w:rFonts w:ascii="Cambria" w:hAnsi="Cambria" w:cs="Tahoma"/>
          <w:sz w:val="24"/>
          <w:szCs w:val="24"/>
        </w:rPr>
        <w:t> dodáním věci</w:t>
      </w:r>
      <w:r>
        <w:rPr>
          <w:rFonts w:ascii="Cambria" w:hAnsi="Cambria" w:cs="Tahoma"/>
          <w:sz w:val="24"/>
          <w:szCs w:val="24"/>
        </w:rPr>
        <w:t xml:space="preserve"> dle smlouvy. Tato povinnost platí i pro případné poddodavatele </w:t>
      </w:r>
      <w:r w:rsidR="00A542D3">
        <w:rPr>
          <w:rFonts w:ascii="Cambria" w:hAnsi="Cambria" w:cs="Tahoma"/>
          <w:sz w:val="24"/>
          <w:szCs w:val="24"/>
        </w:rPr>
        <w:t>prodávajícího</w:t>
      </w:r>
      <w:r>
        <w:rPr>
          <w:rFonts w:ascii="Cambria" w:hAnsi="Cambria" w:cs="Tahoma"/>
          <w:sz w:val="24"/>
          <w:szCs w:val="24"/>
        </w:rPr>
        <w:t xml:space="preserve">. Součinnost všech poddodavatelů je povinen zajistit </w:t>
      </w:r>
      <w:r w:rsidR="00A542D3">
        <w:rPr>
          <w:rFonts w:ascii="Cambria" w:hAnsi="Cambria" w:cs="Tahoma"/>
          <w:sz w:val="24"/>
          <w:szCs w:val="24"/>
        </w:rPr>
        <w:t>prodávající</w:t>
      </w:r>
      <w:r>
        <w:rPr>
          <w:rFonts w:ascii="Cambria" w:hAnsi="Cambria" w:cs="Tahoma"/>
          <w:sz w:val="24"/>
          <w:szCs w:val="24"/>
        </w:rPr>
        <w:t>;</w:t>
      </w:r>
    </w:p>
    <w:p w14:paraId="5902ADC4" w14:textId="249EA6D1" w:rsidR="00637CB0" w:rsidRPr="00C3732C" w:rsidRDefault="00637CB0" w:rsidP="00A542D3">
      <w:pPr>
        <w:pStyle w:val="Zkladntextodsazen"/>
        <w:numPr>
          <w:ilvl w:val="0"/>
          <w:numId w:val="13"/>
        </w:numPr>
        <w:rPr>
          <w:rFonts w:ascii="Cambria" w:hAnsi="Cambria" w:cs="Tahoma"/>
          <w:sz w:val="24"/>
          <w:szCs w:val="24"/>
        </w:rPr>
      </w:pPr>
      <w:r w:rsidRPr="00C3732C">
        <w:rPr>
          <w:rFonts w:ascii="Cambria" w:hAnsi="Cambria" w:cs="Tahoma"/>
          <w:sz w:val="24"/>
          <w:szCs w:val="24"/>
        </w:rPr>
        <w:t xml:space="preserve">strpět uveřejnění smlouvy včetně případných dodatků </w:t>
      </w:r>
      <w:r w:rsidR="00A542D3" w:rsidRPr="00C3732C">
        <w:rPr>
          <w:rFonts w:ascii="Cambria" w:hAnsi="Cambria" w:cs="Tahoma"/>
          <w:sz w:val="24"/>
          <w:szCs w:val="24"/>
        </w:rPr>
        <w:t>kupujícím</w:t>
      </w:r>
      <w:r w:rsidRPr="00C3732C">
        <w:rPr>
          <w:rFonts w:ascii="Cambria" w:hAnsi="Cambria" w:cs="Tahoma"/>
          <w:sz w:val="24"/>
          <w:szCs w:val="24"/>
        </w:rPr>
        <w:t xml:space="preserve"> podle ustanovení § 219 ZZVZ.</w:t>
      </w:r>
    </w:p>
    <w:p w14:paraId="56D12107" w14:textId="4F4C86DA" w:rsidR="00637CB0" w:rsidRPr="00C3732C" w:rsidRDefault="00AE08DB" w:rsidP="00637CB0">
      <w:pPr>
        <w:pStyle w:val="Zkladntextodsazen"/>
        <w:numPr>
          <w:ilvl w:val="0"/>
          <w:numId w:val="14"/>
        </w:numPr>
        <w:ind w:left="426" w:hanging="426"/>
        <w:rPr>
          <w:rFonts w:ascii="Cambria" w:hAnsi="Cambria" w:cs="Tahoma"/>
          <w:sz w:val="24"/>
          <w:szCs w:val="24"/>
        </w:rPr>
      </w:pPr>
      <w:r w:rsidRPr="00C3732C">
        <w:rPr>
          <w:rFonts w:ascii="Cambria" w:hAnsi="Cambria" w:cs="Tahoma"/>
          <w:sz w:val="24"/>
          <w:szCs w:val="24"/>
        </w:rPr>
        <w:t>Smluvní strany se dohodly na doručování zásilek formou zprávy do datové schránky s tím, že zpráva je považována za doručenou 3. den po dni jejího odeslání.</w:t>
      </w:r>
    </w:p>
    <w:p w14:paraId="2E8590A5" w14:textId="77777777" w:rsidR="00637CB0" w:rsidRDefault="00637CB0" w:rsidP="00637CB0">
      <w:pPr>
        <w:pStyle w:val="Zkladntextodsazen"/>
        <w:numPr>
          <w:ilvl w:val="0"/>
          <w:numId w:val="14"/>
        </w:numPr>
        <w:ind w:left="426" w:hanging="426"/>
        <w:rPr>
          <w:rFonts w:ascii="Cambria" w:hAnsi="Cambria" w:cs="Tahoma"/>
          <w:sz w:val="24"/>
          <w:szCs w:val="24"/>
        </w:rPr>
      </w:pPr>
      <w:r w:rsidRPr="00C3732C">
        <w:rPr>
          <w:rFonts w:ascii="Cambria" w:hAnsi="Cambria" w:cs="Tahoma"/>
          <w:sz w:val="24"/>
          <w:szCs w:val="24"/>
        </w:rPr>
        <w:lastRenderedPageBreak/>
        <w:t>Za písemnou formu</w:t>
      </w:r>
      <w:r>
        <w:rPr>
          <w:rFonts w:ascii="Cambria" w:hAnsi="Cambria" w:cs="Tahoma"/>
          <w:sz w:val="24"/>
          <w:szCs w:val="24"/>
        </w:rPr>
        <w:t xml:space="preserve"> není považována výměna e-mailových nebo jiných elektronických zpráv, pokud není dohodnuto jinak.</w:t>
      </w:r>
    </w:p>
    <w:p w14:paraId="550AD65E"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Smlouvu je možné měnit pouze písemnou dohodou smluvních stran formou vzestupně číslovaných dodatků ke smlouvě.</w:t>
      </w:r>
    </w:p>
    <w:p w14:paraId="1BCEB87B" w14:textId="7CB27DF8"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88125D"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w:t>
      </w:r>
      <w:r w:rsidRPr="0088125D">
        <w:rPr>
          <w:rFonts w:ascii="Cambria" w:hAnsi="Cambria" w:cs="Tahoma"/>
          <w:sz w:val="24"/>
          <w:szCs w:val="24"/>
        </w:rPr>
        <w:t>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88125D" w:rsidRDefault="00637CB0" w:rsidP="00637CB0">
      <w:pPr>
        <w:pStyle w:val="Zkladntextodsazen"/>
        <w:numPr>
          <w:ilvl w:val="0"/>
          <w:numId w:val="14"/>
        </w:numPr>
        <w:ind w:left="426" w:hanging="426"/>
        <w:rPr>
          <w:rFonts w:ascii="Cambria" w:hAnsi="Cambria" w:cs="Tahoma"/>
          <w:sz w:val="24"/>
          <w:szCs w:val="24"/>
        </w:rPr>
      </w:pPr>
      <w:r w:rsidRPr="0088125D">
        <w:rPr>
          <w:rFonts w:ascii="Cambria" w:hAnsi="Cambria" w:cs="Tahoma"/>
          <w:sz w:val="24"/>
          <w:szCs w:val="24"/>
        </w:rPr>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w:t>
      </w:r>
      <w:r>
        <w:rPr>
          <w:rFonts w:ascii="Cambria" w:hAnsi="Cambria" w:cs="Tahoma"/>
          <w:sz w:val="24"/>
          <w:szCs w:val="24"/>
        </w:rPr>
        <w:t>e</w:t>
      </w:r>
      <w:r w:rsidRPr="0088125D">
        <w:rPr>
          <w:rFonts w:ascii="Cambria" w:hAnsi="Cambria" w:cs="Tahoma"/>
          <w:sz w:val="24"/>
          <w:szCs w:val="24"/>
        </w:rPr>
        <w:t xml:space="preserve"> smlouvě výslovně stanoveno jinak. Zároveň smluvní strany prohlašují, že si nejsou vědomy žádných dosud mezi nimi zavedených obchodních zvyklostí či praxe.</w:t>
      </w:r>
    </w:p>
    <w:p w14:paraId="1226ECE9" w14:textId="391C947A" w:rsidR="00637CB0" w:rsidRPr="003E2CEF" w:rsidRDefault="003E2CEF" w:rsidP="003E2CEF">
      <w:pPr>
        <w:pStyle w:val="Zkladntextodsazen"/>
        <w:numPr>
          <w:ilvl w:val="0"/>
          <w:numId w:val="14"/>
        </w:numPr>
        <w:ind w:left="426" w:hanging="426"/>
        <w:rPr>
          <w:rFonts w:ascii="Cambria" w:hAnsi="Cambria" w:cs="Tahoma"/>
          <w:sz w:val="24"/>
          <w:szCs w:val="24"/>
        </w:rPr>
      </w:pPr>
      <w:r w:rsidRPr="003E2CEF">
        <w:rPr>
          <w:rFonts w:ascii="Cambria" w:hAnsi="Cambria" w:cs="Tahoma"/>
          <w:sz w:val="24"/>
          <w:szCs w:val="24"/>
        </w:rPr>
        <w:t xml:space="preserve">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zaručené založené na kvalifikovaném certifikátu. </w:t>
      </w:r>
    </w:p>
    <w:p w14:paraId="7A5B6B20" w14:textId="77777777" w:rsidR="00637CB0" w:rsidRPr="0066778E"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shodně prohlašují, že si smlouvu před jejím podepsáním přečetly, že</w:t>
      </w:r>
      <w:r w:rsidRPr="009F300A">
        <w:rPr>
          <w:rFonts w:ascii="Cambria" w:hAnsi="Cambria" w:cs="Tahoma"/>
          <w:sz w:val="24"/>
          <w:szCs w:val="24"/>
        </w:rPr>
        <w:t xml:space="preserve"> </w:t>
      </w:r>
      <w:r>
        <w:rPr>
          <w:rFonts w:ascii="Cambria" w:hAnsi="Cambria" w:cs="Tahoma"/>
          <w:sz w:val="24"/>
          <w:szCs w:val="24"/>
        </w:rPr>
        <w:t xml:space="preserve">byla uzavřena podle jejich pravé a svobodné vůle, určitě, vážně a srozumitelně </w:t>
      </w:r>
      <w:r w:rsidRPr="009F300A">
        <w:rPr>
          <w:rFonts w:ascii="Cambria" w:hAnsi="Cambria" w:cs="Tahoma"/>
          <w:sz w:val="24"/>
          <w:szCs w:val="24"/>
        </w:rPr>
        <w:t>a na důkaz toho připojují</w:t>
      </w:r>
      <w:r w:rsidRPr="0066778E">
        <w:rPr>
          <w:rFonts w:ascii="Cambria" w:hAnsi="Cambria" w:cs="Tahoma"/>
          <w:sz w:val="24"/>
          <w:szCs w:val="24"/>
        </w:rPr>
        <w:t xml:space="preserve"> své podpisy.</w:t>
      </w:r>
    </w:p>
    <w:p w14:paraId="2029AB94" w14:textId="77777777" w:rsidR="00637CB0" w:rsidRPr="0066778E" w:rsidRDefault="00637CB0" w:rsidP="00637CB0">
      <w:pPr>
        <w:pStyle w:val="Zkladntextodsazen"/>
        <w:numPr>
          <w:ilvl w:val="0"/>
          <w:numId w:val="14"/>
        </w:numPr>
        <w:ind w:left="426" w:hanging="426"/>
        <w:rPr>
          <w:rFonts w:ascii="Cambria" w:hAnsi="Cambria" w:cs="Tahoma"/>
          <w:sz w:val="24"/>
          <w:szCs w:val="24"/>
        </w:rPr>
      </w:pPr>
      <w:r w:rsidRPr="0066778E">
        <w:rPr>
          <w:rFonts w:ascii="Cambria" w:hAnsi="Cambria" w:cs="Tahoma"/>
          <w:sz w:val="24"/>
          <w:szCs w:val="24"/>
        </w:rPr>
        <w:t>Přílohy:</w:t>
      </w:r>
    </w:p>
    <w:p w14:paraId="79A81777" w14:textId="338CC6D9" w:rsidR="00637CB0" w:rsidRDefault="00637CB0" w:rsidP="00637CB0">
      <w:pPr>
        <w:pStyle w:val="Odstavecseseznamem"/>
        <w:numPr>
          <w:ilvl w:val="0"/>
          <w:numId w:val="13"/>
        </w:numPr>
        <w:tabs>
          <w:tab w:val="left" w:pos="1065"/>
        </w:tabs>
        <w:overflowPunct w:val="0"/>
        <w:autoSpaceDE w:val="0"/>
        <w:autoSpaceDN w:val="0"/>
        <w:adjustRightInd w:val="0"/>
        <w:jc w:val="both"/>
        <w:rPr>
          <w:rFonts w:ascii="Cambria" w:hAnsi="Cambria" w:cs="Tahoma"/>
        </w:rPr>
      </w:pPr>
      <w:r w:rsidRPr="00E31821">
        <w:rPr>
          <w:rFonts w:ascii="Cambria" w:hAnsi="Cambria" w:cs="Tahoma"/>
        </w:rPr>
        <w:t xml:space="preserve">Příloha č. 1 – </w:t>
      </w:r>
      <w:r w:rsidR="00A95F7B">
        <w:rPr>
          <w:rFonts w:ascii="Cambria" w:hAnsi="Cambria" w:cs="Tahoma"/>
        </w:rPr>
        <w:t>Podrobná specifikace věci</w:t>
      </w:r>
    </w:p>
    <w:p w14:paraId="5070BDA9" w14:textId="3FB4547A" w:rsidR="00637CB0" w:rsidRPr="00CC2D7A" w:rsidRDefault="00637CB0" w:rsidP="00637CB0">
      <w:pPr>
        <w:tabs>
          <w:tab w:val="left" w:pos="1065"/>
        </w:tabs>
        <w:overflowPunct w:val="0"/>
        <w:autoSpaceDE w:val="0"/>
        <w:autoSpaceDN w:val="0"/>
        <w:adjustRightInd w:val="0"/>
        <w:ind w:left="360"/>
        <w:jc w:val="both"/>
        <w:rPr>
          <w:rFonts w:ascii="Cambria" w:hAnsi="Cambria" w:cs="Tahoma"/>
        </w:rPr>
      </w:pPr>
      <w:r>
        <w:rPr>
          <w:rFonts w:ascii="Cambria" w:hAnsi="Cambria" w:cs="Tahoma"/>
        </w:rPr>
        <w:t>Smluvní strany sjednávají, že v případě nesrovnalostí či kontradikcí mají ustanovení čl. I. až X. smlouvy přednost před ustanoveními příloh.</w:t>
      </w:r>
    </w:p>
    <w:p w14:paraId="1028CBAC" w14:textId="77777777" w:rsidR="00637CB0" w:rsidRPr="00CC2D7A" w:rsidRDefault="00637CB0" w:rsidP="00637CB0">
      <w:pPr>
        <w:tabs>
          <w:tab w:val="left" w:pos="1065"/>
        </w:tabs>
        <w:overflowPunct w:val="0"/>
        <w:autoSpaceDE w:val="0"/>
        <w:autoSpaceDN w:val="0"/>
        <w:adjustRightInd w:val="0"/>
        <w:rPr>
          <w:rFonts w:ascii="Cambria" w:hAnsi="Cambria" w:cs="Tahoma"/>
        </w:rPr>
      </w:pPr>
    </w:p>
    <w:p w14:paraId="081A3FB5" w14:textId="0365CC55" w:rsidR="00637CB0" w:rsidRPr="00CC2D7A" w:rsidRDefault="00637CB0" w:rsidP="007A0ED7">
      <w:pPr>
        <w:pStyle w:val="Zkladntextodsazen"/>
        <w:tabs>
          <w:tab w:val="left" w:pos="476"/>
        </w:tabs>
        <w:autoSpaceDE w:val="0"/>
        <w:autoSpaceDN w:val="0"/>
        <w:adjustRightInd w:val="0"/>
        <w:spacing w:before="12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V Praze dne</w:t>
      </w:r>
      <w:r w:rsidR="008245FC">
        <w:rPr>
          <w:rFonts w:ascii="Cambria" w:eastAsiaTheme="minorEastAsia" w:hAnsi="Cambria" w:cs="Tahoma"/>
          <w:sz w:val="24"/>
          <w:szCs w:val="24"/>
          <w:lang w:eastAsia="en-US"/>
        </w:rPr>
        <w:t>5. 111. 2025</w:t>
      </w:r>
      <w:r w:rsidR="008245FC">
        <w:rPr>
          <w:rFonts w:ascii="Cambria" w:eastAsiaTheme="minorEastAsia" w:hAnsi="Cambria" w:cs="Tahoma"/>
          <w:sz w:val="24"/>
          <w:szCs w:val="24"/>
          <w:lang w:eastAsia="en-US"/>
        </w:rPr>
        <w:tab/>
      </w:r>
      <w:r w:rsidR="008245FC">
        <w:rPr>
          <w:rFonts w:ascii="Cambria" w:eastAsiaTheme="minorEastAsia" w:hAnsi="Cambria" w:cs="Tahoma"/>
          <w:sz w:val="24"/>
          <w:szCs w:val="24"/>
          <w:lang w:eastAsia="en-US"/>
        </w:rPr>
        <w:tab/>
      </w:r>
      <w:r w:rsidR="008245FC">
        <w:rPr>
          <w:rFonts w:ascii="Cambria" w:eastAsiaTheme="minorEastAsia" w:hAnsi="Cambria" w:cs="Tahoma"/>
          <w:sz w:val="24"/>
          <w:szCs w:val="24"/>
          <w:lang w:eastAsia="en-US"/>
        </w:rPr>
        <w:tab/>
      </w:r>
      <w:r w:rsidR="008245FC">
        <w:rPr>
          <w:rFonts w:ascii="Cambria" w:eastAsiaTheme="minorEastAsia" w:hAnsi="Cambria" w:cs="Tahoma"/>
          <w:sz w:val="24"/>
          <w:szCs w:val="24"/>
          <w:lang w:eastAsia="en-US"/>
        </w:rPr>
        <w:tab/>
      </w:r>
      <w:r w:rsidRPr="00CC2D7A">
        <w:rPr>
          <w:rFonts w:ascii="Cambria" w:eastAsiaTheme="minorEastAsia" w:hAnsi="Cambria" w:cs="Tahoma"/>
          <w:sz w:val="24"/>
          <w:szCs w:val="24"/>
          <w:lang w:eastAsia="en-US"/>
        </w:rPr>
        <w:t xml:space="preserve">V </w:t>
      </w:r>
      <w:r w:rsidR="001645FE" w:rsidRPr="00CC2D7A">
        <w:rPr>
          <w:rFonts w:ascii="Cambria" w:eastAsiaTheme="minorEastAsia" w:hAnsi="Cambria" w:cs="Tahoma"/>
          <w:sz w:val="24"/>
          <w:szCs w:val="24"/>
          <w:lang w:eastAsia="en-US"/>
        </w:rPr>
        <w:t xml:space="preserve">Praze </w:t>
      </w:r>
      <w:r w:rsidRPr="00CC2D7A">
        <w:rPr>
          <w:rFonts w:ascii="Cambria" w:eastAsiaTheme="minorEastAsia" w:hAnsi="Cambria" w:cs="Tahoma"/>
          <w:sz w:val="24"/>
          <w:szCs w:val="24"/>
          <w:lang w:eastAsia="en-US"/>
        </w:rPr>
        <w:t>dne</w:t>
      </w:r>
      <w:r w:rsidR="008245FC">
        <w:rPr>
          <w:rFonts w:ascii="Cambria" w:eastAsiaTheme="minorEastAsia" w:hAnsi="Cambria" w:cs="Tahoma"/>
          <w:sz w:val="24"/>
          <w:szCs w:val="24"/>
          <w:lang w:eastAsia="en-US"/>
        </w:rPr>
        <w:t xml:space="preserve"> 3. 11. 2025</w:t>
      </w:r>
    </w:p>
    <w:p w14:paraId="720ABB66" w14:textId="73ACBF0C" w:rsidR="00637CB0" w:rsidRPr="00CC2D7A" w:rsidRDefault="00637CB0" w:rsidP="00E9586A">
      <w:pPr>
        <w:pStyle w:val="Zkladntextodsazen"/>
        <w:tabs>
          <w:tab w:val="left" w:pos="476"/>
        </w:tabs>
        <w:autoSpaceDE w:val="0"/>
        <w:autoSpaceDN w:val="0"/>
        <w:adjustRightInd w:val="0"/>
        <w:spacing w:before="120"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kupujícího</w:t>
      </w: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prodávajícího</w:t>
      </w:r>
      <w:r w:rsidRPr="00CC2D7A">
        <w:rPr>
          <w:rFonts w:ascii="Cambria" w:eastAsiaTheme="minorEastAsia" w:hAnsi="Cambria" w:cs="Tahoma"/>
          <w:sz w:val="24"/>
          <w:szCs w:val="24"/>
          <w:lang w:eastAsia="en-US"/>
        </w:rPr>
        <w:t>:</w:t>
      </w:r>
    </w:p>
    <w:p w14:paraId="1EC6BABB" w14:textId="77777777" w:rsidR="00637CB0" w:rsidRDefault="00637CB0" w:rsidP="00AD08B1">
      <w:pPr>
        <w:pStyle w:val="Zkladntextodsazen"/>
        <w:tabs>
          <w:tab w:val="left" w:pos="476"/>
        </w:tabs>
        <w:autoSpaceDE w:val="0"/>
        <w:autoSpaceDN w:val="0"/>
        <w:adjustRightInd w:val="0"/>
        <w:spacing w:before="48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w:t>
      </w:r>
    </w:p>
    <w:p w14:paraId="48F6609D" w14:textId="66C6FDA4" w:rsidR="00637CB0" w:rsidRPr="007A0ED7" w:rsidRDefault="009F0232" w:rsidP="007A0ED7">
      <w:pPr>
        <w:pStyle w:val="Zkladntextodsazen"/>
        <w:tabs>
          <w:tab w:val="left" w:pos="476"/>
        </w:tabs>
        <w:autoSpaceDE w:val="0"/>
        <w:autoSpaceDN w:val="0"/>
        <w:adjustRightInd w:val="0"/>
        <w:spacing w:before="0"/>
        <w:rPr>
          <w:rFonts w:ascii="Cambria" w:eastAsiaTheme="minorEastAsia" w:hAnsi="Cambria" w:cs="Tahoma"/>
          <w:sz w:val="24"/>
          <w:szCs w:val="24"/>
          <w:lang w:eastAsia="en-US"/>
        </w:rPr>
      </w:pPr>
      <w:r>
        <w:rPr>
          <w:rFonts w:ascii="Cambria" w:eastAsiaTheme="minorEastAsia" w:hAnsi="Cambria" w:cs="Tahoma"/>
          <w:sz w:val="24"/>
          <w:szCs w:val="24"/>
          <w:lang w:eastAsia="en-US"/>
        </w:rPr>
        <w:t>Mg</w:t>
      </w:r>
      <w:r w:rsidR="008901BD">
        <w:rPr>
          <w:rFonts w:ascii="Cambria" w:eastAsiaTheme="minorEastAsia" w:hAnsi="Cambria" w:cs="Tahoma"/>
          <w:sz w:val="24"/>
          <w:szCs w:val="24"/>
          <w:lang w:eastAsia="en-US"/>
        </w:rPr>
        <w:t xml:space="preserve">r. </w:t>
      </w:r>
      <w:r>
        <w:rPr>
          <w:rFonts w:ascii="Cambria" w:eastAsiaTheme="minorEastAsia" w:hAnsi="Cambria" w:cs="Tahoma"/>
          <w:sz w:val="24"/>
          <w:szCs w:val="24"/>
          <w:lang w:eastAsia="en-US"/>
        </w:rPr>
        <w:t>Eva Lehečková</w:t>
      </w:r>
      <w:r w:rsidR="00637CB0" w:rsidRPr="00CC2D7A">
        <w:rPr>
          <w:rFonts w:ascii="Cambria" w:eastAsiaTheme="minorEastAsia" w:hAnsi="Cambria" w:cs="Tahoma"/>
          <w:sz w:val="24"/>
          <w:szCs w:val="24"/>
          <w:lang w:eastAsia="en-US"/>
        </w:rPr>
        <w:t>, Ph.D.</w:t>
      </w:r>
      <w:r w:rsidR="00637CB0" w:rsidRPr="00CC2D7A">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Pr>
          <w:rFonts w:ascii="Cambria" w:eastAsiaTheme="minorHAnsi" w:hAnsi="Cambria" w:cs="Tahoma"/>
          <w:sz w:val="24"/>
          <w:szCs w:val="24"/>
          <w:lang w:eastAsia="en-US"/>
        </w:rPr>
        <w:tab/>
      </w:r>
      <w:r w:rsidR="007A0ED7" w:rsidRPr="007A0ED7">
        <w:rPr>
          <w:rFonts w:ascii="Cambria" w:eastAsiaTheme="minorEastAsia" w:hAnsi="Cambria" w:cs="Tahoma"/>
          <w:sz w:val="24"/>
          <w:szCs w:val="24"/>
          <w:lang w:eastAsia="en-US"/>
        </w:rPr>
        <w:t>Ing. Helena Šolcová</w:t>
      </w:r>
    </w:p>
    <w:p w14:paraId="2D105660" w14:textId="44D5A962" w:rsidR="00637CB0" w:rsidRPr="00CC2D7A" w:rsidRDefault="008901BD" w:rsidP="00AD08B1">
      <w:pPr>
        <w:pStyle w:val="Zkladntextodsazen"/>
        <w:tabs>
          <w:tab w:val="left" w:pos="476"/>
        </w:tabs>
        <w:autoSpaceDE w:val="0"/>
        <w:autoSpaceDN w:val="0"/>
        <w:adjustRightInd w:val="0"/>
        <w:spacing w:before="0" w:after="240"/>
        <w:rPr>
          <w:rFonts w:ascii="Cambria" w:hAnsi="Cambria"/>
        </w:rPr>
      </w:pPr>
      <w:r w:rsidRPr="007A0ED7">
        <w:rPr>
          <w:rFonts w:ascii="Cambria" w:eastAsiaTheme="minorEastAsia" w:hAnsi="Cambria" w:cs="Tahoma"/>
          <w:sz w:val="24"/>
          <w:szCs w:val="24"/>
          <w:lang w:eastAsia="en-US"/>
        </w:rPr>
        <w:t>děkan</w:t>
      </w:r>
      <w:r w:rsidR="009F0232" w:rsidRPr="007A0ED7">
        <w:rPr>
          <w:rFonts w:ascii="Cambria" w:eastAsiaTheme="minorEastAsia" w:hAnsi="Cambria" w:cs="Tahoma"/>
          <w:sz w:val="24"/>
          <w:szCs w:val="24"/>
          <w:lang w:eastAsia="en-US"/>
        </w:rPr>
        <w:t>ka</w:t>
      </w:r>
      <w:r w:rsidR="00637CB0" w:rsidRPr="007A0ED7">
        <w:rPr>
          <w:rFonts w:ascii="Cambria" w:eastAsiaTheme="minorEastAsia" w:hAnsi="Cambria" w:cs="Tahoma"/>
          <w:sz w:val="24"/>
          <w:szCs w:val="24"/>
          <w:lang w:eastAsia="en-US"/>
        </w:rPr>
        <w:tab/>
      </w:r>
      <w:r w:rsidR="00637CB0" w:rsidRPr="007A0ED7">
        <w:rPr>
          <w:rFonts w:ascii="Cambria" w:eastAsiaTheme="minorEastAsia" w:hAnsi="Cambria" w:cs="Tahoma"/>
          <w:sz w:val="24"/>
          <w:szCs w:val="24"/>
          <w:lang w:eastAsia="en-US"/>
        </w:rPr>
        <w:tab/>
      </w:r>
      <w:r w:rsidR="00637CB0" w:rsidRPr="007A0ED7">
        <w:rPr>
          <w:rFonts w:ascii="Cambria" w:eastAsiaTheme="minorEastAsia" w:hAnsi="Cambria" w:cs="Tahoma"/>
          <w:sz w:val="24"/>
          <w:szCs w:val="24"/>
          <w:lang w:eastAsia="en-US"/>
        </w:rPr>
        <w:tab/>
      </w:r>
      <w:r w:rsidR="00637CB0" w:rsidRPr="007A0ED7">
        <w:rPr>
          <w:rFonts w:ascii="Cambria" w:eastAsiaTheme="minorEastAsia" w:hAnsi="Cambria" w:cs="Tahoma"/>
          <w:sz w:val="24"/>
          <w:szCs w:val="24"/>
          <w:lang w:eastAsia="en-US"/>
        </w:rPr>
        <w:tab/>
      </w:r>
      <w:r w:rsidR="00637CB0" w:rsidRPr="007A0ED7">
        <w:rPr>
          <w:rFonts w:ascii="Cambria" w:eastAsiaTheme="minorEastAsia" w:hAnsi="Cambria" w:cs="Tahoma"/>
          <w:sz w:val="24"/>
          <w:szCs w:val="24"/>
          <w:lang w:eastAsia="en-US"/>
        </w:rPr>
        <w:tab/>
      </w:r>
      <w:r w:rsidR="00637CB0" w:rsidRPr="007A0ED7">
        <w:rPr>
          <w:rFonts w:ascii="Cambria" w:eastAsiaTheme="minorEastAsia" w:hAnsi="Cambria" w:cs="Tahoma"/>
          <w:sz w:val="24"/>
          <w:szCs w:val="24"/>
          <w:lang w:eastAsia="en-US"/>
        </w:rPr>
        <w:tab/>
      </w:r>
      <w:r w:rsidR="007A0ED7" w:rsidRPr="007A0ED7">
        <w:rPr>
          <w:rFonts w:ascii="Cambria" w:eastAsiaTheme="minorEastAsia" w:hAnsi="Cambria" w:cs="Tahoma"/>
          <w:sz w:val="24"/>
          <w:szCs w:val="24"/>
          <w:lang w:eastAsia="en-US"/>
        </w:rPr>
        <w:t>členka správní rady</w:t>
      </w:r>
    </w:p>
    <w:sectPr w:rsidR="00637CB0" w:rsidRPr="00CC2D7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8F39" w14:textId="77777777" w:rsidR="00F13A04" w:rsidRDefault="00F13A04" w:rsidP="002319C2">
      <w:r>
        <w:separator/>
      </w:r>
    </w:p>
  </w:endnote>
  <w:endnote w:type="continuationSeparator" w:id="0">
    <w:p w14:paraId="6B073BE8" w14:textId="77777777" w:rsidR="00F13A04" w:rsidRDefault="00F13A04" w:rsidP="002319C2">
      <w:r>
        <w:continuationSeparator/>
      </w:r>
    </w:p>
  </w:endnote>
  <w:endnote w:type="continuationNotice" w:id="1">
    <w:p w14:paraId="73E56F36" w14:textId="77777777" w:rsidR="00F13A04" w:rsidRDefault="00F13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48405812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C51EE7D" w14:textId="13175200"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BE9B" w14:textId="77777777" w:rsidR="00F13A04" w:rsidRDefault="00F13A04" w:rsidP="002319C2">
      <w:r>
        <w:separator/>
      </w:r>
    </w:p>
  </w:footnote>
  <w:footnote w:type="continuationSeparator" w:id="0">
    <w:p w14:paraId="43FE52C3" w14:textId="77777777" w:rsidR="00F13A04" w:rsidRDefault="00F13A04" w:rsidP="002319C2">
      <w:r>
        <w:continuationSeparator/>
      </w:r>
    </w:p>
  </w:footnote>
  <w:footnote w:type="continuationNotice" w:id="1">
    <w:p w14:paraId="09CA029B" w14:textId="77777777" w:rsidR="00F13A04" w:rsidRDefault="00F13A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6"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305861762">
    <w:abstractNumId w:val="0"/>
  </w:num>
  <w:num w:numId="2" w16cid:durableId="231425444">
    <w:abstractNumId w:val="11"/>
  </w:num>
  <w:num w:numId="3" w16cid:durableId="522400910">
    <w:abstractNumId w:val="5"/>
  </w:num>
  <w:num w:numId="4" w16cid:durableId="1306088110">
    <w:abstractNumId w:val="10"/>
  </w:num>
  <w:num w:numId="5" w16cid:durableId="247230416">
    <w:abstractNumId w:val="15"/>
  </w:num>
  <w:num w:numId="6" w16cid:durableId="672880036">
    <w:abstractNumId w:val="12"/>
  </w:num>
  <w:num w:numId="7" w16cid:durableId="1971931440">
    <w:abstractNumId w:val="4"/>
  </w:num>
  <w:num w:numId="8" w16cid:durableId="1960987085">
    <w:abstractNumId w:val="2"/>
  </w:num>
  <w:num w:numId="9" w16cid:durableId="2082361685">
    <w:abstractNumId w:val="8"/>
  </w:num>
  <w:num w:numId="10" w16cid:durableId="1660839670">
    <w:abstractNumId w:val="1"/>
  </w:num>
  <w:num w:numId="11" w16cid:durableId="198200291">
    <w:abstractNumId w:val="6"/>
  </w:num>
  <w:num w:numId="12" w16cid:durableId="1097215680">
    <w:abstractNumId w:val="3"/>
  </w:num>
  <w:num w:numId="13" w16cid:durableId="1281105779">
    <w:abstractNumId w:val="16"/>
  </w:num>
  <w:num w:numId="14" w16cid:durableId="1819762141">
    <w:abstractNumId w:val="13"/>
  </w:num>
  <w:num w:numId="15" w16cid:durableId="778178480">
    <w:abstractNumId w:val="9"/>
  </w:num>
  <w:num w:numId="16" w16cid:durableId="44064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897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0622"/>
    <w:rsid w:val="00007986"/>
    <w:rsid w:val="00011C3F"/>
    <w:rsid w:val="00014E62"/>
    <w:rsid w:val="000439BE"/>
    <w:rsid w:val="00056A5F"/>
    <w:rsid w:val="00076128"/>
    <w:rsid w:val="00080C0B"/>
    <w:rsid w:val="00091C0A"/>
    <w:rsid w:val="000A5D35"/>
    <w:rsid w:val="000A688C"/>
    <w:rsid w:val="000F1038"/>
    <w:rsid w:val="000F215C"/>
    <w:rsid w:val="000F7234"/>
    <w:rsid w:val="000F7A03"/>
    <w:rsid w:val="00100E89"/>
    <w:rsid w:val="00132860"/>
    <w:rsid w:val="0013319C"/>
    <w:rsid w:val="00134166"/>
    <w:rsid w:val="001645FE"/>
    <w:rsid w:val="001907C7"/>
    <w:rsid w:val="001C5D65"/>
    <w:rsid w:val="001F23A5"/>
    <w:rsid w:val="00204F54"/>
    <w:rsid w:val="00214B5F"/>
    <w:rsid w:val="002207F3"/>
    <w:rsid w:val="002319C2"/>
    <w:rsid w:val="0025122C"/>
    <w:rsid w:val="00254A1C"/>
    <w:rsid w:val="002621F1"/>
    <w:rsid w:val="002A1100"/>
    <w:rsid w:val="002B542C"/>
    <w:rsid w:val="002B6F67"/>
    <w:rsid w:val="002C17F3"/>
    <w:rsid w:val="002C6B1F"/>
    <w:rsid w:val="002D2427"/>
    <w:rsid w:val="002F3989"/>
    <w:rsid w:val="00320350"/>
    <w:rsid w:val="0033124B"/>
    <w:rsid w:val="00335394"/>
    <w:rsid w:val="0034408A"/>
    <w:rsid w:val="0037562B"/>
    <w:rsid w:val="003E2CEF"/>
    <w:rsid w:val="003F3426"/>
    <w:rsid w:val="003F6913"/>
    <w:rsid w:val="00400BF1"/>
    <w:rsid w:val="00406EE6"/>
    <w:rsid w:val="00473B39"/>
    <w:rsid w:val="004B6C32"/>
    <w:rsid w:val="004D1640"/>
    <w:rsid w:val="004E56FC"/>
    <w:rsid w:val="004F2EC7"/>
    <w:rsid w:val="004F39DA"/>
    <w:rsid w:val="0051037A"/>
    <w:rsid w:val="0052158A"/>
    <w:rsid w:val="00522BFA"/>
    <w:rsid w:val="0052532B"/>
    <w:rsid w:val="00526296"/>
    <w:rsid w:val="005365D2"/>
    <w:rsid w:val="005372EC"/>
    <w:rsid w:val="0054488C"/>
    <w:rsid w:val="00561A40"/>
    <w:rsid w:val="005817C6"/>
    <w:rsid w:val="00593549"/>
    <w:rsid w:val="005A5354"/>
    <w:rsid w:val="005B28B1"/>
    <w:rsid w:val="005B4548"/>
    <w:rsid w:val="005B593C"/>
    <w:rsid w:val="005D1AF3"/>
    <w:rsid w:val="005E00AE"/>
    <w:rsid w:val="005E01B4"/>
    <w:rsid w:val="005E1034"/>
    <w:rsid w:val="005E1132"/>
    <w:rsid w:val="005F2D1B"/>
    <w:rsid w:val="00600D4E"/>
    <w:rsid w:val="00611201"/>
    <w:rsid w:val="006171BE"/>
    <w:rsid w:val="0062220B"/>
    <w:rsid w:val="00637CB0"/>
    <w:rsid w:val="0064332B"/>
    <w:rsid w:val="00657E7F"/>
    <w:rsid w:val="006F30BF"/>
    <w:rsid w:val="006F43D3"/>
    <w:rsid w:val="00713D4D"/>
    <w:rsid w:val="00731DFF"/>
    <w:rsid w:val="0074148B"/>
    <w:rsid w:val="007500DB"/>
    <w:rsid w:val="007A0ED7"/>
    <w:rsid w:val="007B7DBA"/>
    <w:rsid w:val="007B7EE0"/>
    <w:rsid w:val="007D3D4E"/>
    <w:rsid w:val="007D58F4"/>
    <w:rsid w:val="008050BE"/>
    <w:rsid w:val="008154C5"/>
    <w:rsid w:val="008202E6"/>
    <w:rsid w:val="00822348"/>
    <w:rsid w:val="008245FC"/>
    <w:rsid w:val="00830CBE"/>
    <w:rsid w:val="00863EA7"/>
    <w:rsid w:val="00867F88"/>
    <w:rsid w:val="00874C8B"/>
    <w:rsid w:val="008901BD"/>
    <w:rsid w:val="00894BEA"/>
    <w:rsid w:val="00895761"/>
    <w:rsid w:val="008A2055"/>
    <w:rsid w:val="008A32F5"/>
    <w:rsid w:val="008B200E"/>
    <w:rsid w:val="008B4F6F"/>
    <w:rsid w:val="008D1A99"/>
    <w:rsid w:val="008F3802"/>
    <w:rsid w:val="00925453"/>
    <w:rsid w:val="00967B77"/>
    <w:rsid w:val="0097110E"/>
    <w:rsid w:val="009A4343"/>
    <w:rsid w:val="009C1701"/>
    <w:rsid w:val="009C59A9"/>
    <w:rsid w:val="009C7260"/>
    <w:rsid w:val="009D2B0E"/>
    <w:rsid w:val="009D2F46"/>
    <w:rsid w:val="009E06F1"/>
    <w:rsid w:val="009F0232"/>
    <w:rsid w:val="009F6C85"/>
    <w:rsid w:val="00A02CC5"/>
    <w:rsid w:val="00A3174A"/>
    <w:rsid w:val="00A32E11"/>
    <w:rsid w:val="00A41455"/>
    <w:rsid w:val="00A52630"/>
    <w:rsid w:val="00A542D3"/>
    <w:rsid w:val="00A54626"/>
    <w:rsid w:val="00A54E2B"/>
    <w:rsid w:val="00A90321"/>
    <w:rsid w:val="00A95F7B"/>
    <w:rsid w:val="00AA5054"/>
    <w:rsid w:val="00AA6E35"/>
    <w:rsid w:val="00AB7322"/>
    <w:rsid w:val="00AD08B1"/>
    <w:rsid w:val="00AE08DB"/>
    <w:rsid w:val="00AE4372"/>
    <w:rsid w:val="00AF3860"/>
    <w:rsid w:val="00B01D99"/>
    <w:rsid w:val="00B102A9"/>
    <w:rsid w:val="00B30EBC"/>
    <w:rsid w:val="00B330A5"/>
    <w:rsid w:val="00B438CA"/>
    <w:rsid w:val="00B45464"/>
    <w:rsid w:val="00B520CF"/>
    <w:rsid w:val="00BE1A4B"/>
    <w:rsid w:val="00C22AC5"/>
    <w:rsid w:val="00C344AD"/>
    <w:rsid w:val="00C3732C"/>
    <w:rsid w:val="00C558F2"/>
    <w:rsid w:val="00C67F66"/>
    <w:rsid w:val="00C7114C"/>
    <w:rsid w:val="00C950A5"/>
    <w:rsid w:val="00CB0921"/>
    <w:rsid w:val="00CB1CBF"/>
    <w:rsid w:val="00CE126D"/>
    <w:rsid w:val="00CE74E9"/>
    <w:rsid w:val="00D261DC"/>
    <w:rsid w:val="00D35E96"/>
    <w:rsid w:val="00D35FAC"/>
    <w:rsid w:val="00D36E6F"/>
    <w:rsid w:val="00D641D8"/>
    <w:rsid w:val="00D733D9"/>
    <w:rsid w:val="00D86D02"/>
    <w:rsid w:val="00DC08ED"/>
    <w:rsid w:val="00DC2931"/>
    <w:rsid w:val="00DC2DC9"/>
    <w:rsid w:val="00DF481F"/>
    <w:rsid w:val="00E04DBD"/>
    <w:rsid w:val="00E14B65"/>
    <w:rsid w:val="00E82706"/>
    <w:rsid w:val="00E9586A"/>
    <w:rsid w:val="00EA30DE"/>
    <w:rsid w:val="00EA4717"/>
    <w:rsid w:val="00EA5E67"/>
    <w:rsid w:val="00EC5725"/>
    <w:rsid w:val="00EE0C45"/>
    <w:rsid w:val="00EE49A6"/>
    <w:rsid w:val="00F03EBC"/>
    <w:rsid w:val="00F13A04"/>
    <w:rsid w:val="00F224EB"/>
    <w:rsid w:val="00F332AC"/>
    <w:rsid w:val="00F832B4"/>
    <w:rsid w:val="00FC641F"/>
    <w:rsid w:val="00FD4575"/>
    <w:rsid w:val="00FE0544"/>
    <w:rsid w:val="00FE6CC9"/>
    <w:rsid w:val="00FF77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3322">
      <w:bodyDiv w:val="1"/>
      <w:marLeft w:val="0"/>
      <w:marRight w:val="0"/>
      <w:marTop w:val="0"/>
      <w:marBottom w:val="0"/>
      <w:divBdr>
        <w:top w:val="none" w:sz="0" w:space="0" w:color="auto"/>
        <w:left w:val="none" w:sz="0" w:space="0" w:color="auto"/>
        <w:bottom w:val="none" w:sz="0" w:space="0" w:color="auto"/>
        <w:right w:val="none" w:sz="0" w:space="0" w:color="auto"/>
      </w:divBdr>
    </w:div>
    <w:div w:id="551573205">
      <w:bodyDiv w:val="1"/>
      <w:marLeft w:val="0"/>
      <w:marRight w:val="0"/>
      <w:marTop w:val="0"/>
      <w:marBottom w:val="0"/>
      <w:divBdr>
        <w:top w:val="none" w:sz="0" w:space="0" w:color="auto"/>
        <w:left w:val="none" w:sz="0" w:space="0" w:color="auto"/>
        <w:bottom w:val="none" w:sz="0" w:space="0" w:color="auto"/>
        <w:right w:val="none" w:sz="0" w:space="0" w:color="auto"/>
      </w:divBdr>
    </w:div>
    <w:div w:id="919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4F8FDC76-83A2-47C3-9774-08A038741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4050</Words>
  <Characters>23895</Characters>
  <Application>Microsoft Office Word</Application>
  <DocSecurity>2</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2025-11-06T11:28:00Z</dcterms:created>
  <dcterms:modified xsi:type="dcterms:W3CDTF">2025-11-06T11:28:00Z</dcterms:modified>
</cp:coreProperties>
</file>