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844862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69769F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69769F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69769F">
        <w:rPr>
          <w:rFonts w:ascii="Arial" w:hAnsi="Arial"/>
        </w:rPr>
        <w:t>OBJ-2017-04068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69769F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69769F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69769F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69769F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69769F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69769F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69769F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69769F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69769F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r w:rsidR="0069769F">
        <w:rPr>
          <w:rFonts w:ascii="Arial" w:hAnsi="Arial"/>
        </w:rPr>
        <w:t>28.</w:t>
      </w:r>
      <w:r w:rsidR="00C601C3">
        <w:rPr>
          <w:rFonts w:ascii="Arial" w:hAnsi="Arial"/>
        </w:rPr>
        <w:t xml:space="preserve"> </w:t>
      </w:r>
      <w:r w:rsidR="0069769F">
        <w:rPr>
          <w:rFonts w:ascii="Arial" w:hAnsi="Arial"/>
        </w:rPr>
        <w:t>8.</w:t>
      </w:r>
      <w:r w:rsidR="00C601C3">
        <w:rPr>
          <w:rFonts w:ascii="Arial" w:hAnsi="Arial"/>
        </w:rPr>
        <w:t xml:space="preserve"> </w:t>
      </w:r>
      <w:r w:rsidR="0069769F">
        <w:rPr>
          <w:rFonts w:ascii="Arial" w:hAnsi="Arial"/>
        </w:rPr>
        <w:t>2017</w:t>
      </w:r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69769F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  <w:r w:rsidR="00C601C3">
        <w:rPr>
          <w:rFonts w:ascii="Arial" w:hAnsi="Arial"/>
        </w:rPr>
        <w:t>CZ25855581</w:t>
      </w:r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7321B5" w:rsidRDefault="007321B5" w:rsidP="007321B5">
      <w:r>
        <w:t>Opravu příjezdové cesty na ul. Slezská naproti  nemocnice</w:t>
      </w:r>
    </w:p>
    <w:p w:rsidR="00D827A1" w:rsidRPr="007321B5" w:rsidRDefault="00D827A1" w:rsidP="007321B5">
      <w:r>
        <w:t xml:space="preserve">Termín realizace do </w:t>
      </w:r>
      <w:r w:rsidR="0000564B">
        <w:t>15. 10. 2017</w:t>
      </w:r>
    </w:p>
    <w:p w:rsidR="007321B5" w:rsidRDefault="007321B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F75FD" w:rsidRDefault="001F75F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0564B" w:rsidRDefault="0000564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00564B">
        <w:rPr>
          <w:rFonts w:ascii="Arial" w:hAnsi="Arial" w:cs="Arial"/>
          <w:b/>
          <w:bCs/>
          <w:color w:val="000000"/>
        </w:rPr>
        <w:t xml:space="preserve"> 170 507,- včetně DPH</w:t>
      </w:r>
      <w:r>
        <w:rPr>
          <w:rFonts w:ascii="Arial" w:hAnsi="Arial"/>
        </w:rPr>
        <w:tab/>
      </w:r>
      <w:bookmarkStart w:id="17" w:name="DOPLN_INF_27_HODNOTA"/>
      <w:bookmarkEnd w:id="17"/>
    </w:p>
    <w:p w:rsidR="00072F33" w:rsidRDefault="00072F33" w:rsidP="00072F33">
      <w:bookmarkStart w:id="18" w:name="DOPLN_INF_26_HODNOTA"/>
      <w:bookmarkEnd w:id="18"/>
      <w:r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7501F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264DDD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7501F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29. 8. 2017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7501F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264DDD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393ACF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29. 8. 2017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862" w:rsidRDefault="00844862">
      <w:r>
        <w:separator/>
      </w:r>
    </w:p>
  </w:endnote>
  <w:endnote w:type="continuationSeparator" w:id="0">
    <w:p w:rsidR="00844862" w:rsidRDefault="0084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862" w:rsidRDefault="00844862">
      <w:r>
        <w:separator/>
      </w:r>
    </w:p>
  </w:footnote>
  <w:footnote w:type="continuationSeparator" w:id="0">
    <w:p w:rsidR="00844862" w:rsidRDefault="00844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0564B"/>
    <w:rsid w:val="000325E7"/>
    <w:rsid w:val="000350E7"/>
    <w:rsid w:val="00072F33"/>
    <w:rsid w:val="000C46C5"/>
    <w:rsid w:val="001F75FD"/>
    <w:rsid w:val="002334DC"/>
    <w:rsid w:val="00264A78"/>
    <w:rsid w:val="00264DDD"/>
    <w:rsid w:val="00273C98"/>
    <w:rsid w:val="00287B42"/>
    <w:rsid w:val="002F440E"/>
    <w:rsid w:val="0032478E"/>
    <w:rsid w:val="00332D14"/>
    <w:rsid w:val="00384B9D"/>
    <w:rsid w:val="00393ACF"/>
    <w:rsid w:val="0039439C"/>
    <w:rsid w:val="003C13D5"/>
    <w:rsid w:val="00421118"/>
    <w:rsid w:val="00431D71"/>
    <w:rsid w:val="0047540D"/>
    <w:rsid w:val="00492EEF"/>
    <w:rsid w:val="00562EC8"/>
    <w:rsid w:val="005768A6"/>
    <w:rsid w:val="00595261"/>
    <w:rsid w:val="0069334C"/>
    <w:rsid w:val="0069769F"/>
    <w:rsid w:val="006F3122"/>
    <w:rsid w:val="007154ED"/>
    <w:rsid w:val="007321B5"/>
    <w:rsid w:val="00747DA8"/>
    <w:rsid w:val="007501F8"/>
    <w:rsid w:val="0076302C"/>
    <w:rsid w:val="00764878"/>
    <w:rsid w:val="007A6692"/>
    <w:rsid w:val="007A6F62"/>
    <w:rsid w:val="00811864"/>
    <w:rsid w:val="00812BE9"/>
    <w:rsid w:val="00831E5D"/>
    <w:rsid w:val="00844862"/>
    <w:rsid w:val="00857A99"/>
    <w:rsid w:val="0086362C"/>
    <w:rsid w:val="00891E3C"/>
    <w:rsid w:val="008940C7"/>
    <w:rsid w:val="008D46A1"/>
    <w:rsid w:val="00907156"/>
    <w:rsid w:val="00917FD7"/>
    <w:rsid w:val="009A243A"/>
    <w:rsid w:val="00AD3D14"/>
    <w:rsid w:val="00AF67A9"/>
    <w:rsid w:val="00B54888"/>
    <w:rsid w:val="00B87EC6"/>
    <w:rsid w:val="00C234C8"/>
    <w:rsid w:val="00C423B6"/>
    <w:rsid w:val="00C601C3"/>
    <w:rsid w:val="00CF2369"/>
    <w:rsid w:val="00D30836"/>
    <w:rsid w:val="00D30DF3"/>
    <w:rsid w:val="00D827A1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E0AA49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D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64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2548F-4CB7-4655-8AF6-0AE46497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2017-08-28T14:20:00Z</cp:lastPrinted>
  <dcterms:created xsi:type="dcterms:W3CDTF">2017-08-28T14:14:00Z</dcterms:created>
  <dcterms:modified xsi:type="dcterms:W3CDTF">2017-08-28T14:22:00Z</dcterms:modified>
</cp:coreProperties>
</file>