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CAAABF" w14:textId="77777777" w:rsidR="00BB2BAE" w:rsidRDefault="00BB2BAE" w:rsidP="005A2AE7">
      <w:pPr>
        <w:pStyle w:val="Nzev"/>
        <w:spacing w:after="100"/>
        <w:jc w:val="left"/>
        <w:rPr>
          <w:rFonts w:ascii="Arial Narrow" w:hAnsi="Arial Narrow"/>
        </w:rPr>
      </w:pPr>
    </w:p>
    <w:p w14:paraId="5BDFF8F0" w14:textId="77777777" w:rsidR="005A2AE7" w:rsidRDefault="005A2AE7" w:rsidP="005A2AE7">
      <w:pPr>
        <w:pStyle w:val="Nzev"/>
        <w:spacing w:after="100"/>
        <w:jc w:val="left"/>
        <w:rPr>
          <w:rFonts w:ascii="Arial Narrow" w:hAnsi="Arial Narrow"/>
        </w:rPr>
      </w:pPr>
    </w:p>
    <w:p w14:paraId="7B669EFE" w14:textId="04E96613" w:rsidR="00380693" w:rsidRPr="00EB3774" w:rsidRDefault="00BB2BAE" w:rsidP="008B2F9D">
      <w:pPr>
        <w:pStyle w:val="Nzev"/>
        <w:spacing w:after="100"/>
        <w:rPr>
          <w:rFonts w:ascii="Arial Narrow" w:hAnsi="Arial Narrow"/>
          <w:sz w:val="32"/>
          <w:szCs w:val="32"/>
        </w:rPr>
      </w:pPr>
      <w:r w:rsidRPr="00BB2BAE">
        <w:rPr>
          <w:rFonts w:ascii="Arial Narrow" w:hAnsi="Arial Narrow"/>
          <w:sz w:val="32"/>
          <w:szCs w:val="32"/>
        </w:rPr>
        <w:t>Smlouva</w:t>
      </w:r>
      <w:r w:rsidR="00380693">
        <w:rPr>
          <w:rFonts w:ascii="Arial Narrow" w:hAnsi="Arial Narrow"/>
          <w:sz w:val="32"/>
          <w:szCs w:val="32"/>
        </w:rPr>
        <w:t xml:space="preserve"> </w:t>
      </w:r>
      <w:r w:rsidRPr="00EB3774">
        <w:rPr>
          <w:rFonts w:ascii="Arial Narrow" w:hAnsi="Arial Narrow"/>
          <w:sz w:val="32"/>
          <w:szCs w:val="32"/>
        </w:rPr>
        <w:t xml:space="preserve">o zřízení věcného břemene – služebnosti </w:t>
      </w:r>
      <w:r w:rsidR="008B2F9D">
        <w:rPr>
          <w:rFonts w:ascii="Arial Narrow" w:hAnsi="Arial Narrow"/>
          <w:sz w:val="32"/>
          <w:szCs w:val="32"/>
        </w:rPr>
        <w:t>inženýrské sítě</w:t>
      </w:r>
    </w:p>
    <w:p w14:paraId="65F8704D" w14:textId="2AEE7A86" w:rsidR="00BB2BAE" w:rsidRPr="00EB3774" w:rsidRDefault="00BB2BAE" w:rsidP="00BB2BAE">
      <w:pPr>
        <w:pStyle w:val="Nzev"/>
        <w:spacing w:after="240"/>
        <w:rPr>
          <w:rFonts w:ascii="Arial Narrow" w:hAnsi="Arial Narrow"/>
          <w:sz w:val="32"/>
          <w:szCs w:val="32"/>
        </w:rPr>
      </w:pPr>
    </w:p>
    <w:p w14:paraId="572D8078" w14:textId="77777777" w:rsidR="00FC7878" w:rsidRDefault="00FC7878" w:rsidP="00BB2BAE">
      <w:pPr>
        <w:rPr>
          <w:rFonts w:ascii="Arial Narrow" w:hAnsi="Arial Narrow"/>
          <w:b/>
        </w:rPr>
      </w:pPr>
    </w:p>
    <w:p w14:paraId="779B03DD" w14:textId="51AF8FD3" w:rsidR="00BB2BAE" w:rsidRPr="004537D6" w:rsidRDefault="00BB2BAE" w:rsidP="00BB2BAE">
      <w:pPr>
        <w:rPr>
          <w:rFonts w:ascii="Arial Narrow" w:hAnsi="Arial Narrow"/>
          <w:b/>
        </w:rPr>
      </w:pPr>
      <w:r w:rsidRPr="004537D6">
        <w:rPr>
          <w:rFonts w:ascii="Arial Narrow" w:hAnsi="Arial Narrow"/>
          <w:b/>
        </w:rPr>
        <w:t>Smluvní strany</w:t>
      </w:r>
    </w:p>
    <w:p w14:paraId="10F02BE6" w14:textId="77777777" w:rsidR="00BB2BAE" w:rsidRDefault="00BB2BAE" w:rsidP="00BB2BAE">
      <w:pPr>
        <w:rPr>
          <w:rFonts w:ascii="Arial Narrow" w:hAnsi="Arial Narrow"/>
        </w:rPr>
      </w:pPr>
    </w:p>
    <w:p w14:paraId="68D0DEB5" w14:textId="6EEE7E6C" w:rsidR="00BB2BAE" w:rsidRPr="00BB2BAE" w:rsidRDefault="00D00AFE" w:rsidP="00BB2BAE">
      <w:pPr>
        <w:autoSpaceDE w:val="0"/>
        <w:rPr>
          <w:b/>
          <w:i/>
        </w:rPr>
      </w:pPr>
      <w:r>
        <w:rPr>
          <w:rFonts w:ascii="Arial Narrow" w:hAnsi="Arial Narrow"/>
          <w:b/>
        </w:rPr>
        <w:t>M</w:t>
      </w:r>
      <w:r w:rsidR="00BB2BAE" w:rsidRPr="00BB2BAE">
        <w:rPr>
          <w:rFonts w:ascii="Arial Narrow" w:hAnsi="Arial Narrow"/>
          <w:b/>
        </w:rPr>
        <w:t>ěstská část Praha 3</w:t>
      </w:r>
    </w:p>
    <w:p w14:paraId="2FFCC2E3" w14:textId="77777777" w:rsidR="00BB2BAE" w:rsidRPr="00E5092C" w:rsidRDefault="00BB2BAE" w:rsidP="00BB2BAE">
      <w:pPr>
        <w:tabs>
          <w:tab w:val="left" w:pos="426"/>
        </w:tabs>
        <w:rPr>
          <w:rFonts w:ascii="Arial Narrow" w:hAnsi="Arial Narrow"/>
        </w:rPr>
      </w:pPr>
      <w:r w:rsidRPr="00F9718F">
        <w:rPr>
          <w:rFonts w:ascii="Arial Narrow" w:hAnsi="Arial Narrow"/>
        </w:rPr>
        <w:t>s</w:t>
      </w:r>
      <w:r w:rsidRPr="00E5092C">
        <w:rPr>
          <w:rFonts w:ascii="Arial Narrow" w:hAnsi="Arial Narrow"/>
        </w:rPr>
        <w:t xml:space="preserve">e sídlem </w:t>
      </w:r>
      <w:r>
        <w:rPr>
          <w:rFonts w:ascii="Arial Narrow" w:hAnsi="Arial Narrow"/>
        </w:rPr>
        <w:t>Havlíčkovo náměstí 700/9, Žižkov, 130 00 Praha 3</w:t>
      </w:r>
    </w:p>
    <w:p w14:paraId="0ECD3EFB" w14:textId="77777777" w:rsidR="00BB2BAE" w:rsidRDefault="00BB2BAE" w:rsidP="00BB2BAE">
      <w:pPr>
        <w:tabs>
          <w:tab w:val="left" w:pos="426"/>
        </w:tabs>
        <w:rPr>
          <w:rFonts w:ascii="Arial Narrow" w:hAnsi="Arial Narrow"/>
        </w:rPr>
      </w:pPr>
      <w:r w:rsidRPr="00E5092C">
        <w:rPr>
          <w:rFonts w:ascii="Arial Narrow" w:hAnsi="Arial Narrow"/>
        </w:rPr>
        <w:t>IČ</w:t>
      </w:r>
      <w:r>
        <w:rPr>
          <w:rFonts w:ascii="Arial Narrow" w:hAnsi="Arial Narrow"/>
        </w:rPr>
        <w:t>O</w:t>
      </w:r>
      <w:r w:rsidRPr="00E5092C">
        <w:rPr>
          <w:rFonts w:ascii="Arial Narrow" w:hAnsi="Arial Narrow"/>
        </w:rPr>
        <w:t>:</w:t>
      </w:r>
      <w:r>
        <w:rPr>
          <w:rFonts w:ascii="Arial Narrow" w:hAnsi="Arial Narrow"/>
        </w:rPr>
        <w:t xml:space="preserve"> 00063517 </w:t>
      </w:r>
    </w:p>
    <w:p w14:paraId="72F5E5B8" w14:textId="77777777" w:rsidR="00BB2BAE" w:rsidRPr="00E5092C" w:rsidRDefault="00BB2BAE" w:rsidP="00BB2BAE">
      <w:pPr>
        <w:tabs>
          <w:tab w:val="left" w:pos="426"/>
        </w:tabs>
        <w:rPr>
          <w:rFonts w:ascii="Arial Narrow" w:hAnsi="Arial Narrow"/>
        </w:rPr>
      </w:pPr>
      <w:r w:rsidRPr="00E5092C">
        <w:rPr>
          <w:rFonts w:ascii="Arial Narrow" w:hAnsi="Arial Narrow"/>
        </w:rPr>
        <w:t xml:space="preserve">DIČ: </w:t>
      </w:r>
      <w:r>
        <w:rPr>
          <w:rFonts w:ascii="Arial Narrow" w:hAnsi="Arial Narrow"/>
        </w:rPr>
        <w:t>CZ00063517, plátce DPH</w:t>
      </w:r>
    </w:p>
    <w:p w14:paraId="5E7AA912" w14:textId="77777777" w:rsidR="00BB2BAE" w:rsidRPr="00E5092C" w:rsidRDefault="00BB2BAE" w:rsidP="00BB2BAE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>b</w:t>
      </w:r>
      <w:r w:rsidRPr="00E5092C">
        <w:rPr>
          <w:rFonts w:ascii="Arial Narrow" w:hAnsi="Arial Narrow"/>
        </w:rPr>
        <w:t xml:space="preserve">ankovní spojení: </w:t>
      </w:r>
      <w:r>
        <w:rPr>
          <w:rFonts w:ascii="Arial Narrow" w:hAnsi="Arial Narrow"/>
        </w:rPr>
        <w:t xml:space="preserve">Česká spořitelna, a.s. </w:t>
      </w:r>
    </w:p>
    <w:p w14:paraId="22B500AA" w14:textId="03A65888" w:rsidR="00BB2BAE" w:rsidRPr="00E5092C" w:rsidRDefault="00BB2BAE" w:rsidP="00BB2BAE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>č</w:t>
      </w:r>
      <w:r w:rsidRPr="00E5092C">
        <w:rPr>
          <w:rFonts w:ascii="Arial Narrow" w:hAnsi="Arial Narrow"/>
        </w:rPr>
        <w:t xml:space="preserve">íslo účtu: </w:t>
      </w:r>
      <w:r>
        <w:rPr>
          <w:rFonts w:ascii="Arial Narrow" w:hAnsi="Arial Narrow"/>
        </w:rPr>
        <w:t>29022-</w:t>
      </w:r>
      <w:r w:rsidR="00FC7878">
        <w:rPr>
          <w:rFonts w:ascii="Arial Narrow" w:hAnsi="Arial Narrow"/>
        </w:rPr>
        <w:t xml:space="preserve">2000781379/0800, VS: </w:t>
      </w:r>
      <w:r w:rsidR="00E5288D">
        <w:rPr>
          <w:rFonts w:ascii="Arial Narrow" w:hAnsi="Arial Narrow"/>
        </w:rPr>
        <w:t>6021528273</w:t>
      </w:r>
    </w:p>
    <w:p w14:paraId="6D770B76" w14:textId="77777777" w:rsidR="00D00AFE" w:rsidRPr="00D00AFE" w:rsidRDefault="00BB2BAE" w:rsidP="00D00AFE">
      <w:pPr>
        <w:tabs>
          <w:tab w:val="left" w:pos="2127"/>
        </w:tabs>
        <w:jc w:val="both"/>
        <w:rPr>
          <w:rFonts w:ascii="Arial Narrow" w:hAnsi="Arial Narrow" w:cs="Tahoma"/>
        </w:rPr>
      </w:pPr>
      <w:r w:rsidRPr="00E5092C">
        <w:rPr>
          <w:rFonts w:ascii="Arial Narrow" w:hAnsi="Arial Narrow"/>
        </w:rPr>
        <w:t>zastoupen</w:t>
      </w:r>
      <w:r w:rsidR="00841C6A">
        <w:rPr>
          <w:rFonts w:ascii="Arial Narrow" w:hAnsi="Arial Narrow"/>
        </w:rPr>
        <w:t>á</w:t>
      </w:r>
      <w:r w:rsidR="00FC7878" w:rsidRPr="00D00AFE">
        <w:rPr>
          <w:rFonts w:ascii="Arial Narrow" w:hAnsi="Arial Narrow"/>
        </w:rPr>
        <w:t xml:space="preserve">: </w:t>
      </w:r>
      <w:r w:rsidR="00D00AFE" w:rsidRPr="00D00AFE">
        <w:rPr>
          <w:rFonts w:ascii="Arial Narrow" w:hAnsi="Arial Narrow" w:cs="Tahoma"/>
        </w:rPr>
        <w:t>JUDr. Robertem Peckou, LL.M., členem rady městské části</w:t>
      </w:r>
    </w:p>
    <w:p w14:paraId="089610BC" w14:textId="77777777" w:rsidR="00BB2BAE" w:rsidRDefault="00BB2BAE" w:rsidP="00BB2BAE">
      <w:pPr>
        <w:tabs>
          <w:tab w:val="left" w:pos="426"/>
        </w:tabs>
        <w:spacing w:after="100"/>
        <w:rPr>
          <w:rFonts w:ascii="Arial Narrow" w:hAnsi="Arial Narrow"/>
        </w:rPr>
      </w:pPr>
      <w:r>
        <w:rPr>
          <w:rFonts w:ascii="Arial Narrow" w:hAnsi="Arial Narrow"/>
        </w:rPr>
        <w:t>adresa datové schránky: eqkbt8g</w:t>
      </w:r>
    </w:p>
    <w:p w14:paraId="000CA3DD" w14:textId="1D088607" w:rsidR="00BB2BAE" w:rsidRDefault="00BB2BAE" w:rsidP="00BB2BAE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>(dále jen „</w:t>
      </w:r>
      <w:r w:rsidRPr="00756F3D">
        <w:rPr>
          <w:rFonts w:ascii="Arial Narrow" w:hAnsi="Arial Narrow"/>
          <w:b/>
        </w:rPr>
        <w:t>povinn</w:t>
      </w:r>
      <w:r w:rsidR="00FC7878">
        <w:rPr>
          <w:rFonts w:ascii="Arial Narrow" w:hAnsi="Arial Narrow"/>
          <w:b/>
        </w:rPr>
        <w:t>ý</w:t>
      </w:r>
      <w:r w:rsidRPr="00756F3D">
        <w:rPr>
          <w:rFonts w:ascii="Arial Narrow" w:hAnsi="Arial Narrow"/>
          <w:b/>
        </w:rPr>
        <w:t>“</w:t>
      </w:r>
      <w:r>
        <w:rPr>
          <w:rFonts w:ascii="Arial Narrow" w:hAnsi="Arial Narrow"/>
        </w:rPr>
        <w:t>)</w:t>
      </w:r>
    </w:p>
    <w:p w14:paraId="7FF70529" w14:textId="77777777" w:rsidR="00BB2BAE" w:rsidRPr="00EB3774" w:rsidRDefault="00BB2BAE" w:rsidP="00BB2BAE">
      <w:pPr>
        <w:tabs>
          <w:tab w:val="left" w:pos="426"/>
        </w:tabs>
        <w:rPr>
          <w:rFonts w:ascii="Arial Narrow" w:hAnsi="Arial Narrow"/>
        </w:rPr>
      </w:pPr>
    </w:p>
    <w:p w14:paraId="428DF8B9" w14:textId="77777777" w:rsidR="00BB2BAE" w:rsidRDefault="00BB2BAE" w:rsidP="00BB2BAE">
      <w:pPr>
        <w:rPr>
          <w:rFonts w:ascii="Arial Narrow" w:hAnsi="Arial Narrow"/>
        </w:rPr>
      </w:pPr>
      <w:r>
        <w:rPr>
          <w:rFonts w:ascii="Arial Narrow" w:hAnsi="Arial Narrow"/>
        </w:rPr>
        <w:t>a</w:t>
      </w:r>
    </w:p>
    <w:p w14:paraId="29D635A4" w14:textId="77777777" w:rsidR="00FC7878" w:rsidRDefault="00FC7878" w:rsidP="00FC7878">
      <w:pPr>
        <w:tabs>
          <w:tab w:val="left" w:pos="426"/>
        </w:tabs>
        <w:rPr>
          <w:rFonts w:ascii="Arial Narrow" w:hAnsi="Arial Narrow"/>
          <w:b/>
        </w:rPr>
      </w:pPr>
    </w:p>
    <w:p w14:paraId="725E65E4" w14:textId="634D5C2E" w:rsidR="00FC7878" w:rsidRPr="00380E4B" w:rsidRDefault="00FC7878" w:rsidP="00FC7878">
      <w:pPr>
        <w:tabs>
          <w:tab w:val="left" w:pos="426"/>
        </w:tabs>
        <w:rPr>
          <w:rFonts w:ascii="Arial Narrow" w:hAnsi="Arial Narrow"/>
          <w:b/>
        </w:rPr>
      </w:pPr>
      <w:proofErr w:type="spellStart"/>
      <w:r>
        <w:rPr>
          <w:rFonts w:ascii="Arial Narrow" w:hAnsi="Arial Narrow"/>
          <w:b/>
        </w:rPr>
        <w:t>Vivus</w:t>
      </w:r>
      <w:proofErr w:type="spellEnd"/>
      <w:r>
        <w:rPr>
          <w:rFonts w:ascii="Arial Narrow" w:hAnsi="Arial Narrow"/>
          <w:b/>
        </w:rPr>
        <w:t xml:space="preserve"> Žižkov a.s.</w:t>
      </w:r>
    </w:p>
    <w:p w14:paraId="2A77C747" w14:textId="3042E16F" w:rsidR="00FC7878" w:rsidRPr="003E71E7" w:rsidRDefault="00FC7878" w:rsidP="00FC7878">
      <w:pPr>
        <w:tabs>
          <w:tab w:val="left" w:pos="426"/>
          <w:tab w:val="left" w:pos="1985"/>
        </w:tabs>
        <w:rPr>
          <w:rFonts w:ascii="Arial Narrow" w:hAnsi="Arial Narrow"/>
          <w:color w:val="000000" w:themeColor="text1"/>
        </w:rPr>
      </w:pPr>
      <w:r w:rsidRPr="003E71E7">
        <w:rPr>
          <w:rFonts w:ascii="Arial Narrow" w:hAnsi="Arial Narrow"/>
          <w:color w:val="000000" w:themeColor="text1"/>
        </w:rPr>
        <w:t>se sídlem,</w:t>
      </w:r>
      <w:r>
        <w:rPr>
          <w:rFonts w:ascii="Arial Narrow" w:hAnsi="Arial Narrow"/>
          <w:color w:val="000000" w:themeColor="text1"/>
        </w:rPr>
        <w:t xml:space="preserve"> Budějovická 64/5,</w:t>
      </w:r>
      <w:r w:rsidR="00A05AD4">
        <w:rPr>
          <w:rFonts w:ascii="Arial Narrow" w:hAnsi="Arial Narrow"/>
          <w:color w:val="000000" w:themeColor="text1"/>
        </w:rPr>
        <w:t xml:space="preserve"> </w:t>
      </w:r>
      <w:r>
        <w:rPr>
          <w:rFonts w:ascii="Arial Narrow" w:hAnsi="Arial Narrow"/>
          <w:color w:val="000000" w:themeColor="text1"/>
        </w:rPr>
        <w:t>Michle, 140 00 Praha 4</w:t>
      </w:r>
    </w:p>
    <w:p w14:paraId="5024B48D" w14:textId="77777777" w:rsidR="00FC7878" w:rsidRPr="003E71E7" w:rsidRDefault="00FC7878" w:rsidP="00FC7878">
      <w:pPr>
        <w:tabs>
          <w:tab w:val="left" w:pos="426"/>
          <w:tab w:val="left" w:pos="1985"/>
        </w:tabs>
        <w:rPr>
          <w:rFonts w:ascii="Arial Narrow" w:hAnsi="Arial Narrow"/>
          <w:color w:val="000000" w:themeColor="text1"/>
        </w:rPr>
      </w:pPr>
      <w:r w:rsidRPr="003E71E7">
        <w:rPr>
          <w:rFonts w:ascii="Arial Narrow" w:hAnsi="Arial Narrow"/>
          <w:color w:val="000000" w:themeColor="text1"/>
        </w:rPr>
        <w:t xml:space="preserve">IČO: </w:t>
      </w:r>
      <w:r>
        <w:rPr>
          <w:rFonts w:ascii="Arial Narrow" w:hAnsi="Arial Narrow"/>
          <w:color w:val="000000" w:themeColor="text1"/>
        </w:rPr>
        <w:t>27387968</w:t>
      </w:r>
    </w:p>
    <w:p w14:paraId="2B2F632F" w14:textId="77777777" w:rsidR="00FC7878" w:rsidRPr="003E71E7" w:rsidRDefault="00FC7878" w:rsidP="00FC7878">
      <w:pPr>
        <w:tabs>
          <w:tab w:val="left" w:pos="426"/>
          <w:tab w:val="left" w:pos="1985"/>
        </w:tabs>
        <w:rPr>
          <w:rFonts w:ascii="Arial Narrow" w:hAnsi="Arial Narrow"/>
          <w:color w:val="000000" w:themeColor="text1"/>
        </w:rPr>
      </w:pPr>
      <w:r w:rsidRPr="003E71E7">
        <w:rPr>
          <w:rFonts w:ascii="Arial Narrow" w:hAnsi="Arial Narrow"/>
          <w:color w:val="000000" w:themeColor="text1"/>
        </w:rPr>
        <w:t>DIČ:</w:t>
      </w:r>
      <w:r>
        <w:rPr>
          <w:rFonts w:ascii="Arial Narrow" w:hAnsi="Arial Narrow"/>
          <w:color w:val="000000" w:themeColor="text1"/>
        </w:rPr>
        <w:t xml:space="preserve"> CZ27387968</w:t>
      </w:r>
      <w:r w:rsidRPr="003E71E7">
        <w:rPr>
          <w:rFonts w:ascii="Arial Narrow" w:hAnsi="Arial Narrow"/>
          <w:color w:val="000000" w:themeColor="text1"/>
        </w:rPr>
        <w:t>, plátce DPH</w:t>
      </w:r>
    </w:p>
    <w:p w14:paraId="53FCD35F" w14:textId="0407117C" w:rsidR="00FC7878" w:rsidRPr="003E71E7" w:rsidRDefault="00FC7878" w:rsidP="00FC7878">
      <w:pPr>
        <w:tabs>
          <w:tab w:val="left" w:pos="426"/>
          <w:tab w:val="left" w:pos="1985"/>
        </w:tabs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 xml:space="preserve">bankovní spojení: </w:t>
      </w:r>
      <w:r w:rsidR="004E3BF3">
        <w:rPr>
          <w:rFonts w:ascii="Arial Narrow" w:hAnsi="Arial Narrow"/>
        </w:rPr>
        <w:t>Česká spořitelna, a.s.</w:t>
      </w:r>
    </w:p>
    <w:p w14:paraId="2545C06D" w14:textId="3C1977CC" w:rsidR="00FC7878" w:rsidRDefault="00FC7878" w:rsidP="00FC7878">
      <w:pPr>
        <w:tabs>
          <w:tab w:val="left" w:pos="426"/>
          <w:tab w:val="left" w:pos="1985"/>
        </w:tabs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 xml:space="preserve">číslo účtu: </w:t>
      </w:r>
      <w:r w:rsidR="004E3BF3">
        <w:rPr>
          <w:rFonts w:ascii="Arial Narrow" w:hAnsi="Arial Narrow"/>
          <w:color w:val="000000" w:themeColor="text1"/>
        </w:rPr>
        <w:t>9540222/0800</w:t>
      </w:r>
    </w:p>
    <w:p w14:paraId="7FF3D210" w14:textId="77777777" w:rsidR="00FC7878" w:rsidRDefault="00FC7878" w:rsidP="00FC7878">
      <w:pPr>
        <w:tabs>
          <w:tab w:val="left" w:pos="426"/>
          <w:tab w:val="left" w:pos="1985"/>
        </w:tabs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zapsaná v obchodním rejstříku vedeném Městským soudem v Praze, oddíl B, vložka 10239</w:t>
      </w:r>
    </w:p>
    <w:p w14:paraId="47CEA00E" w14:textId="217DE48E" w:rsidR="00FC7878" w:rsidRPr="003E71E7" w:rsidRDefault="00FC7878" w:rsidP="00FC7878">
      <w:pPr>
        <w:tabs>
          <w:tab w:val="left" w:pos="426"/>
          <w:tab w:val="left" w:pos="1985"/>
        </w:tabs>
        <w:rPr>
          <w:rFonts w:ascii="Arial Narrow" w:hAnsi="Arial Narrow" w:cs="Arial"/>
          <w:color w:val="000000" w:themeColor="text1"/>
        </w:rPr>
      </w:pPr>
      <w:r>
        <w:rPr>
          <w:rFonts w:ascii="Arial Narrow" w:hAnsi="Arial Narrow"/>
          <w:color w:val="000000" w:themeColor="text1"/>
        </w:rPr>
        <w:t>zastoupen</w:t>
      </w:r>
      <w:r w:rsidR="00841C6A">
        <w:rPr>
          <w:rFonts w:ascii="Arial Narrow" w:hAnsi="Arial Narrow"/>
          <w:color w:val="000000" w:themeColor="text1"/>
        </w:rPr>
        <w:t>á</w:t>
      </w:r>
      <w:r>
        <w:rPr>
          <w:rFonts w:ascii="Arial Narrow" w:hAnsi="Arial Narrow"/>
          <w:color w:val="000000" w:themeColor="text1"/>
        </w:rPr>
        <w:t xml:space="preserve">: </w:t>
      </w:r>
      <w:r w:rsidR="005A2AE7">
        <w:rPr>
          <w:rFonts w:ascii="Arial Narrow" w:hAnsi="Arial Narrow"/>
          <w:color w:val="000000" w:themeColor="text1"/>
        </w:rPr>
        <w:t>Ing. Jiřím Pelnářem, předsedou představenstva</w:t>
      </w:r>
    </w:p>
    <w:p w14:paraId="5CDF16D2" w14:textId="77777777" w:rsidR="00FC7878" w:rsidRPr="003E71E7" w:rsidRDefault="00FC7878" w:rsidP="00FC7878">
      <w:pPr>
        <w:pStyle w:val="Firma"/>
        <w:tabs>
          <w:tab w:val="clear" w:pos="2160"/>
          <w:tab w:val="left" w:pos="1985"/>
        </w:tabs>
        <w:spacing w:after="120"/>
        <w:ind w:left="1985" w:hanging="1985"/>
        <w:rPr>
          <w:rFonts w:ascii="Arial Narrow" w:hAnsi="Arial Narrow" w:cs="Arial"/>
          <w:color w:val="000000" w:themeColor="text1"/>
        </w:rPr>
      </w:pPr>
      <w:r w:rsidRPr="003E71E7">
        <w:rPr>
          <w:rFonts w:ascii="Arial Narrow" w:hAnsi="Arial Narrow" w:cs="Arial"/>
          <w:color w:val="000000" w:themeColor="text1"/>
        </w:rPr>
        <w:t>adresa datové schránky:</w:t>
      </w:r>
      <w:r>
        <w:rPr>
          <w:rFonts w:ascii="Arial Narrow" w:hAnsi="Arial Narrow" w:cs="Arial"/>
          <w:color w:val="000000" w:themeColor="text1"/>
        </w:rPr>
        <w:t xml:space="preserve"> nz3gixp</w:t>
      </w:r>
    </w:p>
    <w:p w14:paraId="757B590B" w14:textId="2A5C4617" w:rsidR="00FC7878" w:rsidRPr="005F4E9E" w:rsidRDefault="00FC7878" w:rsidP="00FC7878">
      <w:pPr>
        <w:spacing w:after="240"/>
        <w:jc w:val="both"/>
        <w:rPr>
          <w:rFonts w:ascii="Arial Narrow" w:hAnsi="Arial Narrow"/>
        </w:rPr>
      </w:pPr>
      <w:r w:rsidRPr="00B9458A">
        <w:rPr>
          <w:rFonts w:ascii="Arial Narrow" w:hAnsi="Arial Narrow"/>
        </w:rPr>
        <w:t xml:space="preserve"> (dále jen „</w:t>
      </w:r>
      <w:r w:rsidRPr="005F4E9E">
        <w:rPr>
          <w:rFonts w:ascii="Arial Narrow" w:hAnsi="Arial Narrow"/>
          <w:b/>
        </w:rPr>
        <w:t>oprávněný</w:t>
      </w:r>
      <w:r w:rsidRPr="00B9458A">
        <w:rPr>
          <w:rFonts w:ascii="Arial Narrow" w:hAnsi="Arial Narrow"/>
        </w:rPr>
        <w:t>“)</w:t>
      </w:r>
    </w:p>
    <w:p w14:paraId="1813E446" w14:textId="77777777" w:rsidR="00FC7878" w:rsidRDefault="00FC7878" w:rsidP="00FC7878">
      <w:pPr>
        <w:rPr>
          <w:rFonts w:ascii="Arial Narrow" w:hAnsi="Arial Narrow"/>
          <w:bCs/>
        </w:rPr>
      </w:pPr>
      <w:r w:rsidRPr="00B9458A">
        <w:rPr>
          <w:rFonts w:ascii="Arial Narrow" w:hAnsi="Arial Narrow"/>
          <w:bCs/>
        </w:rPr>
        <w:t>(společně dále též jen „</w:t>
      </w:r>
      <w:r w:rsidRPr="00B9458A">
        <w:rPr>
          <w:rFonts w:ascii="Arial Narrow" w:hAnsi="Arial Narrow"/>
          <w:b/>
          <w:bCs/>
        </w:rPr>
        <w:t>smluvní strany</w:t>
      </w:r>
      <w:r w:rsidRPr="00B9458A">
        <w:rPr>
          <w:rFonts w:ascii="Arial Narrow" w:hAnsi="Arial Narrow"/>
          <w:bCs/>
        </w:rPr>
        <w:t>“)</w:t>
      </w:r>
    </w:p>
    <w:p w14:paraId="4E290CD9" w14:textId="77777777" w:rsidR="00FC7878" w:rsidRDefault="00FC7878" w:rsidP="00FC7878">
      <w:pPr>
        <w:rPr>
          <w:rFonts w:ascii="Arial Narrow" w:hAnsi="Arial Narrow"/>
          <w:bCs/>
        </w:rPr>
      </w:pPr>
    </w:p>
    <w:p w14:paraId="17DEBC3F" w14:textId="77777777" w:rsidR="00FC7878" w:rsidRDefault="00FC7878" w:rsidP="00FC7878">
      <w:pPr>
        <w:rPr>
          <w:rFonts w:ascii="Arial Narrow" w:hAnsi="Arial Narrow"/>
          <w:bCs/>
        </w:rPr>
      </w:pPr>
    </w:p>
    <w:p w14:paraId="56E88770" w14:textId="2FD18438" w:rsidR="00FC7878" w:rsidRPr="00AD37F0" w:rsidRDefault="00FC7878" w:rsidP="00FC7878">
      <w:pPr>
        <w:jc w:val="both"/>
        <w:rPr>
          <w:rFonts w:ascii="Arial Narrow" w:hAnsi="Arial Narrow"/>
        </w:rPr>
      </w:pPr>
      <w:r w:rsidRPr="00AD37F0">
        <w:rPr>
          <w:rFonts w:ascii="Arial Narrow" w:hAnsi="Arial Narrow"/>
        </w:rPr>
        <w:t xml:space="preserve">uzavřely níže uvedeného dne, měsíce a roku, na základě úplného konsensu o všech níže uvedených skutečnostech, v souladu s ustanovením § </w:t>
      </w:r>
      <w:r w:rsidR="008B2F9D">
        <w:rPr>
          <w:rFonts w:ascii="Arial Narrow" w:hAnsi="Arial Narrow"/>
        </w:rPr>
        <w:t xml:space="preserve">1267 </w:t>
      </w:r>
      <w:r w:rsidRPr="00AD37F0">
        <w:rPr>
          <w:rFonts w:ascii="Arial Narrow" w:hAnsi="Arial Narrow"/>
        </w:rPr>
        <w:t xml:space="preserve">a násl. </w:t>
      </w:r>
      <w:r w:rsidR="008B2F9D">
        <w:rPr>
          <w:rFonts w:ascii="Arial Narrow" w:hAnsi="Arial Narrow"/>
        </w:rPr>
        <w:t>občanského zákoníku,</w:t>
      </w:r>
      <w:r w:rsidRPr="00AD37F0">
        <w:rPr>
          <w:rFonts w:ascii="Arial Narrow" w:hAnsi="Arial Narrow"/>
        </w:rPr>
        <w:t xml:space="preserve"> tuto</w:t>
      </w:r>
    </w:p>
    <w:p w14:paraId="31A0C9A0" w14:textId="77777777" w:rsidR="00FC7878" w:rsidRDefault="00FC7878" w:rsidP="00FC7878">
      <w:pPr>
        <w:jc w:val="both"/>
      </w:pPr>
    </w:p>
    <w:p w14:paraId="7B1A6E2F" w14:textId="5AA875E0" w:rsidR="00BB2BAE" w:rsidRPr="00A05AD4" w:rsidRDefault="00042C6C" w:rsidP="005A2AE7">
      <w:pPr>
        <w:pStyle w:val="Nzev"/>
        <w:spacing w:after="48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     </w:t>
      </w:r>
      <w:r w:rsidR="00FC7878" w:rsidRPr="00A05AD4">
        <w:rPr>
          <w:rFonts w:ascii="Arial Narrow" w:hAnsi="Arial Narrow"/>
          <w:sz w:val="28"/>
          <w:szCs w:val="28"/>
        </w:rPr>
        <w:t xml:space="preserve">smlouvu o zřízení věcného břemene – služebnosti </w:t>
      </w:r>
      <w:r w:rsidR="008B2F9D">
        <w:rPr>
          <w:rFonts w:ascii="Arial Narrow" w:hAnsi="Arial Narrow"/>
          <w:sz w:val="28"/>
          <w:szCs w:val="28"/>
        </w:rPr>
        <w:t>inženýrské sítě</w:t>
      </w:r>
      <w:r w:rsidR="005A2AE7">
        <w:rPr>
          <w:rFonts w:ascii="Arial Narrow" w:hAnsi="Arial Narrow"/>
          <w:sz w:val="28"/>
          <w:szCs w:val="28"/>
        </w:rPr>
        <w:t xml:space="preserve"> </w:t>
      </w:r>
      <w:r w:rsidR="00FC7878" w:rsidRPr="008258C7">
        <w:rPr>
          <w:rFonts w:ascii="Arial Narrow" w:hAnsi="Arial Narrow"/>
          <w:b w:val="0"/>
          <w:sz w:val="28"/>
          <w:szCs w:val="28"/>
        </w:rPr>
        <w:t>(dále jen „smlouva“)</w:t>
      </w:r>
      <w:r w:rsidR="008B2F9D">
        <w:rPr>
          <w:rFonts w:ascii="Arial Narrow" w:hAnsi="Arial Narrow"/>
          <w:sz w:val="28"/>
          <w:szCs w:val="28"/>
        </w:rPr>
        <w:t>:</w:t>
      </w:r>
      <w:r w:rsidR="00FC7878" w:rsidRPr="00A05AD4">
        <w:rPr>
          <w:rFonts w:ascii="Arial Narrow" w:hAnsi="Arial Narrow"/>
          <w:sz w:val="28"/>
          <w:szCs w:val="28"/>
        </w:rPr>
        <w:t xml:space="preserve">                     </w:t>
      </w:r>
    </w:p>
    <w:p w14:paraId="4001FA02" w14:textId="77777777" w:rsidR="00BB2BAE" w:rsidRDefault="00BB2BAE" w:rsidP="00BB2BAE">
      <w:pPr>
        <w:pStyle w:val="Nadpis3"/>
        <w:rPr>
          <w:rFonts w:ascii="Arial Narrow" w:hAnsi="Arial Narrow"/>
          <w:bCs w:val="0"/>
        </w:rPr>
      </w:pPr>
      <w:r>
        <w:rPr>
          <w:rFonts w:ascii="Arial Narrow" w:hAnsi="Arial Narrow"/>
          <w:bCs w:val="0"/>
        </w:rPr>
        <w:t>Čl. I</w:t>
      </w:r>
    </w:p>
    <w:p w14:paraId="26E0FF29" w14:textId="77777777" w:rsidR="00BB2BAE" w:rsidRPr="0062536E" w:rsidRDefault="00BB2BAE" w:rsidP="00BB2BAE">
      <w:pPr>
        <w:pStyle w:val="Nadpis3"/>
        <w:spacing w:after="200"/>
        <w:rPr>
          <w:rFonts w:ascii="Arial Narrow" w:hAnsi="Arial Narrow"/>
        </w:rPr>
      </w:pPr>
      <w:r>
        <w:t xml:space="preserve"> </w:t>
      </w:r>
      <w:r>
        <w:rPr>
          <w:rFonts w:ascii="Arial Narrow" w:hAnsi="Arial Narrow"/>
        </w:rPr>
        <w:t xml:space="preserve">Úvodní ustanovení </w:t>
      </w:r>
    </w:p>
    <w:p w14:paraId="20A998F8" w14:textId="1CBFE975" w:rsidR="00BB2BAE" w:rsidRDefault="00BB2BAE" w:rsidP="0089210D">
      <w:pPr>
        <w:pStyle w:val="Zkladntextodsazen2"/>
        <w:numPr>
          <w:ilvl w:val="0"/>
          <w:numId w:val="30"/>
        </w:numPr>
        <w:spacing w:after="100"/>
      </w:pPr>
      <w:r w:rsidRPr="00F07EEF">
        <w:rPr>
          <w:rFonts w:eastAsia="Calibri"/>
          <w:color w:val="000000"/>
          <w:spacing w:val="-4"/>
          <w:lang w:eastAsia="en-US"/>
        </w:rPr>
        <w:t>Povinn</w:t>
      </w:r>
      <w:r w:rsidR="0089210D">
        <w:rPr>
          <w:rFonts w:eastAsia="Calibri"/>
          <w:color w:val="000000"/>
          <w:spacing w:val="-4"/>
          <w:lang w:eastAsia="en-US"/>
        </w:rPr>
        <w:t>ý</w:t>
      </w:r>
      <w:r w:rsidRPr="00F07EEF">
        <w:rPr>
          <w:rFonts w:eastAsia="Calibri"/>
          <w:color w:val="000000"/>
          <w:spacing w:val="-4"/>
          <w:lang w:eastAsia="en-US"/>
        </w:rPr>
        <w:t xml:space="preserve"> prohlašuje, že je ve smyslu ustanovení zákona č. 172/1991 Sb., </w:t>
      </w:r>
      <w:r w:rsidR="001B1AFC">
        <w:rPr>
          <w:rFonts w:eastAsia="Calibri"/>
          <w:color w:val="000000"/>
          <w:spacing w:val="-4"/>
          <w:lang w:eastAsia="en-US"/>
        </w:rPr>
        <w:t>o přechodu některých věcí z majetku České republiky do vlastnictví obcí</w:t>
      </w:r>
      <w:r>
        <w:rPr>
          <w:rFonts w:eastAsia="Calibri"/>
          <w:color w:val="000000"/>
          <w:spacing w:val="-4"/>
          <w:lang w:eastAsia="en-US"/>
        </w:rPr>
        <w:t xml:space="preserve">, </w:t>
      </w:r>
      <w:r w:rsidRPr="00F07EEF">
        <w:rPr>
          <w:rFonts w:eastAsia="Calibri"/>
          <w:color w:val="000000"/>
          <w:spacing w:val="-4"/>
          <w:lang w:eastAsia="en-US"/>
        </w:rPr>
        <w:t>zákona č.</w:t>
      </w:r>
      <w:r>
        <w:rPr>
          <w:rFonts w:eastAsia="Calibri"/>
          <w:color w:val="000000"/>
          <w:spacing w:val="-4"/>
          <w:lang w:eastAsia="en-US"/>
        </w:rPr>
        <w:t> </w:t>
      </w:r>
      <w:r w:rsidRPr="00F07EEF">
        <w:rPr>
          <w:rFonts w:eastAsia="Calibri"/>
          <w:color w:val="000000"/>
          <w:spacing w:val="-4"/>
          <w:lang w:eastAsia="en-US"/>
        </w:rPr>
        <w:t>131/2000 Sb.</w:t>
      </w:r>
      <w:r>
        <w:rPr>
          <w:rFonts w:eastAsia="Calibri"/>
          <w:color w:val="000000"/>
          <w:spacing w:val="-4"/>
          <w:lang w:eastAsia="en-US"/>
        </w:rPr>
        <w:t>,</w:t>
      </w:r>
      <w:r w:rsidR="001B1AFC">
        <w:rPr>
          <w:rFonts w:eastAsia="Calibri"/>
          <w:color w:val="000000"/>
          <w:spacing w:val="-4"/>
          <w:lang w:eastAsia="en-US"/>
        </w:rPr>
        <w:t xml:space="preserve"> o hlavním městě Praze,</w:t>
      </w:r>
      <w:r w:rsidRPr="00F07EEF">
        <w:rPr>
          <w:rFonts w:eastAsia="Calibri"/>
          <w:color w:val="000000"/>
          <w:spacing w:val="-4"/>
          <w:lang w:eastAsia="en-US"/>
        </w:rPr>
        <w:t xml:space="preserve"> a </w:t>
      </w:r>
      <w:r w:rsidR="001B1AFC">
        <w:rPr>
          <w:rFonts w:eastAsia="Calibri"/>
          <w:color w:val="000000"/>
          <w:spacing w:val="-4"/>
          <w:lang w:eastAsia="en-US"/>
        </w:rPr>
        <w:t xml:space="preserve">obecně závazné vyhlášky č. 55/2000 Sb. hl. m. Prahy, kterou se vydává </w:t>
      </w:r>
      <w:r w:rsidRPr="00F07EEF">
        <w:rPr>
          <w:rFonts w:eastAsia="Calibri"/>
          <w:color w:val="000000"/>
          <w:spacing w:val="-4"/>
          <w:lang w:eastAsia="en-US"/>
        </w:rPr>
        <w:t xml:space="preserve">Statut hl. m. </w:t>
      </w:r>
      <w:r w:rsidR="0089210D">
        <w:rPr>
          <w:rFonts w:eastAsia="Calibri"/>
          <w:color w:val="000000"/>
          <w:spacing w:val="-4"/>
          <w:lang w:eastAsia="en-US"/>
        </w:rPr>
        <w:t>Prahy</w:t>
      </w:r>
      <w:r w:rsidR="001B1AFC">
        <w:rPr>
          <w:rFonts w:eastAsia="Calibri"/>
          <w:color w:val="000000"/>
          <w:spacing w:val="-4"/>
          <w:lang w:eastAsia="en-US"/>
        </w:rPr>
        <w:t>,</w:t>
      </w:r>
      <w:r w:rsidR="0089210D">
        <w:rPr>
          <w:rFonts w:eastAsia="Calibri"/>
          <w:color w:val="000000"/>
          <w:spacing w:val="-4"/>
          <w:lang w:eastAsia="en-US"/>
        </w:rPr>
        <w:t xml:space="preserve"> oprávněn</w:t>
      </w:r>
      <w:r>
        <w:rPr>
          <w:rFonts w:eastAsia="Calibri"/>
          <w:color w:val="000000"/>
          <w:spacing w:val="-4"/>
          <w:lang w:eastAsia="en-US"/>
        </w:rPr>
        <w:t xml:space="preserve"> nakládat s pozemkem </w:t>
      </w:r>
      <w:proofErr w:type="spellStart"/>
      <w:r>
        <w:rPr>
          <w:b/>
        </w:rPr>
        <w:t>parc</w:t>
      </w:r>
      <w:proofErr w:type="spellEnd"/>
      <w:r>
        <w:rPr>
          <w:b/>
        </w:rPr>
        <w:t>. č</w:t>
      </w:r>
      <w:r w:rsidRPr="00C975F2">
        <w:rPr>
          <w:b/>
        </w:rPr>
        <w:t xml:space="preserve">. </w:t>
      </w:r>
      <w:r w:rsidR="0089210D">
        <w:rPr>
          <w:b/>
        </w:rPr>
        <w:t>1923</w:t>
      </w:r>
      <w:r>
        <w:rPr>
          <w:b/>
        </w:rPr>
        <w:t xml:space="preserve"> v k. </w:t>
      </w:r>
      <w:proofErr w:type="spellStart"/>
      <w:r>
        <w:rPr>
          <w:b/>
        </w:rPr>
        <w:t>ú.</w:t>
      </w:r>
      <w:proofErr w:type="spellEnd"/>
      <w:r w:rsidRPr="00C975F2">
        <w:rPr>
          <w:b/>
        </w:rPr>
        <w:t xml:space="preserve"> Žižkov, obec Praha</w:t>
      </w:r>
      <w:r w:rsidRPr="00CE33AD">
        <w:t xml:space="preserve">, </w:t>
      </w:r>
      <w:r w:rsidRPr="00F07EEF">
        <w:rPr>
          <w:rFonts w:eastAsia="Calibri"/>
          <w:color w:val="000000"/>
          <w:spacing w:val="-4"/>
          <w:lang w:eastAsia="en-US"/>
        </w:rPr>
        <w:t>kter</w:t>
      </w:r>
      <w:r>
        <w:rPr>
          <w:rFonts w:eastAsia="Calibri"/>
          <w:color w:val="000000"/>
          <w:spacing w:val="-4"/>
          <w:lang w:eastAsia="en-US"/>
        </w:rPr>
        <w:t xml:space="preserve">ý je ve vlastnictví hl. m. </w:t>
      </w:r>
      <w:r w:rsidRPr="00F07EEF">
        <w:rPr>
          <w:rFonts w:eastAsia="Calibri"/>
          <w:color w:val="000000"/>
          <w:spacing w:val="-4"/>
          <w:lang w:eastAsia="en-US"/>
        </w:rPr>
        <w:t>Prahy</w:t>
      </w:r>
      <w:r w:rsidRPr="00F07EEF">
        <w:rPr>
          <w:rFonts w:eastAsia="Calibri"/>
          <w:color w:val="000000"/>
          <w:spacing w:val="-1"/>
          <w:lang w:eastAsia="en-US"/>
        </w:rPr>
        <w:t xml:space="preserve"> </w:t>
      </w:r>
      <w:r w:rsidRPr="00F07EEF">
        <w:rPr>
          <w:rFonts w:eastAsia="Calibri"/>
          <w:color w:val="000000"/>
          <w:spacing w:val="-1"/>
          <w:lang w:eastAsia="en-US"/>
        </w:rPr>
        <w:lastRenderedPageBreak/>
        <w:t>tak</w:t>
      </w:r>
      <w:r>
        <w:rPr>
          <w:rFonts w:eastAsia="Calibri"/>
          <w:color w:val="000000"/>
          <w:spacing w:val="-1"/>
          <w:lang w:eastAsia="en-US"/>
        </w:rPr>
        <w:t>,</w:t>
      </w:r>
      <w:r w:rsidRPr="00F07EEF">
        <w:rPr>
          <w:rFonts w:eastAsia="Calibri"/>
          <w:color w:val="000000"/>
          <w:spacing w:val="-1"/>
          <w:lang w:eastAsia="en-US"/>
        </w:rPr>
        <w:t xml:space="preserve"> jak je </w:t>
      </w:r>
      <w:r w:rsidRPr="00F07EEF">
        <w:rPr>
          <w:rFonts w:eastAsia="Calibri"/>
          <w:color w:val="000000"/>
          <w:spacing w:val="-3"/>
          <w:lang w:eastAsia="en-US"/>
        </w:rPr>
        <w:t xml:space="preserve">zapsáno </w:t>
      </w:r>
      <w:r>
        <w:t xml:space="preserve">na LV č. 1636 </w:t>
      </w:r>
      <w:r w:rsidRPr="00EC7804">
        <w:t>pro k. </w:t>
      </w:r>
      <w:proofErr w:type="spellStart"/>
      <w:r w:rsidRPr="00EC7804">
        <w:t>ú.</w:t>
      </w:r>
      <w:proofErr w:type="spellEnd"/>
      <w:r>
        <w:t xml:space="preserve"> Žižkov, </w:t>
      </w:r>
      <w:r w:rsidRPr="00EC7804">
        <w:t xml:space="preserve">obec Praha, </w:t>
      </w:r>
      <w:r>
        <w:t xml:space="preserve">u Katastrálního úřadu pro hl. m. </w:t>
      </w:r>
      <w:r w:rsidRPr="00EC7804">
        <w:t>Prahu se sídlem v Praze</w:t>
      </w:r>
      <w:r>
        <w:t xml:space="preserve">, Katastrální pracoviště Praha (dále jen </w:t>
      </w:r>
      <w:r w:rsidRPr="00F07EEF">
        <w:rPr>
          <w:b/>
        </w:rPr>
        <w:t>„</w:t>
      </w:r>
      <w:r w:rsidR="00314AA5">
        <w:rPr>
          <w:b/>
        </w:rPr>
        <w:t xml:space="preserve">služebný </w:t>
      </w:r>
      <w:r w:rsidR="00B77A68">
        <w:rPr>
          <w:b/>
        </w:rPr>
        <w:t>p</w:t>
      </w:r>
      <w:r>
        <w:rPr>
          <w:b/>
        </w:rPr>
        <w:t>ozemek</w:t>
      </w:r>
      <w:r w:rsidRPr="00F07EEF">
        <w:rPr>
          <w:b/>
        </w:rPr>
        <w:t>“</w:t>
      </w:r>
      <w:r>
        <w:t>).</w:t>
      </w:r>
    </w:p>
    <w:p w14:paraId="255E2A1A" w14:textId="75FB75AF" w:rsidR="00BB2BAE" w:rsidRDefault="00BB2BAE" w:rsidP="0089210D">
      <w:pPr>
        <w:pStyle w:val="Zkladntextodsazen2"/>
        <w:numPr>
          <w:ilvl w:val="0"/>
          <w:numId w:val="30"/>
        </w:numPr>
        <w:spacing w:after="100"/>
      </w:pPr>
      <w:r>
        <w:t>O</w:t>
      </w:r>
      <w:r w:rsidRPr="00BD4909">
        <w:t>právněn</w:t>
      </w:r>
      <w:r w:rsidR="0089210D">
        <w:t>ý</w:t>
      </w:r>
      <w:r w:rsidRPr="00BD4909">
        <w:t xml:space="preserve"> je</w:t>
      </w:r>
      <w:r>
        <w:t xml:space="preserve"> </w:t>
      </w:r>
      <w:r w:rsidR="0089210D">
        <w:t xml:space="preserve">investorem a </w:t>
      </w:r>
      <w:r w:rsidRPr="00BD4909">
        <w:t>vlastníkem</w:t>
      </w:r>
      <w:r w:rsidR="0089210D">
        <w:t xml:space="preserve"> přípojky</w:t>
      </w:r>
      <w:r>
        <w:t xml:space="preserve"> ka</w:t>
      </w:r>
      <w:r w:rsidR="0089210D">
        <w:t xml:space="preserve">nalizace DN 200 mm, která byla na části </w:t>
      </w:r>
      <w:r w:rsidR="00314AA5">
        <w:t>služebného p</w:t>
      </w:r>
      <w:r w:rsidR="0089210D">
        <w:t>ozemku vybudována</w:t>
      </w:r>
      <w:r>
        <w:t xml:space="preserve"> v rámci stavby pod názvem „</w:t>
      </w:r>
      <w:r w:rsidR="0089210D">
        <w:t>Bytový dům S12, Praha 3</w:t>
      </w:r>
      <w:r>
        <w:t xml:space="preserve">“ </w:t>
      </w:r>
      <w:r w:rsidR="00314AA5">
        <w:t xml:space="preserve">(dále jen </w:t>
      </w:r>
      <w:r w:rsidR="00314AA5" w:rsidRPr="008258C7">
        <w:rPr>
          <w:b/>
        </w:rPr>
        <w:t>„stavba“</w:t>
      </w:r>
      <w:r w:rsidR="00314AA5">
        <w:t xml:space="preserve">) (dále jen </w:t>
      </w:r>
      <w:r w:rsidR="00314AA5" w:rsidRPr="008258C7">
        <w:rPr>
          <w:b/>
        </w:rPr>
        <w:t>„přípojka“</w:t>
      </w:r>
      <w:r w:rsidR="00314AA5">
        <w:t xml:space="preserve">); </w:t>
      </w:r>
      <w:r w:rsidR="007B7C4C">
        <w:t>přípojka je liniovou stavbou ve smyslu § 506 občanského zákoníku a jako taková není součástí služebného pozemku; nebude zapsána do katastru nemovitostí</w:t>
      </w:r>
      <w:r w:rsidR="00BA5920">
        <w:t xml:space="preserve">.  </w:t>
      </w:r>
      <w:r>
        <w:t xml:space="preserve">  </w:t>
      </w:r>
    </w:p>
    <w:p w14:paraId="2881F047" w14:textId="4DAFBC44" w:rsidR="00BB2BAE" w:rsidRDefault="0089210D" w:rsidP="0089210D">
      <w:pPr>
        <w:pStyle w:val="Zkladntextodsazen2"/>
        <w:numPr>
          <w:ilvl w:val="0"/>
          <w:numId w:val="30"/>
        </w:numPr>
        <w:spacing w:after="100"/>
        <w:contextualSpacing/>
      </w:pPr>
      <w:r>
        <w:t>Přípojka</w:t>
      </w:r>
      <w:r w:rsidR="00BB2BAE" w:rsidRPr="00D27864">
        <w:t xml:space="preserve"> b</w:t>
      </w:r>
      <w:r>
        <w:t>yla</w:t>
      </w:r>
      <w:r w:rsidR="00BB2BAE" w:rsidRPr="00BD4909">
        <w:t xml:space="preserve"> na </w:t>
      </w:r>
      <w:r>
        <w:t>části</w:t>
      </w:r>
      <w:r w:rsidR="00BB2BAE">
        <w:t xml:space="preserve"> </w:t>
      </w:r>
      <w:r w:rsidR="00314AA5">
        <w:t>služebného p</w:t>
      </w:r>
      <w:r w:rsidR="00BB2BAE" w:rsidRPr="00BD4909">
        <w:t>ozem</w:t>
      </w:r>
      <w:r w:rsidR="00BB2BAE">
        <w:t>ku</w:t>
      </w:r>
      <w:r w:rsidR="00BB2BAE" w:rsidRPr="00BD4909">
        <w:t xml:space="preserve"> zřízen</w:t>
      </w:r>
      <w:r>
        <w:t>a</w:t>
      </w:r>
      <w:r w:rsidR="00BB2BAE" w:rsidRPr="00BD4909">
        <w:t xml:space="preserve"> </w:t>
      </w:r>
      <w:r w:rsidR="00BB2BAE">
        <w:t>na základě</w:t>
      </w:r>
      <w:r w:rsidR="00BB2BAE" w:rsidRPr="00BD4909">
        <w:t xml:space="preserve"> </w:t>
      </w:r>
      <w:r w:rsidR="00314AA5">
        <w:t>r</w:t>
      </w:r>
      <w:r w:rsidR="003E238C">
        <w:t xml:space="preserve">ozhodnutí o umístění stavby č.j. UMCP3 </w:t>
      </w:r>
      <w:r w:rsidR="00062B70">
        <w:t>089724/2021</w:t>
      </w:r>
      <w:r w:rsidR="003E238C">
        <w:t xml:space="preserve"> vydaného Odborem výstavby ÚMČ Praha 3 dne 5.3.2021, které nabylo právní</w:t>
      </w:r>
      <w:r w:rsidR="00314AA5">
        <w:t xml:space="preserve"> moci</w:t>
      </w:r>
      <w:r w:rsidR="003E238C">
        <w:t xml:space="preserve"> dne 8.4.2021.</w:t>
      </w:r>
    </w:p>
    <w:p w14:paraId="1BEB9C8D" w14:textId="77777777" w:rsidR="00BB2BAE" w:rsidRPr="00584DCB" w:rsidRDefault="00BB2BAE" w:rsidP="00BB2BAE">
      <w:pPr>
        <w:pStyle w:val="Zkladntextodsazen2"/>
        <w:ind w:left="425"/>
        <w:contextualSpacing/>
        <w:rPr>
          <w:sz w:val="16"/>
          <w:szCs w:val="16"/>
        </w:rPr>
      </w:pPr>
    </w:p>
    <w:p w14:paraId="38E18F03" w14:textId="77777777" w:rsidR="00BB2BAE" w:rsidRDefault="00BB2BAE" w:rsidP="00BB2BAE">
      <w:pPr>
        <w:pStyle w:val="Nadpis1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Čl. II</w:t>
      </w:r>
    </w:p>
    <w:p w14:paraId="40382C00" w14:textId="77777777" w:rsidR="00BB2BAE" w:rsidRPr="00770CF7" w:rsidRDefault="00BB2BAE" w:rsidP="00BB2BAE">
      <w:pPr>
        <w:pStyle w:val="Nadpis1"/>
        <w:spacing w:after="200"/>
        <w:rPr>
          <w:rFonts w:ascii="Arial Narrow" w:hAnsi="Arial Narrow"/>
          <w:sz w:val="24"/>
          <w:szCs w:val="24"/>
        </w:rPr>
      </w:pPr>
      <w:r w:rsidRPr="00770CF7">
        <w:rPr>
          <w:rFonts w:ascii="Arial Narrow" w:hAnsi="Arial Narrow"/>
          <w:sz w:val="24"/>
          <w:szCs w:val="24"/>
        </w:rPr>
        <w:t xml:space="preserve">Předmět smlouvy </w:t>
      </w:r>
    </w:p>
    <w:p w14:paraId="45FCC189" w14:textId="1E930475" w:rsidR="00BB2BAE" w:rsidRPr="00B21D9E" w:rsidRDefault="007706E2" w:rsidP="00EA59EA">
      <w:pPr>
        <w:pStyle w:val="Zkladntextodsazen3"/>
        <w:numPr>
          <w:ilvl w:val="0"/>
          <w:numId w:val="33"/>
        </w:numPr>
        <w:spacing w:after="100"/>
      </w:pPr>
      <w:r>
        <w:t>Povinný</w:t>
      </w:r>
      <w:r w:rsidR="00BB2BAE">
        <w:t xml:space="preserve"> </w:t>
      </w:r>
      <w:r w:rsidR="007B7C4C">
        <w:t xml:space="preserve">tímto zřizuje, podle § 1267 </w:t>
      </w:r>
      <w:r w:rsidR="00BB2BAE" w:rsidRPr="00A14FA7">
        <w:rPr>
          <w:rFonts w:cs="Arial"/>
        </w:rPr>
        <w:t xml:space="preserve">a násl. </w:t>
      </w:r>
      <w:r w:rsidR="007B7C4C">
        <w:rPr>
          <w:rFonts w:cs="Arial"/>
        </w:rPr>
        <w:t xml:space="preserve">občanského zákoníku, ve prospěch </w:t>
      </w:r>
      <w:r w:rsidR="005B299A">
        <w:rPr>
          <w:rFonts w:cs="Arial"/>
        </w:rPr>
        <w:t>přípojky</w:t>
      </w:r>
      <w:r w:rsidR="007B7C4C">
        <w:rPr>
          <w:rFonts w:cs="Arial"/>
        </w:rPr>
        <w:t>,</w:t>
      </w:r>
      <w:r w:rsidR="0067657B">
        <w:rPr>
          <w:rFonts w:cs="Arial"/>
        </w:rPr>
        <w:t xml:space="preserve"> </w:t>
      </w:r>
      <w:r w:rsidR="007B7C4C">
        <w:rPr>
          <w:rFonts w:cs="Arial"/>
        </w:rPr>
        <w:t xml:space="preserve">k tíži </w:t>
      </w:r>
      <w:r w:rsidR="00C028E7">
        <w:rPr>
          <w:rFonts w:cs="Arial"/>
        </w:rPr>
        <w:t xml:space="preserve">části </w:t>
      </w:r>
      <w:r w:rsidR="007B7C4C">
        <w:rPr>
          <w:rFonts w:cs="Arial"/>
        </w:rPr>
        <w:t xml:space="preserve">služebného pozemku </w:t>
      </w:r>
      <w:r w:rsidR="00C028E7">
        <w:rPr>
          <w:rFonts w:cs="Arial"/>
        </w:rPr>
        <w:t xml:space="preserve">vymezené v </w:t>
      </w:r>
      <w:r w:rsidR="00C028E7" w:rsidRPr="00E85CB5">
        <w:rPr>
          <w:color w:val="000000" w:themeColor="text1"/>
          <w:lang w:val="x-none"/>
        </w:rPr>
        <w:t>geometrick</w:t>
      </w:r>
      <w:r w:rsidR="00C028E7">
        <w:rPr>
          <w:color w:val="000000" w:themeColor="text1"/>
        </w:rPr>
        <w:t>ém</w:t>
      </w:r>
      <w:r w:rsidR="00C028E7" w:rsidRPr="00E85CB5">
        <w:rPr>
          <w:color w:val="000000" w:themeColor="text1"/>
          <w:lang w:val="x-none"/>
        </w:rPr>
        <w:t xml:space="preserve"> </w:t>
      </w:r>
      <w:r w:rsidR="00C028E7" w:rsidRPr="000D6B5C">
        <w:rPr>
          <w:color w:val="000000" w:themeColor="text1"/>
          <w:lang w:val="x-none"/>
        </w:rPr>
        <w:t>plán</w:t>
      </w:r>
      <w:r w:rsidR="00C028E7" w:rsidRPr="000D6B5C">
        <w:rPr>
          <w:color w:val="000000" w:themeColor="text1"/>
        </w:rPr>
        <w:t>u</w:t>
      </w:r>
      <w:r w:rsidR="00C028E7" w:rsidRPr="000D6B5C">
        <w:rPr>
          <w:color w:val="000000" w:themeColor="text1"/>
          <w:lang w:val="x-none"/>
        </w:rPr>
        <w:t xml:space="preserve"> č.</w:t>
      </w:r>
      <w:r w:rsidR="00C028E7" w:rsidRPr="000D6B5C">
        <w:t xml:space="preserve"> 4319-61/2025</w:t>
      </w:r>
      <w:r w:rsidR="00C028E7" w:rsidRPr="000D6B5C">
        <w:rPr>
          <w:color w:val="000000" w:themeColor="text1"/>
        </w:rPr>
        <w:t>,</w:t>
      </w:r>
      <w:r w:rsidR="00C028E7" w:rsidRPr="000D6B5C">
        <w:rPr>
          <w:lang w:val="x-none"/>
        </w:rPr>
        <w:t xml:space="preserve"> </w:t>
      </w:r>
      <w:r w:rsidR="00C028E7" w:rsidRPr="000D6B5C">
        <w:rPr>
          <w:color w:val="000000"/>
          <w:lang w:val="x-none"/>
        </w:rPr>
        <w:t>potvrzen</w:t>
      </w:r>
      <w:r w:rsidR="00C028E7" w:rsidRPr="000D6B5C">
        <w:rPr>
          <w:color w:val="000000"/>
        </w:rPr>
        <w:t>ém</w:t>
      </w:r>
      <w:r w:rsidR="00C028E7" w:rsidRPr="000D6B5C">
        <w:rPr>
          <w:color w:val="000000"/>
          <w:lang w:val="x-none"/>
        </w:rPr>
        <w:t xml:space="preserve"> </w:t>
      </w:r>
      <w:r w:rsidR="00C028E7" w:rsidRPr="000D6B5C">
        <w:rPr>
          <w:color w:val="000000"/>
        </w:rPr>
        <w:t>Katastrálním úřadem pro hl. m. Prahu, Katastrálním pracovištěm Praha,</w:t>
      </w:r>
      <w:r w:rsidR="00C028E7">
        <w:rPr>
          <w:color w:val="000000"/>
        </w:rPr>
        <w:t xml:space="preserve"> dne 2.9.2025, který je přílohou č. 1 této smlouvy (dále jen „geometrický plán“</w:t>
      </w:r>
      <w:proofErr w:type="gramStart"/>
      <w:r w:rsidR="00C028E7">
        <w:rPr>
          <w:color w:val="000000"/>
        </w:rPr>
        <w:t xml:space="preserve">),  </w:t>
      </w:r>
      <w:r w:rsidR="00BB2BAE" w:rsidRPr="00A14FA7">
        <w:t>věcn</w:t>
      </w:r>
      <w:r w:rsidR="00BB2BAE">
        <w:t>é</w:t>
      </w:r>
      <w:proofErr w:type="gramEnd"/>
      <w:r w:rsidR="00BB2BAE" w:rsidRPr="00A14FA7">
        <w:t xml:space="preserve"> břemen</w:t>
      </w:r>
      <w:r w:rsidR="00BB2BAE">
        <w:t>o</w:t>
      </w:r>
      <w:r w:rsidR="00BB2BAE" w:rsidRPr="00A14FA7">
        <w:t xml:space="preserve"> – služebnost</w:t>
      </w:r>
      <w:r w:rsidR="00114E40">
        <w:t xml:space="preserve"> inženýrské sítě</w:t>
      </w:r>
      <w:r w:rsidR="001740AA">
        <w:t xml:space="preserve"> </w:t>
      </w:r>
      <w:r w:rsidR="00622367">
        <w:t xml:space="preserve">jako služebnost typu „in </w:t>
      </w:r>
      <w:proofErr w:type="spellStart"/>
      <w:r w:rsidR="00622367">
        <w:t>rem</w:t>
      </w:r>
      <w:proofErr w:type="spellEnd"/>
      <w:r w:rsidR="00622367">
        <w:t xml:space="preserve">“ </w:t>
      </w:r>
      <w:r w:rsidR="001740AA">
        <w:t xml:space="preserve">(dále jen </w:t>
      </w:r>
      <w:r w:rsidR="001740AA" w:rsidRPr="008258C7">
        <w:rPr>
          <w:b/>
        </w:rPr>
        <w:t>„služebnost“</w:t>
      </w:r>
      <w:r w:rsidR="001740AA">
        <w:t>)</w:t>
      </w:r>
      <w:r w:rsidR="00BB2BAE" w:rsidRPr="00B21D9E">
        <w:t xml:space="preserve">, </w:t>
      </w:r>
      <w:r w:rsidR="00BB2BAE" w:rsidRPr="00B21D9E">
        <w:rPr>
          <w:lang w:val="x-none"/>
        </w:rPr>
        <w:t>jež spočívá v právu</w:t>
      </w:r>
      <w:r w:rsidR="00BB2BAE" w:rsidRPr="00B21D9E">
        <w:t>:</w:t>
      </w:r>
    </w:p>
    <w:p w14:paraId="0C996DD4" w14:textId="415295C0" w:rsidR="00BB2BAE" w:rsidRPr="00B21D9E" w:rsidRDefault="00BB2BAE" w:rsidP="00EA59EA">
      <w:pPr>
        <w:pStyle w:val="Zkladntextodsazen3"/>
        <w:numPr>
          <w:ilvl w:val="1"/>
          <w:numId w:val="33"/>
        </w:numPr>
        <w:spacing w:after="100"/>
        <w:rPr>
          <w:lang w:val="x-none"/>
        </w:rPr>
      </w:pPr>
      <w:r w:rsidRPr="00B21D9E">
        <w:rPr>
          <w:lang w:val="x-none"/>
        </w:rPr>
        <w:t xml:space="preserve">mít </w:t>
      </w:r>
      <w:r w:rsidR="001740AA">
        <w:t>na části služebné</w:t>
      </w:r>
      <w:r w:rsidR="0067657B">
        <w:t>ho</w:t>
      </w:r>
      <w:r w:rsidR="001740AA">
        <w:t xml:space="preserve"> p</w:t>
      </w:r>
      <w:proofErr w:type="spellStart"/>
      <w:r w:rsidRPr="00B21D9E">
        <w:rPr>
          <w:lang w:val="x-none"/>
        </w:rPr>
        <w:t>ozem</w:t>
      </w:r>
      <w:r w:rsidR="00465E0A" w:rsidRPr="00B21D9E">
        <w:t>ku</w:t>
      </w:r>
      <w:proofErr w:type="spellEnd"/>
      <w:r w:rsidR="00465E0A" w:rsidRPr="00B21D9E">
        <w:t xml:space="preserve"> umístěnou </w:t>
      </w:r>
      <w:r w:rsidR="001740AA">
        <w:t>p</w:t>
      </w:r>
      <w:r w:rsidR="00465E0A" w:rsidRPr="00B21D9E">
        <w:t>řípojku</w:t>
      </w:r>
      <w:r w:rsidRPr="00B21D9E">
        <w:rPr>
          <w:lang w:val="x-none"/>
        </w:rPr>
        <w:t>;</w:t>
      </w:r>
    </w:p>
    <w:p w14:paraId="7517154F" w14:textId="6034966C" w:rsidR="00BB2BAE" w:rsidRPr="00970ECC" w:rsidRDefault="00BB2BAE" w:rsidP="00EA59EA">
      <w:pPr>
        <w:pStyle w:val="Odstavecseseznamem"/>
        <w:widowControl w:val="0"/>
        <w:numPr>
          <w:ilvl w:val="1"/>
          <w:numId w:val="33"/>
        </w:numPr>
        <w:spacing w:before="100" w:after="100"/>
        <w:contextualSpacing w:val="0"/>
        <w:jc w:val="both"/>
        <w:rPr>
          <w:rFonts w:ascii="Arial Narrow" w:hAnsi="Arial Narrow"/>
        </w:rPr>
      </w:pPr>
      <w:r w:rsidRPr="00296282">
        <w:rPr>
          <w:rFonts w:ascii="Arial Narrow" w:hAnsi="Arial Narrow"/>
        </w:rPr>
        <w:t>zřídit, vést, udržovat a p</w:t>
      </w:r>
      <w:r w:rsidR="00465E0A">
        <w:rPr>
          <w:rFonts w:ascii="Arial Narrow" w:hAnsi="Arial Narrow"/>
        </w:rPr>
        <w:t>rovozovat na části</w:t>
      </w:r>
      <w:r w:rsidRPr="00CC0D5D">
        <w:rPr>
          <w:rFonts w:ascii="Arial Narrow" w:hAnsi="Arial Narrow"/>
        </w:rPr>
        <w:t xml:space="preserve"> </w:t>
      </w:r>
      <w:r w:rsidR="001740AA">
        <w:rPr>
          <w:rFonts w:ascii="Arial Narrow" w:hAnsi="Arial Narrow"/>
        </w:rPr>
        <w:t>služebného p</w:t>
      </w:r>
      <w:r w:rsidRPr="00CC0D5D">
        <w:rPr>
          <w:rFonts w:ascii="Arial Narrow" w:hAnsi="Arial Narrow"/>
        </w:rPr>
        <w:t xml:space="preserve">ozemku </w:t>
      </w:r>
      <w:r w:rsidR="001740AA">
        <w:rPr>
          <w:rFonts w:ascii="Arial Narrow" w:hAnsi="Arial Narrow"/>
        </w:rPr>
        <w:t>p</w:t>
      </w:r>
      <w:r w:rsidR="00465E0A">
        <w:rPr>
          <w:rFonts w:ascii="Arial Narrow" w:hAnsi="Arial Narrow"/>
        </w:rPr>
        <w:t>řípojku</w:t>
      </w:r>
      <w:r w:rsidRPr="00252AF0">
        <w:rPr>
          <w:rFonts w:ascii="Arial Narrow" w:hAnsi="Arial Narrow"/>
        </w:rPr>
        <w:t xml:space="preserve">, </w:t>
      </w:r>
      <w:r w:rsidRPr="00252AF0">
        <w:rPr>
          <w:rFonts w:ascii="Arial Narrow" w:hAnsi="Arial Narrow"/>
          <w:lang w:val="x-none"/>
        </w:rPr>
        <w:t>provádět jej</w:t>
      </w:r>
      <w:r w:rsidR="00465E0A">
        <w:rPr>
          <w:rFonts w:ascii="Arial Narrow" w:hAnsi="Arial Narrow"/>
        </w:rPr>
        <w:t>í</w:t>
      </w:r>
      <w:r w:rsidRPr="00252AF0">
        <w:rPr>
          <w:rFonts w:ascii="Arial Narrow" w:hAnsi="Arial Narrow"/>
          <w:lang w:val="x-none"/>
        </w:rPr>
        <w:t xml:space="preserve"> úprav</w:t>
      </w:r>
      <w:r w:rsidRPr="00252AF0">
        <w:rPr>
          <w:rFonts w:ascii="Arial Narrow" w:hAnsi="Arial Narrow"/>
        </w:rPr>
        <w:t>y</w:t>
      </w:r>
      <w:r w:rsidRPr="00252AF0">
        <w:rPr>
          <w:rFonts w:ascii="Arial Narrow" w:hAnsi="Arial Narrow"/>
          <w:lang w:val="x-none"/>
        </w:rPr>
        <w:t>, oprav</w:t>
      </w:r>
      <w:r w:rsidRPr="00252AF0">
        <w:rPr>
          <w:rFonts w:ascii="Arial Narrow" w:hAnsi="Arial Narrow"/>
        </w:rPr>
        <w:t>y</w:t>
      </w:r>
      <w:r w:rsidRPr="00252AF0">
        <w:rPr>
          <w:rFonts w:ascii="Arial Narrow" w:hAnsi="Arial Narrow"/>
          <w:lang w:val="x-none"/>
        </w:rPr>
        <w:t>, údržbu (včetně prohlídek a kontroly technického stavu), rekonstrukce a modernizace</w:t>
      </w:r>
      <w:r w:rsidR="00465E0A">
        <w:rPr>
          <w:rFonts w:ascii="Arial Narrow" w:hAnsi="Arial Narrow"/>
          <w:lang w:val="x-none"/>
        </w:rPr>
        <w:t>, případně provést její</w:t>
      </w:r>
      <w:r w:rsidRPr="00D20FD8">
        <w:rPr>
          <w:rFonts w:ascii="Arial Narrow" w:hAnsi="Arial Narrow"/>
          <w:lang w:val="x-none"/>
        </w:rPr>
        <w:t xml:space="preserve"> odstranění </w:t>
      </w:r>
      <w:r w:rsidRPr="00D20FD8">
        <w:rPr>
          <w:rFonts w:ascii="Arial Narrow" w:hAnsi="Arial Narrow"/>
        </w:rPr>
        <w:t>z</w:t>
      </w:r>
      <w:r w:rsidR="001740AA">
        <w:rPr>
          <w:rFonts w:ascii="Arial Narrow" w:hAnsi="Arial Narrow"/>
        </w:rPr>
        <w:t>e služebného p</w:t>
      </w:r>
      <w:r w:rsidRPr="00970ECC">
        <w:rPr>
          <w:rFonts w:ascii="Arial Narrow" w:hAnsi="Arial Narrow"/>
        </w:rPr>
        <w:t>ozemku</w:t>
      </w:r>
      <w:r w:rsidRPr="00970ECC">
        <w:rPr>
          <w:rFonts w:ascii="Arial Narrow" w:hAnsi="Arial Narrow"/>
          <w:lang w:val="x-none"/>
        </w:rPr>
        <w:t>;</w:t>
      </w:r>
    </w:p>
    <w:p w14:paraId="119979DA" w14:textId="37855B52" w:rsidR="00BB2BAE" w:rsidRPr="00296282" w:rsidRDefault="00BB2BAE" w:rsidP="00EA59EA">
      <w:pPr>
        <w:pStyle w:val="Odstavecseseznamem"/>
        <w:widowControl w:val="0"/>
        <w:numPr>
          <w:ilvl w:val="1"/>
          <w:numId w:val="33"/>
        </w:numPr>
        <w:spacing w:before="100" w:after="100"/>
        <w:contextualSpacing w:val="0"/>
        <w:jc w:val="both"/>
        <w:rPr>
          <w:rFonts w:ascii="Arial Narrow" w:hAnsi="Arial Narrow"/>
        </w:rPr>
      </w:pPr>
      <w:r w:rsidRPr="00970ECC">
        <w:rPr>
          <w:rFonts w:ascii="Arial Narrow" w:hAnsi="Arial Narrow"/>
        </w:rPr>
        <w:t xml:space="preserve">zřídit, mít a udržovat </w:t>
      </w:r>
      <w:r w:rsidRPr="00296282">
        <w:rPr>
          <w:rFonts w:ascii="Arial Narrow" w:hAnsi="Arial Narrow"/>
          <w:lang w:val="x-none"/>
        </w:rPr>
        <w:t xml:space="preserve">(včetně prohlídek a kontroly technického stavu) </w:t>
      </w:r>
      <w:r w:rsidRPr="00296282">
        <w:rPr>
          <w:rFonts w:ascii="Arial Narrow" w:hAnsi="Arial Narrow"/>
        </w:rPr>
        <w:t xml:space="preserve">na </w:t>
      </w:r>
      <w:r w:rsidR="001740AA">
        <w:rPr>
          <w:rFonts w:ascii="Arial Narrow" w:hAnsi="Arial Narrow"/>
        </w:rPr>
        <w:t>části služebného p</w:t>
      </w:r>
      <w:r w:rsidRPr="00296282">
        <w:rPr>
          <w:rFonts w:ascii="Arial Narrow" w:hAnsi="Arial Narrow"/>
        </w:rPr>
        <w:t>ozemku také potřebná obslužná zařízení, jakož i právo</w:t>
      </w:r>
      <w:r w:rsidR="0087323E">
        <w:rPr>
          <w:rFonts w:ascii="Arial Narrow" w:hAnsi="Arial Narrow"/>
        </w:rPr>
        <w:t xml:space="preserve"> </w:t>
      </w:r>
      <w:r w:rsidR="00465E0A">
        <w:rPr>
          <w:rFonts w:ascii="Arial Narrow" w:hAnsi="Arial Narrow"/>
        </w:rPr>
        <w:t>provádět na přípojce</w:t>
      </w:r>
      <w:r w:rsidRPr="00296282">
        <w:rPr>
          <w:rFonts w:ascii="Arial Narrow" w:hAnsi="Arial Narrow"/>
        </w:rPr>
        <w:t xml:space="preserve"> </w:t>
      </w:r>
      <w:r w:rsidR="00465E0A">
        <w:rPr>
          <w:rFonts w:ascii="Arial Narrow" w:hAnsi="Arial Narrow"/>
        </w:rPr>
        <w:t>úpravy za účelem její</w:t>
      </w:r>
      <w:r w:rsidRPr="00296282">
        <w:rPr>
          <w:rFonts w:ascii="Arial Narrow" w:hAnsi="Arial Narrow"/>
        </w:rPr>
        <w:t xml:space="preserve"> </w:t>
      </w:r>
      <w:r w:rsidR="00132ABE">
        <w:rPr>
          <w:rFonts w:ascii="Arial Narrow" w:hAnsi="Arial Narrow"/>
        </w:rPr>
        <w:t xml:space="preserve">modernizace nebo zlepšení její výkonnosti. </w:t>
      </w:r>
      <w:r w:rsidR="00651F95">
        <w:rPr>
          <w:rFonts w:ascii="Arial Narrow" w:hAnsi="Arial Narrow"/>
        </w:rPr>
        <w:t>Oprávněný</w:t>
      </w:r>
      <w:r w:rsidRPr="00296282">
        <w:rPr>
          <w:rFonts w:ascii="Arial Narrow" w:hAnsi="Arial Narrow"/>
        </w:rPr>
        <w:t xml:space="preserve"> (a/nebo jí</w:t>
      </w:r>
      <w:r w:rsidR="00132ABE">
        <w:rPr>
          <w:rFonts w:ascii="Arial Narrow" w:hAnsi="Arial Narrow"/>
        </w:rPr>
        <w:t>m</w:t>
      </w:r>
      <w:r w:rsidRPr="00296282">
        <w:rPr>
          <w:rFonts w:ascii="Arial Narrow" w:hAnsi="Arial Narrow"/>
        </w:rPr>
        <w:t xml:space="preserve"> určená s</w:t>
      </w:r>
      <w:r w:rsidR="00132ABE">
        <w:rPr>
          <w:rFonts w:ascii="Arial Narrow" w:hAnsi="Arial Narrow"/>
        </w:rPr>
        <w:t>ervisní osoba) je</w:t>
      </w:r>
      <w:r w:rsidR="0087323E">
        <w:rPr>
          <w:rFonts w:ascii="Arial Narrow" w:hAnsi="Arial Narrow"/>
        </w:rPr>
        <w:t xml:space="preserve"> </w:t>
      </w:r>
      <w:r w:rsidR="00132ABE">
        <w:rPr>
          <w:rFonts w:ascii="Arial Narrow" w:hAnsi="Arial Narrow"/>
        </w:rPr>
        <w:t>oprávněn</w:t>
      </w:r>
      <w:r w:rsidRPr="00296282">
        <w:rPr>
          <w:rFonts w:ascii="Arial Narrow" w:hAnsi="Arial Narrow"/>
        </w:rPr>
        <w:t xml:space="preserve"> v nezbytném rozsahu vstupovat a vjíždět na</w:t>
      </w:r>
      <w:r w:rsidR="001740AA">
        <w:rPr>
          <w:rFonts w:ascii="Arial Narrow" w:hAnsi="Arial Narrow"/>
        </w:rPr>
        <w:t xml:space="preserve"> služebný p</w:t>
      </w:r>
      <w:r w:rsidRPr="00296282">
        <w:rPr>
          <w:rFonts w:ascii="Arial Narrow" w:hAnsi="Arial Narrow"/>
        </w:rPr>
        <w:t>ozemek</w:t>
      </w:r>
      <w:r>
        <w:rPr>
          <w:rFonts w:ascii="Arial Narrow" w:hAnsi="Arial Narrow"/>
        </w:rPr>
        <w:t>,</w:t>
      </w:r>
      <w:r w:rsidRPr="00296282">
        <w:rPr>
          <w:rFonts w:ascii="Arial Narrow" w:hAnsi="Arial Narrow"/>
        </w:rPr>
        <w:t xml:space="preserve"> zejména při provádění oprav,</w:t>
      </w:r>
      <w:r w:rsidR="00132ABE">
        <w:rPr>
          <w:rFonts w:ascii="Arial Narrow" w:hAnsi="Arial Narrow"/>
        </w:rPr>
        <w:t xml:space="preserve"> úprav, revizí a údržbě </w:t>
      </w:r>
      <w:r w:rsidR="001740AA">
        <w:rPr>
          <w:rFonts w:ascii="Arial Narrow" w:hAnsi="Arial Narrow"/>
        </w:rPr>
        <w:t>p</w:t>
      </w:r>
      <w:r w:rsidR="0087323E">
        <w:rPr>
          <w:rFonts w:ascii="Arial Narrow" w:hAnsi="Arial Narrow"/>
        </w:rPr>
        <w:t>řípojky</w:t>
      </w:r>
      <w:r>
        <w:rPr>
          <w:rFonts w:ascii="Arial Narrow" w:hAnsi="Arial Narrow"/>
        </w:rPr>
        <w:t>.</w:t>
      </w:r>
    </w:p>
    <w:p w14:paraId="47E4674D" w14:textId="432C4EED" w:rsidR="00BB2BAE" w:rsidRPr="00E8006F" w:rsidRDefault="00BB2BAE" w:rsidP="00EA59EA">
      <w:pPr>
        <w:pStyle w:val="Odstavecseseznamem"/>
        <w:widowControl w:val="0"/>
        <w:numPr>
          <w:ilvl w:val="0"/>
          <w:numId w:val="33"/>
        </w:numPr>
        <w:spacing w:after="100"/>
        <w:contextualSpacing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>Součástí zřizované</w:t>
      </w:r>
      <w:r w:rsidR="001740AA">
        <w:rPr>
          <w:rFonts w:ascii="Arial Narrow" w:hAnsi="Arial Narrow"/>
        </w:rPr>
        <w:t xml:space="preserve"> služebnosti </w:t>
      </w:r>
      <w:r>
        <w:rPr>
          <w:rFonts w:ascii="Arial Narrow" w:hAnsi="Arial Narrow"/>
        </w:rPr>
        <w:t xml:space="preserve">je i povinnost </w:t>
      </w:r>
      <w:r w:rsidR="00651F95">
        <w:rPr>
          <w:rFonts w:ascii="Arial Narrow" w:hAnsi="Arial Narrow"/>
        </w:rPr>
        <w:t>oprávněného</w:t>
      </w:r>
      <w:r>
        <w:rPr>
          <w:rFonts w:ascii="Arial Narrow" w:hAnsi="Arial Narrow"/>
        </w:rPr>
        <w:t xml:space="preserve"> (nebo jí</w:t>
      </w:r>
      <w:r w:rsidR="00132ABE">
        <w:rPr>
          <w:rFonts w:ascii="Arial Narrow" w:hAnsi="Arial Narrow"/>
        </w:rPr>
        <w:t>m</w:t>
      </w:r>
      <w:r>
        <w:rPr>
          <w:rFonts w:ascii="Arial Narrow" w:hAnsi="Arial Narrow"/>
        </w:rPr>
        <w:t xml:space="preserve"> pověřené osoby) </w:t>
      </w:r>
      <w:r w:rsidRPr="00296282">
        <w:rPr>
          <w:rFonts w:ascii="Arial Narrow" w:hAnsi="Arial Narrow"/>
        </w:rPr>
        <w:t>o</w:t>
      </w:r>
      <w:r w:rsidRPr="00296282">
        <w:rPr>
          <w:rFonts w:ascii="Arial Narrow" w:hAnsi="Arial Narrow"/>
          <w:lang w:val="x-none"/>
        </w:rPr>
        <w:t xml:space="preserve"> vstupu nebo vjezdu na </w:t>
      </w:r>
      <w:r w:rsidR="00D1570C">
        <w:rPr>
          <w:rFonts w:ascii="Arial Narrow" w:hAnsi="Arial Narrow"/>
        </w:rPr>
        <w:t>služebný p</w:t>
      </w:r>
      <w:r>
        <w:rPr>
          <w:rFonts w:ascii="Arial Narrow" w:hAnsi="Arial Narrow"/>
        </w:rPr>
        <w:t>ozemek</w:t>
      </w:r>
      <w:r w:rsidRPr="00296282">
        <w:rPr>
          <w:rFonts w:ascii="Arial Narrow" w:hAnsi="Arial Narrow"/>
          <w:lang w:val="x-none"/>
        </w:rPr>
        <w:t xml:space="preserve"> vyrozumět povinn</w:t>
      </w:r>
      <w:r w:rsidR="00132ABE">
        <w:rPr>
          <w:rFonts w:ascii="Arial Narrow" w:hAnsi="Arial Narrow"/>
        </w:rPr>
        <w:t>ého</w:t>
      </w:r>
      <w:r>
        <w:rPr>
          <w:rFonts w:ascii="Arial Narrow" w:hAnsi="Arial Narrow"/>
        </w:rPr>
        <w:t xml:space="preserve">, popřípadě jiného uživatele </w:t>
      </w:r>
      <w:r w:rsidR="00D1570C">
        <w:rPr>
          <w:rFonts w:ascii="Arial Narrow" w:hAnsi="Arial Narrow"/>
        </w:rPr>
        <w:t>služebného p</w:t>
      </w:r>
      <w:r>
        <w:rPr>
          <w:rFonts w:ascii="Arial Narrow" w:hAnsi="Arial Narrow"/>
        </w:rPr>
        <w:t>ozemku (bude-li oprávněné</w:t>
      </w:r>
      <w:r w:rsidR="00132ABE">
        <w:rPr>
          <w:rFonts w:ascii="Arial Narrow" w:hAnsi="Arial Narrow"/>
        </w:rPr>
        <w:t>mu</w:t>
      </w:r>
      <w:r>
        <w:rPr>
          <w:rFonts w:ascii="Arial Narrow" w:hAnsi="Arial Narrow"/>
        </w:rPr>
        <w:t xml:space="preserve"> znám),</w:t>
      </w:r>
      <w:r w:rsidRPr="00296282">
        <w:rPr>
          <w:rFonts w:ascii="Arial Narrow" w:hAnsi="Arial Narrow"/>
          <w:lang w:val="x-none"/>
        </w:rPr>
        <w:t xml:space="preserve"> s dostatečným, nejméně třicetidenním předstihem, </w:t>
      </w:r>
      <w:r w:rsidRPr="00296282">
        <w:rPr>
          <w:rFonts w:ascii="Arial Narrow" w:hAnsi="Arial Narrow"/>
        </w:rPr>
        <w:t>a to</w:t>
      </w:r>
      <w:r>
        <w:rPr>
          <w:rFonts w:ascii="Arial Narrow" w:hAnsi="Arial Narrow"/>
        </w:rPr>
        <w:t xml:space="preserve"> prokazatelně,</w:t>
      </w:r>
      <w:r w:rsidRPr="00296282">
        <w:rPr>
          <w:rFonts w:ascii="Arial Narrow" w:hAnsi="Arial Narrow"/>
          <w:lang w:val="x-none"/>
        </w:rPr>
        <w:t xml:space="preserve"> písemným oznámením doručeným na shora uvedenou adresu povinné</w:t>
      </w:r>
      <w:r w:rsidR="00132ABE">
        <w:rPr>
          <w:rFonts w:ascii="Arial Narrow" w:hAnsi="Arial Narrow"/>
        </w:rPr>
        <w:t>ho</w:t>
      </w:r>
      <w:r w:rsidRPr="00296282">
        <w:rPr>
          <w:rFonts w:ascii="Arial Narrow" w:hAnsi="Arial Narrow"/>
          <w:lang w:val="x-none"/>
        </w:rPr>
        <w:t>, s výjimkou řešení havárie, která bude odstraňována okamžitě</w:t>
      </w:r>
      <w:r>
        <w:rPr>
          <w:rFonts w:ascii="Arial Narrow" w:hAnsi="Arial Narrow"/>
        </w:rPr>
        <w:t>,</w:t>
      </w:r>
      <w:r w:rsidRPr="00296282">
        <w:rPr>
          <w:rFonts w:ascii="Arial Narrow" w:hAnsi="Arial Narrow"/>
          <w:lang w:val="x-none"/>
        </w:rPr>
        <w:t xml:space="preserve"> a povinn</w:t>
      </w:r>
      <w:r w:rsidR="00132ABE">
        <w:rPr>
          <w:rFonts w:ascii="Arial Narrow" w:hAnsi="Arial Narrow"/>
        </w:rPr>
        <w:t>ý</w:t>
      </w:r>
      <w:r>
        <w:rPr>
          <w:rFonts w:ascii="Arial Narrow" w:hAnsi="Arial Narrow"/>
        </w:rPr>
        <w:t xml:space="preserve">, popřípadě jiný uživatel </w:t>
      </w:r>
      <w:r w:rsidR="00D1570C">
        <w:rPr>
          <w:rFonts w:ascii="Arial Narrow" w:hAnsi="Arial Narrow"/>
        </w:rPr>
        <w:t>služebného p</w:t>
      </w:r>
      <w:r>
        <w:rPr>
          <w:rFonts w:ascii="Arial Narrow" w:hAnsi="Arial Narrow"/>
        </w:rPr>
        <w:t xml:space="preserve">ozemku (bude-li </w:t>
      </w:r>
      <w:r w:rsidR="00651F95">
        <w:rPr>
          <w:rFonts w:ascii="Arial Narrow" w:hAnsi="Arial Narrow"/>
        </w:rPr>
        <w:t>oprávněnému</w:t>
      </w:r>
      <w:r>
        <w:rPr>
          <w:rFonts w:ascii="Arial Narrow" w:hAnsi="Arial Narrow"/>
        </w:rPr>
        <w:t xml:space="preserve"> znám),</w:t>
      </w:r>
      <w:r w:rsidRPr="00296282">
        <w:rPr>
          <w:rFonts w:ascii="Arial Narrow" w:hAnsi="Arial Narrow"/>
          <w:lang w:val="x-none"/>
        </w:rPr>
        <w:t xml:space="preserve"> bude informován bez zbytečného odkladu</w:t>
      </w:r>
      <w:r>
        <w:rPr>
          <w:rFonts w:ascii="Arial Narrow" w:hAnsi="Arial Narrow"/>
        </w:rPr>
        <w:t xml:space="preserve"> poté. Prokazatelným písemným oznámením dle</w:t>
      </w:r>
      <w:r w:rsidRPr="00296282">
        <w:rPr>
          <w:rFonts w:ascii="Arial Narrow" w:hAnsi="Arial Narrow"/>
        </w:rPr>
        <w:t> </w:t>
      </w:r>
      <w:r>
        <w:rPr>
          <w:rFonts w:ascii="Arial Narrow" w:hAnsi="Arial Narrow"/>
        </w:rPr>
        <w:t xml:space="preserve">předchozí věty se rozumí písemné oznámení </w:t>
      </w:r>
      <w:r w:rsidRPr="00651F95">
        <w:rPr>
          <w:rFonts w:ascii="Arial Narrow" w:hAnsi="Arial Narrow"/>
        </w:rPr>
        <w:t xml:space="preserve">data a účelu vstupu nebo vjezdu na </w:t>
      </w:r>
      <w:r w:rsidR="00D1570C" w:rsidRPr="00651F95">
        <w:rPr>
          <w:rFonts w:ascii="Arial Narrow" w:hAnsi="Arial Narrow"/>
        </w:rPr>
        <w:t>služebný pozemek</w:t>
      </w:r>
      <w:r w:rsidRPr="00651F95">
        <w:rPr>
          <w:rFonts w:ascii="Arial Narrow" w:hAnsi="Arial Narrow"/>
        </w:rPr>
        <w:t>, včetně uvedení předpokládaných</w:t>
      </w:r>
      <w:r>
        <w:rPr>
          <w:rFonts w:ascii="Arial Narrow" w:hAnsi="Arial Narrow"/>
        </w:rPr>
        <w:t xml:space="preserve"> činností, které budou v této souvislosti na </w:t>
      </w:r>
      <w:r w:rsidR="00D1570C">
        <w:rPr>
          <w:rFonts w:ascii="Arial Narrow" w:hAnsi="Arial Narrow"/>
        </w:rPr>
        <w:t>služebném p</w:t>
      </w:r>
      <w:r>
        <w:rPr>
          <w:rFonts w:ascii="Arial Narrow" w:hAnsi="Arial Narrow"/>
        </w:rPr>
        <w:t>ozemku vykonávány.</w:t>
      </w:r>
    </w:p>
    <w:p w14:paraId="205BDD46" w14:textId="4558B08F" w:rsidR="00BB2BAE" w:rsidRPr="00E8006F" w:rsidRDefault="00BB2BAE" w:rsidP="00EA59EA">
      <w:pPr>
        <w:pStyle w:val="Odstavecseseznamem"/>
        <w:numPr>
          <w:ilvl w:val="0"/>
          <w:numId w:val="33"/>
        </w:numPr>
        <w:suppressAutoHyphens/>
        <w:autoSpaceDE w:val="0"/>
        <w:spacing w:after="100"/>
        <w:contextualSpacing w:val="0"/>
        <w:jc w:val="both"/>
        <w:rPr>
          <w:rFonts w:ascii="Arial Narrow" w:hAnsi="Arial Narrow"/>
          <w:color w:val="000000"/>
        </w:rPr>
      </w:pPr>
      <w:r w:rsidRPr="00E8006F">
        <w:rPr>
          <w:rFonts w:ascii="Arial Narrow" w:hAnsi="Arial Narrow"/>
          <w:color w:val="000000"/>
          <w:lang w:val="x-none"/>
        </w:rPr>
        <w:t>Součástí zřizované</w:t>
      </w:r>
      <w:r w:rsidR="00D1570C">
        <w:rPr>
          <w:rFonts w:ascii="Arial Narrow" w:hAnsi="Arial Narrow"/>
          <w:color w:val="000000"/>
        </w:rPr>
        <w:t xml:space="preserve"> služebnosti</w:t>
      </w:r>
      <w:r w:rsidRPr="00E8006F">
        <w:rPr>
          <w:rFonts w:ascii="Arial Narrow" w:hAnsi="Arial Narrow"/>
        </w:rPr>
        <w:t xml:space="preserve"> </w:t>
      </w:r>
      <w:r w:rsidRPr="00E8006F">
        <w:rPr>
          <w:rFonts w:ascii="Arial Narrow" w:hAnsi="Arial Narrow"/>
          <w:color w:val="000000"/>
          <w:lang w:val="x-none"/>
        </w:rPr>
        <w:t>je i povinnost povinn</w:t>
      </w:r>
      <w:r w:rsidRPr="00E8006F">
        <w:rPr>
          <w:rFonts w:ascii="Arial Narrow" w:hAnsi="Arial Narrow"/>
          <w:color w:val="000000"/>
        </w:rPr>
        <w:t>é</w:t>
      </w:r>
      <w:r w:rsidR="00132ABE">
        <w:rPr>
          <w:rFonts w:ascii="Arial Narrow" w:hAnsi="Arial Narrow"/>
          <w:color w:val="000000"/>
        </w:rPr>
        <w:t>ho</w:t>
      </w:r>
      <w:r w:rsidR="00FF65FA">
        <w:rPr>
          <w:rFonts w:ascii="Arial Narrow" w:hAnsi="Arial Narrow"/>
          <w:color w:val="000000"/>
          <w:lang w:val="x-none"/>
        </w:rPr>
        <w:t xml:space="preserve"> </w:t>
      </w:r>
      <w:r w:rsidRPr="00E8006F">
        <w:rPr>
          <w:rFonts w:ascii="Arial Narrow" w:hAnsi="Arial Narrow"/>
          <w:color w:val="000000"/>
        </w:rPr>
        <w:t xml:space="preserve">zdržet se bez předchozího projednání a vyžádání písemného souhlasu </w:t>
      </w:r>
      <w:r w:rsidR="00651F95">
        <w:rPr>
          <w:rFonts w:ascii="Arial Narrow" w:hAnsi="Arial Narrow"/>
          <w:color w:val="000000"/>
        </w:rPr>
        <w:t>oprávněného</w:t>
      </w:r>
      <w:r w:rsidR="00AD02AA">
        <w:rPr>
          <w:rFonts w:ascii="Arial Narrow" w:hAnsi="Arial Narrow"/>
          <w:color w:val="000000"/>
        </w:rPr>
        <w:t xml:space="preserve"> </w:t>
      </w:r>
      <w:r w:rsidRPr="00E8006F">
        <w:rPr>
          <w:rFonts w:ascii="Arial Narrow" w:hAnsi="Arial Narrow"/>
          <w:color w:val="000000"/>
        </w:rPr>
        <w:t>všech činností, při kterých by b</w:t>
      </w:r>
      <w:r w:rsidR="00132ABE">
        <w:rPr>
          <w:rFonts w:ascii="Arial Narrow" w:hAnsi="Arial Narrow"/>
          <w:color w:val="000000"/>
        </w:rPr>
        <w:t>yla</w:t>
      </w:r>
      <w:r w:rsidRPr="00E8006F">
        <w:rPr>
          <w:rFonts w:ascii="Arial Narrow" w:hAnsi="Arial Narrow"/>
          <w:color w:val="000000"/>
        </w:rPr>
        <w:t xml:space="preserve"> ohrožen</w:t>
      </w:r>
      <w:r w:rsidR="00132ABE">
        <w:rPr>
          <w:rFonts w:ascii="Arial Narrow" w:hAnsi="Arial Narrow"/>
          <w:color w:val="000000"/>
        </w:rPr>
        <w:t xml:space="preserve">a </w:t>
      </w:r>
      <w:r w:rsidR="00D1570C">
        <w:rPr>
          <w:rFonts w:ascii="Arial Narrow" w:hAnsi="Arial Narrow"/>
          <w:color w:val="000000"/>
        </w:rPr>
        <w:t>p</w:t>
      </w:r>
      <w:r w:rsidR="00132ABE">
        <w:rPr>
          <w:rFonts w:ascii="Arial Narrow" w:hAnsi="Arial Narrow"/>
          <w:color w:val="000000"/>
        </w:rPr>
        <w:t>řípojka</w:t>
      </w:r>
      <w:r w:rsidRPr="00E8006F" w:rsidDel="007939D9">
        <w:rPr>
          <w:rFonts w:ascii="Arial Narrow" w:hAnsi="Arial Narrow"/>
          <w:bCs/>
          <w:color w:val="000000"/>
        </w:rPr>
        <w:t xml:space="preserve"> </w:t>
      </w:r>
      <w:r w:rsidR="00132ABE">
        <w:rPr>
          <w:rFonts w:ascii="Arial Narrow" w:hAnsi="Arial Narrow"/>
          <w:color w:val="000000"/>
        </w:rPr>
        <w:t>vybudovaná</w:t>
      </w:r>
      <w:r w:rsidRPr="00E8006F">
        <w:rPr>
          <w:rFonts w:ascii="Arial Narrow" w:hAnsi="Arial Narrow"/>
          <w:color w:val="000000"/>
        </w:rPr>
        <w:t xml:space="preserve"> na </w:t>
      </w:r>
      <w:r w:rsidR="00D1570C">
        <w:rPr>
          <w:rFonts w:ascii="Arial Narrow" w:hAnsi="Arial Narrow"/>
          <w:color w:val="000000"/>
        </w:rPr>
        <w:t>části služebného p</w:t>
      </w:r>
      <w:r w:rsidRPr="00E8006F">
        <w:rPr>
          <w:rFonts w:ascii="Arial Narrow" w:hAnsi="Arial Narrow"/>
          <w:color w:val="000000"/>
        </w:rPr>
        <w:t xml:space="preserve">ozemku. </w:t>
      </w:r>
      <w:r w:rsidR="00651F95">
        <w:rPr>
          <w:rFonts w:ascii="Arial Narrow" w:hAnsi="Arial Narrow"/>
          <w:color w:val="000000"/>
        </w:rPr>
        <w:t>Oprávněný</w:t>
      </w:r>
      <w:r w:rsidR="00AD02AA">
        <w:rPr>
          <w:rFonts w:ascii="Arial Narrow" w:hAnsi="Arial Narrow"/>
          <w:color w:val="000000"/>
        </w:rPr>
        <w:t xml:space="preserve"> </w:t>
      </w:r>
      <w:r w:rsidRPr="00E8006F">
        <w:rPr>
          <w:rFonts w:ascii="Arial Narrow" w:hAnsi="Arial Narrow"/>
          <w:color w:val="000000"/>
        </w:rPr>
        <w:t>může souhlas odepřít jen v případě, že provedení záměru povinné</w:t>
      </w:r>
      <w:r w:rsidR="00132ABE">
        <w:rPr>
          <w:rFonts w:ascii="Arial Narrow" w:hAnsi="Arial Narrow"/>
          <w:color w:val="000000"/>
        </w:rPr>
        <w:t>ho</w:t>
      </w:r>
      <w:r w:rsidRPr="00E8006F">
        <w:rPr>
          <w:rFonts w:ascii="Arial Narrow" w:hAnsi="Arial Narrow"/>
          <w:color w:val="000000"/>
        </w:rPr>
        <w:t xml:space="preserve"> by </w:t>
      </w:r>
      <w:r>
        <w:rPr>
          <w:rFonts w:ascii="Arial Narrow" w:hAnsi="Arial Narrow"/>
          <w:color w:val="000000"/>
        </w:rPr>
        <w:t xml:space="preserve">prokazatelně </w:t>
      </w:r>
      <w:r w:rsidRPr="00E8006F">
        <w:rPr>
          <w:rFonts w:ascii="Arial Narrow" w:hAnsi="Arial Narrow"/>
          <w:color w:val="000000"/>
        </w:rPr>
        <w:t>ohro</w:t>
      </w:r>
      <w:r>
        <w:rPr>
          <w:rFonts w:ascii="Arial Narrow" w:hAnsi="Arial Narrow"/>
          <w:color w:val="000000"/>
        </w:rPr>
        <w:t>žova</w:t>
      </w:r>
      <w:r w:rsidRPr="00E8006F">
        <w:rPr>
          <w:rFonts w:ascii="Arial Narrow" w:hAnsi="Arial Narrow"/>
          <w:color w:val="000000"/>
        </w:rPr>
        <w:t xml:space="preserve">lo na </w:t>
      </w:r>
      <w:r w:rsidR="00D1570C" w:rsidRPr="006C1DF1">
        <w:rPr>
          <w:rFonts w:ascii="Arial Narrow" w:hAnsi="Arial Narrow"/>
          <w:color w:val="000000"/>
        </w:rPr>
        <w:t>části</w:t>
      </w:r>
      <w:r w:rsidR="00D1570C">
        <w:rPr>
          <w:rFonts w:ascii="Arial Narrow" w:hAnsi="Arial Narrow"/>
          <w:color w:val="000000"/>
        </w:rPr>
        <w:t xml:space="preserve"> služebného pozemku</w:t>
      </w:r>
      <w:r w:rsidRPr="00E8006F">
        <w:rPr>
          <w:rFonts w:ascii="Arial Narrow" w:hAnsi="Arial Narrow"/>
          <w:color w:val="000000"/>
        </w:rPr>
        <w:t xml:space="preserve"> vybudovan</w:t>
      </w:r>
      <w:r w:rsidR="00132ABE">
        <w:rPr>
          <w:rFonts w:ascii="Arial Narrow" w:hAnsi="Arial Narrow"/>
          <w:color w:val="000000"/>
        </w:rPr>
        <w:t xml:space="preserve">ou </w:t>
      </w:r>
      <w:r w:rsidR="006C1DF1">
        <w:rPr>
          <w:rFonts w:ascii="Arial Narrow" w:hAnsi="Arial Narrow"/>
          <w:color w:val="000000"/>
        </w:rPr>
        <w:t>p</w:t>
      </w:r>
      <w:r w:rsidR="00132ABE">
        <w:rPr>
          <w:rFonts w:ascii="Arial Narrow" w:hAnsi="Arial Narrow"/>
          <w:color w:val="000000"/>
        </w:rPr>
        <w:t>řípojku</w:t>
      </w:r>
      <w:r w:rsidRPr="00E8006F">
        <w:rPr>
          <w:rFonts w:ascii="Arial Narrow" w:hAnsi="Arial Narrow"/>
          <w:color w:val="000000"/>
        </w:rPr>
        <w:t>. Vyjádření ke každému oznámenému záměru povinné</w:t>
      </w:r>
      <w:r w:rsidR="00132ABE">
        <w:rPr>
          <w:rFonts w:ascii="Arial Narrow" w:hAnsi="Arial Narrow"/>
          <w:color w:val="000000"/>
        </w:rPr>
        <w:t xml:space="preserve">ho je </w:t>
      </w:r>
      <w:r w:rsidR="00651F95">
        <w:rPr>
          <w:rFonts w:ascii="Arial Narrow" w:hAnsi="Arial Narrow"/>
          <w:color w:val="000000"/>
        </w:rPr>
        <w:t>oprávněný</w:t>
      </w:r>
      <w:r w:rsidR="00B432AD">
        <w:rPr>
          <w:rFonts w:ascii="Arial Narrow" w:hAnsi="Arial Narrow"/>
          <w:color w:val="000000"/>
        </w:rPr>
        <w:t xml:space="preserve"> povin</w:t>
      </w:r>
      <w:r w:rsidR="00132ABE">
        <w:rPr>
          <w:rFonts w:ascii="Arial Narrow" w:hAnsi="Arial Narrow"/>
          <w:color w:val="000000"/>
        </w:rPr>
        <w:t>en</w:t>
      </w:r>
      <w:r w:rsidRPr="00E8006F">
        <w:rPr>
          <w:rFonts w:ascii="Arial Narrow" w:hAnsi="Arial Narrow"/>
          <w:color w:val="000000"/>
        </w:rPr>
        <w:t xml:space="preserve"> poskytnout do třiceti dnů.</w:t>
      </w:r>
    </w:p>
    <w:p w14:paraId="7F449A45" w14:textId="777E8ACA" w:rsidR="00BB2BAE" w:rsidRPr="00252AF0" w:rsidRDefault="006C1DF1" w:rsidP="00EA59EA">
      <w:pPr>
        <w:pStyle w:val="Odstavecseseznamem"/>
        <w:numPr>
          <w:ilvl w:val="0"/>
          <w:numId w:val="33"/>
        </w:numPr>
        <w:suppressAutoHyphens/>
        <w:autoSpaceDE w:val="0"/>
        <w:spacing w:after="100"/>
        <w:contextualSpacing w:val="0"/>
        <w:jc w:val="both"/>
        <w:rPr>
          <w:rFonts w:ascii="Arial Narrow" w:hAnsi="Arial Narrow"/>
          <w:color w:val="000000" w:themeColor="text1"/>
          <w:lang w:val="x-none"/>
        </w:rPr>
      </w:pPr>
      <w:r>
        <w:rPr>
          <w:rFonts w:ascii="Arial Narrow" w:hAnsi="Arial Narrow"/>
        </w:rPr>
        <w:t>Služebnost</w:t>
      </w:r>
      <w:r w:rsidR="00BB2BAE" w:rsidRPr="00D33C0C">
        <w:rPr>
          <w:rFonts w:ascii="Arial Narrow" w:hAnsi="Arial Narrow"/>
          <w:lang w:val="x-none"/>
        </w:rPr>
        <w:t xml:space="preserve"> se zřizuje v rozsahu ochranného pásma </w:t>
      </w:r>
      <w:r>
        <w:rPr>
          <w:rFonts w:ascii="Arial Narrow" w:hAnsi="Arial Narrow"/>
        </w:rPr>
        <w:t>p</w:t>
      </w:r>
      <w:r w:rsidR="00B432AD">
        <w:rPr>
          <w:rFonts w:ascii="Arial Narrow" w:hAnsi="Arial Narrow"/>
        </w:rPr>
        <w:t>řípojky</w:t>
      </w:r>
      <w:r w:rsidR="00BB2BAE" w:rsidRPr="00D33C0C">
        <w:rPr>
          <w:rFonts w:ascii="Arial Narrow" w:hAnsi="Arial Narrow"/>
          <w:lang w:val="x-none"/>
        </w:rPr>
        <w:t>. Přesné grafické vy</w:t>
      </w:r>
      <w:r>
        <w:rPr>
          <w:rFonts w:ascii="Arial Narrow" w:hAnsi="Arial Narrow"/>
        </w:rPr>
        <w:t>mezení</w:t>
      </w:r>
      <w:r w:rsidR="00BB2BAE" w:rsidRPr="00D33C0C">
        <w:rPr>
          <w:rFonts w:ascii="Arial Narrow" w:hAnsi="Arial Narrow"/>
          <w:lang w:val="x-none"/>
        </w:rPr>
        <w:t xml:space="preserve"> polohy </w:t>
      </w:r>
      <w:r>
        <w:rPr>
          <w:rFonts w:ascii="Arial Narrow" w:hAnsi="Arial Narrow"/>
        </w:rPr>
        <w:t>p</w:t>
      </w:r>
      <w:r w:rsidR="00B432AD">
        <w:rPr>
          <w:rFonts w:ascii="Arial Narrow" w:hAnsi="Arial Narrow"/>
        </w:rPr>
        <w:t>řípojky</w:t>
      </w:r>
      <w:r w:rsidR="00BB2BAE" w:rsidRPr="00D33C0C">
        <w:rPr>
          <w:rFonts w:ascii="Arial Narrow" w:hAnsi="Arial Narrow"/>
        </w:rPr>
        <w:t xml:space="preserve"> </w:t>
      </w:r>
      <w:r w:rsidR="00BB2BAE" w:rsidRPr="00D33C0C">
        <w:rPr>
          <w:rFonts w:ascii="Arial Narrow" w:hAnsi="Arial Narrow"/>
          <w:lang w:val="x-none"/>
        </w:rPr>
        <w:t xml:space="preserve">a rozsahu </w:t>
      </w:r>
      <w:r>
        <w:rPr>
          <w:rFonts w:ascii="Arial Narrow" w:hAnsi="Arial Narrow"/>
        </w:rPr>
        <w:t xml:space="preserve">jejího </w:t>
      </w:r>
      <w:r w:rsidR="00BB2BAE" w:rsidRPr="00D33C0C">
        <w:rPr>
          <w:rFonts w:ascii="Arial Narrow" w:hAnsi="Arial Narrow"/>
          <w:lang w:val="x-none"/>
        </w:rPr>
        <w:t xml:space="preserve">ochranného pásma </w:t>
      </w:r>
      <w:r>
        <w:rPr>
          <w:rFonts w:ascii="Arial Narrow" w:hAnsi="Arial Narrow"/>
        </w:rPr>
        <w:t xml:space="preserve">je obsaženo v </w:t>
      </w:r>
      <w:r w:rsidR="00BB2BAE" w:rsidRPr="00E85CB5">
        <w:rPr>
          <w:rFonts w:ascii="Arial Narrow" w:hAnsi="Arial Narrow"/>
          <w:color w:val="000000" w:themeColor="text1"/>
          <w:lang w:val="x-none"/>
        </w:rPr>
        <w:t>geometrick</w:t>
      </w:r>
      <w:r>
        <w:rPr>
          <w:rFonts w:ascii="Arial Narrow" w:hAnsi="Arial Narrow"/>
          <w:color w:val="000000" w:themeColor="text1"/>
        </w:rPr>
        <w:t>ém</w:t>
      </w:r>
      <w:r w:rsidR="00BB2BAE" w:rsidRPr="00E85CB5">
        <w:rPr>
          <w:rFonts w:ascii="Arial Narrow" w:hAnsi="Arial Narrow"/>
          <w:color w:val="000000" w:themeColor="text1"/>
          <w:lang w:val="x-none"/>
        </w:rPr>
        <w:t xml:space="preserve"> </w:t>
      </w:r>
      <w:r w:rsidR="00BB2BAE" w:rsidRPr="000D6B5C">
        <w:rPr>
          <w:rFonts w:ascii="Arial Narrow" w:hAnsi="Arial Narrow"/>
          <w:color w:val="000000" w:themeColor="text1"/>
          <w:lang w:val="x-none"/>
        </w:rPr>
        <w:t>plán</w:t>
      </w:r>
      <w:r w:rsidRPr="000D6B5C">
        <w:rPr>
          <w:rFonts w:ascii="Arial Narrow" w:hAnsi="Arial Narrow"/>
          <w:color w:val="000000" w:themeColor="text1"/>
        </w:rPr>
        <w:t>u</w:t>
      </w:r>
      <w:r w:rsidR="00BB2BAE" w:rsidRPr="000D6B5C">
        <w:rPr>
          <w:rFonts w:ascii="Arial Narrow" w:hAnsi="Arial Narrow"/>
          <w:color w:val="000000" w:themeColor="text1"/>
          <w:lang w:val="x-none"/>
        </w:rPr>
        <w:t xml:space="preserve"> č.</w:t>
      </w:r>
      <w:r w:rsidR="000D6B5C" w:rsidRPr="000D6B5C">
        <w:rPr>
          <w:rFonts w:ascii="Arial Narrow" w:hAnsi="Arial Narrow"/>
        </w:rPr>
        <w:t xml:space="preserve"> 4319-61/2025</w:t>
      </w:r>
      <w:r w:rsidR="005C647E">
        <w:rPr>
          <w:rFonts w:ascii="Arial Narrow" w:hAnsi="Arial Narrow"/>
        </w:rPr>
        <w:t xml:space="preserve"> jako věcné břemeno A</w:t>
      </w:r>
      <w:r w:rsidR="00B432AD" w:rsidRPr="000D6B5C">
        <w:rPr>
          <w:rFonts w:ascii="Arial Narrow" w:hAnsi="Arial Narrow"/>
          <w:color w:val="000000" w:themeColor="text1"/>
        </w:rPr>
        <w:t>,</w:t>
      </w:r>
      <w:r w:rsidR="00BB2BAE" w:rsidRPr="000D6B5C">
        <w:rPr>
          <w:rFonts w:ascii="Arial Narrow" w:hAnsi="Arial Narrow"/>
          <w:lang w:val="x-none"/>
        </w:rPr>
        <w:t xml:space="preserve"> </w:t>
      </w:r>
      <w:r w:rsidR="00BB2BAE" w:rsidRPr="000D6B5C">
        <w:rPr>
          <w:rFonts w:ascii="Arial Narrow" w:hAnsi="Arial Narrow"/>
          <w:color w:val="000000"/>
          <w:lang w:val="x-none"/>
        </w:rPr>
        <w:t>potvrzen</w:t>
      </w:r>
      <w:r w:rsidRPr="000D6B5C">
        <w:rPr>
          <w:rFonts w:ascii="Arial Narrow" w:hAnsi="Arial Narrow"/>
          <w:color w:val="000000"/>
        </w:rPr>
        <w:t>ém</w:t>
      </w:r>
      <w:r w:rsidR="00BB2BAE" w:rsidRPr="000D6B5C">
        <w:rPr>
          <w:rFonts w:ascii="Arial Narrow" w:hAnsi="Arial Narrow"/>
          <w:color w:val="000000"/>
          <w:lang w:val="x-none"/>
        </w:rPr>
        <w:t xml:space="preserve"> </w:t>
      </w:r>
      <w:r w:rsidR="00B21D9E" w:rsidRPr="000D6B5C">
        <w:rPr>
          <w:rFonts w:ascii="Arial Narrow" w:hAnsi="Arial Narrow"/>
          <w:color w:val="000000"/>
        </w:rPr>
        <w:t>Katastrálním úřadem pro hl. m.</w:t>
      </w:r>
      <w:r w:rsidR="00BB2BAE" w:rsidRPr="000D6B5C">
        <w:rPr>
          <w:rFonts w:ascii="Arial Narrow" w:hAnsi="Arial Narrow"/>
          <w:color w:val="000000"/>
        </w:rPr>
        <w:t xml:space="preserve"> Prahu, Katastrální</w:t>
      </w:r>
      <w:r w:rsidRPr="000D6B5C">
        <w:rPr>
          <w:rFonts w:ascii="Arial Narrow" w:hAnsi="Arial Narrow"/>
          <w:color w:val="000000"/>
        </w:rPr>
        <w:t>m</w:t>
      </w:r>
      <w:r w:rsidR="00BB2BAE" w:rsidRPr="000D6B5C">
        <w:rPr>
          <w:rFonts w:ascii="Arial Narrow" w:hAnsi="Arial Narrow"/>
          <w:color w:val="000000"/>
        </w:rPr>
        <w:t xml:space="preserve"> pracoviště</w:t>
      </w:r>
      <w:r w:rsidRPr="000D6B5C">
        <w:rPr>
          <w:rFonts w:ascii="Arial Narrow" w:hAnsi="Arial Narrow"/>
          <w:color w:val="000000"/>
        </w:rPr>
        <w:t>m</w:t>
      </w:r>
      <w:r w:rsidR="00BB2BAE" w:rsidRPr="000D6B5C">
        <w:rPr>
          <w:rFonts w:ascii="Arial Narrow" w:hAnsi="Arial Narrow"/>
          <w:color w:val="000000"/>
        </w:rPr>
        <w:t xml:space="preserve"> Praha,</w:t>
      </w:r>
      <w:r w:rsidR="00B432AD">
        <w:rPr>
          <w:rFonts w:ascii="Arial Narrow" w:hAnsi="Arial Narrow"/>
          <w:color w:val="000000"/>
        </w:rPr>
        <w:t xml:space="preserve"> dne </w:t>
      </w:r>
      <w:r w:rsidR="000D6B5C">
        <w:rPr>
          <w:rFonts w:ascii="Arial Narrow" w:hAnsi="Arial Narrow"/>
          <w:color w:val="000000"/>
        </w:rPr>
        <w:t>2.9.2025.</w:t>
      </w:r>
      <w:r w:rsidR="00BB2BAE" w:rsidRPr="00D33C0C">
        <w:rPr>
          <w:rFonts w:ascii="Arial Narrow" w:hAnsi="Arial Narrow"/>
          <w:color w:val="000000"/>
        </w:rPr>
        <w:t xml:space="preserve"> </w:t>
      </w:r>
      <w:r w:rsidR="00BB2BAE" w:rsidRPr="00E85CB5">
        <w:rPr>
          <w:rFonts w:ascii="Arial Narrow" w:hAnsi="Arial Narrow"/>
          <w:color w:val="000000" w:themeColor="text1"/>
        </w:rPr>
        <w:t>Uvedený geometrický plán je nedílnou součástí této smlouvy jako její příloha č. 1.</w:t>
      </w:r>
    </w:p>
    <w:p w14:paraId="3CC5F478" w14:textId="096BE627" w:rsidR="00BB2BAE" w:rsidRPr="00D20FD8" w:rsidRDefault="008A69C9" w:rsidP="00042C6C">
      <w:pPr>
        <w:pStyle w:val="Odstavecseseznamem"/>
        <w:numPr>
          <w:ilvl w:val="0"/>
          <w:numId w:val="33"/>
        </w:numPr>
        <w:suppressAutoHyphens/>
        <w:autoSpaceDE w:val="0"/>
        <w:ind w:left="426"/>
        <w:contextualSpacing w:val="0"/>
        <w:jc w:val="both"/>
        <w:rPr>
          <w:rFonts w:ascii="Arial Narrow" w:hAnsi="Arial Narrow"/>
          <w:color w:val="000000" w:themeColor="text1"/>
          <w:lang w:val="x-none"/>
        </w:rPr>
      </w:pPr>
      <w:r w:rsidRPr="00651F95">
        <w:rPr>
          <w:rFonts w:ascii="Arial Narrow" w:hAnsi="Arial Narrow"/>
        </w:rPr>
        <w:lastRenderedPageBreak/>
        <w:t>Oprávněný jako stávající vlastník</w:t>
      </w:r>
      <w:r w:rsidR="00AD02AA" w:rsidRPr="00651F95">
        <w:rPr>
          <w:rFonts w:ascii="Arial Narrow" w:hAnsi="Arial Narrow"/>
        </w:rPr>
        <w:t xml:space="preserve"> přípojky</w:t>
      </w:r>
      <w:r w:rsidR="00BB2BAE" w:rsidRPr="00651F95">
        <w:rPr>
          <w:rFonts w:ascii="Arial Narrow" w:hAnsi="Arial Narrow"/>
        </w:rPr>
        <w:t xml:space="preserve"> práva odpovídající </w:t>
      </w:r>
      <w:r w:rsidR="006C1DF1" w:rsidRPr="00651F95">
        <w:rPr>
          <w:rFonts w:ascii="Arial Narrow" w:hAnsi="Arial Narrow"/>
        </w:rPr>
        <w:t xml:space="preserve">služebnosti, </w:t>
      </w:r>
      <w:r w:rsidR="00BB2BAE" w:rsidRPr="00651F95">
        <w:rPr>
          <w:rFonts w:ascii="Arial Narrow" w:hAnsi="Arial Narrow"/>
          <w:lang w:val="x-none"/>
        </w:rPr>
        <w:t>jak j</w:t>
      </w:r>
      <w:r w:rsidR="006C1DF1" w:rsidRPr="00651F95">
        <w:rPr>
          <w:rFonts w:ascii="Arial Narrow" w:hAnsi="Arial Narrow"/>
        </w:rPr>
        <w:t>sou výše uvedena</w:t>
      </w:r>
      <w:r w:rsidR="00BB2BAE" w:rsidRPr="00651F95">
        <w:rPr>
          <w:rFonts w:ascii="Arial Narrow" w:hAnsi="Arial Narrow"/>
        </w:rPr>
        <w:t xml:space="preserve">, </w:t>
      </w:r>
      <w:r w:rsidR="00BB2BAE" w:rsidRPr="00651F95">
        <w:rPr>
          <w:rFonts w:ascii="Arial Narrow" w:hAnsi="Arial Narrow"/>
          <w:color w:val="000000" w:themeColor="text1"/>
        </w:rPr>
        <w:t xml:space="preserve">přijímá. </w:t>
      </w:r>
      <w:r w:rsidR="00BB2BAE" w:rsidRPr="00651F95">
        <w:rPr>
          <w:rFonts w:ascii="Arial Narrow" w:hAnsi="Arial Narrow"/>
        </w:rPr>
        <w:t>Povinn</w:t>
      </w:r>
      <w:r w:rsidR="00B432AD" w:rsidRPr="00651F95">
        <w:rPr>
          <w:rFonts w:ascii="Arial Narrow" w:hAnsi="Arial Narrow"/>
        </w:rPr>
        <w:t>ý</w:t>
      </w:r>
      <w:r w:rsidR="00BB2BAE" w:rsidRPr="00651F95">
        <w:rPr>
          <w:rFonts w:ascii="Arial Narrow" w:hAnsi="Arial Narrow"/>
        </w:rPr>
        <w:t xml:space="preserve"> se zavazuje </w:t>
      </w:r>
      <w:r w:rsidR="00BB2BAE" w:rsidRPr="00651F95">
        <w:rPr>
          <w:rFonts w:ascii="Arial Narrow" w:hAnsi="Arial Narrow"/>
          <w:lang w:val="x-none"/>
        </w:rPr>
        <w:t xml:space="preserve">na </w:t>
      </w:r>
      <w:r w:rsidR="00B77A68">
        <w:rPr>
          <w:rFonts w:ascii="Arial Narrow" w:hAnsi="Arial Narrow"/>
        </w:rPr>
        <w:t>služebném p</w:t>
      </w:r>
      <w:r w:rsidR="00BB2BAE" w:rsidRPr="00651F95">
        <w:rPr>
          <w:rFonts w:ascii="Arial Narrow" w:hAnsi="Arial Narrow"/>
        </w:rPr>
        <w:t>ozemku tato</w:t>
      </w:r>
      <w:r w:rsidR="00BB2BAE" w:rsidRPr="00D20FD8">
        <w:rPr>
          <w:rFonts w:ascii="Arial Narrow" w:hAnsi="Arial Narrow"/>
        </w:rPr>
        <w:t xml:space="preserve"> práva </w:t>
      </w:r>
      <w:r w:rsidR="00BB2BAE" w:rsidRPr="00D20FD8">
        <w:rPr>
          <w:rFonts w:ascii="Arial Narrow" w:hAnsi="Arial Narrow"/>
          <w:lang w:val="x-none"/>
        </w:rPr>
        <w:t xml:space="preserve">ve prospěch </w:t>
      </w:r>
      <w:r w:rsidR="00231E76">
        <w:rPr>
          <w:rFonts w:ascii="Arial Narrow" w:hAnsi="Arial Narrow"/>
        </w:rPr>
        <w:t>oprávněného</w:t>
      </w:r>
      <w:r w:rsidR="00517357">
        <w:rPr>
          <w:rFonts w:ascii="Arial Narrow" w:hAnsi="Arial Narrow"/>
        </w:rPr>
        <w:t xml:space="preserve"> </w:t>
      </w:r>
      <w:r w:rsidR="00BB2BAE" w:rsidRPr="00D20FD8">
        <w:rPr>
          <w:rFonts w:ascii="Arial Narrow" w:hAnsi="Arial Narrow"/>
        </w:rPr>
        <w:t>strpět</w:t>
      </w:r>
      <w:r w:rsidR="00BB2BAE" w:rsidRPr="00D20FD8">
        <w:rPr>
          <w:rFonts w:ascii="Arial Narrow" w:hAnsi="Arial Narrow"/>
          <w:lang w:val="x-none"/>
        </w:rPr>
        <w:t>, a to v rozsahu a</w:t>
      </w:r>
      <w:r w:rsidR="00BB2BAE" w:rsidRPr="00296282">
        <w:rPr>
          <w:rFonts w:ascii="Arial Narrow" w:hAnsi="Arial Narrow"/>
        </w:rPr>
        <w:t> </w:t>
      </w:r>
      <w:r w:rsidR="00BB2BAE" w:rsidRPr="00D20FD8">
        <w:rPr>
          <w:rFonts w:ascii="Arial Narrow" w:hAnsi="Arial Narrow"/>
          <w:lang w:val="x-none"/>
        </w:rPr>
        <w:t>způsobem dohodnutým v této smlouvě.</w:t>
      </w:r>
    </w:p>
    <w:p w14:paraId="1140704B" w14:textId="77777777" w:rsidR="00BB2BAE" w:rsidRPr="00584DCB" w:rsidRDefault="00BB2BAE" w:rsidP="00BB2BAE">
      <w:pPr>
        <w:rPr>
          <w:rFonts w:ascii="Arial Narrow" w:hAnsi="Arial Narrow"/>
          <w:sz w:val="20"/>
          <w:szCs w:val="20"/>
        </w:rPr>
      </w:pPr>
    </w:p>
    <w:p w14:paraId="7020B8C5" w14:textId="77777777" w:rsidR="00BB2BAE" w:rsidRDefault="00BB2BAE" w:rsidP="00BB2BAE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Čl. III</w:t>
      </w:r>
    </w:p>
    <w:p w14:paraId="325D615E" w14:textId="1B0D21B8" w:rsidR="00BB2BAE" w:rsidRPr="00584DCB" w:rsidRDefault="00BB2BAE" w:rsidP="00BB2BAE">
      <w:pPr>
        <w:spacing w:after="200"/>
        <w:jc w:val="center"/>
        <w:rPr>
          <w:rFonts w:ascii="Arial Narrow" w:hAnsi="Arial Narrow"/>
          <w:b/>
        </w:rPr>
      </w:pPr>
      <w:r w:rsidRPr="00584DCB">
        <w:rPr>
          <w:rFonts w:ascii="Arial Narrow" w:hAnsi="Arial Narrow"/>
        </w:rPr>
        <w:t xml:space="preserve"> </w:t>
      </w:r>
      <w:r w:rsidRPr="00584DCB">
        <w:rPr>
          <w:rFonts w:ascii="Arial Narrow" w:hAnsi="Arial Narrow"/>
          <w:b/>
        </w:rPr>
        <w:t xml:space="preserve">Doba pro zřízení služebnosti </w:t>
      </w:r>
    </w:p>
    <w:p w14:paraId="23F8DFB6" w14:textId="665FD6B5" w:rsidR="005A29B6" w:rsidRDefault="005A29B6" w:rsidP="00AE5C07">
      <w:pPr>
        <w:ind w:left="425" w:hanging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1.  </w:t>
      </w:r>
      <w:r w:rsidR="00AE5C07">
        <w:rPr>
          <w:rFonts w:ascii="Arial Narrow" w:hAnsi="Arial Narrow"/>
        </w:rPr>
        <w:t xml:space="preserve">   </w:t>
      </w:r>
      <w:r w:rsidR="00B21D9E">
        <w:rPr>
          <w:rFonts w:ascii="Arial Narrow" w:hAnsi="Arial Narrow"/>
        </w:rPr>
        <w:t>Právo</w:t>
      </w:r>
      <w:r w:rsidR="00BB2BAE">
        <w:rPr>
          <w:rFonts w:ascii="Arial Narrow" w:hAnsi="Arial Narrow"/>
        </w:rPr>
        <w:t xml:space="preserve"> odpovídající </w:t>
      </w:r>
      <w:r w:rsidR="006C1DF1">
        <w:rPr>
          <w:rFonts w:ascii="Arial Narrow" w:hAnsi="Arial Narrow"/>
        </w:rPr>
        <w:t>služebnosti</w:t>
      </w:r>
      <w:r w:rsidR="00B21D9E">
        <w:rPr>
          <w:rFonts w:ascii="Arial Narrow" w:hAnsi="Arial Narrow"/>
        </w:rPr>
        <w:t xml:space="preserve"> povinný zřizuje pro</w:t>
      </w:r>
      <w:r w:rsidR="00BB2BAE">
        <w:rPr>
          <w:rFonts w:ascii="Arial Narrow" w:hAnsi="Arial Narrow"/>
        </w:rPr>
        <w:t xml:space="preserve"> na dobu neurčitou,</w:t>
      </w:r>
      <w:r w:rsidR="00B432AD">
        <w:rPr>
          <w:rFonts w:ascii="Arial Narrow" w:hAnsi="Arial Narrow"/>
        </w:rPr>
        <w:t xml:space="preserve"> tj. na dobu životnosti </w:t>
      </w:r>
      <w:r w:rsidR="006C1DF1">
        <w:rPr>
          <w:rFonts w:ascii="Arial Narrow" w:hAnsi="Arial Narrow"/>
        </w:rPr>
        <w:t>p</w:t>
      </w:r>
      <w:r w:rsidR="00B432AD">
        <w:rPr>
          <w:rFonts w:ascii="Arial Narrow" w:hAnsi="Arial Narrow"/>
        </w:rPr>
        <w:t>řípojky</w:t>
      </w:r>
      <w:r w:rsidR="00BB2BAE">
        <w:rPr>
          <w:rFonts w:ascii="Arial Narrow" w:hAnsi="Arial Narrow"/>
        </w:rPr>
        <w:t xml:space="preserve">. </w:t>
      </w:r>
      <w:r w:rsidR="00AE5C07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>Změnou vlastníka stavby nebo přípojky služebnost nezaniká.</w:t>
      </w:r>
    </w:p>
    <w:p w14:paraId="749856C8" w14:textId="77777777" w:rsidR="005A29B6" w:rsidRDefault="005A29B6" w:rsidP="00AE5C07">
      <w:pPr>
        <w:ind w:left="284"/>
        <w:jc w:val="both"/>
        <w:rPr>
          <w:rFonts w:ascii="Arial Narrow" w:hAnsi="Arial Narrow"/>
        </w:rPr>
      </w:pPr>
    </w:p>
    <w:p w14:paraId="436D1A1B" w14:textId="62456918" w:rsidR="00BB2BAE" w:rsidRPr="00AE5C07" w:rsidRDefault="00967751" w:rsidP="00AE5C07">
      <w:pPr>
        <w:pStyle w:val="Odstavecseseznamem"/>
        <w:numPr>
          <w:ilvl w:val="0"/>
          <w:numId w:val="27"/>
        </w:numPr>
        <w:jc w:val="both"/>
        <w:rPr>
          <w:rFonts w:ascii="Arial Narrow" w:hAnsi="Arial Narrow"/>
        </w:rPr>
      </w:pPr>
      <w:r w:rsidRPr="00AE5C07">
        <w:rPr>
          <w:rFonts w:ascii="Arial Narrow" w:hAnsi="Arial Narrow"/>
        </w:rPr>
        <w:t>Přestane-li přípojka sloužit svému účelu, je oprávněný povinen na vlastní náklady a dle pokynů povinného přípojku odstranit, služebný pozemek uvést do původního stavu</w:t>
      </w:r>
      <w:r w:rsidR="00825C1D" w:rsidRPr="00AE5C07">
        <w:rPr>
          <w:rFonts w:ascii="Arial Narrow" w:hAnsi="Arial Narrow"/>
        </w:rPr>
        <w:t xml:space="preserve">, a není-li to možné, </w:t>
      </w:r>
      <w:r w:rsidR="00825C1D" w:rsidRPr="00AE5C07">
        <w:rPr>
          <w:rFonts w:ascii="Arial Narrow" w:eastAsia="Calibri" w:hAnsi="Arial Narrow"/>
          <w:color w:val="000000"/>
          <w:spacing w:val="-2"/>
        </w:rPr>
        <w:t>do stavu odpovídajícího předchozímu účelu a/nebo užívání služebného pozemku,</w:t>
      </w:r>
      <w:r w:rsidR="00825C1D" w:rsidRPr="00AE5C07">
        <w:rPr>
          <w:rFonts w:ascii="Arial Narrow" w:hAnsi="Arial Narrow"/>
        </w:rPr>
        <w:t xml:space="preserve"> </w:t>
      </w:r>
      <w:r w:rsidRPr="00AE5C07">
        <w:rPr>
          <w:rFonts w:ascii="Arial Narrow" w:hAnsi="Arial Narrow"/>
        </w:rPr>
        <w:t>a zajistit výmaz služebnosti z katastru nemovitostí</w:t>
      </w:r>
      <w:r w:rsidR="0098423A">
        <w:rPr>
          <w:rFonts w:ascii="Arial Narrow" w:hAnsi="Arial Narrow"/>
        </w:rPr>
        <w:t>.</w:t>
      </w:r>
      <w:r w:rsidRPr="00AE5C07">
        <w:rPr>
          <w:rFonts w:ascii="Arial Narrow" w:hAnsi="Arial Narrow"/>
        </w:rPr>
        <w:t xml:space="preserve"> </w:t>
      </w:r>
      <w:r w:rsidR="00BB2BAE" w:rsidRPr="00AE5C07">
        <w:rPr>
          <w:rFonts w:ascii="Arial Narrow" w:hAnsi="Arial Narrow"/>
        </w:rPr>
        <w:t xml:space="preserve">K vyloučení pochybností smluvní strany ujednávají, že </w:t>
      </w:r>
      <w:r w:rsidRPr="00AE5C07">
        <w:rPr>
          <w:rFonts w:ascii="Arial Narrow" w:hAnsi="Arial Narrow"/>
        </w:rPr>
        <w:t xml:space="preserve">na tuto smlouvu nelze použít ustanovení </w:t>
      </w:r>
      <w:r w:rsidR="00BB2BAE" w:rsidRPr="00AE5C07">
        <w:rPr>
          <w:rFonts w:ascii="Arial Narrow" w:hAnsi="Arial Narrow"/>
        </w:rPr>
        <w:t xml:space="preserve">§ 1999 odst. </w:t>
      </w:r>
      <w:r w:rsidR="00B432AD" w:rsidRPr="00AE5C07">
        <w:rPr>
          <w:rFonts w:ascii="Arial Narrow" w:hAnsi="Arial Narrow"/>
        </w:rPr>
        <w:t>1 o</w:t>
      </w:r>
      <w:r w:rsidR="00BB2BAE" w:rsidRPr="00AE5C07">
        <w:rPr>
          <w:rFonts w:ascii="Arial Narrow" w:hAnsi="Arial Narrow"/>
        </w:rPr>
        <w:t>bčanského zákoníku.</w:t>
      </w:r>
      <w:r w:rsidR="005A29B6" w:rsidRPr="00AE5C07">
        <w:rPr>
          <w:rFonts w:ascii="Arial Narrow" w:hAnsi="Arial Narrow"/>
        </w:rPr>
        <w:t xml:space="preserve"> </w:t>
      </w:r>
    </w:p>
    <w:p w14:paraId="4B8F582C" w14:textId="77777777" w:rsidR="00BB2BAE" w:rsidRPr="00584DCB" w:rsidRDefault="00BB2BAE" w:rsidP="00BB2BAE">
      <w:pPr>
        <w:jc w:val="both"/>
        <w:rPr>
          <w:rFonts w:ascii="Arial Narrow" w:hAnsi="Arial Narrow"/>
          <w:sz w:val="20"/>
          <w:szCs w:val="20"/>
        </w:rPr>
      </w:pPr>
    </w:p>
    <w:p w14:paraId="55366C12" w14:textId="77777777" w:rsidR="00BB2BAE" w:rsidRDefault="00BB2BAE" w:rsidP="00BB2BAE">
      <w:pPr>
        <w:pStyle w:val="Nadpis2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Čl. IV</w:t>
      </w:r>
    </w:p>
    <w:p w14:paraId="23DCD172" w14:textId="7E26A4EC" w:rsidR="00BB2BAE" w:rsidRPr="0062536E" w:rsidRDefault="00BB2BAE" w:rsidP="00BB2BAE">
      <w:pPr>
        <w:spacing w:after="240"/>
        <w:jc w:val="center"/>
        <w:rPr>
          <w:rFonts w:ascii="Arial Narrow" w:hAnsi="Arial Narrow"/>
          <w:b/>
        </w:rPr>
      </w:pPr>
      <w:r w:rsidRPr="003633FC">
        <w:rPr>
          <w:rFonts w:ascii="Arial Narrow" w:hAnsi="Arial Narrow"/>
        </w:rPr>
        <w:t xml:space="preserve"> </w:t>
      </w:r>
      <w:r w:rsidRPr="003633FC">
        <w:rPr>
          <w:rFonts w:ascii="Arial Narrow" w:hAnsi="Arial Narrow"/>
          <w:b/>
        </w:rPr>
        <w:t xml:space="preserve">Úplata za zřízení </w:t>
      </w:r>
      <w:r>
        <w:rPr>
          <w:rFonts w:ascii="Arial Narrow" w:hAnsi="Arial Narrow"/>
          <w:b/>
        </w:rPr>
        <w:t>služebnosti</w:t>
      </w:r>
    </w:p>
    <w:p w14:paraId="10D2414F" w14:textId="40571F78" w:rsidR="0031171B" w:rsidRDefault="004D208E" w:rsidP="0031171B">
      <w:pPr>
        <w:pStyle w:val="Zkladntextodsazen3"/>
        <w:numPr>
          <w:ilvl w:val="0"/>
          <w:numId w:val="31"/>
        </w:numPr>
        <w:spacing w:after="100"/>
        <w:ind w:left="426" w:hanging="426"/>
      </w:pPr>
      <w:r>
        <w:t>Služebnost</w:t>
      </w:r>
      <w:r w:rsidR="0031171B" w:rsidRPr="00C6244D">
        <w:t xml:space="preserve"> se zřizuje úplatně.</w:t>
      </w:r>
    </w:p>
    <w:p w14:paraId="6D202560" w14:textId="3A5311B8" w:rsidR="0031171B" w:rsidRDefault="0031171B" w:rsidP="0031171B">
      <w:pPr>
        <w:pStyle w:val="Zkladntextodsazen3"/>
        <w:numPr>
          <w:ilvl w:val="0"/>
          <w:numId w:val="31"/>
        </w:numPr>
        <w:spacing w:after="100"/>
        <w:ind w:left="426" w:hanging="426"/>
      </w:pPr>
      <w:r>
        <w:t>K ocenění</w:t>
      </w:r>
      <w:r w:rsidRPr="00B15506">
        <w:t xml:space="preserve"> </w:t>
      </w:r>
      <w:r>
        <w:t>služebnosti</w:t>
      </w:r>
      <w:r w:rsidRPr="00B15506">
        <w:t xml:space="preserve"> byl vypracován dne</w:t>
      </w:r>
      <w:r w:rsidR="00B21D9E">
        <w:t xml:space="preserve"> </w:t>
      </w:r>
      <w:r w:rsidR="00E5288D">
        <w:t>29.9.2025</w:t>
      </w:r>
      <w:r w:rsidRPr="00B15506">
        <w:t xml:space="preserve"> znalecký posudek </w:t>
      </w:r>
      <w:r>
        <w:t xml:space="preserve">č. </w:t>
      </w:r>
      <w:r w:rsidR="00E5288D">
        <w:t>2364-267/</w:t>
      </w:r>
      <w:proofErr w:type="gramStart"/>
      <w:r w:rsidR="00E5288D">
        <w:t>2025</w:t>
      </w:r>
      <w:r>
        <w:t xml:space="preserve">  znaleckou</w:t>
      </w:r>
      <w:proofErr w:type="gramEnd"/>
      <w:r>
        <w:t xml:space="preserve"> kanceláří pro obor ekonomika </w:t>
      </w:r>
      <w:r w:rsidR="000D6B5C">
        <w:t>–</w:t>
      </w:r>
      <w:r w:rsidRPr="00B15506">
        <w:t xml:space="preserve"> </w:t>
      </w:r>
      <w:r>
        <w:t>společností</w:t>
      </w:r>
      <w:r w:rsidR="000D6B5C">
        <w:t xml:space="preserve"> APELEN </w:t>
      </w:r>
      <w:proofErr w:type="spellStart"/>
      <w:r w:rsidR="000D6B5C">
        <w:t>Valuation</w:t>
      </w:r>
      <w:proofErr w:type="spellEnd"/>
      <w:r w:rsidR="000D6B5C">
        <w:t xml:space="preserve"> a.s.</w:t>
      </w:r>
      <w:r>
        <w:t>, IČO</w:t>
      </w:r>
      <w:r w:rsidR="000D6B5C">
        <w:t xml:space="preserve"> 24817953</w:t>
      </w:r>
      <w:r w:rsidR="004D208E">
        <w:t xml:space="preserve"> (dále jen </w:t>
      </w:r>
      <w:r w:rsidR="004D208E" w:rsidRPr="008258C7">
        <w:rPr>
          <w:b/>
        </w:rPr>
        <w:t>„znalecký posudek“</w:t>
      </w:r>
      <w:r w:rsidR="004D208E">
        <w:t>)</w:t>
      </w:r>
      <w:r w:rsidR="000D6B5C">
        <w:t>.</w:t>
      </w:r>
    </w:p>
    <w:p w14:paraId="0546BE21" w14:textId="0452C664" w:rsidR="0031171B" w:rsidRDefault="004D208E" w:rsidP="0031171B">
      <w:pPr>
        <w:pStyle w:val="Zkladntextodsazen3"/>
        <w:numPr>
          <w:ilvl w:val="0"/>
          <w:numId w:val="31"/>
        </w:numPr>
        <w:ind w:left="426" w:hanging="426"/>
      </w:pPr>
      <w:r>
        <w:t>Na základě znaleckého posudku smluvní strany sjednávají j</w:t>
      </w:r>
      <w:r w:rsidR="0031171B" w:rsidRPr="00C6244D">
        <w:t>ednorázovou</w:t>
      </w:r>
      <w:r w:rsidR="0031171B">
        <w:t xml:space="preserve"> náhradu za zřízení služebnosti ve výši</w:t>
      </w:r>
      <w:r w:rsidR="00E5288D">
        <w:t xml:space="preserve"> </w:t>
      </w:r>
      <w:proofErr w:type="gramStart"/>
      <w:r w:rsidR="00E5288D" w:rsidRPr="00E5288D">
        <w:rPr>
          <w:b/>
          <w:bCs/>
        </w:rPr>
        <w:t>89.844</w:t>
      </w:r>
      <w:r w:rsidR="0031171B" w:rsidRPr="00E5288D">
        <w:rPr>
          <w:b/>
          <w:bCs/>
        </w:rPr>
        <w:t>,-</w:t>
      </w:r>
      <w:proofErr w:type="gramEnd"/>
      <w:r w:rsidR="0031171B" w:rsidRPr="00E5288D">
        <w:rPr>
          <w:b/>
          <w:bCs/>
        </w:rPr>
        <w:t xml:space="preserve"> Kč</w:t>
      </w:r>
      <w:r w:rsidR="0031171B" w:rsidRPr="00C6244D">
        <w:t xml:space="preserve"> </w:t>
      </w:r>
      <w:r w:rsidR="0031171B">
        <w:t xml:space="preserve">(slovy: </w:t>
      </w:r>
      <w:r w:rsidR="00E5288D">
        <w:t>osmdesát devět tisíc osm set čtyřicet čtyři</w:t>
      </w:r>
      <w:r w:rsidR="0031171B">
        <w:t xml:space="preserve"> korun českých) bez DPH. K této ceně bude připočtena sazba DPH v zákonné výši. Oprávněný se zavazuje, že </w:t>
      </w:r>
      <w:r>
        <w:t>tuto jednorázovou náhradu včetně DPH zaplatí</w:t>
      </w:r>
      <w:r w:rsidR="0031171B">
        <w:t xml:space="preserve"> povinnému do 30 dnů od doručení faktury </w:t>
      </w:r>
      <w:r>
        <w:t xml:space="preserve">povinného </w:t>
      </w:r>
      <w:r w:rsidR="0031171B">
        <w:t>zaslané prostřednictvím datové schránky.</w:t>
      </w:r>
    </w:p>
    <w:p w14:paraId="05F89AFC" w14:textId="2095E8E8" w:rsidR="0031171B" w:rsidRPr="00C6244D" w:rsidRDefault="0031171B" w:rsidP="0031171B">
      <w:pPr>
        <w:pStyle w:val="Zkladntextodsazen3"/>
        <w:spacing w:after="100"/>
        <w:ind w:left="426" w:firstLine="0"/>
      </w:pPr>
      <w:proofErr w:type="gramStart"/>
      <w:r>
        <w:t>Faktura - daňový</w:t>
      </w:r>
      <w:proofErr w:type="gramEnd"/>
      <w:r>
        <w:t xml:space="preserve"> doklad vystavený povinným bude obsahovat náležitosti dle § 29 zákona č. 235/2004 Sb., o dani z přidané hodnoty. Za den uskutečnění zdanitelného plnění bude považován den právních účinků vkladu do katastru nemovitostí, tj. den, který je shodný se dnem podání návrhu na vklad do katastru nemovitostí. V případě, že bude návrh na vklad odeslán na příslušný katastrální úřad poštou, bude dnem zdanitelného plnění den, kdy bude katastrálním úř</w:t>
      </w:r>
      <w:r w:rsidR="008D4527">
        <w:t xml:space="preserve">adem vyznačena plomba k </w:t>
      </w:r>
      <w:r w:rsidR="0098423A">
        <w:t>p</w:t>
      </w:r>
      <w:r w:rsidR="008D4527">
        <w:t>ozemku</w:t>
      </w:r>
      <w:r>
        <w:t>.</w:t>
      </w:r>
      <w:r w:rsidRPr="002F29D2">
        <w:t xml:space="preserve"> </w:t>
      </w:r>
      <w:r>
        <w:t xml:space="preserve"> </w:t>
      </w:r>
    </w:p>
    <w:p w14:paraId="2D5E625B" w14:textId="21D44256" w:rsidR="0031171B" w:rsidRDefault="0031171B" w:rsidP="0031171B">
      <w:pPr>
        <w:pStyle w:val="Zkladntextodsazen3"/>
        <w:numPr>
          <w:ilvl w:val="0"/>
          <w:numId w:val="31"/>
        </w:numPr>
        <w:spacing w:after="100"/>
        <w:ind w:left="426" w:hanging="426"/>
      </w:pPr>
      <w:r>
        <w:t>Současně oprávněný uhradí povinnému náklady na pořízení znaleckého posudku</w:t>
      </w:r>
      <w:r w:rsidRPr="00B15506">
        <w:t xml:space="preserve"> </w:t>
      </w:r>
      <w:r w:rsidRPr="009E64DD">
        <w:t>ve výši</w:t>
      </w:r>
      <w:r w:rsidR="00E5288D">
        <w:t xml:space="preserve"> </w:t>
      </w:r>
      <w:proofErr w:type="gramStart"/>
      <w:r w:rsidR="00E5288D" w:rsidRPr="008905DF">
        <w:rPr>
          <w:b/>
          <w:bCs/>
        </w:rPr>
        <w:t>12.100</w:t>
      </w:r>
      <w:r w:rsidRPr="008905DF">
        <w:rPr>
          <w:b/>
          <w:bCs/>
        </w:rPr>
        <w:t>,-</w:t>
      </w:r>
      <w:proofErr w:type="gramEnd"/>
      <w:r w:rsidRPr="008905DF">
        <w:rPr>
          <w:b/>
          <w:bCs/>
        </w:rPr>
        <w:t xml:space="preserve"> Kč</w:t>
      </w:r>
      <w:r w:rsidR="00E5288D">
        <w:t xml:space="preserve"> </w:t>
      </w:r>
      <w:r w:rsidRPr="009E64DD">
        <w:t>(slovy:</w:t>
      </w:r>
      <w:r w:rsidR="00E5288D">
        <w:t xml:space="preserve"> dvanáct tisíc sto</w:t>
      </w:r>
      <w:r>
        <w:t xml:space="preserve"> </w:t>
      </w:r>
      <w:r w:rsidRPr="009E64DD">
        <w:t>korun českých), na základě faktury - daňového dokladu vystaveného povinným</w:t>
      </w:r>
      <w:r>
        <w:t>,</w:t>
      </w:r>
      <w:r w:rsidRPr="009E64DD">
        <w:t xml:space="preserve"> do</w:t>
      </w:r>
      <w:r>
        <w:t xml:space="preserve"> 30 dnů od podpisu této smlouvy oběma smluvními stranami. Faktura – daňový doklad bude doručen oprávněnému prostřednictvím datové schránky uvedené v záhlaví této smlouvy a bude obsahovat všechny podstatné náležitosti vyžadované příslušnými právními předpisy.  </w:t>
      </w:r>
    </w:p>
    <w:p w14:paraId="51E89153" w14:textId="69D64A1A" w:rsidR="004D208E" w:rsidRPr="0031171B" w:rsidRDefault="0031171B" w:rsidP="004D208E">
      <w:pPr>
        <w:pStyle w:val="Zkladntextodsazen3"/>
        <w:numPr>
          <w:ilvl w:val="0"/>
          <w:numId w:val="31"/>
        </w:numPr>
        <w:spacing w:after="240"/>
        <w:ind w:left="425" w:hanging="425"/>
      </w:pPr>
      <w:r>
        <w:t xml:space="preserve">Pokud se oprávněný dostane do prodlení se zaplacením úhrady dle předchozích odstavců tohoto článku smlouvy, je povinný oprávněn požadovat po něm smluvní pokutu ve výši 0,05 % z dlužné částky za každý i započatý den prodlení. Smluvní pokuta je splatná </w:t>
      </w:r>
      <w:r w:rsidR="00C028E7">
        <w:t>na základě výzvy Vlastníka služebného pozemku</w:t>
      </w:r>
      <w:r>
        <w:t>.</w:t>
      </w:r>
      <w:r w:rsidR="004D208E">
        <w:t xml:space="preserve"> Ustanovení odstavců 3 a 4</w:t>
      </w:r>
      <w:r w:rsidR="00C028E7">
        <w:t xml:space="preserve"> této smlouvy</w:t>
      </w:r>
      <w:r w:rsidR="004D208E">
        <w:t xml:space="preserve"> o fakturaci se použij</w:t>
      </w:r>
      <w:r w:rsidR="00231E76">
        <w:t>í</w:t>
      </w:r>
      <w:r w:rsidR="004D208E">
        <w:t xml:space="preserve"> obdobně. </w:t>
      </w:r>
    </w:p>
    <w:p w14:paraId="4EE4DBA4" w14:textId="77777777" w:rsidR="00BB2BAE" w:rsidRPr="00D84DA3" w:rsidRDefault="00BB2BAE" w:rsidP="00BB2BAE">
      <w:pPr>
        <w:jc w:val="center"/>
        <w:rPr>
          <w:rFonts w:ascii="Arial Narrow" w:hAnsi="Arial Narrow"/>
          <w:b/>
        </w:rPr>
      </w:pPr>
      <w:r w:rsidRPr="00D84DA3">
        <w:rPr>
          <w:rFonts w:ascii="Arial Narrow" w:hAnsi="Arial Narrow"/>
          <w:b/>
        </w:rPr>
        <w:t>Čl. V</w:t>
      </w:r>
    </w:p>
    <w:p w14:paraId="3CCB0B2E" w14:textId="77777777" w:rsidR="00BB2BAE" w:rsidRPr="00771FFA" w:rsidRDefault="00BB2BAE" w:rsidP="00BB2BAE">
      <w:pPr>
        <w:spacing w:after="240"/>
        <w:jc w:val="center"/>
        <w:rPr>
          <w:rFonts w:ascii="Arial Narrow" w:hAnsi="Arial Narrow"/>
          <w:b/>
        </w:rPr>
      </w:pPr>
      <w:r w:rsidRPr="00D84DA3">
        <w:rPr>
          <w:rFonts w:ascii="Arial Narrow" w:hAnsi="Arial Narrow"/>
          <w:b/>
        </w:rPr>
        <w:t xml:space="preserve">Vznik a zánik práva odpovídajícího věcnému </w:t>
      </w:r>
      <w:proofErr w:type="gramStart"/>
      <w:r w:rsidRPr="00D84DA3">
        <w:rPr>
          <w:rFonts w:ascii="Arial Narrow" w:hAnsi="Arial Narrow"/>
          <w:b/>
        </w:rPr>
        <w:t>břemenu - služebnosti</w:t>
      </w:r>
      <w:proofErr w:type="gramEnd"/>
    </w:p>
    <w:p w14:paraId="28FBFC6B" w14:textId="42857D03" w:rsidR="000672F5" w:rsidRDefault="008D4527" w:rsidP="000672F5">
      <w:pPr>
        <w:numPr>
          <w:ilvl w:val="0"/>
          <w:numId w:val="1"/>
        </w:numPr>
        <w:tabs>
          <w:tab w:val="clear" w:pos="360"/>
        </w:tabs>
        <w:spacing w:after="100"/>
        <w:ind w:left="283" w:hanging="357"/>
        <w:jc w:val="both"/>
        <w:rPr>
          <w:rFonts w:ascii="Arial Narrow" w:hAnsi="Arial Narrow"/>
        </w:rPr>
      </w:pPr>
      <w:r>
        <w:rPr>
          <w:rFonts w:ascii="Arial Narrow" w:hAnsi="Arial Narrow"/>
        </w:rPr>
        <w:t>Právo</w:t>
      </w:r>
      <w:r w:rsidR="00BB2BAE" w:rsidRPr="00771FFA">
        <w:rPr>
          <w:rFonts w:ascii="Arial Narrow" w:hAnsi="Arial Narrow"/>
        </w:rPr>
        <w:t xml:space="preserve"> odpovídající služebnosti </w:t>
      </w:r>
      <w:proofErr w:type="gramStart"/>
      <w:r w:rsidR="00BB2BAE" w:rsidRPr="00771FFA">
        <w:rPr>
          <w:rFonts w:ascii="Arial Narrow" w:hAnsi="Arial Narrow"/>
        </w:rPr>
        <w:t>nabyde</w:t>
      </w:r>
      <w:proofErr w:type="gramEnd"/>
      <w:r w:rsidR="00BB2BAE" w:rsidRPr="00771FFA">
        <w:rPr>
          <w:rFonts w:ascii="Arial Narrow" w:hAnsi="Arial Narrow"/>
        </w:rPr>
        <w:t xml:space="preserve"> oprávněn</w:t>
      </w:r>
      <w:r>
        <w:rPr>
          <w:rFonts w:ascii="Arial Narrow" w:hAnsi="Arial Narrow"/>
        </w:rPr>
        <w:t>ý</w:t>
      </w:r>
      <w:r w:rsidR="00BB2BAE" w:rsidRPr="00771FFA">
        <w:rPr>
          <w:rFonts w:ascii="Arial Narrow" w:hAnsi="Arial Narrow"/>
        </w:rPr>
        <w:t xml:space="preserve"> v souladu s rozhodnutím příslušného katastrálníh</w:t>
      </w:r>
      <w:r>
        <w:rPr>
          <w:rFonts w:ascii="Arial Narrow" w:hAnsi="Arial Narrow"/>
        </w:rPr>
        <w:t>o úřadu o povolení vkladu tohoto</w:t>
      </w:r>
      <w:r w:rsidR="00BB2BAE" w:rsidRPr="00771FFA">
        <w:rPr>
          <w:rFonts w:ascii="Arial Narrow" w:hAnsi="Arial Narrow"/>
        </w:rPr>
        <w:t xml:space="preserve"> práv</w:t>
      </w:r>
      <w:r>
        <w:rPr>
          <w:rFonts w:ascii="Arial Narrow" w:hAnsi="Arial Narrow"/>
        </w:rPr>
        <w:t>a</w:t>
      </w:r>
      <w:r w:rsidR="00BB2BAE" w:rsidRPr="00771FFA">
        <w:rPr>
          <w:rFonts w:ascii="Arial Narrow" w:hAnsi="Arial Narrow"/>
        </w:rPr>
        <w:t xml:space="preserve"> do veřejného seznamu (katastru nemovitostí) dnem, k němuž nastanou právní účinky vkladu. Právní účinky vkladu vznikají na základě pravomocného rozhodnutí o jeho povolení ke dni, kdy byl návrh na vklad doručen </w:t>
      </w:r>
      <w:r w:rsidR="00BB2BAE" w:rsidRPr="00942DF0">
        <w:rPr>
          <w:rFonts w:ascii="Arial Narrow" w:hAnsi="Arial Narrow"/>
        </w:rPr>
        <w:t>katastrálnímu úřadu.</w:t>
      </w:r>
    </w:p>
    <w:p w14:paraId="5E6D6A4C" w14:textId="46DBBA20" w:rsidR="007E7607" w:rsidRDefault="000E2EC0" w:rsidP="009F5E43">
      <w:pPr>
        <w:numPr>
          <w:ilvl w:val="0"/>
          <w:numId w:val="1"/>
        </w:numPr>
        <w:tabs>
          <w:tab w:val="clear" w:pos="360"/>
        </w:tabs>
        <w:spacing w:after="100"/>
        <w:ind w:left="283" w:hanging="357"/>
        <w:jc w:val="both"/>
        <w:rPr>
          <w:rFonts w:ascii="Arial Narrow" w:hAnsi="Arial Narrow"/>
        </w:rPr>
      </w:pPr>
      <w:r w:rsidRPr="000672F5">
        <w:rPr>
          <w:rFonts w:ascii="Arial Narrow" w:hAnsi="Arial Narrow"/>
        </w:rPr>
        <w:lastRenderedPageBreak/>
        <w:t>Sjed</w:t>
      </w:r>
      <w:r w:rsidR="008D4527">
        <w:rPr>
          <w:rFonts w:ascii="Arial Narrow" w:hAnsi="Arial Narrow"/>
        </w:rPr>
        <w:t>nává se, že společný návrh obou</w:t>
      </w:r>
      <w:r w:rsidRPr="000672F5">
        <w:rPr>
          <w:rFonts w:ascii="Arial Narrow" w:hAnsi="Arial Narrow"/>
        </w:rPr>
        <w:t xml:space="preserve"> smluvních stran na vklad práv</w:t>
      </w:r>
      <w:r w:rsidR="008D4527">
        <w:rPr>
          <w:rFonts w:ascii="Arial Narrow" w:hAnsi="Arial Narrow"/>
        </w:rPr>
        <w:t xml:space="preserve">a odpovídajícího </w:t>
      </w:r>
      <w:r w:rsidRPr="000672F5">
        <w:rPr>
          <w:rFonts w:ascii="Arial Narrow" w:hAnsi="Arial Narrow"/>
        </w:rPr>
        <w:t xml:space="preserve">služebnosti do katastru nemovitostí, který vyhotoví povinný a </w:t>
      </w:r>
      <w:proofErr w:type="gramStart"/>
      <w:r w:rsidRPr="000672F5">
        <w:rPr>
          <w:rFonts w:ascii="Arial Narrow" w:hAnsi="Arial Narrow"/>
        </w:rPr>
        <w:t>podepíší</w:t>
      </w:r>
      <w:proofErr w:type="gramEnd"/>
      <w:r w:rsidRPr="000672F5">
        <w:rPr>
          <w:rFonts w:ascii="Arial Narrow" w:hAnsi="Arial Narrow"/>
        </w:rPr>
        <w:t xml:space="preserve"> jej obě smluvní strany, si ponechá povinný. Návrh na vklad práva odpovídajícího služebnosti je oprávněn podat výlučně povinný</w:t>
      </w:r>
      <w:r w:rsidR="007E7607">
        <w:rPr>
          <w:rFonts w:ascii="Arial Narrow" w:hAnsi="Arial Narrow"/>
        </w:rPr>
        <w:t xml:space="preserve">; učiní tak </w:t>
      </w:r>
      <w:r w:rsidRPr="000672F5">
        <w:rPr>
          <w:rFonts w:ascii="Arial Narrow" w:hAnsi="Arial Narrow"/>
        </w:rPr>
        <w:t xml:space="preserve">neprodleně po </w:t>
      </w:r>
      <w:r w:rsidR="007E7607">
        <w:rPr>
          <w:rFonts w:ascii="Arial Narrow" w:hAnsi="Arial Narrow"/>
        </w:rPr>
        <w:t xml:space="preserve">zaplacení nákladů </w:t>
      </w:r>
      <w:r w:rsidRPr="000672F5">
        <w:rPr>
          <w:rFonts w:ascii="Arial Narrow" w:hAnsi="Arial Narrow"/>
        </w:rPr>
        <w:t xml:space="preserve">dle čl. IV odst. 4 této smlouvy oprávněným. Povinný upozorňuje oprávněného na to, že </w:t>
      </w:r>
      <w:r w:rsidR="007E7607">
        <w:rPr>
          <w:rFonts w:ascii="Arial Narrow" w:hAnsi="Arial Narrow"/>
        </w:rPr>
        <w:t>pov</w:t>
      </w:r>
      <w:r w:rsidR="00D06BD2">
        <w:rPr>
          <w:rFonts w:ascii="Arial Narrow" w:hAnsi="Arial Narrow"/>
        </w:rPr>
        <w:t>i</w:t>
      </w:r>
      <w:r w:rsidR="007E7607">
        <w:rPr>
          <w:rFonts w:ascii="Arial Narrow" w:hAnsi="Arial Narrow"/>
        </w:rPr>
        <w:t xml:space="preserve">nný </w:t>
      </w:r>
      <w:r w:rsidRPr="000672F5">
        <w:rPr>
          <w:rFonts w:ascii="Arial Narrow" w:hAnsi="Arial Narrow"/>
        </w:rPr>
        <w:t>je povinen před podáním návrhu o povolení vkladu do katastru nemovitostí předložit tento návrh Magistrátu hlavního města Prahy k potvrzení jeho správnosti.</w:t>
      </w:r>
    </w:p>
    <w:p w14:paraId="6EE5D4CC" w14:textId="77777777" w:rsidR="009F5E43" w:rsidRDefault="007E7607" w:rsidP="009F5E43">
      <w:pPr>
        <w:pStyle w:val="Odstavecseseznamem"/>
        <w:numPr>
          <w:ilvl w:val="0"/>
          <w:numId w:val="1"/>
        </w:numPr>
        <w:shd w:val="clear" w:color="auto" w:fill="FFFFFF"/>
        <w:tabs>
          <w:tab w:val="clear" w:pos="360"/>
          <w:tab w:val="num" w:pos="-2694"/>
        </w:tabs>
        <w:spacing w:after="100"/>
        <w:ind w:left="284" w:hanging="284"/>
        <w:contextualSpacing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Pro případ, že nebude možné z objektivních důvodů potvrdit správnost návrhu na vklad služebnosti ve smyslu § 21 Statutu hl. m. Prahy, bude na tuto smlouvu pohlíženo, jako kdyby nebyla uzavřena. O </w:t>
      </w:r>
      <w:r w:rsidRPr="009F5E43">
        <w:rPr>
          <w:rFonts w:ascii="Arial Narrow" w:hAnsi="Arial Narrow"/>
        </w:rPr>
        <w:t>této skutečnosti je povinný povinen bez zbytečného odkladu oprávněného prokazatelným způsobem vyrozumět. Toto ujednání platí, pokud se oprávněný a povinný nedohodnou jinak.</w:t>
      </w:r>
    </w:p>
    <w:p w14:paraId="20E6A343" w14:textId="591CFB62" w:rsidR="009F5E43" w:rsidRDefault="00BA6035" w:rsidP="009F5E43">
      <w:pPr>
        <w:pStyle w:val="Odstavecseseznamem"/>
        <w:numPr>
          <w:ilvl w:val="0"/>
          <w:numId w:val="1"/>
        </w:numPr>
        <w:shd w:val="clear" w:color="auto" w:fill="FFFFFF"/>
        <w:tabs>
          <w:tab w:val="clear" w:pos="360"/>
          <w:tab w:val="num" w:pos="-2694"/>
        </w:tabs>
        <w:spacing w:after="100"/>
        <w:ind w:left="284" w:hanging="284"/>
        <w:contextualSpacing w:val="0"/>
        <w:jc w:val="both"/>
        <w:rPr>
          <w:rFonts w:ascii="Arial Narrow" w:hAnsi="Arial Narrow"/>
        </w:rPr>
      </w:pPr>
      <w:r w:rsidRPr="009F5E43">
        <w:rPr>
          <w:rFonts w:ascii="Arial Narrow" w:hAnsi="Arial Narrow"/>
        </w:rPr>
        <w:t xml:space="preserve">Správní poplatek </w:t>
      </w:r>
      <w:r w:rsidR="007E7607" w:rsidRPr="009F5E43">
        <w:rPr>
          <w:rFonts w:ascii="Arial Narrow" w:hAnsi="Arial Narrow"/>
        </w:rPr>
        <w:t xml:space="preserve">podle zákona č. 634/2004 Sb. o správních poplatcích, </w:t>
      </w:r>
      <w:r w:rsidR="000E2EC0" w:rsidRPr="009F5E43">
        <w:rPr>
          <w:rFonts w:ascii="Arial Narrow" w:hAnsi="Arial Narrow"/>
        </w:rPr>
        <w:t>spojený s vkladem do katastru nemovitostí</w:t>
      </w:r>
      <w:r w:rsidRPr="009F5E43">
        <w:rPr>
          <w:rFonts w:ascii="Arial Narrow" w:hAnsi="Arial Narrow"/>
        </w:rPr>
        <w:t>,</w:t>
      </w:r>
      <w:r w:rsidR="000E2EC0" w:rsidRPr="009F5E43">
        <w:rPr>
          <w:rFonts w:ascii="Arial Narrow" w:hAnsi="Arial Narrow"/>
        </w:rPr>
        <w:t xml:space="preserve"> uhradí </w:t>
      </w:r>
      <w:r w:rsidR="009F5E43" w:rsidRPr="009F5E43">
        <w:rPr>
          <w:rFonts w:ascii="Arial Narrow" w:hAnsi="Arial Narrow"/>
        </w:rPr>
        <w:t>povinný</w:t>
      </w:r>
      <w:r w:rsidR="00D06BD2" w:rsidRPr="009F5E43">
        <w:rPr>
          <w:rFonts w:ascii="Arial Narrow" w:hAnsi="Arial Narrow"/>
        </w:rPr>
        <w:t>.</w:t>
      </w:r>
      <w:r w:rsidR="000E2EC0" w:rsidRPr="009F5E43">
        <w:rPr>
          <w:rFonts w:ascii="Arial Narrow" w:hAnsi="Arial Narrow"/>
        </w:rPr>
        <w:t xml:space="preserve"> </w:t>
      </w:r>
      <w:r w:rsidR="009F5E43" w:rsidRPr="009F5E43">
        <w:rPr>
          <w:rFonts w:ascii="Arial Narrow" w:hAnsi="Arial Narrow"/>
        </w:rPr>
        <w:t xml:space="preserve">Oprávněný je povinen nahradit povinnému částku odpovídající správnímu poplatku za podání návrhu na vklad do katastru nemovitostí ve výši </w:t>
      </w:r>
      <w:proofErr w:type="gramStart"/>
      <w:r w:rsidR="009F5E43" w:rsidRPr="009F5E43">
        <w:rPr>
          <w:rFonts w:ascii="Arial Narrow" w:hAnsi="Arial Narrow"/>
        </w:rPr>
        <w:t>2.000,-</w:t>
      </w:r>
      <w:proofErr w:type="gramEnd"/>
      <w:r w:rsidR="009F5E43" w:rsidRPr="009F5E43">
        <w:rPr>
          <w:rFonts w:ascii="Arial Narrow" w:hAnsi="Arial Narrow"/>
        </w:rPr>
        <w:t xml:space="preserve"> Kč, a to před podáním návrhu na vklad, nejpozději do 30 dnů od uzavření této smlouvy na bankovní účet povinného č. </w:t>
      </w:r>
      <w:r w:rsidR="009F5E43" w:rsidRPr="002C6BC7">
        <w:rPr>
          <w:rFonts w:ascii="Arial Narrow" w:hAnsi="Arial Narrow"/>
          <w:b/>
          <w:bCs/>
        </w:rPr>
        <w:t xml:space="preserve">6015-2000781379/0800 pod VS </w:t>
      </w:r>
      <w:r w:rsidR="002C6BC7" w:rsidRPr="002C6BC7">
        <w:rPr>
          <w:rFonts w:ascii="Arial Narrow" w:hAnsi="Arial Narrow"/>
          <w:b/>
          <w:bCs/>
        </w:rPr>
        <w:t>6021528273</w:t>
      </w:r>
      <w:r w:rsidR="002C6BC7">
        <w:rPr>
          <w:rFonts w:ascii="Arial Narrow" w:hAnsi="Arial Narrow"/>
        </w:rPr>
        <w:t>.</w:t>
      </w:r>
      <w:r w:rsidR="009F5E43" w:rsidRPr="009F5E43">
        <w:rPr>
          <w:rFonts w:ascii="Arial Narrow" w:hAnsi="Arial Narrow"/>
        </w:rPr>
        <w:t xml:space="preserve"> Je-li oprávněný v prodlení se splněním povinnosti podle předchozí věty, není povinný v prodlení s plněním povinnosti podat návrh na vklad.</w:t>
      </w:r>
    </w:p>
    <w:p w14:paraId="260373DD" w14:textId="48F6033A" w:rsidR="00BA6035" w:rsidRPr="009F5E43" w:rsidRDefault="00BB2BAE" w:rsidP="009F5E43">
      <w:pPr>
        <w:pStyle w:val="Odstavecseseznamem"/>
        <w:numPr>
          <w:ilvl w:val="0"/>
          <w:numId w:val="1"/>
        </w:numPr>
        <w:shd w:val="clear" w:color="auto" w:fill="FFFFFF"/>
        <w:tabs>
          <w:tab w:val="clear" w:pos="360"/>
          <w:tab w:val="num" w:pos="-2694"/>
        </w:tabs>
        <w:spacing w:after="100"/>
        <w:ind w:left="284" w:hanging="284"/>
        <w:contextualSpacing w:val="0"/>
        <w:jc w:val="both"/>
        <w:rPr>
          <w:rFonts w:ascii="Arial Narrow" w:hAnsi="Arial Narrow"/>
        </w:rPr>
      </w:pPr>
      <w:r w:rsidRPr="009F5E43">
        <w:rPr>
          <w:rFonts w:ascii="Arial Narrow" w:hAnsi="Arial Narrow"/>
        </w:rPr>
        <w:t>Na základě této smlouvy lze vklad práv do veřejného seznamu (katastr</w:t>
      </w:r>
      <w:r w:rsidR="007C69B0" w:rsidRPr="009F5E43">
        <w:rPr>
          <w:rFonts w:ascii="Arial Narrow" w:hAnsi="Arial Narrow"/>
        </w:rPr>
        <w:t xml:space="preserve">u nemovitostí) zapsat v souladu </w:t>
      </w:r>
      <w:r w:rsidRPr="009F5E43">
        <w:rPr>
          <w:rFonts w:ascii="Arial Narrow" w:hAnsi="Arial Narrow"/>
        </w:rPr>
        <w:t xml:space="preserve">s touto smlouvou na LV č. 1636, který je veden pro katastrální území Žižkov a obec Praha u Katastrálního úřadu pro hl. m. Prahu, katastrální pracoviště Praha, takto: </w:t>
      </w:r>
    </w:p>
    <w:p w14:paraId="79326193" w14:textId="3768AAC8" w:rsidR="001F3D37" w:rsidRPr="00D42A49" w:rsidRDefault="009F5E43" w:rsidP="008258C7">
      <w:pPr>
        <w:pStyle w:val="Odstavecseseznamem"/>
        <w:shd w:val="clear" w:color="auto" w:fill="FFFFFF"/>
        <w:spacing w:after="100"/>
        <w:ind w:left="426" w:hanging="426"/>
        <w:contextualSpacing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</w:t>
      </w:r>
      <w:r w:rsidR="00BB2BAE" w:rsidRPr="00D42A49">
        <w:rPr>
          <w:rFonts w:ascii="Arial Narrow" w:hAnsi="Arial Narrow"/>
        </w:rPr>
        <w:t xml:space="preserve">v části C listu vlastnictví </w:t>
      </w:r>
    </w:p>
    <w:p w14:paraId="2911B4A2" w14:textId="14678464" w:rsidR="00BB2BAE" w:rsidRPr="00943D21" w:rsidRDefault="00BB2BAE" w:rsidP="00EA59EA">
      <w:pPr>
        <w:shd w:val="clear" w:color="auto" w:fill="FFFFFF"/>
        <w:spacing w:after="100"/>
        <w:ind w:left="709" w:hanging="142"/>
        <w:jc w:val="both"/>
        <w:rPr>
          <w:rFonts w:ascii="Arial Narrow" w:hAnsi="Arial Narrow"/>
        </w:rPr>
      </w:pPr>
      <w:r w:rsidRPr="00943D21">
        <w:rPr>
          <w:rFonts w:ascii="Arial Narrow" w:hAnsi="Arial Narrow"/>
        </w:rPr>
        <w:t xml:space="preserve">- věcné břemeno </w:t>
      </w:r>
      <w:r w:rsidR="00114E40">
        <w:rPr>
          <w:rFonts w:ascii="Arial Narrow" w:hAnsi="Arial Narrow"/>
        </w:rPr>
        <w:t>–</w:t>
      </w:r>
      <w:r w:rsidRPr="00943D21">
        <w:rPr>
          <w:rFonts w:ascii="Arial Narrow" w:hAnsi="Arial Narrow"/>
        </w:rPr>
        <w:t xml:space="preserve"> služebnost</w:t>
      </w:r>
      <w:r w:rsidR="00114E40">
        <w:rPr>
          <w:rFonts w:ascii="Arial Narrow" w:hAnsi="Arial Narrow"/>
        </w:rPr>
        <w:t xml:space="preserve"> inženýrské sítě</w:t>
      </w:r>
      <w:r w:rsidRPr="00943D21">
        <w:rPr>
          <w:rFonts w:ascii="Arial Narrow" w:hAnsi="Arial Narrow"/>
        </w:rPr>
        <w:t xml:space="preserve">, právo </w:t>
      </w:r>
      <w:r w:rsidR="009275F2">
        <w:rPr>
          <w:rFonts w:ascii="Arial Narrow" w:hAnsi="Arial Narrow"/>
        </w:rPr>
        <w:t xml:space="preserve">ve prospěch </w:t>
      </w:r>
      <w:r w:rsidR="00F3588E">
        <w:rPr>
          <w:rFonts w:ascii="Arial Narrow" w:hAnsi="Arial Narrow"/>
        </w:rPr>
        <w:t>přípojky</w:t>
      </w:r>
      <w:r w:rsidR="00972A49">
        <w:rPr>
          <w:rFonts w:ascii="Arial Narrow" w:hAnsi="Arial Narrow"/>
        </w:rPr>
        <w:t xml:space="preserve"> kanalizace DN 200 mm</w:t>
      </w:r>
      <w:r w:rsidRPr="00943D21">
        <w:rPr>
          <w:rFonts w:ascii="Arial Narrow" w:hAnsi="Arial Narrow"/>
        </w:rPr>
        <w:t xml:space="preserve"> zřídit, mít,</w:t>
      </w:r>
      <w:r w:rsidR="009275F2">
        <w:rPr>
          <w:rFonts w:ascii="Arial Narrow" w:hAnsi="Arial Narrow"/>
        </w:rPr>
        <w:t xml:space="preserve"> </w:t>
      </w:r>
      <w:r w:rsidRPr="00943D21">
        <w:rPr>
          <w:rFonts w:ascii="Arial Narrow" w:hAnsi="Arial Narrow"/>
        </w:rPr>
        <w:t xml:space="preserve">vést, udržovat </w:t>
      </w:r>
      <w:r w:rsidRPr="00943D21">
        <w:rPr>
          <w:rFonts w:ascii="Arial Narrow" w:hAnsi="Arial Narrow"/>
          <w:lang w:val="x-none"/>
        </w:rPr>
        <w:t>(včetně prohlídek a kontroly technického stavu)</w:t>
      </w:r>
      <w:r w:rsidRPr="00943D21">
        <w:rPr>
          <w:rFonts w:ascii="Arial Narrow" w:hAnsi="Arial Narrow"/>
        </w:rPr>
        <w:t xml:space="preserve">, provozovat </w:t>
      </w:r>
      <w:r w:rsidR="00F3588E">
        <w:rPr>
          <w:rFonts w:ascii="Arial Narrow" w:hAnsi="Arial Narrow"/>
        </w:rPr>
        <w:t xml:space="preserve">přípojku </w:t>
      </w:r>
      <w:r w:rsidRPr="00943D21">
        <w:rPr>
          <w:rFonts w:ascii="Arial Narrow" w:hAnsi="Arial Narrow"/>
        </w:rPr>
        <w:t xml:space="preserve">a </w:t>
      </w:r>
      <w:r w:rsidRPr="00943D21">
        <w:rPr>
          <w:rFonts w:ascii="Arial Narrow" w:hAnsi="Arial Narrow"/>
          <w:lang w:val="x-none"/>
        </w:rPr>
        <w:t>provádět oprav</w:t>
      </w:r>
      <w:r w:rsidRPr="00943D21">
        <w:rPr>
          <w:rFonts w:ascii="Arial Narrow" w:hAnsi="Arial Narrow"/>
        </w:rPr>
        <w:t>y</w:t>
      </w:r>
      <w:r w:rsidR="00F3588E">
        <w:rPr>
          <w:rFonts w:ascii="Arial Narrow" w:hAnsi="Arial Narrow"/>
        </w:rPr>
        <w:t xml:space="preserve"> přípojky</w:t>
      </w:r>
      <w:r w:rsidRPr="00943D21">
        <w:rPr>
          <w:rFonts w:ascii="Arial Narrow" w:hAnsi="Arial Narrow"/>
        </w:rPr>
        <w:t xml:space="preserve"> n</w:t>
      </w:r>
      <w:r w:rsidR="000E2EC0" w:rsidRPr="00943D21">
        <w:rPr>
          <w:rFonts w:ascii="Arial Narrow" w:hAnsi="Arial Narrow"/>
        </w:rPr>
        <w:t>a část</w:t>
      </w:r>
      <w:r w:rsidR="00F3588E">
        <w:rPr>
          <w:rFonts w:ascii="Arial Narrow" w:hAnsi="Arial Narrow"/>
        </w:rPr>
        <w:t>i</w:t>
      </w:r>
      <w:r w:rsidR="000E2EC0" w:rsidRPr="00943D21">
        <w:rPr>
          <w:rFonts w:ascii="Arial Narrow" w:hAnsi="Arial Narrow"/>
        </w:rPr>
        <w:t xml:space="preserve"> pozemku </w:t>
      </w:r>
      <w:proofErr w:type="spellStart"/>
      <w:r w:rsidR="000E2EC0" w:rsidRPr="00943D21">
        <w:rPr>
          <w:rFonts w:ascii="Arial Narrow" w:hAnsi="Arial Narrow"/>
        </w:rPr>
        <w:t>parc</w:t>
      </w:r>
      <w:proofErr w:type="spellEnd"/>
      <w:r w:rsidR="000E2EC0" w:rsidRPr="00943D21">
        <w:rPr>
          <w:rFonts w:ascii="Arial Narrow" w:hAnsi="Arial Narrow"/>
        </w:rPr>
        <w:t>. č. 1923</w:t>
      </w:r>
      <w:r w:rsidR="007C69B0" w:rsidRPr="00943D21">
        <w:rPr>
          <w:rFonts w:ascii="Arial Narrow" w:hAnsi="Arial Narrow"/>
        </w:rPr>
        <w:t>, zapsaného</w:t>
      </w:r>
      <w:r w:rsidRPr="00943D21">
        <w:rPr>
          <w:rFonts w:ascii="Arial Narrow" w:hAnsi="Arial Narrow"/>
        </w:rPr>
        <w:t xml:space="preserve"> na LV č. 1636 pro k. </w:t>
      </w:r>
      <w:proofErr w:type="spellStart"/>
      <w:r w:rsidRPr="00943D21">
        <w:rPr>
          <w:rFonts w:ascii="Arial Narrow" w:hAnsi="Arial Narrow"/>
        </w:rPr>
        <w:t>ú.</w:t>
      </w:r>
      <w:proofErr w:type="spellEnd"/>
      <w:r w:rsidRPr="00943D21">
        <w:rPr>
          <w:rFonts w:ascii="Arial Narrow" w:hAnsi="Arial Narrow"/>
        </w:rPr>
        <w:t xml:space="preserve"> Žižkov, obec Praha, u Katastrálního úřadu pro hl. m. Prahu, Katast</w:t>
      </w:r>
      <w:r w:rsidR="000E2EC0" w:rsidRPr="00943D21">
        <w:rPr>
          <w:rFonts w:ascii="Arial Narrow" w:hAnsi="Arial Narrow"/>
        </w:rPr>
        <w:t>rální pracoviště Praha</w:t>
      </w:r>
      <w:r w:rsidRPr="00943D21">
        <w:rPr>
          <w:rFonts w:ascii="Arial Narrow" w:hAnsi="Arial Narrow"/>
        </w:rPr>
        <w:t>, a to v rozsahu geometrického plánu č.</w:t>
      </w:r>
      <w:r w:rsidR="002C6BC7">
        <w:rPr>
          <w:rFonts w:ascii="Arial Narrow" w:hAnsi="Arial Narrow"/>
        </w:rPr>
        <w:t xml:space="preserve"> 4319-61/2025</w:t>
      </w:r>
      <w:r w:rsidR="000E2EC0" w:rsidRPr="00943D21">
        <w:rPr>
          <w:rFonts w:ascii="Arial Narrow" w:hAnsi="Arial Narrow"/>
        </w:rPr>
        <w:t xml:space="preserve"> </w:t>
      </w:r>
      <w:r w:rsidR="000E2EC0" w:rsidRPr="00943D21">
        <w:rPr>
          <w:rFonts w:ascii="Arial Narrow" w:hAnsi="Arial Narrow"/>
          <w:color w:val="000000"/>
          <w:lang w:val="x-none"/>
        </w:rPr>
        <w:t xml:space="preserve">potvrzeného </w:t>
      </w:r>
      <w:r w:rsidR="000E2EC0" w:rsidRPr="00943D21">
        <w:rPr>
          <w:rFonts w:ascii="Arial Narrow" w:hAnsi="Arial Narrow"/>
          <w:color w:val="000000"/>
        </w:rPr>
        <w:t xml:space="preserve">Katastrálním úřadem pro hl. m. Prahu, Katastrální pracoviště Praha, dne </w:t>
      </w:r>
      <w:r w:rsidR="002C6BC7">
        <w:rPr>
          <w:rFonts w:ascii="Arial Narrow" w:hAnsi="Arial Narrow"/>
          <w:color w:val="000000"/>
        </w:rPr>
        <w:t>2.9.2025.</w:t>
      </w:r>
    </w:p>
    <w:p w14:paraId="2EEFE522" w14:textId="0FC8BE4A" w:rsidR="000672F5" w:rsidRDefault="00BB2BAE" w:rsidP="00EA59EA">
      <w:pPr>
        <w:spacing w:after="100"/>
        <w:ind w:left="709" w:hanging="142"/>
        <w:jc w:val="both"/>
        <w:rPr>
          <w:rFonts w:ascii="Arial Narrow" w:hAnsi="Arial Narrow"/>
        </w:rPr>
      </w:pPr>
      <w:r w:rsidRPr="00943D21">
        <w:rPr>
          <w:rFonts w:ascii="Arial Narrow" w:hAnsi="Arial Narrow"/>
        </w:rPr>
        <w:t xml:space="preserve">- </w:t>
      </w:r>
      <w:r w:rsidR="000E2EC0" w:rsidRPr="00943D21">
        <w:rPr>
          <w:rFonts w:ascii="Arial Narrow" w:hAnsi="Arial Narrow"/>
        </w:rPr>
        <w:t>v</w:t>
      </w:r>
      <w:r w:rsidRPr="00943D21">
        <w:rPr>
          <w:rFonts w:ascii="Arial Narrow" w:hAnsi="Arial Narrow"/>
        </w:rPr>
        <w:t xml:space="preserve">ěcné břemeno </w:t>
      </w:r>
      <w:r w:rsidR="00114E40">
        <w:rPr>
          <w:rFonts w:ascii="Arial Narrow" w:hAnsi="Arial Narrow"/>
        </w:rPr>
        <w:t>–</w:t>
      </w:r>
      <w:r w:rsidRPr="00943D21">
        <w:rPr>
          <w:rFonts w:ascii="Arial Narrow" w:hAnsi="Arial Narrow"/>
        </w:rPr>
        <w:t xml:space="preserve"> služebnost</w:t>
      </w:r>
      <w:r w:rsidR="00114E40">
        <w:rPr>
          <w:rFonts w:ascii="Arial Narrow" w:hAnsi="Arial Narrow"/>
        </w:rPr>
        <w:t xml:space="preserve"> inženýrské sítě</w:t>
      </w:r>
      <w:r w:rsidRPr="00943D21">
        <w:rPr>
          <w:rFonts w:ascii="Arial Narrow" w:hAnsi="Arial Narrow"/>
        </w:rPr>
        <w:t xml:space="preserve"> zahrnuje rovněž právo</w:t>
      </w:r>
      <w:r w:rsidR="007150FA">
        <w:rPr>
          <w:rFonts w:ascii="Arial Narrow" w:hAnsi="Arial Narrow"/>
        </w:rPr>
        <w:t xml:space="preserve"> ve prospěch </w:t>
      </w:r>
      <w:r w:rsidR="00F3588E">
        <w:rPr>
          <w:rFonts w:ascii="Arial Narrow" w:hAnsi="Arial Narrow"/>
        </w:rPr>
        <w:t>přípojky</w:t>
      </w:r>
      <w:r w:rsidRPr="00943D21">
        <w:rPr>
          <w:rFonts w:ascii="Arial Narrow" w:hAnsi="Arial Narrow"/>
        </w:rPr>
        <w:t xml:space="preserve"> zřídit, mít a udržovat na </w:t>
      </w:r>
      <w:r w:rsidR="00F3588E">
        <w:rPr>
          <w:rFonts w:ascii="Arial Narrow" w:hAnsi="Arial Narrow"/>
        </w:rPr>
        <w:t xml:space="preserve">části </w:t>
      </w:r>
      <w:r w:rsidRPr="00943D21">
        <w:rPr>
          <w:rFonts w:ascii="Arial Narrow" w:hAnsi="Arial Narrow"/>
        </w:rPr>
        <w:t xml:space="preserve">pozemku </w:t>
      </w:r>
      <w:proofErr w:type="spellStart"/>
      <w:r w:rsidRPr="00943D21">
        <w:rPr>
          <w:rFonts w:ascii="Arial Narrow" w:hAnsi="Arial Narrow"/>
        </w:rPr>
        <w:t>parc</w:t>
      </w:r>
      <w:proofErr w:type="spellEnd"/>
      <w:r w:rsidRPr="00943D21">
        <w:rPr>
          <w:rFonts w:ascii="Arial Narrow" w:hAnsi="Arial Narrow"/>
        </w:rPr>
        <w:t>. č. </w:t>
      </w:r>
      <w:r w:rsidR="000E2EC0" w:rsidRPr="00943D21">
        <w:rPr>
          <w:rFonts w:ascii="Arial Narrow" w:hAnsi="Arial Narrow"/>
        </w:rPr>
        <w:t>1923</w:t>
      </w:r>
      <w:r w:rsidRPr="00943D21">
        <w:rPr>
          <w:rFonts w:ascii="Arial Narrow" w:hAnsi="Arial Narrow"/>
        </w:rPr>
        <w:t xml:space="preserve"> v k. </w:t>
      </w:r>
      <w:proofErr w:type="spellStart"/>
      <w:r w:rsidRPr="00943D21">
        <w:rPr>
          <w:rFonts w:ascii="Arial Narrow" w:hAnsi="Arial Narrow"/>
        </w:rPr>
        <w:t>ú.</w:t>
      </w:r>
      <w:proofErr w:type="spellEnd"/>
      <w:r w:rsidRPr="00943D21">
        <w:rPr>
          <w:rFonts w:ascii="Arial Narrow" w:hAnsi="Arial Narrow"/>
        </w:rPr>
        <w:t xml:space="preserve"> Žižkov, obec Praha, který je ve vlastnictví hlavního města Prahy tak, jak je zapsáno na LV č. 1636 pro k. </w:t>
      </w:r>
      <w:proofErr w:type="spellStart"/>
      <w:r w:rsidRPr="00943D21">
        <w:rPr>
          <w:rFonts w:ascii="Arial Narrow" w:hAnsi="Arial Narrow"/>
        </w:rPr>
        <w:t>ú.</w:t>
      </w:r>
      <w:proofErr w:type="spellEnd"/>
      <w:r w:rsidRPr="00943D21">
        <w:rPr>
          <w:rFonts w:ascii="Arial Narrow" w:hAnsi="Arial Narrow"/>
        </w:rPr>
        <w:t xml:space="preserve"> Žižkov, obec Praha, u Katastrálního úřadu pro hl. m. Prahu se sídlem v Praze, Katastrální pracoviště Praha, také potřebná obslužná zařízení, jakož i právo</w:t>
      </w:r>
      <w:r w:rsidR="000E2EC0" w:rsidRPr="00943D21">
        <w:rPr>
          <w:rFonts w:ascii="Arial Narrow" w:hAnsi="Arial Narrow"/>
        </w:rPr>
        <w:t xml:space="preserve"> provádět na </w:t>
      </w:r>
      <w:r w:rsidR="00B77A68">
        <w:rPr>
          <w:rFonts w:ascii="Arial Narrow" w:hAnsi="Arial Narrow"/>
        </w:rPr>
        <w:t>p</w:t>
      </w:r>
      <w:r w:rsidR="000E2EC0" w:rsidRPr="00943D21">
        <w:rPr>
          <w:rFonts w:ascii="Arial Narrow" w:hAnsi="Arial Narrow"/>
        </w:rPr>
        <w:t>řípojce</w:t>
      </w:r>
      <w:r w:rsidRPr="00943D21">
        <w:rPr>
          <w:rFonts w:ascii="Arial Narrow" w:hAnsi="Arial Narrow"/>
        </w:rPr>
        <w:t xml:space="preserve"> </w:t>
      </w:r>
      <w:r w:rsidR="000E2EC0" w:rsidRPr="00943D21">
        <w:rPr>
          <w:rFonts w:ascii="Arial Narrow" w:hAnsi="Arial Narrow"/>
        </w:rPr>
        <w:t>úpravy za účelem její</w:t>
      </w:r>
      <w:r w:rsidRPr="00943D21">
        <w:rPr>
          <w:rFonts w:ascii="Arial Narrow" w:hAnsi="Arial Narrow"/>
        </w:rPr>
        <w:t xml:space="preserve"> </w:t>
      </w:r>
      <w:r w:rsidR="000E2EC0" w:rsidRPr="00943D21">
        <w:rPr>
          <w:rFonts w:ascii="Arial Narrow" w:hAnsi="Arial Narrow"/>
        </w:rPr>
        <w:t>modernizace nebo zlepšení její</w:t>
      </w:r>
      <w:r w:rsidRPr="00943D21">
        <w:rPr>
          <w:rFonts w:ascii="Arial Narrow" w:hAnsi="Arial Narrow"/>
        </w:rPr>
        <w:t xml:space="preserve"> výkonnosti. Oprávněn</w:t>
      </w:r>
      <w:r w:rsidR="007C69B0" w:rsidRPr="00943D21">
        <w:rPr>
          <w:rFonts w:ascii="Arial Narrow" w:hAnsi="Arial Narrow"/>
        </w:rPr>
        <w:t>ý</w:t>
      </w:r>
      <w:r w:rsidRPr="00943D21">
        <w:rPr>
          <w:rFonts w:ascii="Arial Narrow" w:hAnsi="Arial Narrow"/>
        </w:rPr>
        <w:t xml:space="preserve"> (a/nebo </w:t>
      </w:r>
      <w:r w:rsidR="007C69B0" w:rsidRPr="00943D21">
        <w:rPr>
          <w:rFonts w:ascii="Arial Narrow" w:hAnsi="Arial Narrow"/>
        </w:rPr>
        <w:t>oprávněným</w:t>
      </w:r>
      <w:r w:rsidRPr="00943D21">
        <w:rPr>
          <w:rFonts w:ascii="Arial Narrow" w:hAnsi="Arial Narrow"/>
        </w:rPr>
        <w:t xml:space="preserve"> určená servisní osoba) je oprávně</w:t>
      </w:r>
      <w:r w:rsidR="007C69B0" w:rsidRPr="00943D21">
        <w:rPr>
          <w:rFonts w:ascii="Arial Narrow" w:hAnsi="Arial Narrow"/>
        </w:rPr>
        <w:t>n</w:t>
      </w:r>
      <w:r w:rsidRPr="00943D21">
        <w:rPr>
          <w:rFonts w:ascii="Arial Narrow" w:hAnsi="Arial Narrow"/>
        </w:rPr>
        <w:t xml:space="preserve"> v nezbytném rozsahu vstupovat a v</w:t>
      </w:r>
      <w:r w:rsidR="000E2EC0" w:rsidRPr="00943D21">
        <w:rPr>
          <w:rFonts w:ascii="Arial Narrow" w:hAnsi="Arial Narrow"/>
        </w:rPr>
        <w:t xml:space="preserve">jíždět na pozemek </w:t>
      </w:r>
      <w:proofErr w:type="spellStart"/>
      <w:r w:rsidR="000E2EC0" w:rsidRPr="00943D21">
        <w:rPr>
          <w:rFonts w:ascii="Arial Narrow" w:hAnsi="Arial Narrow"/>
        </w:rPr>
        <w:t>parc</w:t>
      </w:r>
      <w:proofErr w:type="spellEnd"/>
      <w:r w:rsidR="000E2EC0" w:rsidRPr="00943D21">
        <w:rPr>
          <w:rFonts w:ascii="Arial Narrow" w:hAnsi="Arial Narrow"/>
        </w:rPr>
        <w:t>. č. 1923</w:t>
      </w:r>
      <w:r w:rsidRPr="00943D21">
        <w:rPr>
          <w:rFonts w:ascii="Arial Narrow" w:hAnsi="Arial Narrow"/>
        </w:rPr>
        <w:t xml:space="preserve"> v k. </w:t>
      </w:r>
      <w:proofErr w:type="spellStart"/>
      <w:r w:rsidRPr="00943D21">
        <w:rPr>
          <w:rFonts w:ascii="Arial Narrow" w:hAnsi="Arial Narrow"/>
        </w:rPr>
        <w:t>ú.</w:t>
      </w:r>
      <w:proofErr w:type="spellEnd"/>
      <w:r w:rsidRPr="00943D21">
        <w:rPr>
          <w:rFonts w:ascii="Arial Narrow" w:hAnsi="Arial Narrow"/>
        </w:rPr>
        <w:t xml:space="preserve"> Žižkov, obec Praha, který je ve vlastnictví hlavního města Prahy tak, jak je zapsáno na LV č. 1636 pro k. </w:t>
      </w:r>
      <w:proofErr w:type="spellStart"/>
      <w:r w:rsidRPr="00943D21">
        <w:rPr>
          <w:rFonts w:ascii="Arial Narrow" w:hAnsi="Arial Narrow"/>
        </w:rPr>
        <w:t>ú.</w:t>
      </w:r>
      <w:proofErr w:type="spellEnd"/>
      <w:r w:rsidRPr="00943D21">
        <w:rPr>
          <w:rFonts w:ascii="Arial Narrow" w:hAnsi="Arial Narrow"/>
        </w:rPr>
        <w:t xml:space="preserve"> Žižkov, obec Praha, u Katastrálního úřadu pro hl. m. Prahu se sídlem v Praze, Katastrální pracoviště Praha, zejména při provádění oprav,</w:t>
      </w:r>
      <w:r w:rsidR="001C69E9" w:rsidRPr="00943D21">
        <w:rPr>
          <w:rFonts w:ascii="Arial Narrow" w:hAnsi="Arial Narrow"/>
        </w:rPr>
        <w:t xml:space="preserve"> úprav, revizí a údržby</w:t>
      </w:r>
      <w:r w:rsidR="000E2EC0" w:rsidRPr="00943D21">
        <w:rPr>
          <w:rFonts w:ascii="Arial Narrow" w:hAnsi="Arial Narrow"/>
        </w:rPr>
        <w:t xml:space="preserve"> přípojky</w:t>
      </w:r>
      <w:r w:rsidR="000672F5" w:rsidRPr="00943D21">
        <w:rPr>
          <w:rFonts w:ascii="Arial Narrow" w:hAnsi="Arial Narrow"/>
        </w:rPr>
        <w:t>.</w:t>
      </w:r>
    </w:p>
    <w:p w14:paraId="160BF90A" w14:textId="1F22953B" w:rsidR="00BB2BAE" w:rsidRPr="00D84DA3" w:rsidRDefault="00BA6035" w:rsidP="00EA59EA">
      <w:pPr>
        <w:tabs>
          <w:tab w:val="left" w:pos="567"/>
        </w:tabs>
        <w:spacing w:after="100"/>
        <w:ind w:left="426" w:hanging="426"/>
        <w:jc w:val="both"/>
        <w:rPr>
          <w:rFonts w:ascii="Arial Narrow" w:hAnsi="Arial Narrow"/>
        </w:rPr>
      </w:pPr>
      <w:r>
        <w:rPr>
          <w:rFonts w:ascii="Arial Narrow" w:hAnsi="Arial Narrow"/>
        </w:rPr>
        <w:t>6</w:t>
      </w:r>
      <w:r w:rsidR="000672F5">
        <w:rPr>
          <w:rFonts w:ascii="Arial Narrow" w:hAnsi="Arial Narrow"/>
        </w:rPr>
        <w:t>.</w:t>
      </w:r>
      <w:r w:rsidR="00EA59EA">
        <w:rPr>
          <w:rFonts w:ascii="Arial Narrow" w:hAnsi="Arial Narrow"/>
        </w:rPr>
        <w:tab/>
      </w:r>
      <w:r w:rsidR="00BB2BAE" w:rsidRPr="003F5E85">
        <w:rPr>
          <w:rFonts w:ascii="Arial Narrow" w:hAnsi="Arial Narrow"/>
        </w:rPr>
        <w:t xml:space="preserve">V případě, že nebude z formálních důvodů proveden vklad na základě této smlouvy do katastru nemovitostí, zavazují se </w:t>
      </w:r>
      <w:r w:rsidR="00BB2BAE" w:rsidRPr="00776B66">
        <w:rPr>
          <w:rFonts w:ascii="Arial Narrow" w:hAnsi="Arial Narrow"/>
        </w:rPr>
        <w:t xml:space="preserve">smluvní strany uzavřít novou smlouvu o stejném předmětu a za stejných podmínek, vyhovující formálním požadavkům pro provedení vkladu, která </w:t>
      </w:r>
      <w:r w:rsidR="00BB2BAE" w:rsidRPr="007535DC">
        <w:rPr>
          <w:rFonts w:ascii="Arial Narrow" w:hAnsi="Arial Narrow"/>
        </w:rPr>
        <w:t>tuto smlouvu nahradí, a to nejpozději do 90 dnů od doručení výz</w:t>
      </w:r>
      <w:r w:rsidR="00BB2BAE" w:rsidRPr="00D84DA3">
        <w:rPr>
          <w:rFonts w:ascii="Arial Narrow" w:hAnsi="Arial Narrow"/>
        </w:rPr>
        <w:t xml:space="preserve">vy </w:t>
      </w:r>
      <w:r>
        <w:rPr>
          <w:rFonts w:ascii="Arial Narrow" w:hAnsi="Arial Narrow"/>
        </w:rPr>
        <w:t>oprávněného</w:t>
      </w:r>
      <w:r w:rsidR="00BB2BAE" w:rsidRPr="00D84DA3">
        <w:rPr>
          <w:rFonts w:ascii="Arial Narrow" w:hAnsi="Arial Narrow"/>
        </w:rPr>
        <w:t xml:space="preserve"> povinné</w:t>
      </w:r>
      <w:r w:rsidR="001C69E9">
        <w:rPr>
          <w:rFonts w:ascii="Arial Narrow" w:hAnsi="Arial Narrow"/>
        </w:rPr>
        <w:t>mu</w:t>
      </w:r>
      <w:r w:rsidR="00BB2BAE" w:rsidRPr="00D84DA3">
        <w:rPr>
          <w:rFonts w:ascii="Arial Narrow" w:hAnsi="Arial Narrow"/>
        </w:rPr>
        <w:t>.</w:t>
      </w:r>
    </w:p>
    <w:p w14:paraId="645DA1E3" w14:textId="0CC3B953" w:rsidR="00BB2BAE" w:rsidRDefault="00BA6035" w:rsidP="00EA59EA">
      <w:pPr>
        <w:ind w:left="426" w:hanging="426"/>
        <w:jc w:val="both"/>
        <w:rPr>
          <w:rFonts w:ascii="Arial Narrow" w:hAnsi="Arial Narrow"/>
        </w:rPr>
      </w:pPr>
      <w:r>
        <w:rPr>
          <w:rFonts w:ascii="Arial Narrow" w:hAnsi="Arial Narrow"/>
        </w:rPr>
        <w:t>7</w:t>
      </w:r>
      <w:r w:rsidR="000672F5">
        <w:rPr>
          <w:rFonts w:ascii="Arial Narrow" w:hAnsi="Arial Narrow"/>
        </w:rPr>
        <w:t>.</w:t>
      </w:r>
      <w:r w:rsidR="00EA59EA">
        <w:rPr>
          <w:rFonts w:ascii="Arial Narrow" w:hAnsi="Arial Narrow"/>
        </w:rPr>
        <w:tab/>
      </w:r>
      <w:r w:rsidR="00BB2BAE" w:rsidRPr="00771FFA">
        <w:rPr>
          <w:rFonts w:ascii="Arial Narrow" w:hAnsi="Arial Narrow"/>
        </w:rPr>
        <w:t xml:space="preserve">Pokud katastrální úřad přeruší, a to z jakéhokoliv důvodu, </w:t>
      </w:r>
      <w:r w:rsidR="001C69E9">
        <w:rPr>
          <w:rFonts w:ascii="Arial Narrow" w:hAnsi="Arial Narrow"/>
        </w:rPr>
        <w:t>řízení o povolení vkladu věcného</w:t>
      </w:r>
      <w:r w:rsidR="00BB2BAE" w:rsidRPr="00771FFA">
        <w:rPr>
          <w:rFonts w:ascii="Arial Narrow" w:hAnsi="Arial Narrow"/>
        </w:rPr>
        <w:t xml:space="preserve"> práv</w:t>
      </w:r>
      <w:r w:rsidR="001C69E9">
        <w:rPr>
          <w:rFonts w:ascii="Arial Narrow" w:hAnsi="Arial Narrow"/>
        </w:rPr>
        <w:t>a</w:t>
      </w:r>
      <w:r w:rsidR="00BB2BAE" w:rsidRPr="00771FFA">
        <w:rPr>
          <w:rFonts w:ascii="Arial Narrow" w:hAnsi="Arial Narrow"/>
        </w:rPr>
        <w:t>, zavazují se smluvní strany k odstranění katastrálním úřadem uvedených vad ve lhůtách stanovených katastrálním úřadem.</w:t>
      </w:r>
    </w:p>
    <w:p w14:paraId="6C0B6992" w14:textId="77777777" w:rsidR="00BA6035" w:rsidRPr="00584DCB" w:rsidRDefault="00BA6035" w:rsidP="00EA59EA">
      <w:pPr>
        <w:ind w:left="426" w:hanging="426"/>
        <w:jc w:val="both"/>
        <w:rPr>
          <w:rFonts w:ascii="Arial Narrow" w:hAnsi="Arial Narrow"/>
        </w:rPr>
      </w:pPr>
    </w:p>
    <w:p w14:paraId="77187693" w14:textId="77777777" w:rsidR="00BB2BAE" w:rsidRPr="00771FFA" w:rsidRDefault="00BB2BAE" w:rsidP="00BB2BAE">
      <w:pPr>
        <w:tabs>
          <w:tab w:val="left" w:pos="284"/>
        </w:tabs>
        <w:ind w:left="360"/>
        <w:jc w:val="center"/>
        <w:rPr>
          <w:rFonts w:ascii="Arial Narrow" w:hAnsi="Arial Narrow"/>
          <w:b/>
        </w:rPr>
      </w:pPr>
      <w:r w:rsidRPr="00771FFA">
        <w:rPr>
          <w:rFonts w:ascii="Arial Narrow" w:hAnsi="Arial Narrow"/>
          <w:b/>
        </w:rPr>
        <w:t>Čl. VI</w:t>
      </w:r>
    </w:p>
    <w:p w14:paraId="0089E1F0" w14:textId="77777777" w:rsidR="00BB2BAE" w:rsidRPr="00771FFA" w:rsidRDefault="00BB2BAE" w:rsidP="00BB2BAE">
      <w:pPr>
        <w:tabs>
          <w:tab w:val="left" w:pos="284"/>
        </w:tabs>
        <w:spacing w:after="160"/>
        <w:ind w:left="357"/>
        <w:jc w:val="center"/>
        <w:rPr>
          <w:rFonts w:ascii="Arial Narrow" w:hAnsi="Arial Narrow"/>
          <w:b/>
        </w:rPr>
      </w:pPr>
      <w:r w:rsidRPr="00771FFA">
        <w:rPr>
          <w:rFonts w:ascii="Arial Narrow" w:hAnsi="Arial Narrow"/>
          <w:b/>
        </w:rPr>
        <w:t>Ostatní ujednání</w:t>
      </w:r>
    </w:p>
    <w:p w14:paraId="60A3B0BF" w14:textId="0677563F" w:rsidR="001C69E9" w:rsidRDefault="000E2EC0" w:rsidP="001C69E9">
      <w:pPr>
        <w:pStyle w:val="Zkladntextodsazen3"/>
        <w:numPr>
          <w:ilvl w:val="0"/>
          <w:numId w:val="3"/>
        </w:numPr>
        <w:tabs>
          <w:tab w:val="left" w:pos="426"/>
        </w:tabs>
        <w:spacing w:after="80"/>
        <w:ind w:left="425" w:hanging="425"/>
      </w:pPr>
      <w:r>
        <w:lastRenderedPageBreak/>
        <w:t>Oprávněný</w:t>
      </w:r>
      <w:r w:rsidR="00BB2BAE" w:rsidRPr="00771FFA">
        <w:t xml:space="preserve"> se </w:t>
      </w:r>
      <w:r w:rsidR="001C69E9">
        <w:t>zavazuje, že při využívání sv</w:t>
      </w:r>
      <w:r w:rsidR="00825C1D">
        <w:t xml:space="preserve">ých práv odpovídajících </w:t>
      </w:r>
      <w:r w:rsidR="00BB2BAE" w:rsidRPr="00942DF0">
        <w:t xml:space="preserve">služebnosti se bude chovat tak, </w:t>
      </w:r>
      <w:r>
        <w:t xml:space="preserve">aby v co nejmenší </w:t>
      </w:r>
      <w:r w:rsidR="00825C1D">
        <w:t xml:space="preserve">možné </w:t>
      </w:r>
      <w:r>
        <w:t>míře omezoval</w:t>
      </w:r>
      <w:r w:rsidR="00BB2BAE" w:rsidRPr="00942DF0">
        <w:t xml:space="preserve"> povinn</w:t>
      </w:r>
      <w:r>
        <w:t>ého</w:t>
      </w:r>
      <w:r w:rsidR="00BB2BAE" w:rsidRPr="00942DF0">
        <w:t xml:space="preserve">, popř. jiného uživatele </w:t>
      </w:r>
      <w:r w:rsidR="00825C1D">
        <w:t>služebného p</w:t>
      </w:r>
      <w:r w:rsidR="00BB2BAE" w:rsidRPr="009F7566">
        <w:t>ozemku, ve výkonu je</w:t>
      </w:r>
      <w:r>
        <w:t>ho práv, a aby co nejvíce šetřil</w:t>
      </w:r>
      <w:r w:rsidR="00BB2BAE" w:rsidRPr="009F7566">
        <w:t xml:space="preserve"> majetek povinné</w:t>
      </w:r>
      <w:r>
        <w:t>ho</w:t>
      </w:r>
      <w:r w:rsidR="00BB2BAE" w:rsidRPr="009F7566">
        <w:t xml:space="preserve"> a všech dotčených osob. </w:t>
      </w:r>
    </w:p>
    <w:p w14:paraId="4ACDBDAC" w14:textId="121C3363" w:rsidR="00BB2BAE" w:rsidRPr="00632BE1" w:rsidRDefault="00BB2BAE" w:rsidP="001C69E9">
      <w:pPr>
        <w:pStyle w:val="Zkladntextodsazen3"/>
        <w:numPr>
          <w:ilvl w:val="0"/>
          <w:numId w:val="3"/>
        </w:numPr>
        <w:tabs>
          <w:tab w:val="left" w:pos="426"/>
        </w:tabs>
        <w:spacing w:after="80"/>
        <w:ind w:left="425" w:hanging="425"/>
      </w:pPr>
      <w:r w:rsidRPr="001C69E9">
        <w:rPr>
          <w:rFonts w:eastAsia="Calibri"/>
          <w:color w:val="000000"/>
          <w:spacing w:val="-2"/>
        </w:rPr>
        <w:t>Po</w:t>
      </w:r>
      <w:r w:rsidRPr="003F5E85">
        <w:t> </w:t>
      </w:r>
      <w:r w:rsidR="000E0551" w:rsidRPr="001C69E9">
        <w:rPr>
          <w:rFonts w:eastAsia="Calibri"/>
          <w:color w:val="000000"/>
          <w:spacing w:val="-2"/>
        </w:rPr>
        <w:t>skončení prací je oprávněný povinen</w:t>
      </w:r>
      <w:r w:rsidRPr="001C69E9">
        <w:rPr>
          <w:rFonts w:eastAsia="Calibri"/>
          <w:color w:val="000000"/>
          <w:spacing w:val="-2"/>
        </w:rPr>
        <w:t xml:space="preserve"> uvést vždy </w:t>
      </w:r>
      <w:r w:rsidR="00825C1D">
        <w:rPr>
          <w:rFonts w:eastAsia="Calibri"/>
          <w:color w:val="000000"/>
          <w:spacing w:val="-2"/>
        </w:rPr>
        <w:t>služebný p</w:t>
      </w:r>
      <w:r w:rsidRPr="001C69E9">
        <w:rPr>
          <w:rFonts w:eastAsia="Calibri"/>
          <w:color w:val="000000"/>
          <w:spacing w:val="-2"/>
        </w:rPr>
        <w:t xml:space="preserve">ozemek do předchozího stavu, a není-li to možné s ohledem na povahu provedených prací, do stavu odpovídajícího předchozímu účelu a/nebo užívání </w:t>
      </w:r>
      <w:r w:rsidR="00825C1D">
        <w:rPr>
          <w:rFonts w:eastAsia="Calibri"/>
          <w:color w:val="000000"/>
          <w:spacing w:val="-2"/>
        </w:rPr>
        <w:t>služebného p</w:t>
      </w:r>
      <w:r w:rsidRPr="001C69E9">
        <w:rPr>
          <w:rFonts w:eastAsia="Calibri"/>
          <w:color w:val="000000"/>
          <w:spacing w:val="-2"/>
        </w:rPr>
        <w:t>ozemku, a bezprostředně oznámit tuto skutečnost povinné</w:t>
      </w:r>
      <w:r w:rsidR="000E0551" w:rsidRPr="001C69E9">
        <w:rPr>
          <w:rFonts w:eastAsia="Calibri"/>
          <w:color w:val="000000"/>
          <w:spacing w:val="-2"/>
        </w:rPr>
        <w:t>mu</w:t>
      </w:r>
      <w:r w:rsidRPr="001C69E9">
        <w:rPr>
          <w:rFonts w:eastAsia="Calibri"/>
          <w:color w:val="000000"/>
          <w:spacing w:val="-2"/>
        </w:rPr>
        <w:t xml:space="preserve">, popř. i jinému uživateli </w:t>
      </w:r>
      <w:r w:rsidR="00825C1D">
        <w:rPr>
          <w:rFonts w:eastAsia="Calibri"/>
          <w:color w:val="000000"/>
          <w:spacing w:val="-2"/>
        </w:rPr>
        <w:t>služebného p</w:t>
      </w:r>
      <w:r w:rsidRPr="001C69E9">
        <w:rPr>
          <w:rFonts w:eastAsia="Calibri"/>
          <w:color w:val="000000"/>
          <w:spacing w:val="-2"/>
        </w:rPr>
        <w:t>ozemku (bude-li oprávněné</w:t>
      </w:r>
      <w:r w:rsidR="000E0551" w:rsidRPr="001C69E9">
        <w:rPr>
          <w:rFonts w:eastAsia="Calibri"/>
          <w:color w:val="000000"/>
          <w:spacing w:val="-2"/>
        </w:rPr>
        <w:t>mu</w:t>
      </w:r>
      <w:r w:rsidRPr="001C69E9">
        <w:rPr>
          <w:rFonts w:eastAsia="Calibri"/>
          <w:color w:val="000000"/>
          <w:spacing w:val="-2"/>
        </w:rPr>
        <w:t xml:space="preserve"> znám).</w:t>
      </w:r>
    </w:p>
    <w:p w14:paraId="51F254F0" w14:textId="2B3454E1" w:rsidR="00BB2BAE" w:rsidRPr="00632BE1" w:rsidRDefault="00BB2BAE" w:rsidP="00BB2BAE">
      <w:pPr>
        <w:pStyle w:val="Zkladntextodsazen3"/>
        <w:numPr>
          <w:ilvl w:val="0"/>
          <w:numId w:val="3"/>
        </w:numPr>
        <w:tabs>
          <w:tab w:val="left" w:pos="426"/>
        </w:tabs>
        <w:spacing w:after="80"/>
        <w:ind w:left="425" w:hanging="425"/>
      </w:pPr>
      <w:r w:rsidRPr="00632BE1">
        <w:t>Oprá</w:t>
      </w:r>
      <w:r w:rsidR="000E0551">
        <w:t>vněný</w:t>
      </w:r>
      <w:r w:rsidRPr="00632BE1">
        <w:rPr>
          <w:lang w:val="x-none"/>
        </w:rPr>
        <w:t xml:space="preserve"> </w:t>
      </w:r>
      <w:r w:rsidRPr="00632BE1">
        <w:t xml:space="preserve">se zavazuje uhradit veškeré </w:t>
      </w:r>
      <w:r w:rsidRPr="00632BE1">
        <w:rPr>
          <w:lang w:val="x-none"/>
        </w:rPr>
        <w:t>případné škody</w:t>
      </w:r>
      <w:r w:rsidRPr="00632BE1">
        <w:t xml:space="preserve">, které v důsledku </w:t>
      </w:r>
      <w:r w:rsidR="00825C1D">
        <w:t xml:space="preserve">výkonu svých práv odpovídajících služebnosti </w:t>
      </w:r>
      <w:r w:rsidRPr="00632BE1">
        <w:t>povinné</w:t>
      </w:r>
      <w:r w:rsidR="000E0551">
        <w:t>mu</w:t>
      </w:r>
      <w:r w:rsidRPr="00632BE1">
        <w:t xml:space="preserve">, popř. jinému uživateli </w:t>
      </w:r>
      <w:r w:rsidR="00825C1D">
        <w:t>služebného p</w:t>
      </w:r>
      <w:r w:rsidRPr="00632BE1">
        <w:t xml:space="preserve">ozemku, na </w:t>
      </w:r>
      <w:r w:rsidR="00825C1D">
        <w:t xml:space="preserve">služebném </w:t>
      </w:r>
      <w:r w:rsidR="00D06BD2">
        <w:t>p</w:t>
      </w:r>
      <w:r w:rsidRPr="00632BE1">
        <w:t xml:space="preserve">ozemku způsobí, </w:t>
      </w:r>
      <w:r w:rsidRPr="00632BE1">
        <w:rPr>
          <w:lang w:val="x-none"/>
        </w:rPr>
        <w:t xml:space="preserve">způsobem a ve lhůtě, které budou </w:t>
      </w:r>
      <w:r w:rsidR="000E0551">
        <w:t>povinným</w:t>
      </w:r>
      <w:r w:rsidRPr="00632BE1">
        <w:t xml:space="preserve"> </w:t>
      </w:r>
      <w:r w:rsidRPr="00632BE1">
        <w:rPr>
          <w:lang w:val="x-none"/>
        </w:rPr>
        <w:t>uvedeny ve výzvě k náhradě škody.</w:t>
      </w:r>
      <w:r w:rsidRPr="00632BE1">
        <w:t xml:space="preserve"> Jiné náklady na zachování či opravy </w:t>
      </w:r>
      <w:r w:rsidR="00825C1D">
        <w:t>služebného p</w:t>
      </w:r>
      <w:r w:rsidRPr="00632BE1">
        <w:t>oz</w:t>
      </w:r>
      <w:r w:rsidR="000E0551">
        <w:t>emku nese povinný</w:t>
      </w:r>
      <w:r w:rsidRPr="00632BE1">
        <w:t>.</w:t>
      </w:r>
    </w:p>
    <w:p w14:paraId="58B152C7" w14:textId="35B5F1F5" w:rsidR="00BB2BAE" w:rsidRPr="00632BE1" w:rsidRDefault="001C69E9" w:rsidP="00EA59EA">
      <w:pPr>
        <w:pStyle w:val="Zkladntextodsazen3"/>
        <w:numPr>
          <w:ilvl w:val="0"/>
          <w:numId w:val="3"/>
        </w:numPr>
        <w:spacing w:after="80"/>
        <w:ind w:left="425" w:hanging="425"/>
      </w:pPr>
      <w:r>
        <w:t>Povinný</w:t>
      </w:r>
      <w:r w:rsidR="00BB2BAE" w:rsidRPr="00632BE1">
        <w:t xml:space="preserve"> prohlašuje, že </w:t>
      </w:r>
      <w:r w:rsidR="00825C1D">
        <w:t>služebný p</w:t>
      </w:r>
      <w:r w:rsidR="00BB2BAE" w:rsidRPr="00632BE1">
        <w:t>ozemek není zatížen jakýmkoliv právem, které by znemožňovalo uza</w:t>
      </w:r>
      <w:r w:rsidR="000E0551">
        <w:t>vření této smlouvy</w:t>
      </w:r>
      <w:r w:rsidR="00BB2BAE" w:rsidRPr="00632BE1">
        <w:t xml:space="preserve">. </w:t>
      </w:r>
    </w:p>
    <w:p w14:paraId="0BCF11A7" w14:textId="21C0C266" w:rsidR="00BB2BAE" w:rsidRDefault="00BB2BAE" w:rsidP="00EA59EA">
      <w:pPr>
        <w:pStyle w:val="Zkladntextodsazen3"/>
        <w:numPr>
          <w:ilvl w:val="0"/>
          <w:numId w:val="3"/>
        </w:numPr>
        <w:tabs>
          <w:tab w:val="left" w:pos="426"/>
        </w:tabs>
        <w:ind w:left="426" w:hanging="426"/>
      </w:pPr>
      <w:r w:rsidRPr="00632BE1">
        <w:t xml:space="preserve">Smluvní strany berou na vědomí, že se změnou vlastníka </w:t>
      </w:r>
      <w:r w:rsidR="00825C1D">
        <w:t>služebného p</w:t>
      </w:r>
      <w:r w:rsidRPr="00632BE1">
        <w:t xml:space="preserve">ozemku přecházejí práva a povinnosti vyplývající z věcného </w:t>
      </w:r>
      <w:proofErr w:type="gramStart"/>
      <w:r w:rsidRPr="00632BE1">
        <w:t>břemene - služebnosti</w:t>
      </w:r>
      <w:proofErr w:type="gramEnd"/>
      <w:r w:rsidRPr="00632BE1">
        <w:t xml:space="preserve"> na nabyvatele </w:t>
      </w:r>
      <w:r w:rsidR="00825C1D">
        <w:t>služebného p</w:t>
      </w:r>
      <w:r w:rsidRPr="00632BE1">
        <w:t>ozemku.</w:t>
      </w:r>
    </w:p>
    <w:p w14:paraId="5C115203" w14:textId="77777777" w:rsidR="007150FA" w:rsidRPr="00EA59EA" w:rsidRDefault="007150FA" w:rsidP="007150FA">
      <w:pPr>
        <w:pStyle w:val="Zkladntextodsazen3"/>
        <w:tabs>
          <w:tab w:val="left" w:pos="426"/>
        </w:tabs>
        <w:ind w:left="426" w:firstLine="0"/>
      </w:pPr>
    </w:p>
    <w:p w14:paraId="21E4F6A8" w14:textId="77777777" w:rsidR="00BB2BAE" w:rsidRPr="008F790D" w:rsidRDefault="00BB2BAE" w:rsidP="00BB2BAE">
      <w:pPr>
        <w:pStyle w:val="Zkladntextodsazen3"/>
        <w:ind w:left="0" w:firstLine="0"/>
        <w:jc w:val="center"/>
        <w:rPr>
          <w:b/>
        </w:rPr>
      </w:pPr>
      <w:r w:rsidRPr="008F790D">
        <w:rPr>
          <w:b/>
        </w:rPr>
        <w:t>Čl. VII</w:t>
      </w:r>
    </w:p>
    <w:p w14:paraId="67D74D57" w14:textId="77777777" w:rsidR="00BB2BAE" w:rsidRPr="0062536E" w:rsidRDefault="00BB2BAE" w:rsidP="00BB2BAE">
      <w:pPr>
        <w:pStyle w:val="Nadpis3"/>
        <w:spacing w:after="160"/>
        <w:ind w:left="284" w:hanging="284"/>
        <w:rPr>
          <w:rFonts w:ascii="Arial Narrow" w:hAnsi="Arial Narrow"/>
        </w:rPr>
      </w:pPr>
      <w:r>
        <w:rPr>
          <w:rFonts w:ascii="Arial Narrow" w:hAnsi="Arial Narrow"/>
        </w:rPr>
        <w:t>Závěrečná ustanovení</w:t>
      </w:r>
    </w:p>
    <w:p w14:paraId="49BEF94B" w14:textId="65C2C328" w:rsidR="00BB2BAE" w:rsidRPr="00A07AFC" w:rsidRDefault="00BB2BAE" w:rsidP="00BB2BAE">
      <w:pPr>
        <w:numPr>
          <w:ilvl w:val="0"/>
          <w:numId w:val="4"/>
        </w:numPr>
        <w:spacing w:after="80"/>
        <w:ind w:left="425" w:hanging="425"/>
        <w:jc w:val="both"/>
        <w:rPr>
          <w:rFonts w:ascii="Arial Narrow" w:hAnsi="Arial Narrow"/>
          <w:bCs/>
        </w:rPr>
      </w:pPr>
      <w:r w:rsidRPr="00A22FA3">
        <w:rPr>
          <w:rFonts w:ascii="Arial Narrow" w:hAnsi="Arial Narrow"/>
        </w:rPr>
        <w:t>Právní vztahy vyplývající z této smlouvy, které však nejsou ve smlouvě přímo upraveny, se řídí</w:t>
      </w:r>
      <w:r>
        <w:rPr>
          <w:rFonts w:ascii="Arial Narrow" w:hAnsi="Arial Narrow"/>
        </w:rPr>
        <w:t xml:space="preserve"> právním řádem České republiky, zejména</w:t>
      </w:r>
      <w:r w:rsidR="00DF60D8">
        <w:rPr>
          <w:rFonts w:ascii="Arial Narrow" w:hAnsi="Arial Narrow"/>
        </w:rPr>
        <w:t xml:space="preserve"> příslušnými ustanoveními o</w:t>
      </w:r>
      <w:r w:rsidRPr="00A22FA3">
        <w:rPr>
          <w:rFonts w:ascii="Arial Narrow" w:hAnsi="Arial Narrow"/>
        </w:rPr>
        <w:t>bčanského zákoníku</w:t>
      </w:r>
      <w:r>
        <w:rPr>
          <w:rFonts w:ascii="Arial Narrow" w:hAnsi="Arial Narrow"/>
        </w:rPr>
        <w:t>.</w:t>
      </w:r>
    </w:p>
    <w:p w14:paraId="3E6E814C" w14:textId="77777777" w:rsidR="00BB2BAE" w:rsidRPr="00A07AFC" w:rsidRDefault="00BB2BAE" w:rsidP="00BB2BAE">
      <w:pPr>
        <w:numPr>
          <w:ilvl w:val="0"/>
          <w:numId w:val="4"/>
        </w:numPr>
        <w:spacing w:after="80"/>
        <w:ind w:left="425" w:hanging="425"/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 xml:space="preserve">Smlouva může být měněna </w:t>
      </w:r>
      <w:r>
        <w:rPr>
          <w:rFonts w:ascii="Arial Narrow" w:hAnsi="Arial Narrow"/>
        </w:rPr>
        <w:t>a/</w:t>
      </w:r>
      <w:r w:rsidRPr="00C6244D">
        <w:rPr>
          <w:rFonts w:ascii="Arial Narrow" w:hAnsi="Arial Narrow"/>
        </w:rPr>
        <w:t xml:space="preserve">nebo doplňována pouze formou vzestupně číslovaných písemných dodatků podepsaných </w:t>
      </w:r>
      <w:r>
        <w:rPr>
          <w:rFonts w:ascii="Arial Narrow" w:hAnsi="Arial Narrow"/>
        </w:rPr>
        <w:t>oběma</w:t>
      </w:r>
      <w:r w:rsidRPr="00C6244D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>mluvními stranami.</w:t>
      </w:r>
    </w:p>
    <w:p w14:paraId="32E8F449" w14:textId="4B15549E" w:rsidR="00B52260" w:rsidRDefault="00BB2BAE" w:rsidP="00EA59EA">
      <w:pPr>
        <w:numPr>
          <w:ilvl w:val="0"/>
          <w:numId w:val="4"/>
        </w:numPr>
        <w:spacing w:after="100"/>
        <w:ind w:left="426" w:hanging="426"/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 xml:space="preserve">Smluvní </w:t>
      </w:r>
      <w:r w:rsidR="00B52260" w:rsidRPr="00C6244D">
        <w:rPr>
          <w:rFonts w:ascii="Arial Narrow" w:hAnsi="Arial Narrow"/>
        </w:rPr>
        <w:t xml:space="preserve">strany se zavazují, že pokud se kterékoli ustanovení </w:t>
      </w:r>
      <w:r w:rsidR="00B52260">
        <w:rPr>
          <w:rFonts w:ascii="Arial Narrow" w:hAnsi="Arial Narrow"/>
        </w:rPr>
        <w:t>s</w:t>
      </w:r>
      <w:r w:rsidR="00B52260" w:rsidRPr="00C6244D">
        <w:rPr>
          <w:rFonts w:ascii="Arial Narrow" w:hAnsi="Arial Narrow"/>
        </w:rPr>
        <w:t xml:space="preserve">mlouvy nebo s ní související ujednání či jakákoli její část ukážou být neplatnými, zdánlivými či se neplatnými nebo zdánlivými stanou, neovlivní tato skutečnost platnost </w:t>
      </w:r>
      <w:r w:rsidR="00B52260">
        <w:rPr>
          <w:rFonts w:ascii="Arial Narrow" w:hAnsi="Arial Narrow"/>
        </w:rPr>
        <w:t>s</w:t>
      </w:r>
      <w:r w:rsidR="00B52260" w:rsidRPr="00C6244D">
        <w:rPr>
          <w:rFonts w:ascii="Arial Narrow" w:hAnsi="Arial Narrow"/>
        </w:rPr>
        <w:t xml:space="preserve">mlouvy jako takové. V takovém případě se </w:t>
      </w:r>
      <w:r w:rsidR="00B52260">
        <w:rPr>
          <w:rFonts w:ascii="Arial Narrow" w:hAnsi="Arial Narrow"/>
        </w:rPr>
        <w:t xml:space="preserve">smluvní </w:t>
      </w:r>
      <w:r w:rsidR="00B52260" w:rsidRPr="00C6244D">
        <w:rPr>
          <w:rFonts w:ascii="Arial Narrow" w:hAnsi="Arial Narrow"/>
        </w:rPr>
        <w:t xml:space="preserve">strany zavazují nahradit neplatné či zdánlivé ustanovení ustanovením platným, které se svým ekonomickým </w:t>
      </w:r>
      <w:proofErr w:type="gramStart"/>
      <w:r w:rsidR="00B52260" w:rsidRPr="00C6244D">
        <w:rPr>
          <w:rFonts w:ascii="Arial Narrow" w:hAnsi="Arial Narrow"/>
        </w:rPr>
        <w:t>účelem</w:t>
      </w:r>
      <w:proofErr w:type="gramEnd"/>
      <w:r w:rsidR="00B52260" w:rsidRPr="00C6244D">
        <w:rPr>
          <w:rFonts w:ascii="Arial Narrow" w:hAnsi="Arial Narrow"/>
        </w:rPr>
        <w:t xml:space="preserve"> pokud možno nejvíce podobá neplatnému nebo zdánlivému ustanovení. Obdobně se bude postupovat v případě ostatních zmíněných nedostatků </w:t>
      </w:r>
      <w:r w:rsidR="00B52260">
        <w:rPr>
          <w:rFonts w:ascii="Arial Narrow" w:hAnsi="Arial Narrow"/>
        </w:rPr>
        <w:t>s</w:t>
      </w:r>
      <w:r w:rsidR="00B52260" w:rsidRPr="00C6244D">
        <w:rPr>
          <w:rFonts w:ascii="Arial Narrow" w:hAnsi="Arial Narrow"/>
        </w:rPr>
        <w:t>mlouvy či souvisejících ujednání.</w:t>
      </w:r>
    </w:p>
    <w:p w14:paraId="7ADBD9EC" w14:textId="740F7528" w:rsidR="00DC3FDA" w:rsidRDefault="00DC3FDA" w:rsidP="00EA59EA">
      <w:pPr>
        <w:numPr>
          <w:ilvl w:val="0"/>
          <w:numId w:val="4"/>
        </w:numPr>
        <w:spacing w:after="100"/>
        <w:ind w:left="426" w:hanging="426"/>
        <w:jc w:val="both"/>
        <w:rPr>
          <w:rFonts w:ascii="Arial Narrow" w:hAnsi="Arial Narrow"/>
        </w:rPr>
      </w:pPr>
      <w:r>
        <w:rPr>
          <w:rFonts w:ascii="Arial Narrow" w:eastAsia="Calibri" w:hAnsi="Arial Narrow"/>
          <w:color w:val="000000"/>
          <w:spacing w:val="-3"/>
          <w:lang w:eastAsia="en-US"/>
        </w:rPr>
        <w:t>Je-li v této smlouvě zmíněn nějaký právní předpis anebo jeho ustanovení, rozumí se jím text takového právního předpisu anebo jeho ustanovení ve znění účinném ke dni podpisu této smlouvy, není-li uvedeno anebo z okolností nevyplývá jinak.</w:t>
      </w:r>
    </w:p>
    <w:p w14:paraId="71D3CB47" w14:textId="77777777" w:rsidR="00B52260" w:rsidRPr="00111256" w:rsidRDefault="00B52260" w:rsidP="00EA59EA">
      <w:pPr>
        <w:numPr>
          <w:ilvl w:val="0"/>
          <w:numId w:val="4"/>
        </w:numPr>
        <w:spacing w:before="120" w:after="100"/>
        <w:ind w:left="426" w:hanging="426"/>
        <w:jc w:val="both"/>
        <w:rPr>
          <w:rFonts w:ascii="Arial Narrow" w:hAnsi="Arial Narrow"/>
        </w:rPr>
      </w:pPr>
      <w:r w:rsidRPr="00511512">
        <w:rPr>
          <w:rFonts w:ascii="Arial Narrow" w:hAnsi="Arial Narrow"/>
        </w:rPr>
        <w:t>Pro případ, že smlouva není uzavírána za přítomnosti obou smluvních stran, platí, že tato smlouva</w:t>
      </w:r>
      <w:r>
        <w:rPr>
          <w:rFonts w:ascii="Arial Narrow" w:hAnsi="Arial Narrow"/>
        </w:rPr>
        <w:t xml:space="preserve"> není uzavřena, pokud ji povinný či oprávněný</w:t>
      </w:r>
      <w:r w:rsidRPr="00511512">
        <w:rPr>
          <w:rFonts w:ascii="Arial Narrow" w:hAnsi="Arial Narrow"/>
        </w:rPr>
        <w:t xml:space="preserve"> </w:t>
      </w:r>
      <w:proofErr w:type="gramStart"/>
      <w:r w:rsidRPr="00511512">
        <w:rPr>
          <w:rFonts w:ascii="Arial Narrow" w:hAnsi="Arial Narrow"/>
        </w:rPr>
        <w:t>podepíší</w:t>
      </w:r>
      <w:proofErr w:type="gramEnd"/>
      <w:r w:rsidRPr="00511512">
        <w:rPr>
          <w:rFonts w:ascii="Arial Narrow" w:hAnsi="Arial Narrow"/>
        </w:rPr>
        <w:t xml:space="preserve"> s jakoukoli změnou či odchylkou, byť nepodstatnou, ledaže druhá smluvní strana takovou změnu či odchylku následně písemně schválí.</w:t>
      </w:r>
    </w:p>
    <w:p w14:paraId="7C5F078E" w14:textId="285107D0" w:rsidR="00B52260" w:rsidRPr="009700FB" w:rsidRDefault="00B52260" w:rsidP="00EA59EA">
      <w:pPr>
        <w:pStyle w:val="Odstavecseseznamem"/>
        <w:numPr>
          <w:ilvl w:val="0"/>
          <w:numId w:val="4"/>
        </w:numPr>
        <w:spacing w:after="120"/>
        <w:ind w:left="426" w:hanging="426"/>
        <w:jc w:val="both"/>
        <w:rPr>
          <w:rFonts w:ascii="Arial Narrow" w:eastAsia="Calibri" w:hAnsi="Arial Narrow"/>
          <w:bCs/>
          <w:color w:val="000000"/>
          <w:spacing w:val="-3"/>
          <w:lang w:eastAsia="en-US"/>
        </w:rPr>
      </w:pPr>
      <w:r>
        <w:rPr>
          <w:rFonts w:ascii="Arial Narrow" w:eastAsia="Calibri" w:hAnsi="Arial Narrow"/>
          <w:bCs/>
          <w:color w:val="000000"/>
          <w:spacing w:val="-3"/>
          <w:lang w:eastAsia="en-US"/>
        </w:rPr>
        <w:t xml:space="preserve">Smluvní strany </w:t>
      </w:r>
      <w:r w:rsidRPr="006C419E">
        <w:rPr>
          <w:rFonts w:ascii="Arial Narrow" w:eastAsia="Calibri" w:hAnsi="Arial Narrow"/>
          <w:bCs/>
          <w:color w:val="000000"/>
          <w:spacing w:val="-3"/>
          <w:lang w:eastAsia="en-US"/>
        </w:rPr>
        <w:t xml:space="preserve">prohlašují, že zpracovávají osobní údaje dle </w:t>
      </w:r>
      <w:r w:rsidR="00944E7D">
        <w:rPr>
          <w:rFonts w:ascii="Arial Narrow" w:eastAsia="Calibri" w:hAnsi="Arial Narrow"/>
          <w:bCs/>
          <w:color w:val="000000"/>
          <w:spacing w:val="-3"/>
          <w:lang w:eastAsia="en-US"/>
        </w:rPr>
        <w:t xml:space="preserve">zákona č. 110/2019 Sb., </w:t>
      </w:r>
      <w:r>
        <w:rPr>
          <w:rFonts w:ascii="Arial Narrow" w:eastAsia="Calibri" w:hAnsi="Arial Narrow"/>
          <w:bCs/>
          <w:color w:val="000000"/>
          <w:spacing w:val="-3"/>
          <w:lang w:eastAsia="en-US"/>
        </w:rPr>
        <w:t xml:space="preserve">o zpracování osobních údajů, v platném znění. </w:t>
      </w:r>
    </w:p>
    <w:p w14:paraId="7646E4B2" w14:textId="77777777" w:rsidR="00B52260" w:rsidRPr="00A07AFC" w:rsidRDefault="00B52260" w:rsidP="00EA59EA">
      <w:pPr>
        <w:numPr>
          <w:ilvl w:val="0"/>
          <w:numId w:val="4"/>
        </w:numPr>
        <w:spacing w:after="100"/>
        <w:ind w:left="426" w:hanging="426"/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 xml:space="preserve">Smlouva obsahuje úplné ujednání o </w:t>
      </w:r>
      <w:r>
        <w:rPr>
          <w:rFonts w:ascii="Arial Narrow" w:hAnsi="Arial Narrow"/>
        </w:rPr>
        <w:t>p</w:t>
      </w:r>
      <w:r w:rsidRPr="00C6244D">
        <w:rPr>
          <w:rFonts w:ascii="Arial Narrow" w:hAnsi="Arial Narrow"/>
        </w:rPr>
        <w:t xml:space="preserve">ředmětu smlouvy a všech náležitostech, které </w:t>
      </w:r>
      <w:r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mluvní strany měly a chtěly ve </w:t>
      </w:r>
      <w:r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mlouvě ujednat, a které považují za důležité pro závaznost </w:t>
      </w:r>
      <w:r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mlouvy. Žádný projev </w:t>
      </w:r>
      <w:r>
        <w:rPr>
          <w:rFonts w:ascii="Arial Narrow" w:hAnsi="Arial Narrow"/>
        </w:rPr>
        <w:t>vůle s</w:t>
      </w:r>
      <w:r w:rsidRPr="00C6244D">
        <w:rPr>
          <w:rFonts w:ascii="Arial Narrow" w:hAnsi="Arial Narrow"/>
        </w:rPr>
        <w:t xml:space="preserve">mluvních stran učiněný při jednání o </w:t>
      </w:r>
      <w:r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mlouvě ani projev </w:t>
      </w:r>
      <w:r>
        <w:rPr>
          <w:rFonts w:ascii="Arial Narrow" w:hAnsi="Arial Narrow"/>
        </w:rPr>
        <w:t xml:space="preserve">vůle </w:t>
      </w:r>
      <w:r w:rsidRPr="00C6244D">
        <w:rPr>
          <w:rFonts w:ascii="Arial Narrow" w:hAnsi="Arial Narrow"/>
        </w:rPr>
        <w:t xml:space="preserve">učiněný po uzavření </w:t>
      </w:r>
      <w:r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mlouvy nesmí být vykládán v rozporu s výslovnými ustanoveními </w:t>
      </w:r>
      <w:r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mlouvy a nezakládá žádný závazek žádné ze </w:t>
      </w:r>
      <w:r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>mluvních stran.</w:t>
      </w:r>
    </w:p>
    <w:p w14:paraId="38B4C83F" w14:textId="100E82A9" w:rsidR="00B52260" w:rsidRPr="00A07AFC" w:rsidRDefault="00B52260" w:rsidP="00EA59EA">
      <w:pPr>
        <w:numPr>
          <w:ilvl w:val="0"/>
          <w:numId w:val="4"/>
        </w:numPr>
        <w:spacing w:after="100"/>
        <w:ind w:left="426" w:hanging="426"/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 xml:space="preserve">Smlouva nabývá </w:t>
      </w:r>
      <w:r>
        <w:rPr>
          <w:rFonts w:ascii="Arial Narrow" w:hAnsi="Arial Narrow"/>
        </w:rPr>
        <w:t>platnosti</w:t>
      </w:r>
      <w:r w:rsidRPr="00C6244D">
        <w:rPr>
          <w:rFonts w:ascii="Arial Narrow" w:hAnsi="Arial Narrow"/>
        </w:rPr>
        <w:t xml:space="preserve"> dnem podpisu</w:t>
      </w:r>
      <w:r>
        <w:rPr>
          <w:rFonts w:ascii="Arial Narrow" w:hAnsi="Arial Narrow"/>
        </w:rPr>
        <w:t xml:space="preserve"> oběma s</w:t>
      </w:r>
      <w:r w:rsidRPr="00C6244D">
        <w:rPr>
          <w:rFonts w:ascii="Arial Narrow" w:hAnsi="Arial Narrow"/>
        </w:rPr>
        <w:t>mluvními stranami</w:t>
      </w:r>
      <w:r w:rsidR="005A29B6">
        <w:rPr>
          <w:rFonts w:ascii="Arial Narrow" w:hAnsi="Arial Narrow"/>
        </w:rPr>
        <w:t xml:space="preserve"> </w:t>
      </w:r>
      <w:r w:rsidR="005A29B6">
        <w:rPr>
          <w:rFonts w:ascii="Arial Narrow" w:eastAsia="Calibri" w:hAnsi="Arial Narrow"/>
          <w:color w:val="000000"/>
          <w:spacing w:val="-3"/>
          <w:szCs w:val="20"/>
          <w:lang w:eastAsia="en-US"/>
        </w:rPr>
        <w:t>a účinnosti dnem jejího zveřejnění podle zákona č. 340/2015 Sb., o registru smluv; zveřejnění v registru smluv provede povinný bez zbytečného odkladu po podpisu této smlouvy</w:t>
      </w:r>
      <w:r w:rsidRPr="00C6244D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</w:t>
      </w:r>
    </w:p>
    <w:p w14:paraId="6DA69CE2" w14:textId="7CA852AE" w:rsidR="00744F06" w:rsidRDefault="005A29B6" w:rsidP="00EA59EA">
      <w:pPr>
        <w:numPr>
          <w:ilvl w:val="0"/>
          <w:numId w:val="4"/>
        </w:numPr>
        <w:spacing w:after="100"/>
        <w:ind w:left="426" w:hanging="426"/>
        <w:jc w:val="both"/>
        <w:rPr>
          <w:rFonts w:ascii="Arial Narrow" w:hAnsi="Arial Narrow"/>
        </w:rPr>
      </w:pPr>
      <w:r w:rsidRPr="00405693">
        <w:rPr>
          <w:rFonts w:ascii="Arial Narrow" w:eastAsia="Calibri" w:hAnsi="Arial Narrow"/>
          <w:color w:val="000000"/>
          <w:spacing w:val="-3"/>
          <w:szCs w:val="20"/>
          <w:lang w:eastAsia="en-US"/>
        </w:rPr>
        <w:lastRenderedPageBreak/>
        <w:t xml:space="preserve">Smluvní strany prohlašují, že veškeré informace uvedené v této smlouvě nepovažují za obchodní tajemství ve smyslu § 504 </w:t>
      </w:r>
      <w:r>
        <w:rPr>
          <w:rFonts w:ascii="Arial Narrow" w:eastAsia="Calibri" w:hAnsi="Arial Narrow"/>
          <w:color w:val="000000"/>
          <w:spacing w:val="-3"/>
          <w:szCs w:val="20"/>
          <w:lang w:eastAsia="en-US"/>
        </w:rPr>
        <w:t>občanského zákoníku</w:t>
      </w:r>
      <w:r w:rsidRPr="00405693">
        <w:rPr>
          <w:rFonts w:ascii="Arial Narrow" w:eastAsia="Calibri" w:hAnsi="Arial Narrow"/>
          <w:color w:val="000000"/>
          <w:spacing w:val="-3"/>
          <w:szCs w:val="20"/>
          <w:lang w:eastAsia="en-US"/>
        </w:rPr>
        <w:t>, a udělují svolení k jejich užití a uveřejnění bez stanovení jakýchkoliv dalších podmínek.</w:t>
      </w:r>
      <w:r w:rsidR="00B52260" w:rsidRPr="009D4116">
        <w:rPr>
          <w:rFonts w:ascii="Arial Narrow" w:hAnsi="Arial Narrow"/>
        </w:rPr>
        <w:t xml:space="preserve"> </w:t>
      </w:r>
    </w:p>
    <w:p w14:paraId="2A32804E" w14:textId="7C6F828D" w:rsidR="00BB2BAE" w:rsidRPr="00744F06" w:rsidRDefault="00BB2BAE" w:rsidP="00EA59EA">
      <w:pPr>
        <w:numPr>
          <w:ilvl w:val="0"/>
          <w:numId w:val="4"/>
        </w:numPr>
        <w:spacing w:after="100"/>
        <w:ind w:left="426" w:hanging="426"/>
        <w:jc w:val="both"/>
        <w:rPr>
          <w:rFonts w:ascii="Arial Narrow" w:hAnsi="Arial Narrow"/>
        </w:rPr>
      </w:pPr>
      <w:r w:rsidRPr="00744F06">
        <w:rPr>
          <w:rFonts w:ascii="Arial Narrow" w:hAnsi="Arial Narrow"/>
          <w:color w:val="000000" w:themeColor="text1"/>
        </w:rPr>
        <w:t xml:space="preserve">Veškeré písemnosti dle této smlouvy budou považovány za řádně učiněné, pokud budou </w:t>
      </w:r>
      <w:r w:rsidRPr="00744F06">
        <w:rPr>
          <w:rFonts w:ascii="Arial Narrow" w:hAnsi="Arial Narrow"/>
        </w:rPr>
        <w:t>doručeny osobně, prostřednictvím kurýrní služby, datovou schránkou nebo doporučenou poštou, a to na adresy uvedené v záhlaví smlouvy, a/nebo na takovou adresu, kterou kterákoliv ze smluvních stran určí v písemném oznámení doručeném druhé smluvní straně v souladu s tímto odstavcem. Každá taková písemnost bude považována za řádně uskutečněnou a doručenou buď v den skutečného doručení, nebo v den odmítnutí přijetí na příslušné adrese, nebo třetí (3.) den po uložení zásilky na poště pro nemožnost doručení adresátovi.</w:t>
      </w:r>
    </w:p>
    <w:p w14:paraId="6E70F019" w14:textId="371ECACF" w:rsidR="00BB2BAE" w:rsidRPr="00EB3774" w:rsidRDefault="00BB2BAE" w:rsidP="00BB2BAE">
      <w:pPr>
        <w:pStyle w:val="Odstavecseseznamem"/>
        <w:numPr>
          <w:ilvl w:val="0"/>
          <w:numId w:val="4"/>
        </w:numPr>
        <w:shd w:val="clear" w:color="auto" w:fill="FFFFFF"/>
        <w:spacing w:after="80"/>
        <w:ind w:left="425" w:hanging="425"/>
        <w:contextualSpacing w:val="0"/>
        <w:jc w:val="both"/>
        <w:rPr>
          <w:rFonts w:ascii="Arial Narrow" w:hAnsi="Arial Narrow"/>
          <w:bCs/>
        </w:rPr>
      </w:pPr>
      <w:r w:rsidRPr="00EB3774">
        <w:rPr>
          <w:rFonts w:ascii="Arial Narrow" w:hAnsi="Arial Narrow"/>
        </w:rPr>
        <w:t>Smlouva je vyhotovena v</w:t>
      </w:r>
      <w:r w:rsidR="00DF60D8">
        <w:rPr>
          <w:rFonts w:ascii="Arial Narrow" w:hAnsi="Arial Narrow"/>
        </w:rPr>
        <w:t>e</w:t>
      </w:r>
      <w:r w:rsidRPr="00EB3774">
        <w:rPr>
          <w:rFonts w:ascii="Arial Narrow" w:hAnsi="Arial Narrow"/>
        </w:rPr>
        <w:t xml:space="preserve"> </w:t>
      </w:r>
      <w:r w:rsidR="00DF60D8">
        <w:rPr>
          <w:rFonts w:ascii="Arial Narrow" w:hAnsi="Arial Narrow"/>
        </w:rPr>
        <w:t>čtyřech stejnopisech, kdy oprávněný obdrží jedno</w:t>
      </w:r>
      <w:r w:rsidRPr="00EB3774">
        <w:rPr>
          <w:rFonts w:ascii="Arial Narrow" w:hAnsi="Arial Narrow"/>
        </w:rPr>
        <w:t xml:space="preserve"> vyhotovení, povinn</w:t>
      </w:r>
      <w:r w:rsidR="00DF60D8">
        <w:rPr>
          <w:rFonts w:ascii="Arial Narrow" w:hAnsi="Arial Narrow"/>
        </w:rPr>
        <w:t>ý</w:t>
      </w:r>
      <w:r w:rsidRPr="00EB3774">
        <w:rPr>
          <w:rFonts w:ascii="Arial Narrow" w:hAnsi="Arial Narrow"/>
        </w:rPr>
        <w:t xml:space="preserve"> dvě vyhotovení a zbylé jedno vyhotovení </w:t>
      </w:r>
      <w:r w:rsidR="00D92240">
        <w:rPr>
          <w:rFonts w:ascii="Arial Narrow" w:hAnsi="Arial Narrow"/>
        </w:rPr>
        <w:t xml:space="preserve">je určeno </w:t>
      </w:r>
      <w:r w:rsidRPr="00EB3774">
        <w:rPr>
          <w:rFonts w:ascii="Arial Narrow" w:hAnsi="Arial Narrow"/>
        </w:rPr>
        <w:t>pro řízení o povolení vkladu</w:t>
      </w:r>
      <w:r>
        <w:rPr>
          <w:rFonts w:ascii="Arial Narrow" w:hAnsi="Arial Narrow"/>
        </w:rPr>
        <w:t xml:space="preserve"> do</w:t>
      </w:r>
      <w:r w:rsidRPr="003F5E85">
        <w:rPr>
          <w:rFonts w:ascii="Arial Narrow" w:hAnsi="Arial Narrow"/>
        </w:rPr>
        <w:t> </w:t>
      </w:r>
      <w:r w:rsidRPr="00EB3774">
        <w:rPr>
          <w:rFonts w:ascii="Arial Narrow" w:hAnsi="Arial Narrow"/>
        </w:rPr>
        <w:t>katastru nemovitostí.</w:t>
      </w:r>
    </w:p>
    <w:p w14:paraId="18DB42DB" w14:textId="4FC8283A" w:rsidR="00DF60D8" w:rsidRPr="00EA59EA" w:rsidRDefault="00BB2BAE" w:rsidP="00EA59EA">
      <w:pPr>
        <w:pStyle w:val="Odstavecseseznamem"/>
        <w:numPr>
          <w:ilvl w:val="0"/>
          <w:numId w:val="4"/>
        </w:numPr>
        <w:shd w:val="clear" w:color="auto" w:fill="FFFFFF"/>
        <w:spacing w:after="320"/>
        <w:ind w:left="426" w:hanging="426"/>
        <w:contextualSpacing w:val="0"/>
        <w:jc w:val="both"/>
        <w:rPr>
          <w:rFonts w:ascii="Arial Narrow" w:hAnsi="Arial Narrow"/>
          <w:bCs/>
        </w:rPr>
      </w:pPr>
      <w:r w:rsidRPr="00EB3774">
        <w:rPr>
          <w:rFonts w:ascii="Arial Narrow" w:hAnsi="Arial Narrow"/>
        </w:rPr>
        <w:t xml:space="preserve">Smluvní strany prohlašují, že smlouvu uzavřely na základě svobodné a vážné vůle, nikoliv v tísni a/nebo za nápadně nevýhodných podmínek. Podpisem smlouvy zároveň potvrzují, že si smlouvu přečetly a že souhlasí s celým jejím obsahem. </w:t>
      </w:r>
    </w:p>
    <w:p w14:paraId="51B54FBB" w14:textId="52825B4C" w:rsidR="00BB2BAE" w:rsidRPr="00DF60D8" w:rsidRDefault="00BB2BAE" w:rsidP="00DF60D8">
      <w:pPr>
        <w:shd w:val="clear" w:color="auto" w:fill="FFFFFF"/>
        <w:jc w:val="both"/>
        <w:rPr>
          <w:rFonts w:ascii="Arial Narrow" w:hAnsi="Arial Narrow"/>
          <w:bCs/>
          <w:color w:val="000000"/>
        </w:rPr>
      </w:pPr>
      <w:r w:rsidRPr="00DF60D8">
        <w:rPr>
          <w:rFonts w:ascii="Arial Narrow" w:hAnsi="Arial Narrow"/>
          <w:color w:val="000000"/>
        </w:rPr>
        <w:t xml:space="preserve"> Přílohy:</w:t>
      </w:r>
      <w:r w:rsidR="00DF60D8">
        <w:rPr>
          <w:rFonts w:ascii="Arial Narrow" w:hAnsi="Arial Narrow"/>
          <w:bCs/>
          <w:color w:val="000000"/>
        </w:rPr>
        <w:t xml:space="preserve"> </w:t>
      </w:r>
      <w:r w:rsidRPr="00DF60D8">
        <w:rPr>
          <w:rFonts w:ascii="Arial Narrow" w:hAnsi="Arial Narrow"/>
          <w:bCs/>
        </w:rPr>
        <w:t xml:space="preserve">1.  </w:t>
      </w:r>
      <w:r w:rsidR="00DF60D8" w:rsidRPr="00DF60D8">
        <w:rPr>
          <w:rFonts w:ascii="Arial Narrow" w:hAnsi="Arial Narrow"/>
        </w:rPr>
        <w:t xml:space="preserve">Geometrický plán č. </w:t>
      </w:r>
      <w:r w:rsidR="006E3F69">
        <w:rPr>
          <w:rFonts w:ascii="Arial Narrow" w:hAnsi="Arial Narrow"/>
        </w:rPr>
        <w:t xml:space="preserve">4319-61/2025, </w:t>
      </w:r>
      <w:proofErr w:type="spellStart"/>
      <w:r w:rsidR="006E3F69">
        <w:rPr>
          <w:rFonts w:ascii="Arial Narrow" w:hAnsi="Arial Narrow"/>
        </w:rPr>
        <w:t>k.ú</w:t>
      </w:r>
      <w:proofErr w:type="spellEnd"/>
      <w:r w:rsidR="006E3F69">
        <w:rPr>
          <w:rFonts w:ascii="Arial Narrow" w:hAnsi="Arial Narrow"/>
        </w:rPr>
        <w:t>. Žižkov, obec Praha</w:t>
      </w:r>
    </w:p>
    <w:p w14:paraId="00ED8386" w14:textId="77777777" w:rsidR="00BB2BAE" w:rsidRDefault="00BB2BAE" w:rsidP="00BB2BAE">
      <w:pPr>
        <w:rPr>
          <w:rFonts w:ascii="Arial Narrow" w:hAnsi="Arial Narrow"/>
          <w:bCs/>
          <w:sz w:val="20"/>
          <w:szCs w:val="20"/>
        </w:rPr>
      </w:pPr>
    </w:p>
    <w:p w14:paraId="32DB5FD5" w14:textId="77777777" w:rsidR="00BB2BAE" w:rsidRPr="00584DCB" w:rsidRDefault="00BB2BAE" w:rsidP="00BB2BAE">
      <w:pPr>
        <w:rPr>
          <w:rFonts w:ascii="Arial Narrow" w:hAnsi="Arial Narrow"/>
          <w:bCs/>
          <w:sz w:val="20"/>
          <w:szCs w:val="20"/>
        </w:rPr>
      </w:pPr>
    </w:p>
    <w:p w14:paraId="24F8320B" w14:textId="544A28A6" w:rsidR="00BB2BAE" w:rsidRDefault="00DF60D8" w:rsidP="00BB2BAE">
      <w:pPr>
        <w:spacing w:after="12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Za </w:t>
      </w:r>
      <w:proofErr w:type="gramStart"/>
      <w:r>
        <w:rPr>
          <w:rFonts w:ascii="Arial Narrow" w:hAnsi="Arial Narrow"/>
          <w:b/>
        </w:rPr>
        <w:t>povinného</w:t>
      </w:r>
      <w:r w:rsidR="00BB2BAE" w:rsidRPr="00EB3774">
        <w:rPr>
          <w:rFonts w:ascii="Arial Narrow" w:hAnsi="Arial Narrow"/>
        </w:rPr>
        <w:t xml:space="preserve">:   </w:t>
      </w:r>
      <w:proofErr w:type="gramEnd"/>
      <w:r w:rsidR="00BB2BAE" w:rsidRPr="00EB3774">
        <w:rPr>
          <w:rFonts w:ascii="Arial Narrow" w:hAnsi="Arial Narrow"/>
        </w:rPr>
        <w:t xml:space="preserve">                                                    </w:t>
      </w:r>
      <w:r w:rsidR="00BB2BAE" w:rsidRPr="00EB3774">
        <w:rPr>
          <w:rFonts w:ascii="Arial Narrow" w:hAnsi="Arial Narrow"/>
        </w:rPr>
        <w:tab/>
        <w:t xml:space="preserve">       </w:t>
      </w:r>
      <w:r>
        <w:rPr>
          <w:rFonts w:ascii="Arial Narrow" w:hAnsi="Arial Narrow"/>
          <w:b/>
        </w:rPr>
        <w:t>Za oprávněného</w:t>
      </w:r>
      <w:r w:rsidR="00BB2BAE">
        <w:rPr>
          <w:rFonts w:ascii="Arial Narrow" w:hAnsi="Arial Narrow"/>
          <w:b/>
        </w:rPr>
        <w:t>:</w:t>
      </w:r>
    </w:p>
    <w:p w14:paraId="6FF8BB1C" w14:textId="77777777" w:rsidR="00DF60D8" w:rsidRPr="00EB3774" w:rsidRDefault="00DF60D8" w:rsidP="00BB2BAE">
      <w:pPr>
        <w:spacing w:after="120"/>
        <w:rPr>
          <w:rFonts w:ascii="Arial Narrow" w:hAnsi="Arial Narrow"/>
        </w:rPr>
      </w:pPr>
    </w:p>
    <w:p w14:paraId="60A48FCC" w14:textId="5E135972" w:rsidR="00BB2BAE" w:rsidRDefault="00BB2BAE" w:rsidP="00BB2BAE">
      <w:pPr>
        <w:rPr>
          <w:rFonts w:ascii="Arial Narrow" w:hAnsi="Arial Narrow"/>
        </w:rPr>
      </w:pPr>
      <w:r w:rsidRPr="00EB3774">
        <w:rPr>
          <w:rFonts w:ascii="Arial Narrow" w:hAnsi="Arial Narrow"/>
        </w:rPr>
        <w:t>V Praze dne</w:t>
      </w:r>
      <w:proofErr w:type="gramStart"/>
      <w:r w:rsidRPr="00EB3774">
        <w:rPr>
          <w:rFonts w:ascii="Arial Narrow" w:hAnsi="Arial Narrow"/>
        </w:rPr>
        <w:t xml:space="preserve"> ..</w:t>
      </w:r>
      <w:proofErr w:type="gramEnd"/>
      <w:r w:rsidRPr="00EB3774">
        <w:rPr>
          <w:rFonts w:ascii="Arial Narrow" w:hAnsi="Arial Narrow"/>
        </w:rPr>
        <w:t>….……………………</w:t>
      </w:r>
      <w:r w:rsidR="00150EEA">
        <w:rPr>
          <w:rFonts w:ascii="Arial Narrow" w:hAnsi="Arial Narrow"/>
        </w:rPr>
        <w:t>…</w:t>
      </w:r>
      <w:r w:rsidRPr="00EB3774">
        <w:rPr>
          <w:rFonts w:ascii="Arial Narrow" w:hAnsi="Arial Narrow"/>
        </w:rPr>
        <w:tab/>
        <w:t xml:space="preserve"> </w:t>
      </w:r>
      <w:r w:rsidRPr="00EB3774">
        <w:rPr>
          <w:rFonts w:ascii="Arial Narrow" w:hAnsi="Arial Narrow"/>
        </w:rPr>
        <w:tab/>
      </w:r>
      <w:r w:rsidRPr="00EB3774">
        <w:rPr>
          <w:rFonts w:ascii="Arial Narrow" w:hAnsi="Arial Narrow"/>
        </w:rPr>
        <w:tab/>
        <w:t xml:space="preserve">       V Praze dne </w:t>
      </w:r>
      <w:proofErr w:type="gramStart"/>
      <w:r w:rsidRPr="00EB3774">
        <w:rPr>
          <w:rFonts w:ascii="Arial Narrow" w:hAnsi="Arial Narrow"/>
        </w:rPr>
        <w:t>…….</w:t>
      </w:r>
      <w:proofErr w:type="gramEnd"/>
      <w:r w:rsidRPr="00EB3774">
        <w:rPr>
          <w:rFonts w:ascii="Arial Narrow" w:hAnsi="Arial Narrow"/>
        </w:rPr>
        <w:t>.…………………..</w:t>
      </w:r>
    </w:p>
    <w:p w14:paraId="28F6C535" w14:textId="77777777" w:rsidR="00150EEA" w:rsidRDefault="00150EEA" w:rsidP="00BB2BAE">
      <w:pPr>
        <w:rPr>
          <w:rFonts w:ascii="Arial Narrow" w:hAnsi="Arial Narrow"/>
        </w:rPr>
      </w:pPr>
    </w:p>
    <w:p w14:paraId="57AAA7AA" w14:textId="77777777" w:rsidR="00150EEA" w:rsidRDefault="00150EEA" w:rsidP="00BB2BAE">
      <w:pPr>
        <w:rPr>
          <w:rFonts w:ascii="Arial Narrow" w:hAnsi="Arial Narrow"/>
        </w:rPr>
      </w:pPr>
    </w:p>
    <w:p w14:paraId="132E6AD1" w14:textId="77777777" w:rsidR="00150EEA" w:rsidRDefault="00150EEA" w:rsidP="00BB2BAE">
      <w:pPr>
        <w:rPr>
          <w:rFonts w:ascii="Arial Narrow" w:hAnsi="Arial Narrow"/>
        </w:rPr>
      </w:pPr>
    </w:p>
    <w:p w14:paraId="700943DE" w14:textId="77777777" w:rsidR="00150EEA" w:rsidRDefault="00150EEA" w:rsidP="00BB2BAE">
      <w:pPr>
        <w:rPr>
          <w:rFonts w:ascii="Arial Narrow" w:hAnsi="Arial Narrow"/>
        </w:rPr>
      </w:pPr>
    </w:p>
    <w:p w14:paraId="2169A79F" w14:textId="77777777" w:rsidR="00150EEA" w:rsidRPr="00EB3774" w:rsidRDefault="00150EEA" w:rsidP="00BB2BAE">
      <w:pPr>
        <w:rPr>
          <w:rFonts w:ascii="Arial Narrow" w:hAnsi="Arial Narrow"/>
        </w:rPr>
      </w:pPr>
    </w:p>
    <w:p w14:paraId="242D655B" w14:textId="77777777" w:rsidR="00BB2BAE" w:rsidRPr="00EB3774" w:rsidRDefault="00BB2BAE" w:rsidP="00BB2BAE">
      <w:pPr>
        <w:autoSpaceDE w:val="0"/>
        <w:autoSpaceDN w:val="0"/>
        <w:adjustRightInd w:val="0"/>
        <w:rPr>
          <w:rFonts w:ascii="Arial Narrow" w:hAnsi="Arial Narrow" w:cs="Arial"/>
        </w:rPr>
      </w:pPr>
    </w:p>
    <w:p w14:paraId="04119F38" w14:textId="77777777" w:rsidR="00BB2BAE" w:rsidRPr="00584DCB" w:rsidRDefault="00BB2BAE" w:rsidP="00BB2BAE">
      <w:pPr>
        <w:shd w:val="clear" w:color="auto" w:fill="FFFFFF"/>
        <w:spacing w:before="120" w:after="120"/>
        <w:jc w:val="both"/>
        <w:rPr>
          <w:rFonts w:ascii="Arial Narrow" w:eastAsia="Calibri" w:hAnsi="Arial Narrow"/>
          <w:bCs/>
          <w:color w:val="000000"/>
          <w:spacing w:val="-3"/>
          <w:sz w:val="10"/>
          <w:szCs w:val="10"/>
          <w:lang w:eastAsia="en-US"/>
        </w:rPr>
      </w:pPr>
    </w:p>
    <w:p w14:paraId="4CE46638" w14:textId="77777777" w:rsidR="00DF60D8" w:rsidRDefault="00DF60D8" w:rsidP="00BB2BAE">
      <w:pPr>
        <w:shd w:val="clear" w:color="auto" w:fill="FFFFFF"/>
        <w:spacing w:before="120" w:after="120"/>
        <w:jc w:val="both"/>
        <w:rPr>
          <w:rFonts w:ascii="Arial Narrow" w:eastAsia="Calibri" w:hAnsi="Arial Narrow"/>
          <w:bCs/>
          <w:color w:val="000000"/>
          <w:spacing w:val="-3"/>
          <w:lang w:eastAsia="en-US"/>
        </w:rPr>
      </w:pPr>
    </w:p>
    <w:p w14:paraId="36B57E0C" w14:textId="4393E818" w:rsidR="00DF60D8" w:rsidRDefault="00150EEA" w:rsidP="00BB2BAE">
      <w:pPr>
        <w:shd w:val="clear" w:color="auto" w:fill="FFFFFF"/>
        <w:spacing w:before="120" w:after="120"/>
        <w:jc w:val="both"/>
        <w:rPr>
          <w:rFonts w:ascii="Arial Narrow" w:eastAsia="Calibri" w:hAnsi="Arial Narrow"/>
          <w:bCs/>
          <w:color w:val="000000"/>
          <w:spacing w:val="-3"/>
          <w:lang w:eastAsia="en-US"/>
        </w:rPr>
      </w:pPr>
      <w:r>
        <w:rPr>
          <w:rFonts w:ascii="Arial Narrow" w:eastAsia="Calibri" w:hAnsi="Arial Narrow"/>
          <w:bCs/>
          <w:color w:val="000000"/>
          <w:spacing w:val="-3"/>
          <w:lang w:eastAsia="en-US"/>
        </w:rPr>
        <w:t xml:space="preserve"> …………………………………………..                                        ………………………………………….</w:t>
      </w:r>
    </w:p>
    <w:p w14:paraId="480962D8" w14:textId="3E914AB3" w:rsidR="00DF60D8" w:rsidRDefault="00150EEA" w:rsidP="00843ACA">
      <w:pPr>
        <w:shd w:val="clear" w:color="auto" w:fill="FFFFFF"/>
        <w:contextualSpacing/>
        <w:jc w:val="both"/>
        <w:rPr>
          <w:rFonts w:ascii="Arial Narrow" w:eastAsia="Calibri" w:hAnsi="Arial Narrow"/>
          <w:bCs/>
          <w:color w:val="000000"/>
          <w:spacing w:val="-3"/>
          <w:lang w:eastAsia="en-US"/>
        </w:rPr>
      </w:pPr>
      <w:r>
        <w:rPr>
          <w:rFonts w:ascii="Arial Narrow" w:eastAsia="Calibri" w:hAnsi="Arial Narrow"/>
          <w:bCs/>
          <w:color w:val="000000"/>
          <w:spacing w:val="-3"/>
          <w:lang w:eastAsia="en-US"/>
        </w:rPr>
        <w:t xml:space="preserve">          JUDr. Robert Pecka, LL.M.</w:t>
      </w:r>
      <w:r w:rsidR="00843ACA">
        <w:rPr>
          <w:rFonts w:ascii="Arial Narrow" w:eastAsia="Calibri" w:hAnsi="Arial Narrow"/>
          <w:bCs/>
          <w:color w:val="000000"/>
          <w:spacing w:val="-3"/>
          <w:lang w:eastAsia="en-US"/>
        </w:rPr>
        <w:t xml:space="preserve">                                                                 Ing. Jiří Pelnář</w:t>
      </w:r>
    </w:p>
    <w:p w14:paraId="515C033B" w14:textId="13964049" w:rsidR="00150EEA" w:rsidRDefault="00150EEA" w:rsidP="00BB2BAE">
      <w:pPr>
        <w:shd w:val="clear" w:color="auto" w:fill="FFFFFF"/>
        <w:spacing w:before="120" w:after="120"/>
        <w:jc w:val="both"/>
        <w:rPr>
          <w:rFonts w:ascii="Arial Narrow" w:eastAsia="Calibri" w:hAnsi="Arial Narrow"/>
          <w:bCs/>
          <w:color w:val="000000"/>
          <w:spacing w:val="-3"/>
          <w:lang w:eastAsia="en-US"/>
        </w:rPr>
      </w:pPr>
      <w:r>
        <w:rPr>
          <w:rFonts w:ascii="Arial Narrow" w:eastAsia="Calibri" w:hAnsi="Arial Narrow"/>
          <w:bCs/>
          <w:color w:val="000000"/>
          <w:spacing w:val="-3"/>
          <w:lang w:eastAsia="en-US"/>
        </w:rPr>
        <w:t xml:space="preserve">             člen rady městské části</w:t>
      </w:r>
      <w:r w:rsidR="00843ACA">
        <w:rPr>
          <w:rFonts w:ascii="Arial Narrow" w:eastAsia="Calibri" w:hAnsi="Arial Narrow"/>
          <w:bCs/>
          <w:color w:val="000000"/>
          <w:spacing w:val="-3"/>
          <w:lang w:eastAsia="en-US"/>
        </w:rPr>
        <w:t xml:space="preserve">                                                            předseda představenstva</w:t>
      </w:r>
    </w:p>
    <w:p w14:paraId="17E495AC" w14:textId="77777777" w:rsidR="00DF60D8" w:rsidRDefault="00DF60D8" w:rsidP="00BB2BAE">
      <w:pPr>
        <w:shd w:val="clear" w:color="auto" w:fill="FFFFFF"/>
        <w:spacing w:before="120" w:after="120"/>
        <w:jc w:val="both"/>
        <w:rPr>
          <w:rFonts w:ascii="Arial Narrow" w:eastAsia="Calibri" w:hAnsi="Arial Narrow"/>
          <w:bCs/>
          <w:color w:val="000000"/>
          <w:spacing w:val="-3"/>
          <w:lang w:eastAsia="en-US"/>
        </w:rPr>
      </w:pPr>
    </w:p>
    <w:p w14:paraId="5E57C6AE" w14:textId="77777777" w:rsidR="00DF60D8" w:rsidRDefault="00DF60D8" w:rsidP="00BB2BAE">
      <w:pPr>
        <w:shd w:val="clear" w:color="auto" w:fill="FFFFFF"/>
        <w:spacing w:before="120" w:after="120"/>
        <w:jc w:val="both"/>
        <w:rPr>
          <w:rFonts w:ascii="Arial Narrow" w:eastAsia="Calibri" w:hAnsi="Arial Narrow"/>
          <w:bCs/>
          <w:color w:val="000000"/>
          <w:spacing w:val="-3"/>
          <w:lang w:eastAsia="en-US"/>
        </w:rPr>
      </w:pPr>
    </w:p>
    <w:p w14:paraId="155FD255" w14:textId="77777777" w:rsidR="00843ACA" w:rsidRDefault="00843ACA" w:rsidP="00BB2BAE">
      <w:pPr>
        <w:shd w:val="clear" w:color="auto" w:fill="FFFFFF"/>
        <w:spacing w:before="120" w:after="120"/>
        <w:jc w:val="both"/>
        <w:rPr>
          <w:rFonts w:ascii="Arial Narrow" w:eastAsia="Calibri" w:hAnsi="Arial Narrow"/>
          <w:bCs/>
          <w:color w:val="000000"/>
          <w:spacing w:val="-3"/>
          <w:lang w:eastAsia="en-US"/>
        </w:rPr>
      </w:pPr>
    </w:p>
    <w:p w14:paraId="714343F0" w14:textId="77777777" w:rsidR="00843ACA" w:rsidRDefault="00843ACA" w:rsidP="00BB2BAE">
      <w:pPr>
        <w:shd w:val="clear" w:color="auto" w:fill="FFFFFF"/>
        <w:spacing w:before="120" w:after="120"/>
        <w:jc w:val="both"/>
        <w:rPr>
          <w:rFonts w:ascii="Arial Narrow" w:eastAsia="Calibri" w:hAnsi="Arial Narrow"/>
          <w:bCs/>
          <w:color w:val="000000"/>
          <w:spacing w:val="-3"/>
          <w:lang w:eastAsia="en-US"/>
        </w:rPr>
      </w:pPr>
    </w:p>
    <w:p w14:paraId="545D3E12" w14:textId="77777777" w:rsidR="00843ACA" w:rsidRDefault="00843ACA" w:rsidP="00BB2BAE">
      <w:pPr>
        <w:shd w:val="clear" w:color="auto" w:fill="FFFFFF"/>
        <w:spacing w:before="120" w:after="120"/>
        <w:jc w:val="both"/>
        <w:rPr>
          <w:rFonts w:ascii="Arial Narrow" w:eastAsia="Calibri" w:hAnsi="Arial Narrow"/>
          <w:bCs/>
          <w:color w:val="000000"/>
          <w:spacing w:val="-3"/>
          <w:lang w:eastAsia="en-US"/>
        </w:rPr>
      </w:pPr>
    </w:p>
    <w:p w14:paraId="585459E5" w14:textId="77777777" w:rsidR="00DF60D8" w:rsidRDefault="00DF60D8" w:rsidP="00BB2BAE">
      <w:pPr>
        <w:shd w:val="clear" w:color="auto" w:fill="FFFFFF"/>
        <w:spacing w:before="120" w:after="120"/>
        <w:jc w:val="both"/>
        <w:rPr>
          <w:rFonts w:ascii="Arial Narrow" w:eastAsia="Calibri" w:hAnsi="Arial Narrow"/>
          <w:bCs/>
          <w:color w:val="000000"/>
          <w:spacing w:val="-3"/>
          <w:lang w:eastAsia="en-US"/>
        </w:rPr>
      </w:pPr>
    </w:p>
    <w:p w14:paraId="3315DBDF" w14:textId="44F25EF1" w:rsidR="00BB2BAE" w:rsidRPr="0045268B" w:rsidRDefault="00BB2BAE" w:rsidP="00BB2BAE">
      <w:pPr>
        <w:shd w:val="clear" w:color="auto" w:fill="FFFFFF"/>
        <w:spacing w:before="120" w:after="120"/>
        <w:jc w:val="both"/>
        <w:rPr>
          <w:rFonts w:ascii="Arial Narrow" w:eastAsia="Calibri" w:hAnsi="Arial Narrow"/>
          <w:bCs/>
          <w:color w:val="000000"/>
          <w:spacing w:val="-3"/>
          <w:lang w:eastAsia="en-US"/>
        </w:rPr>
      </w:pPr>
      <w:r w:rsidRPr="00EB3774">
        <w:rPr>
          <w:rFonts w:ascii="Arial Narrow" w:eastAsia="Calibri" w:hAnsi="Arial Narrow"/>
          <w:bCs/>
          <w:color w:val="000000"/>
          <w:spacing w:val="-3"/>
          <w:lang w:eastAsia="en-US"/>
        </w:rPr>
        <w:t>Doložka dle § 43 odst. 1 zákona č. 131/2000 Sb., o hlavním městě Praze, v</w:t>
      </w:r>
      <w:r>
        <w:rPr>
          <w:rFonts w:ascii="Arial Narrow" w:eastAsia="Calibri" w:hAnsi="Arial Narrow"/>
          <w:bCs/>
          <w:color w:val="000000"/>
          <w:spacing w:val="-3"/>
          <w:lang w:eastAsia="en-US"/>
        </w:rPr>
        <w:t>e</w:t>
      </w:r>
      <w:r w:rsidRPr="00EB3774">
        <w:rPr>
          <w:rFonts w:ascii="Arial Narrow" w:eastAsia="Calibri" w:hAnsi="Arial Narrow"/>
          <w:bCs/>
          <w:color w:val="000000"/>
          <w:spacing w:val="-3"/>
          <w:lang w:eastAsia="en-US"/>
        </w:rPr>
        <w:t xml:space="preserve"> znění</w:t>
      </w:r>
      <w:r>
        <w:rPr>
          <w:rFonts w:ascii="Arial Narrow" w:eastAsia="Calibri" w:hAnsi="Arial Narrow"/>
          <w:bCs/>
          <w:color w:val="000000"/>
          <w:spacing w:val="-3"/>
          <w:lang w:eastAsia="en-US"/>
        </w:rPr>
        <w:t xml:space="preserve"> pozdějších předpisů</w:t>
      </w:r>
      <w:r w:rsidRPr="00EB3774">
        <w:rPr>
          <w:rFonts w:ascii="Arial Narrow" w:eastAsia="Calibri" w:hAnsi="Arial Narrow"/>
          <w:bCs/>
          <w:color w:val="000000"/>
          <w:spacing w:val="-3"/>
          <w:lang w:eastAsia="en-US"/>
        </w:rPr>
        <w:t>, potvrzující splnění podmínek pro platnost právního jednání městské části Praha 3. Uzavření této smlouvy bylo schváleno rozhodnutím RMČ Pra</w:t>
      </w:r>
      <w:r>
        <w:rPr>
          <w:rFonts w:ascii="Arial Narrow" w:eastAsia="Calibri" w:hAnsi="Arial Narrow"/>
          <w:bCs/>
          <w:color w:val="000000"/>
          <w:spacing w:val="-3"/>
          <w:lang w:eastAsia="en-US"/>
        </w:rPr>
        <w:t>ha 3</w:t>
      </w:r>
      <w:r w:rsidR="00DF60D8">
        <w:rPr>
          <w:rFonts w:ascii="Arial Narrow" w:eastAsia="Calibri" w:hAnsi="Arial Narrow"/>
          <w:bCs/>
          <w:color w:val="000000"/>
          <w:spacing w:val="-3"/>
          <w:lang w:eastAsia="en-US"/>
        </w:rPr>
        <w:t xml:space="preserve">, a to usnesením ze dne </w:t>
      </w:r>
      <w:r w:rsidR="00042C6C">
        <w:rPr>
          <w:rFonts w:ascii="Arial Narrow" w:eastAsia="Calibri" w:hAnsi="Arial Narrow"/>
          <w:bCs/>
          <w:color w:val="000000"/>
          <w:spacing w:val="-3"/>
          <w:lang w:eastAsia="en-US"/>
        </w:rPr>
        <w:t>8.10.2025</w:t>
      </w:r>
      <w:r w:rsidR="00DF60D8">
        <w:rPr>
          <w:rFonts w:ascii="Arial Narrow" w:eastAsia="Calibri" w:hAnsi="Arial Narrow"/>
          <w:bCs/>
          <w:color w:val="000000"/>
          <w:spacing w:val="-3"/>
          <w:lang w:eastAsia="en-US"/>
        </w:rPr>
        <w:t xml:space="preserve"> č. </w:t>
      </w:r>
      <w:r w:rsidR="00BD25EC">
        <w:rPr>
          <w:rFonts w:ascii="Arial Narrow" w:eastAsia="Calibri" w:hAnsi="Arial Narrow"/>
          <w:bCs/>
          <w:color w:val="000000"/>
          <w:spacing w:val="-3"/>
          <w:lang w:eastAsia="en-US"/>
        </w:rPr>
        <w:t>RMČ/2025/0876.</w:t>
      </w:r>
    </w:p>
    <w:p w14:paraId="6B421B5A" w14:textId="77777777" w:rsidR="00BB2BAE" w:rsidRPr="0045268B" w:rsidRDefault="00BB2BAE" w:rsidP="0045268B">
      <w:pPr>
        <w:shd w:val="clear" w:color="auto" w:fill="FFFFFF"/>
        <w:spacing w:before="120" w:after="120"/>
        <w:jc w:val="both"/>
        <w:rPr>
          <w:rFonts w:ascii="Arial Narrow" w:eastAsia="Calibri" w:hAnsi="Arial Narrow"/>
          <w:bCs/>
          <w:color w:val="000000"/>
          <w:spacing w:val="-3"/>
          <w:lang w:eastAsia="en-US"/>
        </w:rPr>
      </w:pPr>
    </w:p>
    <w:sectPr w:rsidR="00BB2BAE" w:rsidRPr="0045268B" w:rsidSect="00584DCB">
      <w:headerReference w:type="default" r:id="rId7"/>
      <w:footerReference w:type="default" r:id="rId8"/>
      <w:pgSz w:w="11906" w:h="16838"/>
      <w:pgMar w:top="1276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9444F8" w14:textId="77777777" w:rsidR="00DB4573" w:rsidRDefault="00DB4573" w:rsidP="009469E0">
      <w:r>
        <w:separator/>
      </w:r>
    </w:p>
  </w:endnote>
  <w:endnote w:type="continuationSeparator" w:id="0">
    <w:p w14:paraId="3BFB2E0D" w14:textId="77777777" w:rsidR="00DB4573" w:rsidRDefault="00DB4573" w:rsidP="00946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4015802"/>
      <w:docPartObj>
        <w:docPartGallery w:val="Page Numbers (Bottom of Page)"/>
        <w:docPartUnique/>
      </w:docPartObj>
    </w:sdtPr>
    <w:sdtEndPr/>
    <w:sdtContent>
      <w:p w14:paraId="5D5950D0" w14:textId="423E6C5C" w:rsidR="006C1DF1" w:rsidRDefault="006C1DF1" w:rsidP="00584DC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3FDA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47D754" w14:textId="77777777" w:rsidR="00DB4573" w:rsidRDefault="00DB4573" w:rsidP="009469E0">
      <w:r>
        <w:separator/>
      </w:r>
    </w:p>
  </w:footnote>
  <w:footnote w:type="continuationSeparator" w:id="0">
    <w:p w14:paraId="0160F5B1" w14:textId="77777777" w:rsidR="00DB4573" w:rsidRDefault="00DB4573" w:rsidP="00946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9A5CB4" w14:textId="1984CD82" w:rsidR="006C1DF1" w:rsidRDefault="006C1DF1" w:rsidP="00850710">
    <w:pPr>
      <w:tabs>
        <w:tab w:val="left" w:pos="426"/>
      </w:tabs>
      <w:jc w:val="right"/>
      <w:rPr>
        <w:rFonts w:ascii="Arial Narrow" w:hAnsi="Arial Narrow"/>
      </w:rPr>
    </w:pPr>
    <w:r>
      <w:rPr>
        <w:rFonts w:ascii="Arial Narrow" w:hAnsi="Arial Narrow"/>
      </w:rPr>
      <w:t xml:space="preserve"> </w:t>
    </w:r>
  </w:p>
  <w:p w14:paraId="7DA39BA1" w14:textId="44036DCF" w:rsidR="00D00AFE" w:rsidRDefault="00D00AFE" w:rsidP="00D00AFE">
    <w:pPr>
      <w:tabs>
        <w:tab w:val="left" w:pos="426"/>
      </w:tabs>
      <w:jc w:val="center"/>
      <w:rPr>
        <w:rFonts w:ascii="Arial Narrow" w:hAnsi="Arial Narrow"/>
      </w:rPr>
    </w:pPr>
    <w:r>
      <w:rPr>
        <w:rFonts w:ascii="Arial Narrow" w:hAnsi="Arial Narrow"/>
      </w:rPr>
      <w:t xml:space="preserve">                                                                                            č. smlouvy: 2025/</w:t>
    </w:r>
    <w:r w:rsidR="00E5288D">
      <w:rPr>
        <w:rFonts w:ascii="Arial Narrow" w:hAnsi="Arial Narrow"/>
      </w:rPr>
      <w:t>01541</w:t>
    </w:r>
    <w:r>
      <w:rPr>
        <w:rFonts w:ascii="Arial Narrow" w:hAnsi="Arial Narrow"/>
      </w:rPr>
      <w:t>/OMA-OEM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454AC"/>
    <w:multiLevelType w:val="hybridMultilevel"/>
    <w:tmpl w:val="2E969D4E"/>
    <w:lvl w:ilvl="0" w:tplc="9F82B440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92EC5"/>
    <w:multiLevelType w:val="hybridMultilevel"/>
    <w:tmpl w:val="A412CDF2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F1287"/>
    <w:multiLevelType w:val="hybridMultilevel"/>
    <w:tmpl w:val="15DABA8A"/>
    <w:lvl w:ilvl="0" w:tplc="9F82B440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137CA"/>
    <w:multiLevelType w:val="hybridMultilevel"/>
    <w:tmpl w:val="18C213AC"/>
    <w:lvl w:ilvl="0" w:tplc="B2FA8DEC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34A38"/>
    <w:multiLevelType w:val="hybridMultilevel"/>
    <w:tmpl w:val="4D9007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AB3C92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6A7E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14A7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D4C8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9CCD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86EC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AEBB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BAB0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F97809"/>
    <w:multiLevelType w:val="hybridMultilevel"/>
    <w:tmpl w:val="9C423A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E0035"/>
    <w:multiLevelType w:val="hybridMultilevel"/>
    <w:tmpl w:val="F87C773C"/>
    <w:lvl w:ilvl="0" w:tplc="C87854F8">
      <w:start w:val="1"/>
      <w:numFmt w:val="decimal"/>
      <w:lvlText w:val="%1."/>
      <w:lvlJc w:val="left"/>
      <w:pPr>
        <w:ind w:left="540" w:hanging="358"/>
      </w:pPr>
      <w:rPr>
        <w:rFonts w:ascii="Times New Roman" w:eastAsia="Times New Roman" w:hAnsi="Times New Roman" w:hint="default"/>
        <w:i w:val="0"/>
        <w:iCs/>
        <w:sz w:val="24"/>
        <w:szCs w:val="24"/>
      </w:rPr>
    </w:lvl>
    <w:lvl w:ilvl="1" w:tplc="5C28CE96">
      <w:start w:val="1"/>
      <w:numFmt w:val="bullet"/>
      <w:lvlText w:val="-"/>
      <w:lvlJc w:val="left"/>
      <w:pPr>
        <w:ind w:left="1196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0405001B">
      <w:start w:val="1"/>
      <w:numFmt w:val="lowerRoman"/>
      <w:lvlText w:val="%3."/>
      <w:lvlJc w:val="right"/>
      <w:pPr>
        <w:ind w:left="2097" w:hanging="360"/>
      </w:pPr>
      <w:rPr>
        <w:rFonts w:hint="default"/>
      </w:rPr>
    </w:lvl>
    <w:lvl w:ilvl="3" w:tplc="F524FC06">
      <w:start w:val="1"/>
      <w:numFmt w:val="bullet"/>
      <w:lvlText w:val="•"/>
      <w:lvlJc w:val="left"/>
      <w:pPr>
        <w:ind w:left="2998" w:hanging="360"/>
      </w:pPr>
      <w:rPr>
        <w:rFonts w:hint="default"/>
      </w:rPr>
    </w:lvl>
    <w:lvl w:ilvl="4" w:tplc="3A7058E6">
      <w:start w:val="1"/>
      <w:numFmt w:val="bullet"/>
      <w:lvlText w:val="•"/>
      <w:lvlJc w:val="left"/>
      <w:pPr>
        <w:ind w:left="3899" w:hanging="360"/>
      </w:pPr>
      <w:rPr>
        <w:rFonts w:hint="default"/>
      </w:rPr>
    </w:lvl>
    <w:lvl w:ilvl="5" w:tplc="F7C84FAE">
      <w:start w:val="1"/>
      <w:numFmt w:val="bullet"/>
      <w:lvlText w:val="•"/>
      <w:lvlJc w:val="left"/>
      <w:pPr>
        <w:ind w:left="4800" w:hanging="360"/>
      </w:pPr>
      <w:rPr>
        <w:rFonts w:hint="default"/>
      </w:rPr>
    </w:lvl>
    <w:lvl w:ilvl="6" w:tplc="38523248">
      <w:start w:val="1"/>
      <w:numFmt w:val="bullet"/>
      <w:lvlText w:val="•"/>
      <w:lvlJc w:val="left"/>
      <w:pPr>
        <w:ind w:left="5701" w:hanging="360"/>
      </w:pPr>
      <w:rPr>
        <w:rFonts w:hint="default"/>
      </w:rPr>
    </w:lvl>
    <w:lvl w:ilvl="7" w:tplc="73DC2078">
      <w:start w:val="1"/>
      <w:numFmt w:val="bullet"/>
      <w:lvlText w:val="•"/>
      <w:lvlJc w:val="left"/>
      <w:pPr>
        <w:ind w:left="6602" w:hanging="360"/>
      </w:pPr>
      <w:rPr>
        <w:rFonts w:hint="default"/>
      </w:rPr>
    </w:lvl>
    <w:lvl w:ilvl="8" w:tplc="FAA079AE">
      <w:start w:val="1"/>
      <w:numFmt w:val="bullet"/>
      <w:lvlText w:val="•"/>
      <w:lvlJc w:val="left"/>
      <w:pPr>
        <w:ind w:left="7504" w:hanging="360"/>
      </w:pPr>
      <w:rPr>
        <w:rFonts w:hint="default"/>
      </w:rPr>
    </w:lvl>
  </w:abstractNum>
  <w:abstractNum w:abstractNumId="7" w15:restartNumberingAfterBreak="0">
    <w:nsid w:val="12B60D8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2C37BDF"/>
    <w:multiLevelType w:val="hybridMultilevel"/>
    <w:tmpl w:val="1898EF10"/>
    <w:lvl w:ilvl="0" w:tplc="1682BC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E4D91"/>
    <w:multiLevelType w:val="hybridMultilevel"/>
    <w:tmpl w:val="DA5A29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B076AE"/>
    <w:multiLevelType w:val="hybridMultilevel"/>
    <w:tmpl w:val="96B87BD4"/>
    <w:lvl w:ilvl="0" w:tplc="9F82B440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986478"/>
    <w:multiLevelType w:val="hybridMultilevel"/>
    <w:tmpl w:val="2BC6AF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D557A1"/>
    <w:multiLevelType w:val="hybridMultilevel"/>
    <w:tmpl w:val="23B8ABB2"/>
    <w:lvl w:ilvl="0" w:tplc="3F2AC1BE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AA349A"/>
    <w:multiLevelType w:val="hybridMultilevel"/>
    <w:tmpl w:val="09820322"/>
    <w:lvl w:ilvl="0" w:tplc="A072AC3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8C4CB300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 w15:restartNumberingAfterBreak="0">
    <w:nsid w:val="42947634"/>
    <w:multiLevelType w:val="hybridMultilevel"/>
    <w:tmpl w:val="E3E2F6FC"/>
    <w:lvl w:ilvl="0" w:tplc="C73E46D6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 w15:restartNumberingAfterBreak="0">
    <w:nsid w:val="46A60313"/>
    <w:multiLevelType w:val="hybridMultilevel"/>
    <w:tmpl w:val="375C40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387769"/>
    <w:multiLevelType w:val="hybridMultilevel"/>
    <w:tmpl w:val="7E2025A4"/>
    <w:lvl w:ilvl="0" w:tplc="0405000F">
      <w:start w:val="1"/>
      <w:numFmt w:val="decimal"/>
      <w:lvlText w:val="%1."/>
      <w:lvlJc w:val="left"/>
      <w:pPr>
        <w:ind w:left="1502" w:hanging="360"/>
      </w:pPr>
    </w:lvl>
    <w:lvl w:ilvl="1" w:tplc="04050019" w:tentative="1">
      <w:start w:val="1"/>
      <w:numFmt w:val="lowerLetter"/>
      <w:lvlText w:val="%2."/>
      <w:lvlJc w:val="left"/>
      <w:pPr>
        <w:ind w:left="2222" w:hanging="360"/>
      </w:pPr>
    </w:lvl>
    <w:lvl w:ilvl="2" w:tplc="0405001B" w:tentative="1">
      <w:start w:val="1"/>
      <w:numFmt w:val="lowerRoman"/>
      <w:lvlText w:val="%3."/>
      <w:lvlJc w:val="right"/>
      <w:pPr>
        <w:ind w:left="2942" w:hanging="180"/>
      </w:pPr>
    </w:lvl>
    <w:lvl w:ilvl="3" w:tplc="0405000F" w:tentative="1">
      <w:start w:val="1"/>
      <w:numFmt w:val="decimal"/>
      <w:lvlText w:val="%4."/>
      <w:lvlJc w:val="left"/>
      <w:pPr>
        <w:ind w:left="3662" w:hanging="360"/>
      </w:pPr>
    </w:lvl>
    <w:lvl w:ilvl="4" w:tplc="04050019" w:tentative="1">
      <w:start w:val="1"/>
      <w:numFmt w:val="lowerLetter"/>
      <w:lvlText w:val="%5."/>
      <w:lvlJc w:val="left"/>
      <w:pPr>
        <w:ind w:left="4382" w:hanging="360"/>
      </w:pPr>
    </w:lvl>
    <w:lvl w:ilvl="5" w:tplc="0405001B" w:tentative="1">
      <w:start w:val="1"/>
      <w:numFmt w:val="lowerRoman"/>
      <w:lvlText w:val="%6."/>
      <w:lvlJc w:val="right"/>
      <w:pPr>
        <w:ind w:left="5102" w:hanging="180"/>
      </w:pPr>
    </w:lvl>
    <w:lvl w:ilvl="6" w:tplc="0405000F" w:tentative="1">
      <w:start w:val="1"/>
      <w:numFmt w:val="decimal"/>
      <w:lvlText w:val="%7."/>
      <w:lvlJc w:val="left"/>
      <w:pPr>
        <w:ind w:left="5822" w:hanging="360"/>
      </w:pPr>
    </w:lvl>
    <w:lvl w:ilvl="7" w:tplc="04050019" w:tentative="1">
      <w:start w:val="1"/>
      <w:numFmt w:val="lowerLetter"/>
      <w:lvlText w:val="%8."/>
      <w:lvlJc w:val="left"/>
      <w:pPr>
        <w:ind w:left="6542" w:hanging="360"/>
      </w:pPr>
    </w:lvl>
    <w:lvl w:ilvl="8" w:tplc="0405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17" w15:restartNumberingAfterBreak="0">
    <w:nsid w:val="4795713D"/>
    <w:multiLevelType w:val="hybridMultilevel"/>
    <w:tmpl w:val="1688B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F1744"/>
    <w:multiLevelType w:val="multilevel"/>
    <w:tmpl w:val="CF1AACCC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570" w:hanging="720"/>
      </w:pPr>
    </w:lvl>
    <w:lvl w:ilvl="3">
      <w:start w:val="1"/>
      <w:numFmt w:val="decimal"/>
      <w:lvlText w:val="%1.%2.%3.%4."/>
      <w:lvlJc w:val="left"/>
      <w:pPr>
        <w:ind w:left="2355" w:hanging="1080"/>
      </w:pPr>
    </w:lvl>
    <w:lvl w:ilvl="4">
      <w:start w:val="1"/>
      <w:numFmt w:val="decimal"/>
      <w:lvlText w:val="%1.%2.%3.%4.%5."/>
      <w:lvlJc w:val="left"/>
      <w:pPr>
        <w:ind w:left="2780" w:hanging="1080"/>
      </w:pPr>
    </w:lvl>
    <w:lvl w:ilvl="5">
      <w:start w:val="1"/>
      <w:numFmt w:val="decimal"/>
      <w:lvlText w:val="%1.%2.%3.%4.%5.%6."/>
      <w:lvlJc w:val="left"/>
      <w:pPr>
        <w:ind w:left="3565" w:hanging="1440"/>
      </w:pPr>
    </w:lvl>
    <w:lvl w:ilvl="6">
      <w:start w:val="1"/>
      <w:numFmt w:val="decimal"/>
      <w:lvlText w:val="%1.%2.%3.%4.%5.%6.%7."/>
      <w:lvlJc w:val="left"/>
      <w:pPr>
        <w:ind w:left="3990" w:hanging="1440"/>
      </w:pPr>
    </w:lvl>
    <w:lvl w:ilvl="7">
      <w:start w:val="1"/>
      <w:numFmt w:val="decimal"/>
      <w:lvlText w:val="%1.%2.%3.%4.%5.%6.%7.%8."/>
      <w:lvlJc w:val="left"/>
      <w:pPr>
        <w:ind w:left="4775" w:hanging="1800"/>
      </w:pPr>
    </w:lvl>
    <w:lvl w:ilvl="8">
      <w:start w:val="1"/>
      <w:numFmt w:val="decimal"/>
      <w:lvlText w:val="%1.%2.%3.%4.%5.%6.%7.%8.%9."/>
      <w:lvlJc w:val="left"/>
      <w:pPr>
        <w:ind w:left="5200" w:hanging="1800"/>
      </w:pPr>
    </w:lvl>
  </w:abstractNum>
  <w:abstractNum w:abstractNumId="19" w15:restartNumberingAfterBreak="0">
    <w:nsid w:val="4BC63765"/>
    <w:multiLevelType w:val="hybridMultilevel"/>
    <w:tmpl w:val="7EA60736"/>
    <w:lvl w:ilvl="0" w:tplc="9F82B440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A04C3A"/>
    <w:multiLevelType w:val="multilevel"/>
    <w:tmpl w:val="9E8025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528E500E"/>
    <w:multiLevelType w:val="multilevel"/>
    <w:tmpl w:val="6D1C5A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2FC50F3"/>
    <w:multiLevelType w:val="hybridMultilevel"/>
    <w:tmpl w:val="09DC7ECE"/>
    <w:lvl w:ilvl="0" w:tplc="1A4049E8">
      <w:start w:val="1"/>
      <w:numFmt w:val="decimal"/>
      <w:lvlText w:val="%1."/>
      <w:lvlJc w:val="left"/>
      <w:pPr>
        <w:ind w:left="644" w:hanging="360"/>
      </w:pPr>
      <w:rPr>
        <w:i w:val="0"/>
        <w:i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173281"/>
    <w:multiLevelType w:val="hybridMultilevel"/>
    <w:tmpl w:val="7E446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944CAC"/>
    <w:multiLevelType w:val="hybridMultilevel"/>
    <w:tmpl w:val="5FC8D1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812B73"/>
    <w:multiLevelType w:val="hybridMultilevel"/>
    <w:tmpl w:val="A412CDF2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CE778F"/>
    <w:multiLevelType w:val="hybridMultilevel"/>
    <w:tmpl w:val="FD8A553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861314"/>
    <w:multiLevelType w:val="hybridMultilevel"/>
    <w:tmpl w:val="53847750"/>
    <w:lvl w:ilvl="0" w:tplc="9F82B440">
      <w:start w:val="1"/>
      <w:numFmt w:val="decimal"/>
      <w:lvlText w:val="%1."/>
      <w:lvlJc w:val="center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D32F5F"/>
    <w:multiLevelType w:val="hybridMultilevel"/>
    <w:tmpl w:val="1F3CA4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4B30F6"/>
    <w:multiLevelType w:val="hybridMultilevel"/>
    <w:tmpl w:val="F948DA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3D067E"/>
    <w:multiLevelType w:val="hybridMultilevel"/>
    <w:tmpl w:val="553E7E84"/>
    <w:lvl w:ilvl="0" w:tplc="FCB2C3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B4589D"/>
    <w:multiLevelType w:val="hybridMultilevel"/>
    <w:tmpl w:val="A412CDF2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5B41EF"/>
    <w:multiLevelType w:val="hybridMultilevel"/>
    <w:tmpl w:val="23B8ABB2"/>
    <w:lvl w:ilvl="0" w:tplc="3F2AC1BE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751035">
    <w:abstractNumId w:val="21"/>
  </w:num>
  <w:num w:numId="2" w16cid:durableId="1585802701">
    <w:abstractNumId w:val="4"/>
  </w:num>
  <w:num w:numId="3" w16cid:durableId="1625621133">
    <w:abstractNumId w:val="29"/>
  </w:num>
  <w:num w:numId="4" w16cid:durableId="1829710329">
    <w:abstractNumId w:val="15"/>
  </w:num>
  <w:num w:numId="5" w16cid:durableId="686715701">
    <w:abstractNumId w:val="5"/>
  </w:num>
  <w:num w:numId="6" w16cid:durableId="1200511562">
    <w:abstractNumId w:val="18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15534922">
    <w:abstractNumId w:val="0"/>
  </w:num>
  <w:num w:numId="8" w16cid:durableId="569659774">
    <w:abstractNumId w:val="10"/>
  </w:num>
  <w:num w:numId="9" w16cid:durableId="1073308445">
    <w:abstractNumId w:val="32"/>
  </w:num>
  <w:num w:numId="10" w16cid:durableId="849181940">
    <w:abstractNumId w:val="8"/>
  </w:num>
  <w:num w:numId="11" w16cid:durableId="1591085785">
    <w:abstractNumId w:val="1"/>
  </w:num>
  <w:num w:numId="12" w16cid:durableId="546339192">
    <w:abstractNumId w:val="13"/>
  </w:num>
  <w:num w:numId="13" w16cid:durableId="1821381671">
    <w:abstractNumId w:val="25"/>
  </w:num>
  <w:num w:numId="14" w16cid:durableId="495658921">
    <w:abstractNumId w:val="14"/>
  </w:num>
  <w:num w:numId="15" w16cid:durableId="406341855">
    <w:abstractNumId w:val="3"/>
  </w:num>
  <w:num w:numId="16" w16cid:durableId="1107625447">
    <w:abstractNumId w:val="24"/>
  </w:num>
  <w:num w:numId="17" w16cid:durableId="801269081">
    <w:abstractNumId w:val="30"/>
  </w:num>
  <w:num w:numId="18" w16cid:durableId="426662051">
    <w:abstractNumId w:val="19"/>
  </w:num>
  <w:num w:numId="19" w16cid:durableId="1981231237">
    <w:abstractNumId w:val="31"/>
  </w:num>
  <w:num w:numId="20" w16cid:durableId="2079790199">
    <w:abstractNumId w:val="11"/>
  </w:num>
  <w:num w:numId="21" w16cid:durableId="1707952279">
    <w:abstractNumId w:val="17"/>
  </w:num>
  <w:num w:numId="22" w16cid:durableId="722758394">
    <w:abstractNumId w:val="6"/>
  </w:num>
  <w:num w:numId="23" w16cid:durableId="1857619083">
    <w:abstractNumId w:val="20"/>
  </w:num>
  <w:num w:numId="24" w16cid:durableId="774524793">
    <w:abstractNumId w:val="16"/>
  </w:num>
  <w:num w:numId="25" w16cid:durableId="1067148833">
    <w:abstractNumId w:val="12"/>
  </w:num>
  <w:num w:numId="26" w16cid:durableId="1539703741">
    <w:abstractNumId w:val="28"/>
  </w:num>
  <w:num w:numId="27" w16cid:durableId="1940486222">
    <w:abstractNumId w:val="26"/>
  </w:num>
  <w:num w:numId="28" w16cid:durableId="283537700">
    <w:abstractNumId w:val="22"/>
  </w:num>
  <w:num w:numId="29" w16cid:durableId="1286306529">
    <w:abstractNumId w:val="27"/>
  </w:num>
  <w:num w:numId="30" w16cid:durableId="1289121654">
    <w:abstractNumId w:val="2"/>
  </w:num>
  <w:num w:numId="31" w16cid:durableId="1229194217">
    <w:abstractNumId w:val="9"/>
  </w:num>
  <w:num w:numId="32" w16cid:durableId="709689699">
    <w:abstractNumId w:val="7"/>
  </w:num>
  <w:num w:numId="33" w16cid:durableId="30882317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47B"/>
    <w:rsid w:val="00014492"/>
    <w:rsid w:val="00014D1E"/>
    <w:rsid w:val="000163DA"/>
    <w:rsid w:val="00020A96"/>
    <w:rsid w:val="00041AB5"/>
    <w:rsid w:val="00042C6C"/>
    <w:rsid w:val="00052D62"/>
    <w:rsid w:val="00062B70"/>
    <w:rsid w:val="000672F5"/>
    <w:rsid w:val="00076D0E"/>
    <w:rsid w:val="00083B1A"/>
    <w:rsid w:val="000934E6"/>
    <w:rsid w:val="0009526F"/>
    <w:rsid w:val="000C0224"/>
    <w:rsid w:val="000C1DAB"/>
    <w:rsid w:val="000C22E3"/>
    <w:rsid w:val="000D6B5C"/>
    <w:rsid w:val="000E0551"/>
    <w:rsid w:val="000E2EC0"/>
    <w:rsid w:val="000F00D5"/>
    <w:rsid w:val="00112A93"/>
    <w:rsid w:val="00114E40"/>
    <w:rsid w:val="00132ABE"/>
    <w:rsid w:val="00150EEA"/>
    <w:rsid w:val="00156DDF"/>
    <w:rsid w:val="001740AA"/>
    <w:rsid w:val="00175F3A"/>
    <w:rsid w:val="00177F6C"/>
    <w:rsid w:val="001814AB"/>
    <w:rsid w:val="00184A0D"/>
    <w:rsid w:val="00187994"/>
    <w:rsid w:val="00192CA9"/>
    <w:rsid w:val="00192E6D"/>
    <w:rsid w:val="001A552F"/>
    <w:rsid w:val="001B1548"/>
    <w:rsid w:val="001B1AFC"/>
    <w:rsid w:val="001C0566"/>
    <w:rsid w:val="001C5673"/>
    <w:rsid w:val="001C69E9"/>
    <w:rsid w:val="001E1290"/>
    <w:rsid w:val="001E1B4F"/>
    <w:rsid w:val="001F0AED"/>
    <w:rsid w:val="001F3D37"/>
    <w:rsid w:val="001F4A22"/>
    <w:rsid w:val="001F63F1"/>
    <w:rsid w:val="001F70CC"/>
    <w:rsid w:val="001F7225"/>
    <w:rsid w:val="00201DF9"/>
    <w:rsid w:val="00202136"/>
    <w:rsid w:val="00206912"/>
    <w:rsid w:val="00231E76"/>
    <w:rsid w:val="002529AD"/>
    <w:rsid w:val="00252AF0"/>
    <w:rsid w:val="0025343E"/>
    <w:rsid w:val="00255CD5"/>
    <w:rsid w:val="002579F3"/>
    <w:rsid w:val="0026058F"/>
    <w:rsid w:val="00264712"/>
    <w:rsid w:val="00286187"/>
    <w:rsid w:val="002927F6"/>
    <w:rsid w:val="00293AD6"/>
    <w:rsid w:val="00296282"/>
    <w:rsid w:val="002B04C1"/>
    <w:rsid w:val="002B6798"/>
    <w:rsid w:val="002C6470"/>
    <w:rsid w:val="002C6BC7"/>
    <w:rsid w:val="002C6D4A"/>
    <w:rsid w:val="002E16DB"/>
    <w:rsid w:val="002E7642"/>
    <w:rsid w:val="0031171B"/>
    <w:rsid w:val="00314AA5"/>
    <w:rsid w:val="00322B26"/>
    <w:rsid w:val="0033063E"/>
    <w:rsid w:val="00333E64"/>
    <w:rsid w:val="0033602E"/>
    <w:rsid w:val="00342A60"/>
    <w:rsid w:val="00342E68"/>
    <w:rsid w:val="00345939"/>
    <w:rsid w:val="0035175A"/>
    <w:rsid w:val="00356CDE"/>
    <w:rsid w:val="00356FD9"/>
    <w:rsid w:val="00363C1E"/>
    <w:rsid w:val="00380693"/>
    <w:rsid w:val="00380E4B"/>
    <w:rsid w:val="00385F53"/>
    <w:rsid w:val="00387EB8"/>
    <w:rsid w:val="00395856"/>
    <w:rsid w:val="003A62A5"/>
    <w:rsid w:val="003B16B6"/>
    <w:rsid w:val="003E238C"/>
    <w:rsid w:val="003E3136"/>
    <w:rsid w:val="003E3401"/>
    <w:rsid w:val="003E4584"/>
    <w:rsid w:val="003E6533"/>
    <w:rsid w:val="003E71E7"/>
    <w:rsid w:val="003E73EF"/>
    <w:rsid w:val="003F2319"/>
    <w:rsid w:val="003F4D3C"/>
    <w:rsid w:val="003F5E85"/>
    <w:rsid w:val="00400359"/>
    <w:rsid w:val="00405693"/>
    <w:rsid w:val="00411F09"/>
    <w:rsid w:val="004222D5"/>
    <w:rsid w:val="004363FF"/>
    <w:rsid w:val="0044788A"/>
    <w:rsid w:val="0045196E"/>
    <w:rsid w:val="0045268B"/>
    <w:rsid w:val="00465E0A"/>
    <w:rsid w:val="00467469"/>
    <w:rsid w:val="00475915"/>
    <w:rsid w:val="004832FF"/>
    <w:rsid w:val="0048607C"/>
    <w:rsid w:val="0048639A"/>
    <w:rsid w:val="004A14AF"/>
    <w:rsid w:val="004A3D5B"/>
    <w:rsid w:val="004B32BE"/>
    <w:rsid w:val="004B46FC"/>
    <w:rsid w:val="004B5CD1"/>
    <w:rsid w:val="004D15A7"/>
    <w:rsid w:val="004D1B5E"/>
    <w:rsid w:val="004D208E"/>
    <w:rsid w:val="004D5BF2"/>
    <w:rsid w:val="004E0668"/>
    <w:rsid w:val="004E3BF3"/>
    <w:rsid w:val="004E4E81"/>
    <w:rsid w:val="0050450B"/>
    <w:rsid w:val="00510243"/>
    <w:rsid w:val="00516263"/>
    <w:rsid w:val="00517357"/>
    <w:rsid w:val="00521B0D"/>
    <w:rsid w:val="005237EF"/>
    <w:rsid w:val="00544D6C"/>
    <w:rsid w:val="005629EA"/>
    <w:rsid w:val="0057343F"/>
    <w:rsid w:val="00581869"/>
    <w:rsid w:val="00584174"/>
    <w:rsid w:val="00584DCB"/>
    <w:rsid w:val="00592853"/>
    <w:rsid w:val="005A29B6"/>
    <w:rsid w:val="005A2AE7"/>
    <w:rsid w:val="005A60D9"/>
    <w:rsid w:val="005A671D"/>
    <w:rsid w:val="005B299A"/>
    <w:rsid w:val="005B3D68"/>
    <w:rsid w:val="005B3DBE"/>
    <w:rsid w:val="005B7C91"/>
    <w:rsid w:val="005C647E"/>
    <w:rsid w:val="005D50BD"/>
    <w:rsid w:val="005D5C2A"/>
    <w:rsid w:val="005D790D"/>
    <w:rsid w:val="005E667A"/>
    <w:rsid w:val="005F2409"/>
    <w:rsid w:val="005F4E9E"/>
    <w:rsid w:val="005F6501"/>
    <w:rsid w:val="005F79ED"/>
    <w:rsid w:val="00620378"/>
    <w:rsid w:val="00622367"/>
    <w:rsid w:val="00625D07"/>
    <w:rsid w:val="00632BE1"/>
    <w:rsid w:val="00633062"/>
    <w:rsid w:val="00634789"/>
    <w:rsid w:val="00635A59"/>
    <w:rsid w:val="0064165F"/>
    <w:rsid w:val="00645841"/>
    <w:rsid w:val="00646DFD"/>
    <w:rsid w:val="00651F95"/>
    <w:rsid w:val="006563F0"/>
    <w:rsid w:val="00656894"/>
    <w:rsid w:val="006715DA"/>
    <w:rsid w:val="0067657B"/>
    <w:rsid w:val="006869C5"/>
    <w:rsid w:val="006A029D"/>
    <w:rsid w:val="006B655B"/>
    <w:rsid w:val="006C1DF1"/>
    <w:rsid w:val="006E32BB"/>
    <w:rsid w:val="006E3F69"/>
    <w:rsid w:val="006E5CEE"/>
    <w:rsid w:val="00700ABE"/>
    <w:rsid w:val="00701B85"/>
    <w:rsid w:val="007150FA"/>
    <w:rsid w:val="00722B18"/>
    <w:rsid w:val="007326C6"/>
    <w:rsid w:val="00744F06"/>
    <w:rsid w:val="007535AA"/>
    <w:rsid w:val="007535DC"/>
    <w:rsid w:val="007706E2"/>
    <w:rsid w:val="00770CF7"/>
    <w:rsid w:val="00771FFA"/>
    <w:rsid w:val="007765C7"/>
    <w:rsid w:val="00776B66"/>
    <w:rsid w:val="00780685"/>
    <w:rsid w:val="00781165"/>
    <w:rsid w:val="00783A4C"/>
    <w:rsid w:val="007A557A"/>
    <w:rsid w:val="007B7C4C"/>
    <w:rsid w:val="007C593E"/>
    <w:rsid w:val="007C69B0"/>
    <w:rsid w:val="007D7491"/>
    <w:rsid w:val="007E15FA"/>
    <w:rsid w:val="007E7607"/>
    <w:rsid w:val="007F4D1A"/>
    <w:rsid w:val="007F5D71"/>
    <w:rsid w:val="0080031B"/>
    <w:rsid w:val="00801758"/>
    <w:rsid w:val="00802DE1"/>
    <w:rsid w:val="008079E3"/>
    <w:rsid w:val="00811573"/>
    <w:rsid w:val="0081488E"/>
    <w:rsid w:val="008258C7"/>
    <w:rsid w:val="00825C1D"/>
    <w:rsid w:val="00832689"/>
    <w:rsid w:val="00833F9F"/>
    <w:rsid w:val="008347BC"/>
    <w:rsid w:val="00835CE3"/>
    <w:rsid w:val="00841C6A"/>
    <w:rsid w:val="00843ACA"/>
    <w:rsid w:val="00850710"/>
    <w:rsid w:val="00857201"/>
    <w:rsid w:val="00857D8C"/>
    <w:rsid w:val="0087323E"/>
    <w:rsid w:val="00873790"/>
    <w:rsid w:val="00875A6D"/>
    <w:rsid w:val="008905DF"/>
    <w:rsid w:val="0089210D"/>
    <w:rsid w:val="008A0518"/>
    <w:rsid w:val="008A16DD"/>
    <w:rsid w:val="008A69C9"/>
    <w:rsid w:val="008B2F9D"/>
    <w:rsid w:val="008B56B5"/>
    <w:rsid w:val="008C2E63"/>
    <w:rsid w:val="008D0DDE"/>
    <w:rsid w:val="008D4527"/>
    <w:rsid w:val="008D4FBE"/>
    <w:rsid w:val="008F0430"/>
    <w:rsid w:val="008F34BD"/>
    <w:rsid w:val="0091470C"/>
    <w:rsid w:val="00916E31"/>
    <w:rsid w:val="009275F2"/>
    <w:rsid w:val="00930F36"/>
    <w:rsid w:val="009319FF"/>
    <w:rsid w:val="00932391"/>
    <w:rsid w:val="00942DF0"/>
    <w:rsid w:val="00943D21"/>
    <w:rsid w:val="00944E7D"/>
    <w:rsid w:val="009469E0"/>
    <w:rsid w:val="00946A67"/>
    <w:rsid w:val="00954379"/>
    <w:rsid w:val="0095600B"/>
    <w:rsid w:val="009637C9"/>
    <w:rsid w:val="00967751"/>
    <w:rsid w:val="00970ECC"/>
    <w:rsid w:val="009722B0"/>
    <w:rsid w:val="00972A49"/>
    <w:rsid w:val="00973E91"/>
    <w:rsid w:val="009755D8"/>
    <w:rsid w:val="0098423A"/>
    <w:rsid w:val="009866BF"/>
    <w:rsid w:val="00992185"/>
    <w:rsid w:val="0099225F"/>
    <w:rsid w:val="009B0595"/>
    <w:rsid w:val="009E047B"/>
    <w:rsid w:val="009E78F0"/>
    <w:rsid w:val="009F18BC"/>
    <w:rsid w:val="009F4CCD"/>
    <w:rsid w:val="009F5E43"/>
    <w:rsid w:val="009F7566"/>
    <w:rsid w:val="009F77E8"/>
    <w:rsid w:val="00A009CE"/>
    <w:rsid w:val="00A05AD4"/>
    <w:rsid w:val="00A07377"/>
    <w:rsid w:val="00A221E4"/>
    <w:rsid w:val="00A26CCE"/>
    <w:rsid w:val="00A451AD"/>
    <w:rsid w:val="00A514A8"/>
    <w:rsid w:val="00A54EE3"/>
    <w:rsid w:val="00A601C9"/>
    <w:rsid w:val="00A61739"/>
    <w:rsid w:val="00A641AB"/>
    <w:rsid w:val="00A834B9"/>
    <w:rsid w:val="00A85BB1"/>
    <w:rsid w:val="00A8670A"/>
    <w:rsid w:val="00A94175"/>
    <w:rsid w:val="00AA7976"/>
    <w:rsid w:val="00AB0C37"/>
    <w:rsid w:val="00AB5285"/>
    <w:rsid w:val="00AD02AA"/>
    <w:rsid w:val="00AD37F0"/>
    <w:rsid w:val="00AE2FEF"/>
    <w:rsid w:val="00AE5C07"/>
    <w:rsid w:val="00AF609C"/>
    <w:rsid w:val="00B07D0B"/>
    <w:rsid w:val="00B1134D"/>
    <w:rsid w:val="00B12281"/>
    <w:rsid w:val="00B21D9E"/>
    <w:rsid w:val="00B312C6"/>
    <w:rsid w:val="00B3228C"/>
    <w:rsid w:val="00B33790"/>
    <w:rsid w:val="00B432AD"/>
    <w:rsid w:val="00B45508"/>
    <w:rsid w:val="00B52260"/>
    <w:rsid w:val="00B63A49"/>
    <w:rsid w:val="00B66D64"/>
    <w:rsid w:val="00B70ECB"/>
    <w:rsid w:val="00B728CA"/>
    <w:rsid w:val="00B77A68"/>
    <w:rsid w:val="00B85484"/>
    <w:rsid w:val="00B933DD"/>
    <w:rsid w:val="00BA5920"/>
    <w:rsid w:val="00BA6035"/>
    <w:rsid w:val="00BB2BAE"/>
    <w:rsid w:val="00BB7A0E"/>
    <w:rsid w:val="00BC5D8B"/>
    <w:rsid w:val="00BD2001"/>
    <w:rsid w:val="00BD25EC"/>
    <w:rsid w:val="00BD4D00"/>
    <w:rsid w:val="00BE5E94"/>
    <w:rsid w:val="00C01D30"/>
    <w:rsid w:val="00C02813"/>
    <w:rsid w:val="00C028E7"/>
    <w:rsid w:val="00C163F7"/>
    <w:rsid w:val="00C43EFE"/>
    <w:rsid w:val="00C57698"/>
    <w:rsid w:val="00C628CC"/>
    <w:rsid w:val="00C6676E"/>
    <w:rsid w:val="00C66EE0"/>
    <w:rsid w:val="00C7422B"/>
    <w:rsid w:val="00C77231"/>
    <w:rsid w:val="00C95FBA"/>
    <w:rsid w:val="00CA05A2"/>
    <w:rsid w:val="00CA0813"/>
    <w:rsid w:val="00CA5FAA"/>
    <w:rsid w:val="00CB30AC"/>
    <w:rsid w:val="00CC0615"/>
    <w:rsid w:val="00CC0D5D"/>
    <w:rsid w:val="00CC6964"/>
    <w:rsid w:val="00CD6A5B"/>
    <w:rsid w:val="00CD7991"/>
    <w:rsid w:val="00CE1883"/>
    <w:rsid w:val="00CF7EAF"/>
    <w:rsid w:val="00D00AFE"/>
    <w:rsid w:val="00D02FD1"/>
    <w:rsid w:val="00D06BD2"/>
    <w:rsid w:val="00D07242"/>
    <w:rsid w:val="00D1570C"/>
    <w:rsid w:val="00D20FD8"/>
    <w:rsid w:val="00D26AFC"/>
    <w:rsid w:val="00D33C0C"/>
    <w:rsid w:val="00D42A49"/>
    <w:rsid w:val="00D54D1D"/>
    <w:rsid w:val="00D8486E"/>
    <w:rsid w:val="00D84DA3"/>
    <w:rsid w:val="00D901A4"/>
    <w:rsid w:val="00D92240"/>
    <w:rsid w:val="00D9366A"/>
    <w:rsid w:val="00D97188"/>
    <w:rsid w:val="00DA4C5D"/>
    <w:rsid w:val="00DB4573"/>
    <w:rsid w:val="00DC0029"/>
    <w:rsid w:val="00DC1BD5"/>
    <w:rsid w:val="00DC3B95"/>
    <w:rsid w:val="00DC3FDA"/>
    <w:rsid w:val="00DC718D"/>
    <w:rsid w:val="00DD0A3B"/>
    <w:rsid w:val="00DD0AED"/>
    <w:rsid w:val="00DD1685"/>
    <w:rsid w:val="00DD7A3A"/>
    <w:rsid w:val="00DE0F12"/>
    <w:rsid w:val="00DE5030"/>
    <w:rsid w:val="00DF383A"/>
    <w:rsid w:val="00DF60D8"/>
    <w:rsid w:val="00E05A1E"/>
    <w:rsid w:val="00E2493B"/>
    <w:rsid w:val="00E2545E"/>
    <w:rsid w:val="00E26D3E"/>
    <w:rsid w:val="00E320B1"/>
    <w:rsid w:val="00E33133"/>
    <w:rsid w:val="00E40B0A"/>
    <w:rsid w:val="00E5288D"/>
    <w:rsid w:val="00E5383E"/>
    <w:rsid w:val="00E53E93"/>
    <w:rsid w:val="00E566C1"/>
    <w:rsid w:val="00E678C7"/>
    <w:rsid w:val="00E701C7"/>
    <w:rsid w:val="00E8006F"/>
    <w:rsid w:val="00E85CB5"/>
    <w:rsid w:val="00EA1C72"/>
    <w:rsid w:val="00EA59EA"/>
    <w:rsid w:val="00EB3774"/>
    <w:rsid w:val="00EB40E7"/>
    <w:rsid w:val="00EC56F6"/>
    <w:rsid w:val="00EC76D0"/>
    <w:rsid w:val="00ED661F"/>
    <w:rsid w:val="00EE7509"/>
    <w:rsid w:val="00F01BDD"/>
    <w:rsid w:val="00F02D00"/>
    <w:rsid w:val="00F16021"/>
    <w:rsid w:val="00F215ED"/>
    <w:rsid w:val="00F22AEB"/>
    <w:rsid w:val="00F26BF2"/>
    <w:rsid w:val="00F3588E"/>
    <w:rsid w:val="00F46363"/>
    <w:rsid w:val="00F55604"/>
    <w:rsid w:val="00F6118B"/>
    <w:rsid w:val="00F7550C"/>
    <w:rsid w:val="00F94249"/>
    <w:rsid w:val="00FB028B"/>
    <w:rsid w:val="00FB36F9"/>
    <w:rsid w:val="00FB3914"/>
    <w:rsid w:val="00FB6AF3"/>
    <w:rsid w:val="00FC03C0"/>
    <w:rsid w:val="00FC7878"/>
    <w:rsid w:val="00FC78F1"/>
    <w:rsid w:val="00FD08DE"/>
    <w:rsid w:val="00FF12D3"/>
    <w:rsid w:val="00FF5EC5"/>
    <w:rsid w:val="00FF654C"/>
    <w:rsid w:val="00FF65FA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F7153DF"/>
  <w15:docId w15:val="{F142505E-8BE4-4E81-B4DB-B33246DB2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5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E047B"/>
    <w:pPr>
      <w:keepNext/>
      <w:jc w:val="center"/>
      <w:outlineLvl w:val="0"/>
    </w:pPr>
    <w:rPr>
      <w:b/>
      <w:bCs/>
      <w:sz w:val="22"/>
      <w:szCs w:val="22"/>
    </w:rPr>
  </w:style>
  <w:style w:type="paragraph" w:styleId="Nadpis2">
    <w:name w:val="heading 2"/>
    <w:basedOn w:val="Normln"/>
    <w:next w:val="Normln"/>
    <w:link w:val="Nadpis2Char"/>
    <w:qFormat/>
    <w:rsid w:val="009E047B"/>
    <w:pPr>
      <w:keepNext/>
      <w:jc w:val="center"/>
      <w:outlineLvl w:val="1"/>
    </w:pPr>
  </w:style>
  <w:style w:type="paragraph" w:styleId="Nadpis3">
    <w:name w:val="heading 3"/>
    <w:basedOn w:val="Normln"/>
    <w:next w:val="Normln"/>
    <w:link w:val="Nadpis3Char"/>
    <w:qFormat/>
    <w:rsid w:val="009E047B"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next w:val="Normln"/>
    <w:link w:val="Nadpis5Char"/>
    <w:qFormat/>
    <w:rsid w:val="009E047B"/>
    <w:pPr>
      <w:keepNext/>
      <w:jc w:val="both"/>
      <w:outlineLvl w:val="4"/>
    </w:pPr>
    <w:rPr>
      <w:rFonts w:ascii="Arial Narrow" w:hAnsi="Arial Narrow"/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E047B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2Char">
    <w:name w:val="Nadpis 2 Char"/>
    <w:basedOn w:val="Standardnpsmoodstavce"/>
    <w:link w:val="Nadpis2"/>
    <w:rsid w:val="009E047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9E047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9E047B"/>
    <w:rPr>
      <w:rFonts w:ascii="Arial Narrow" w:eastAsia="Times New Roman" w:hAnsi="Arial Narrow" w:cs="Times New Roman"/>
      <w:b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9E047B"/>
    <w:pPr>
      <w:jc w:val="center"/>
    </w:pPr>
    <w:rPr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rsid w:val="009E047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9E047B"/>
    <w:pPr>
      <w:ind w:left="360"/>
      <w:jc w:val="both"/>
    </w:pPr>
    <w:rPr>
      <w:rFonts w:ascii="Arial Narrow" w:hAnsi="Arial Narrow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9E047B"/>
    <w:rPr>
      <w:rFonts w:ascii="Arial Narrow" w:eastAsia="Times New Roman" w:hAnsi="Arial Narrow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semiHidden/>
    <w:rsid w:val="009E047B"/>
    <w:pPr>
      <w:ind w:left="284" w:hanging="284"/>
      <w:jc w:val="both"/>
    </w:pPr>
    <w:rPr>
      <w:rFonts w:ascii="Arial Narrow" w:hAnsi="Arial Narrow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9E047B"/>
    <w:rPr>
      <w:rFonts w:ascii="Arial Narrow" w:eastAsia="Times New Roman" w:hAnsi="Arial Narrow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E047B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9469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469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469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69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769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7698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Firma">
    <w:name w:val="Firma"/>
    <w:basedOn w:val="Normln"/>
    <w:rsid w:val="00C7422B"/>
    <w:pPr>
      <w:tabs>
        <w:tab w:val="left" w:pos="2160"/>
      </w:tabs>
      <w:overflowPunct w:val="0"/>
      <w:autoSpaceDE w:val="0"/>
      <w:autoSpaceDN w:val="0"/>
      <w:adjustRightInd w:val="0"/>
      <w:ind w:left="720" w:hanging="2"/>
      <w:jc w:val="both"/>
      <w:textAlignment w:val="baseline"/>
    </w:pPr>
    <w:rPr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81157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157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15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9F756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F756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F4D3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F4D3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D0A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A834B9"/>
    <w:pPr>
      <w:widowControl w:val="0"/>
      <w:spacing w:after="120"/>
      <w:ind w:left="283"/>
    </w:pPr>
    <w:rPr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A834B9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00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2595</Words>
  <Characters>15313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Gallová Gabriela (ÚMČ Praha 3)</cp:lastModifiedBy>
  <cp:revision>4</cp:revision>
  <cp:lastPrinted>2025-10-13T08:45:00Z</cp:lastPrinted>
  <dcterms:created xsi:type="dcterms:W3CDTF">2025-10-02T10:40:00Z</dcterms:created>
  <dcterms:modified xsi:type="dcterms:W3CDTF">2025-10-13T08:48:00Z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2023-07-21T08:31:02Z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f6dcca68-6d49-4e89-a1fd-e3dd11254854</vt:lpwstr>
  </property>
  <property fmtid="{D5CDD505-2E9C-101B-9397-08002B2CF9AE}" pid="8" name="MSIP_Label_41ab47b9-8587-4cea-9f3e-42a91d1b73ad_ContentBits">
    <vt:lpwstr>0</vt:lpwstr>
  </property>
</Properties>
</file>