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EFD68" w14:textId="08987989" w:rsidR="00E72FBA" w:rsidRDefault="00E72FBA" w:rsidP="00F12482">
      <w:pPr>
        <w:spacing w:line="360" w:lineRule="auto"/>
        <w:jc w:val="right"/>
        <w:rPr>
          <w:rFonts w:ascii="Arial" w:hAnsi="Arial" w:cs="Arial"/>
          <w:sz w:val="20"/>
        </w:rPr>
      </w:pPr>
      <w:r w:rsidRPr="001D26B3">
        <w:rPr>
          <w:rFonts w:ascii="Arial" w:hAnsi="Arial" w:cs="Arial"/>
          <w:sz w:val="20"/>
        </w:rPr>
        <w:t xml:space="preserve">ev.č .: </w:t>
      </w:r>
      <w:r w:rsidR="009912E0">
        <w:rPr>
          <w:rFonts w:ascii="Arial" w:hAnsi="Arial" w:cs="Arial"/>
          <w:sz w:val="20"/>
        </w:rPr>
        <w:t>602</w:t>
      </w:r>
      <w:r w:rsidRPr="001D26B3">
        <w:rPr>
          <w:rFonts w:ascii="Arial" w:hAnsi="Arial" w:cs="Arial"/>
          <w:sz w:val="20"/>
        </w:rPr>
        <w:t>/17/40</w:t>
      </w:r>
    </w:p>
    <w:p w14:paraId="66813F8E" w14:textId="77777777" w:rsidR="00E72FBA" w:rsidRPr="00F12482" w:rsidRDefault="00E72FBA" w:rsidP="00F12482">
      <w:pPr>
        <w:spacing w:line="360" w:lineRule="auto"/>
        <w:jc w:val="right"/>
        <w:rPr>
          <w:rFonts w:ascii="Arial" w:hAnsi="Arial" w:cs="Arial"/>
          <w:b/>
          <w:sz w:val="22"/>
          <w:szCs w:val="22"/>
        </w:rPr>
      </w:pPr>
    </w:p>
    <w:p w14:paraId="4DE72251" w14:textId="1D029453" w:rsidR="00977F80" w:rsidRPr="00093DDF" w:rsidRDefault="00087DC2" w:rsidP="00977F80">
      <w:pPr>
        <w:spacing w:line="360" w:lineRule="auto"/>
        <w:jc w:val="center"/>
        <w:rPr>
          <w:rFonts w:ascii="Arial" w:hAnsi="Arial" w:cs="Arial"/>
          <w:b/>
          <w:sz w:val="32"/>
          <w:szCs w:val="32"/>
        </w:rPr>
      </w:pPr>
      <w:r>
        <w:rPr>
          <w:rFonts w:ascii="Arial" w:hAnsi="Arial" w:cs="Arial"/>
          <w:b/>
          <w:sz w:val="32"/>
          <w:szCs w:val="32"/>
        </w:rPr>
        <w:t>Smlouva o umístění nereklamních doplňků na zařízeních veřejného osvětlení na území hlavního města Prahy</w:t>
      </w:r>
    </w:p>
    <w:p w14:paraId="5983D653" w14:textId="77777777" w:rsidR="00087DC2" w:rsidRDefault="00087DC2" w:rsidP="007B0035">
      <w:pPr>
        <w:spacing w:line="276" w:lineRule="auto"/>
        <w:jc w:val="both"/>
        <w:rPr>
          <w:rFonts w:ascii="Arial" w:hAnsi="Arial" w:cs="Arial"/>
          <w:i/>
          <w:sz w:val="20"/>
          <w:szCs w:val="20"/>
        </w:rPr>
      </w:pPr>
    </w:p>
    <w:p w14:paraId="2FFA9582" w14:textId="77777777" w:rsidR="007B0035" w:rsidRPr="00120885" w:rsidRDefault="007B0035" w:rsidP="007B0035">
      <w:pPr>
        <w:spacing w:line="276" w:lineRule="auto"/>
        <w:jc w:val="both"/>
        <w:rPr>
          <w:rFonts w:ascii="Arial" w:hAnsi="Arial" w:cs="Arial"/>
          <w:sz w:val="20"/>
          <w:szCs w:val="20"/>
        </w:rPr>
      </w:pPr>
      <w:r w:rsidRPr="00120885">
        <w:rPr>
          <w:rFonts w:ascii="Arial" w:hAnsi="Arial" w:cs="Arial"/>
          <w:b/>
          <w:sz w:val="20"/>
          <w:szCs w:val="20"/>
        </w:rPr>
        <w:t>Hlavní město Praha</w:t>
      </w:r>
      <w:r w:rsidRPr="00120885">
        <w:rPr>
          <w:rFonts w:ascii="Arial" w:hAnsi="Arial" w:cs="Arial"/>
          <w:sz w:val="20"/>
          <w:szCs w:val="20"/>
        </w:rPr>
        <w:t xml:space="preserve">, </w:t>
      </w:r>
    </w:p>
    <w:p w14:paraId="3B466848" w14:textId="38AFC0ED" w:rsidR="007B0035" w:rsidRPr="00120885" w:rsidRDefault="007B0035" w:rsidP="007B0035">
      <w:pPr>
        <w:spacing w:line="276" w:lineRule="auto"/>
        <w:jc w:val="both"/>
        <w:rPr>
          <w:rFonts w:ascii="Arial" w:hAnsi="Arial" w:cs="Arial"/>
          <w:sz w:val="20"/>
          <w:szCs w:val="20"/>
        </w:rPr>
      </w:pPr>
      <w:r w:rsidRPr="00120885">
        <w:rPr>
          <w:rFonts w:ascii="Arial" w:hAnsi="Arial" w:cs="Arial"/>
          <w:sz w:val="20"/>
          <w:szCs w:val="20"/>
        </w:rPr>
        <w:t>sídlem Praha 1, Mariánské náměstí 2, PSČ 11000, IČO: 00064581</w:t>
      </w:r>
      <w:r w:rsidR="00087DC2">
        <w:rPr>
          <w:rFonts w:ascii="Arial" w:hAnsi="Arial" w:cs="Arial"/>
          <w:sz w:val="20"/>
          <w:szCs w:val="20"/>
        </w:rPr>
        <w:t xml:space="preserve">, </w:t>
      </w:r>
      <w:r w:rsidR="00087DC2" w:rsidRPr="00AD0190">
        <w:rPr>
          <w:rFonts w:ascii="Arial" w:hAnsi="Arial" w:cs="Arial"/>
          <w:sz w:val="21"/>
        </w:rPr>
        <w:t>DIČ: CZ00064581</w:t>
      </w:r>
    </w:p>
    <w:p w14:paraId="171B53A5" w14:textId="77777777" w:rsidR="007B0035" w:rsidRPr="00120885" w:rsidRDefault="007B0035" w:rsidP="007B0035">
      <w:pPr>
        <w:spacing w:line="276" w:lineRule="auto"/>
        <w:jc w:val="both"/>
        <w:rPr>
          <w:rFonts w:ascii="Arial" w:hAnsi="Arial" w:cs="Arial"/>
          <w:sz w:val="20"/>
          <w:szCs w:val="20"/>
        </w:rPr>
      </w:pPr>
      <w:r w:rsidRPr="00120885">
        <w:rPr>
          <w:rFonts w:ascii="Arial" w:hAnsi="Arial" w:cs="Arial"/>
          <w:sz w:val="20"/>
          <w:szCs w:val="20"/>
        </w:rPr>
        <w:t>zastoupené</w:t>
      </w:r>
    </w:p>
    <w:p w14:paraId="0E64B158" w14:textId="77777777" w:rsidR="007B0035" w:rsidRPr="00120885" w:rsidRDefault="007B0035" w:rsidP="007B0035">
      <w:pPr>
        <w:spacing w:line="276" w:lineRule="auto"/>
        <w:jc w:val="both"/>
        <w:rPr>
          <w:rFonts w:ascii="Arial" w:hAnsi="Arial" w:cs="Arial"/>
          <w:sz w:val="20"/>
          <w:szCs w:val="20"/>
        </w:rPr>
      </w:pPr>
      <w:r w:rsidRPr="00120885">
        <w:rPr>
          <w:rFonts w:ascii="Arial" w:hAnsi="Arial" w:cs="Arial"/>
          <w:b/>
          <w:sz w:val="20"/>
          <w:szCs w:val="20"/>
        </w:rPr>
        <w:t>TRADE CENTRE PRAHA a.s.</w:t>
      </w:r>
      <w:r w:rsidRPr="00120885">
        <w:rPr>
          <w:rFonts w:ascii="Arial" w:hAnsi="Arial" w:cs="Arial"/>
          <w:sz w:val="20"/>
          <w:szCs w:val="20"/>
        </w:rPr>
        <w:t xml:space="preserve">, </w:t>
      </w:r>
    </w:p>
    <w:p w14:paraId="47F42C9F" w14:textId="77777777" w:rsidR="007B0035" w:rsidRPr="00120885" w:rsidRDefault="007B0035" w:rsidP="007B0035">
      <w:pPr>
        <w:spacing w:line="276" w:lineRule="auto"/>
        <w:jc w:val="both"/>
        <w:rPr>
          <w:rFonts w:ascii="Arial" w:hAnsi="Arial" w:cs="Arial"/>
          <w:sz w:val="20"/>
          <w:szCs w:val="20"/>
        </w:rPr>
      </w:pPr>
      <w:r w:rsidRPr="00120885">
        <w:rPr>
          <w:rFonts w:ascii="Arial" w:hAnsi="Arial" w:cs="Arial"/>
          <w:sz w:val="20"/>
          <w:szCs w:val="20"/>
        </w:rPr>
        <w:t>se sídlem Praha 2, Blanická 1008/28, PSČ 12000,</w:t>
      </w:r>
    </w:p>
    <w:p w14:paraId="7D60BDAE" w14:textId="2FE59A53" w:rsidR="007B0035" w:rsidRPr="00120885" w:rsidRDefault="007B0035" w:rsidP="007B0035">
      <w:pPr>
        <w:spacing w:line="276" w:lineRule="auto"/>
        <w:jc w:val="both"/>
        <w:rPr>
          <w:rFonts w:ascii="Arial" w:hAnsi="Arial" w:cs="Arial"/>
          <w:sz w:val="20"/>
          <w:szCs w:val="20"/>
        </w:rPr>
      </w:pPr>
      <w:r w:rsidRPr="00120885">
        <w:rPr>
          <w:rFonts w:ascii="Arial" w:hAnsi="Arial" w:cs="Arial"/>
          <w:sz w:val="20"/>
          <w:szCs w:val="20"/>
        </w:rPr>
        <w:t>IČO: 00409316</w:t>
      </w:r>
    </w:p>
    <w:p w14:paraId="0359A7F6" w14:textId="77777777" w:rsidR="007B0035" w:rsidRDefault="007B0035" w:rsidP="007B0035">
      <w:pPr>
        <w:spacing w:line="276" w:lineRule="auto"/>
        <w:jc w:val="both"/>
        <w:rPr>
          <w:rFonts w:ascii="Arial" w:hAnsi="Arial" w:cs="Arial"/>
          <w:sz w:val="20"/>
          <w:szCs w:val="20"/>
        </w:rPr>
      </w:pPr>
      <w:r w:rsidRPr="00120885">
        <w:rPr>
          <w:rFonts w:ascii="Arial" w:hAnsi="Arial" w:cs="Arial"/>
          <w:sz w:val="20"/>
          <w:szCs w:val="20"/>
        </w:rPr>
        <w:t>společnost zapsaná v obchodním rejstříku Městského soudu v Praze, spisová značka B43, zastoupená Ing. Robertem Plavcem, předsedou představenstva a Ing. Jiřím Beranem, MBA, místopředsedou představenstva</w:t>
      </w:r>
    </w:p>
    <w:p w14:paraId="1D06F0BD" w14:textId="77777777" w:rsidR="00EA39C0" w:rsidRPr="00120885" w:rsidRDefault="00EA39C0" w:rsidP="007B0035">
      <w:pPr>
        <w:spacing w:line="276" w:lineRule="auto"/>
        <w:jc w:val="both"/>
        <w:rPr>
          <w:rFonts w:ascii="Arial" w:hAnsi="Arial" w:cs="Arial"/>
          <w:sz w:val="20"/>
          <w:szCs w:val="20"/>
        </w:rPr>
      </w:pPr>
    </w:p>
    <w:p w14:paraId="218D43A3" w14:textId="3BC5B329" w:rsidR="00977F80" w:rsidRPr="00120885" w:rsidRDefault="00977F80" w:rsidP="00977F80">
      <w:pPr>
        <w:spacing w:line="360" w:lineRule="auto"/>
        <w:rPr>
          <w:rFonts w:ascii="Arial" w:hAnsi="Arial" w:cs="Arial"/>
          <w:sz w:val="20"/>
          <w:szCs w:val="20"/>
        </w:rPr>
      </w:pPr>
      <w:r w:rsidRPr="00120885">
        <w:rPr>
          <w:rFonts w:ascii="Arial" w:hAnsi="Arial" w:cs="Arial"/>
          <w:sz w:val="20"/>
          <w:szCs w:val="20"/>
        </w:rPr>
        <w:t>(</w:t>
      </w:r>
      <w:r w:rsidR="00087DC2" w:rsidRPr="00AD0190">
        <w:rPr>
          <w:rFonts w:ascii="Arial" w:hAnsi="Arial" w:cs="Arial"/>
          <w:sz w:val="20"/>
        </w:rPr>
        <w:t>dále také i jen jako „</w:t>
      </w:r>
      <w:r w:rsidR="00087DC2" w:rsidRPr="00AD0190">
        <w:rPr>
          <w:rFonts w:ascii="Arial" w:hAnsi="Arial" w:cs="Arial"/>
          <w:b/>
          <w:sz w:val="20"/>
        </w:rPr>
        <w:t>TCP</w:t>
      </w:r>
      <w:r w:rsidR="00087DC2" w:rsidRPr="00AD0190">
        <w:rPr>
          <w:rFonts w:ascii="Arial" w:hAnsi="Arial" w:cs="Arial"/>
          <w:sz w:val="20"/>
        </w:rPr>
        <w:t>“ nebo „</w:t>
      </w:r>
      <w:r w:rsidR="00087DC2" w:rsidRPr="00AD0190">
        <w:rPr>
          <w:rFonts w:ascii="Arial" w:hAnsi="Arial" w:cs="Arial"/>
          <w:b/>
          <w:sz w:val="20"/>
        </w:rPr>
        <w:t>Poskytovatel</w:t>
      </w:r>
      <w:r w:rsidR="00087DC2" w:rsidRPr="00AD0190">
        <w:rPr>
          <w:rFonts w:ascii="Arial" w:hAnsi="Arial" w:cs="Arial"/>
          <w:sz w:val="20"/>
        </w:rPr>
        <w:t>“</w:t>
      </w:r>
      <w:r w:rsidRPr="00120885">
        <w:rPr>
          <w:rFonts w:ascii="Arial" w:hAnsi="Arial" w:cs="Arial"/>
          <w:sz w:val="20"/>
          <w:szCs w:val="20"/>
        </w:rPr>
        <w:t>)</w:t>
      </w:r>
    </w:p>
    <w:p w14:paraId="2FD336EA" w14:textId="77777777" w:rsidR="00BC4071" w:rsidRDefault="00BC4071" w:rsidP="00977F80">
      <w:pPr>
        <w:spacing w:line="360" w:lineRule="auto"/>
        <w:jc w:val="center"/>
        <w:rPr>
          <w:rFonts w:ascii="Arial" w:hAnsi="Arial" w:cs="Arial"/>
          <w:b/>
          <w:sz w:val="20"/>
          <w:szCs w:val="20"/>
        </w:rPr>
      </w:pPr>
    </w:p>
    <w:p w14:paraId="436891B1" w14:textId="77777777" w:rsidR="00977F80" w:rsidRPr="00120885" w:rsidRDefault="00977F80" w:rsidP="00BC4071">
      <w:pPr>
        <w:spacing w:line="360" w:lineRule="auto"/>
        <w:rPr>
          <w:rFonts w:ascii="Arial" w:hAnsi="Arial" w:cs="Arial"/>
          <w:b/>
          <w:sz w:val="20"/>
          <w:szCs w:val="20"/>
        </w:rPr>
      </w:pPr>
      <w:r w:rsidRPr="00120885">
        <w:rPr>
          <w:rFonts w:ascii="Arial" w:hAnsi="Arial" w:cs="Arial"/>
          <w:b/>
          <w:sz w:val="20"/>
          <w:szCs w:val="20"/>
        </w:rPr>
        <w:t>a</w:t>
      </w:r>
    </w:p>
    <w:p w14:paraId="1DAA0619" w14:textId="77777777" w:rsidR="007B0035" w:rsidRPr="00120885" w:rsidRDefault="007B0035" w:rsidP="007B0035">
      <w:pPr>
        <w:rPr>
          <w:rFonts w:ascii="Arial" w:hAnsi="Arial" w:cs="Arial"/>
          <w:sz w:val="20"/>
          <w:szCs w:val="20"/>
          <w:vertAlign w:val="superscript"/>
        </w:rPr>
      </w:pPr>
    </w:p>
    <w:p w14:paraId="1EB8BBE9" w14:textId="77777777" w:rsidR="007B0035" w:rsidRPr="00120885" w:rsidRDefault="007B0035" w:rsidP="007B0035">
      <w:pPr>
        <w:rPr>
          <w:rFonts w:ascii="Arial" w:hAnsi="Arial" w:cs="Arial"/>
          <w:b/>
          <w:sz w:val="20"/>
          <w:szCs w:val="20"/>
        </w:rPr>
      </w:pPr>
      <w:r w:rsidRPr="00120885">
        <w:rPr>
          <w:rFonts w:ascii="Arial" w:hAnsi="Arial" w:cs="Arial"/>
          <w:b/>
          <w:sz w:val="20"/>
          <w:szCs w:val="20"/>
        </w:rPr>
        <w:t>Česká telekomunikační infrastruktura a.s.</w:t>
      </w:r>
    </w:p>
    <w:p w14:paraId="300D906B" w14:textId="7318CE53" w:rsidR="007B0035" w:rsidRPr="00120885" w:rsidRDefault="00EA39C0" w:rsidP="007B0035">
      <w:pPr>
        <w:rPr>
          <w:rFonts w:ascii="Arial" w:hAnsi="Arial" w:cs="Arial"/>
          <w:sz w:val="20"/>
          <w:szCs w:val="20"/>
        </w:rPr>
      </w:pPr>
      <w:r>
        <w:rPr>
          <w:rFonts w:ascii="Arial" w:hAnsi="Arial" w:cs="Arial"/>
          <w:sz w:val="20"/>
          <w:szCs w:val="20"/>
        </w:rPr>
        <w:t>s</w:t>
      </w:r>
      <w:r w:rsidRPr="00120885">
        <w:rPr>
          <w:rFonts w:ascii="Arial" w:hAnsi="Arial" w:cs="Arial"/>
          <w:sz w:val="20"/>
          <w:szCs w:val="20"/>
        </w:rPr>
        <w:t xml:space="preserve">e </w:t>
      </w:r>
      <w:r w:rsidR="007B0035" w:rsidRPr="00120885">
        <w:rPr>
          <w:rFonts w:ascii="Arial" w:hAnsi="Arial" w:cs="Arial"/>
          <w:sz w:val="20"/>
          <w:szCs w:val="20"/>
        </w:rPr>
        <w:t>sídlem Olšanská 2681/6, 130 00 PRAHA 3 – Žižkov</w:t>
      </w:r>
    </w:p>
    <w:p w14:paraId="136A2A3F" w14:textId="17492842" w:rsidR="007B0035" w:rsidRPr="00120885" w:rsidRDefault="007B0035" w:rsidP="007B0035">
      <w:pPr>
        <w:rPr>
          <w:rFonts w:ascii="Arial" w:hAnsi="Arial" w:cs="Arial"/>
          <w:sz w:val="20"/>
          <w:szCs w:val="20"/>
        </w:rPr>
      </w:pPr>
      <w:r w:rsidRPr="00120885">
        <w:rPr>
          <w:rFonts w:ascii="Arial" w:hAnsi="Arial" w:cs="Arial"/>
          <w:sz w:val="20"/>
          <w:szCs w:val="20"/>
        </w:rPr>
        <w:t>IČ</w:t>
      </w:r>
      <w:r w:rsidR="00EA39C0">
        <w:rPr>
          <w:rFonts w:ascii="Arial" w:hAnsi="Arial" w:cs="Arial"/>
          <w:sz w:val="20"/>
          <w:szCs w:val="20"/>
        </w:rPr>
        <w:t>O</w:t>
      </w:r>
      <w:r w:rsidRPr="00120885">
        <w:rPr>
          <w:rFonts w:ascii="Arial" w:hAnsi="Arial" w:cs="Arial"/>
          <w:sz w:val="20"/>
          <w:szCs w:val="20"/>
        </w:rPr>
        <w:t>: 04084063</w:t>
      </w:r>
    </w:p>
    <w:p w14:paraId="6AE37067" w14:textId="6C9A2EA9" w:rsidR="007B0035" w:rsidRPr="00120885" w:rsidRDefault="007B0035" w:rsidP="007B0035">
      <w:pPr>
        <w:rPr>
          <w:rFonts w:ascii="Arial" w:hAnsi="Arial" w:cs="Arial"/>
          <w:sz w:val="20"/>
          <w:szCs w:val="20"/>
        </w:rPr>
      </w:pPr>
      <w:r w:rsidRPr="00120885">
        <w:rPr>
          <w:rFonts w:ascii="Arial" w:hAnsi="Arial" w:cs="Arial"/>
          <w:sz w:val="20"/>
          <w:szCs w:val="20"/>
        </w:rPr>
        <w:t>DIČ: CZ04084063</w:t>
      </w:r>
    </w:p>
    <w:p w14:paraId="325BFE21" w14:textId="71FCFC8E" w:rsidR="007B0035" w:rsidRPr="00120885" w:rsidRDefault="00EA39C0" w:rsidP="00AD0190">
      <w:pPr>
        <w:jc w:val="both"/>
        <w:rPr>
          <w:rFonts w:ascii="Arial" w:hAnsi="Arial" w:cs="Arial"/>
          <w:sz w:val="20"/>
          <w:szCs w:val="20"/>
        </w:rPr>
      </w:pPr>
      <w:r>
        <w:rPr>
          <w:rFonts w:ascii="Arial" w:hAnsi="Arial" w:cs="Arial"/>
          <w:sz w:val="20"/>
          <w:szCs w:val="20"/>
        </w:rPr>
        <w:t>z</w:t>
      </w:r>
      <w:r w:rsidRPr="00120885">
        <w:rPr>
          <w:rFonts w:ascii="Arial" w:hAnsi="Arial" w:cs="Arial"/>
          <w:sz w:val="20"/>
          <w:szCs w:val="20"/>
        </w:rPr>
        <w:t xml:space="preserve">apsaná </w:t>
      </w:r>
      <w:r w:rsidR="007B0035" w:rsidRPr="00120885">
        <w:rPr>
          <w:rFonts w:ascii="Arial" w:hAnsi="Arial" w:cs="Arial"/>
          <w:sz w:val="20"/>
          <w:szCs w:val="20"/>
        </w:rPr>
        <w:t xml:space="preserve">v obchodním rejstříku vedeném u Městského soudu v Praze, odd. B, vložka 20623 </w:t>
      </w:r>
    </w:p>
    <w:p w14:paraId="092FDE97" w14:textId="44DFFE01" w:rsidR="007B0035" w:rsidRPr="00120885" w:rsidRDefault="00EA39C0" w:rsidP="00AD0190">
      <w:pPr>
        <w:jc w:val="both"/>
        <w:rPr>
          <w:rFonts w:ascii="Arial" w:hAnsi="Arial" w:cs="Arial"/>
          <w:sz w:val="20"/>
          <w:szCs w:val="20"/>
        </w:rPr>
      </w:pPr>
      <w:r>
        <w:rPr>
          <w:rFonts w:ascii="Arial" w:hAnsi="Arial" w:cs="Arial"/>
          <w:sz w:val="20"/>
          <w:szCs w:val="20"/>
        </w:rPr>
        <w:t>z</w:t>
      </w:r>
      <w:r w:rsidRPr="00120885">
        <w:rPr>
          <w:rFonts w:ascii="Arial" w:hAnsi="Arial" w:cs="Arial"/>
          <w:sz w:val="20"/>
          <w:szCs w:val="20"/>
        </w:rPr>
        <w:t xml:space="preserve">astoupená </w:t>
      </w:r>
      <w:r>
        <w:rPr>
          <w:rFonts w:ascii="Arial" w:hAnsi="Arial" w:cs="Arial"/>
          <w:sz w:val="20"/>
          <w:szCs w:val="20"/>
        </w:rPr>
        <w:t xml:space="preserve">na základě pověření </w:t>
      </w:r>
      <w:r w:rsidRPr="00120885">
        <w:rPr>
          <w:rFonts w:ascii="Arial" w:hAnsi="Arial" w:cs="Arial"/>
          <w:sz w:val="20"/>
          <w:szCs w:val="20"/>
        </w:rPr>
        <w:t>ze dne 1.</w:t>
      </w:r>
      <w:r>
        <w:rPr>
          <w:rFonts w:ascii="Arial" w:hAnsi="Arial" w:cs="Arial"/>
          <w:sz w:val="20"/>
          <w:szCs w:val="20"/>
        </w:rPr>
        <w:t xml:space="preserve"> </w:t>
      </w:r>
      <w:r w:rsidRPr="00120885">
        <w:rPr>
          <w:rFonts w:ascii="Arial" w:hAnsi="Arial" w:cs="Arial"/>
          <w:sz w:val="20"/>
          <w:szCs w:val="20"/>
        </w:rPr>
        <w:t>8.</w:t>
      </w:r>
      <w:r>
        <w:rPr>
          <w:rFonts w:ascii="Arial" w:hAnsi="Arial" w:cs="Arial"/>
          <w:sz w:val="20"/>
          <w:szCs w:val="20"/>
        </w:rPr>
        <w:t xml:space="preserve"> </w:t>
      </w:r>
      <w:r w:rsidRPr="00120885">
        <w:rPr>
          <w:rFonts w:ascii="Arial" w:hAnsi="Arial" w:cs="Arial"/>
          <w:sz w:val="20"/>
          <w:szCs w:val="20"/>
        </w:rPr>
        <w:t>2016</w:t>
      </w:r>
      <w:r w:rsidR="00A47620">
        <w:rPr>
          <w:rFonts w:ascii="Arial" w:hAnsi="Arial" w:cs="Arial"/>
          <w:sz w:val="20"/>
          <w:szCs w:val="20"/>
        </w:rPr>
        <w:t>……………</w:t>
      </w:r>
      <w:bookmarkStart w:id="0" w:name="_GoBack"/>
      <w:bookmarkEnd w:id="0"/>
      <w:r w:rsidR="007B0035" w:rsidRPr="00120885">
        <w:rPr>
          <w:rFonts w:ascii="Arial" w:hAnsi="Arial" w:cs="Arial"/>
          <w:sz w:val="20"/>
          <w:szCs w:val="20"/>
        </w:rPr>
        <w:t xml:space="preserve">, Manažerem, Výstavba fix                                                   </w:t>
      </w:r>
    </w:p>
    <w:p w14:paraId="0C7B0713" w14:textId="313D30EA" w:rsidR="007B0035" w:rsidRPr="00120885" w:rsidRDefault="007B0035" w:rsidP="00AD0190">
      <w:pPr>
        <w:jc w:val="both"/>
        <w:rPr>
          <w:rFonts w:ascii="Arial" w:hAnsi="Arial" w:cs="Arial"/>
          <w:sz w:val="20"/>
          <w:szCs w:val="20"/>
        </w:rPr>
      </w:pPr>
      <w:r w:rsidRPr="00120885">
        <w:rPr>
          <w:rFonts w:ascii="Arial" w:hAnsi="Arial" w:cs="Arial"/>
          <w:sz w:val="20"/>
          <w:szCs w:val="20"/>
        </w:rPr>
        <w:t xml:space="preserve">Bankovní spojení: </w:t>
      </w:r>
    </w:p>
    <w:p w14:paraId="66CB0A90" w14:textId="669BE136" w:rsidR="007B0035" w:rsidRPr="00120885" w:rsidRDefault="007B0035" w:rsidP="00D42186">
      <w:pPr>
        <w:rPr>
          <w:rFonts w:ascii="Arial" w:hAnsi="Arial" w:cs="Arial"/>
          <w:bCs/>
          <w:sz w:val="20"/>
          <w:szCs w:val="20"/>
        </w:rPr>
      </w:pPr>
      <w:r w:rsidRPr="00120885">
        <w:rPr>
          <w:rFonts w:ascii="Arial" w:hAnsi="Arial" w:cs="Arial"/>
          <w:bCs/>
          <w:sz w:val="20"/>
          <w:szCs w:val="20"/>
        </w:rPr>
        <w:t xml:space="preserve">                                 </w:t>
      </w:r>
    </w:p>
    <w:p w14:paraId="16612C07" w14:textId="683C8190" w:rsidR="00977F80" w:rsidRPr="00120885" w:rsidRDefault="00977F80" w:rsidP="00977F80">
      <w:pPr>
        <w:spacing w:line="360" w:lineRule="auto"/>
        <w:rPr>
          <w:rFonts w:ascii="Arial" w:hAnsi="Arial" w:cs="Arial"/>
          <w:sz w:val="20"/>
          <w:szCs w:val="20"/>
        </w:rPr>
      </w:pPr>
      <w:r w:rsidRPr="00120885">
        <w:rPr>
          <w:rFonts w:ascii="Arial" w:hAnsi="Arial" w:cs="Arial"/>
          <w:sz w:val="20"/>
          <w:szCs w:val="20"/>
        </w:rPr>
        <w:t>(</w:t>
      </w:r>
      <w:r w:rsidR="007B0035" w:rsidRPr="00120885">
        <w:rPr>
          <w:rFonts w:ascii="Arial" w:hAnsi="Arial" w:cs="Arial"/>
          <w:sz w:val="20"/>
          <w:szCs w:val="20"/>
        </w:rPr>
        <w:t>„</w:t>
      </w:r>
      <w:r w:rsidR="00D14475" w:rsidRPr="00AD0190">
        <w:rPr>
          <w:rFonts w:ascii="Arial" w:hAnsi="Arial" w:cs="Arial"/>
          <w:sz w:val="20"/>
          <w:szCs w:val="20"/>
        </w:rPr>
        <w:t>dále také i jen jako „</w:t>
      </w:r>
      <w:r w:rsidR="00D14475" w:rsidRPr="00AD0190">
        <w:rPr>
          <w:rFonts w:ascii="Arial" w:hAnsi="Arial" w:cs="Arial"/>
          <w:b/>
          <w:sz w:val="20"/>
          <w:szCs w:val="20"/>
        </w:rPr>
        <w:t>Uživatel“</w:t>
      </w:r>
      <w:r w:rsidR="007B0035" w:rsidRPr="00D14475">
        <w:rPr>
          <w:rFonts w:ascii="Arial" w:hAnsi="Arial" w:cs="Arial"/>
          <w:sz w:val="20"/>
          <w:szCs w:val="20"/>
        </w:rPr>
        <w:t>“</w:t>
      </w:r>
      <w:r w:rsidRPr="00AD0190">
        <w:rPr>
          <w:rFonts w:ascii="Arial" w:hAnsi="Arial" w:cs="Arial"/>
          <w:sz w:val="20"/>
          <w:szCs w:val="20"/>
        </w:rPr>
        <w:t>)</w:t>
      </w:r>
    </w:p>
    <w:p w14:paraId="28E2C9BB" w14:textId="77777777" w:rsidR="005A76AD" w:rsidRPr="00120885" w:rsidRDefault="005A76AD" w:rsidP="00977F80">
      <w:pPr>
        <w:spacing w:line="360" w:lineRule="auto"/>
        <w:rPr>
          <w:rFonts w:ascii="Arial" w:hAnsi="Arial" w:cs="Arial"/>
          <w:sz w:val="20"/>
          <w:szCs w:val="20"/>
        </w:rPr>
      </w:pPr>
    </w:p>
    <w:p w14:paraId="1F61E5D3" w14:textId="78B5C9E5" w:rsidR="005A76AD" w:rsidRPr="00120885" w:rsidRDefault="00AD0190" w:rsidP="00AD0190">
      <w:pPr>
        <w:spacing w:line="360" w:lineRule="auto"/>
        <w:jc w:val="both"/>
        <w:rPr>
          <w:rFonts w:ascii="Arial" w:hAnsi="Arial" w:cs="Arial"/>
          <w:sz w:val="20"/>
          <w:szCs w:val="20"/>
        </w:rPr>
      </w:pPr>
      <w:r w:rsidRPr="00AD0190">
        <w:rPr>
          <w:rFonts w:ascii="Arial" w:hAnsi="Arial" w:cs="Arial"/>
          <w:sz w:val="20"/>
          <w:szCs w:val="20"/>
        </w:rPr>
        <w:t>uzavírají níže uvedeného dne jako smluvní strany, společně dále jako „Smluvní strany“ a jednotlivě jako „Smluvní strana“ tuto Smlouvu o umístění nereklamních doplňků na zařízeních veřejného osvětlení na území hlavního města P</w:t>
      </w:r>
      <w:r>
        <w:rPr>
          <w:rFonts w:ascii="Arial" w:hAnsi="Arial" w:cs="Arial"/>
          <w:sz w:val="20"/>
          <w:szCs w:val="20"/>
        </w:rPr>
        <w:t>rahy (dále jen „Smlouva“)</w:t>
      </w:r>
    </w:p>
    <w:p w14:paraId="09BA8FCB" w14:textId="77777777" w:rsidR="007B0035" w:rsidRPr="00120885" w:rsidRDefault="007B0035" w:rsidP="00977F80">
      <w:pPr>
        <w:spacing w:line="360" w:lineRule="auto"/>
        <w:rPr>
          <w:rFonts w:ascii="Arial" w:hAnsi="Arial" w:cs="Arial"/>
          <w:sz w:val="20"/>
          <w:szCs w:val="20"/>
        </w:rPr>
      </w:pPr>
    </w:p>
    <w:p w14:paraId="552B24CE" w14:textId="77777777" w:rsidR="005A76AD" w:rsidRPr="00120885" w:rsidRDefault="005A76AD" w:rsidP="005A76AD">
      <w:pPr>
        <w:numPr>
          <w:ilvl w:val="0"/>
          <w:numId w:val="18"/>
        </w:numPr>
        <w:spacing w:line="360" w:lineRule="auto"/>
        <w:jc w:val="center"/>
        <w:rPr>
          <w:rFonts w:ascii="Arial" w:hAnsi="Arial" w:cs="Arial"/>
          <w:b/>
          <w:sz w:val="20"/>
          <w:szCs w:val="20"/>
        </w:rPr>
      </w:pPr>
    </w:p>
    <w:p w14:paraId="732FC64E" w14:textId="77777777" w:rsidR="00977F80" w:rsidRPr="00120885" w:rsidRDefault="005A76AD" w:rsidP="004B266D">
      <w:pPr>
        <w:spacing w:line="360" w:lineRule="auto"/>
        <w:jc w:val="center"/>
        <w:rPr>
          <w:rFonts w:ascii="Arial" w:hAnsi="Arial" w:cs="Arial"/>
          <w:b/>
          <w:sz w:val="20"/>
          <w:szCs w:val="20"/>
        </w:rPr>
      </w:pPr>
      <w:r w:rsidRPr="00120885">
        <w:rPr>
          <w:rFonts w:ascii="Arial" w:hAnsi="Arial" w:cs="Arial"/>
          <w:b/>
          <w:sz w:val="20"/>
          <w:szCs w:val="20"/>
        </w:rPr>
        <w:t>ÚVODNÍ USTANOVENÍ</w:t>
      </w:r>
    </w:p>
    <w:p w14:paraId="0AD78584" w14:textId="77777777" w:rsidR="00977F80" w:rsidRPr="00120885" w:rsidRDefault="007B0035" w:rsidP="00D42186">
      <w:pPr>
        <w:numPr>
          <w:ilvl w:val="0"/>
          <w:numId w:val="6"/>
        </w:numPr>
        <w:tabs>
          <w:tab w:val="clear" w:pos="720"/>
          <w:tab w:val="num" w:pos="360"/>
        </w:tabs>
        <w:spacing w:before="120" w:line="360" w:lineRule="auto"/>
        <w:ind w:left="360"/>
        <w:jc w:val="both"/>
        <w:rPr>
          <w:rFonts w:ascii="Arial" w:hAnsi="Arial" w:cs="Arial"/>
          <w:sz w:val="20"/>
          <w:szCs w:val="20"/>
        </w:rPr>
      </w:pPr>
      <w:r w:rsidRPr="00120885">
        <w:rPr>
          <w:rFonts w:ascii="Arial" w:hAnsi="Arial" w:cs="Arial"/>
          <w:sz w:val="20"/>
          <w:szCs w:val="20"/>
        </w:rPr>
        <w:t xml:space="preserve">Hlavní město Praha </w:t>
      </w:r>
      <w:r w:rsidR="00977F80" w:rsidRPr="00120885">
        <w:rPr>
          <w:rFonts w:ascii="Arial" w:hAnsi="Arial" w:cs="Arial"/>
          <w:sz w:val="20"/>
          <w:szCs w:val="20"/>
        </w:rPr>
        <w:t xml:space="preserve">je vlastníkem </w:t>
      </w:r>
      <w:r w:rsidRPr="00120885">
        <w:rPr>
          <w:rFonts w:ascii="Arial" w:hAnsi="Arial" w:cs="Arial"/>
          <w:sz w:val="20"/>
          <w:szCs w:val="20"/>
        </w:rPr>
        <w:t>zařízení veřejného osvětlení na území hlavního města Prahy</w:t>
      </w:r>
      <w:r w:rsidR="00D42186" w:rsidRPr="00120885">
        <w:rPr>
          <w:rFonts w:ascii="Arial" w:hAnsi="Arial" w:cs="Arial"/>
          <w:sz w:val="20"/>
          <w:szCs w:val="20"/>
        </w:rPr>
        <w:t xml:space="preserve"> (dále jen „</w:t>
      </w:r>
      <w:r w:rsidR="00BC54DE" w:rsidRPr="00120885">
        <w:rPr>
          <w:rFonts w:ascii="Arial" w:hAnsi="Arial" w:cs="Arial"/>
          <w:b/>
          <w:sz w:val="20"/>
          <w:szCs w:val="20"/>
        </w:rPr>
        <w:t>V</w:t>
      </w:r>
      <w:r w:rsidR="00D42186" w:rsidRPr="00120885">
        <w:rPr>
          <w:rFonts w:ascii="Arial" w:hAnsi="Arial" w:cs="Arial"/>
          <w:b/>
          <w:sz w:val="20"/>
          <w:szCs w:val="20"/>
        </w:rPr>
        <w:t>eřejné osvětlení</w:t>
      </w:r>
      <w:r w:rsidR="00D42186" w:rsidRPr="00120885">
        <w:rPr>
          <w:rFonts w:ascii="Arial" w:hAnsi="Arial" w:cs="Arial"/>
          <w:sz w:val="20"/>
          <w:szCs w:val="20"/>
        </w:rPr>
        <w:t>“)</w:t>
      </w:r>
      <w:r w:rsidR="00977F80" w:rsidRPr="00120885">
        <w:rPr>
          <w:rFonts w:ascii="Arial" w:hAnsi="Arial" w:cs="Arial"/>
          <w:sz w:val="20"/>
          <w:szCs w:val="20"/>
        </w:rPr>
        <w:t>.</w:t>
      </w:r>
    </w:p>
    <w:p w14:paraId="7B602EE4" w14:textId="77777777" w:rsidR="00AD0190" w:rsidRDefault="00AD0190" w:rsidP="005A76AD">
      <w:pPr>
        <w:numPr>
          <w:ilvl w:val="0"/>
          <w:numId w:val="6"/>
        </w:numPr>
        <w:tabs>
          <w:tab w:val="clear" w:pos="720"/>
          <w:tab w:val="num" w:pos="360"/>
        </w:tabs>
        <w:spacing w:before="120" w:line="360" w:lineRule="auto"/>
        <w:ind w:left="360"/>
        <w:jc w:val="both"/>
        <w:rPr>
          <w:rFonts w:ascii="Arial" w:hAnsi="Arial" w:cs="Arial"/>
          <w:sz w:val="20"/>
          <w:szCs w:val="20"/>
        </w:rPr>
      </w:pPr>
      <w:r w:rsidRPr="00AD0190">
        <w:rPr>
          <w:rFonts w:ascii="Arial" w:hAnsi="Arial" w:cs="Arial"/>
          <w:sz w:val="20"/>
          <w:szCs w:val="20"/>
        </w:rPr>
        <w:t>Tato Smlouva je uzavírána na základě usnesení Rady hl.m. Prahy č. 3209 ze dne 20.12.2016 a Příkazní smlouvy mezi hlavní městem Prahou (dále také i jen „</w:t>
      </w:r>
      <w:r w:rsidRPr="00AD0190">
        <w:rPr>
          <w:rFonts w:ascii="Arial" w:hAnsi="Arial" w:cs="Arial"/>
          <w:b/>
          <w:sz w:val="20"/>
          <w:szCs w:val="20"/>
        </w:rPr>
        <w:t>HMP</w:t>
      </w:r>
      <w:r w:rsidRPr="00AD0190">
        <w:rPr>
          <w:rFonts w:ascii="Arial" w:hAnsi="Arial" w:cs="Arial"/>
          <w:sz w:val="20"/>
          <w:szCs w:val="20"/>
        </w:rPr>
        <w:t xml:space="preserve">“) a společností </w:t>
      </w:r>
      <w:r w:rsidRPr="00AD0190">
        <w:rPr>
          <w:rFonts w:ascii="Arial" w:hAnsi="Arial" w:cs="Arial"/>
          <w:sz w:val="20"/>
          <w:szCs w:val="20"/>
        </w:rPr>
        <w:br/>
        <w:t xml:space="preserve">TRADE CENTRE PRAHA a.s., ev.č. HMP: PRK/83/04/026346/2016 a ev.č. TCP: 573/16/99, uzavřené dne 27.12.2016 s účinností k témuž dni, jejímž předmětem je závazek společnosti TRADE CENTRE PRAHA a.s. obstarat pro HMP na jeho účet a jeho jménem zajištění vybraných činností souvisejících se správou a provozem veřejného osvětlení na území hlavního města Prahy od 1.1.2017 (dále jen </w:t>
      </w:r>
      <w:r w:rsidRPr="00AD0190">
        <w:rPr>
          <w:rFonts w:ascii="Arial" w:hAnsi="Arial" w:cs="Arial"/>
          <w:b/>
          <w:sz w:val="20"/>
          <w:szCs w:val="20"/>
        </w:rPr>
        <w:t>„Příkazní smlouva“</w:t>
      </w:r>
      <w:r w:rsidRPr="00AD0190">
        <w:rPr>
          <w:rFonts w:ascii="Arial" w:hAnsi="Arial" w:cs="Arial"/>
          <w:sz w:val="20"/>
          <w:szCs w:val="20"/>
        </w:rPr>
        <w:t>)</w:t>
      </w:r>
    </w:p>
    <w:p w14:paraId="2446A19E" w14:textId="05CFD24E" w:rsidR="007B0035" w:rsidRDefault="00AD0190" w:rsidP="005A76AD">
      <w:pPr>
        <w:numPr>
          <w:ilvl w:val="0"/>
          <w:numId w:val="6"/>
        </w:numPr>
        <w:tabs>
          <w:tab w:val="clear" w:pos="720"/>
          <w:tab w:val="num" w:pos="360"/>
        </w:tabs>
        <w:spacing w:before="120" w:line="360" w:lineRule="auto"/>
        <w:ind w:left="360"/>
        <w:jc w:val="both"/>
        <w:rPr>
          <w:rFonts w:ascii="Arial" w:hAnsi="Arial" w:cs="Arial"/>
          <w:sz w:val="20"/>
          <w:szCs w:val="20"/>
        </w:rPr>
      </w:pPr>
      <w:r>
        <w:rPr>
          <w:rFonts w:ascii="Arial" w:hAnsi="Arial" w:cs="Arial"/>
          <w:sz w:val="20"/>
          <w:szCs w:val="20"/>
        </w:rPr>
        <w:lastRenderedPageBreak/>
        <w:t>Uživatel</w:t>
      </w:r>
      <w:r w:rsidRPr="00120885">
        <w:rPr>
          <w:rFonts w:ascii="Arial" w:hAnsi="Arial" w:cs="Arial"/>
          <w:sz w:val="20"/>
          <w:szCs w:val="20"/>
        </w:rPr>
        <w:t xml:space="preserve"> </w:t>
      </w:r>
      <w:r w:rsidR="005A76AD" w:rsidRPr="00120885">
        <w:rPr>
          <w:rFonts w:ascii="Arial" w:hAnsi="Arial" w:cs="Arial"/>
          <w:sz w:val="20"/>
          <w:szCs w:val="20"/>
        </w:rPr>
        <w:t>je osobou oprávněnou k výkonu komunikačních činností dle zákona č. 127/2005 Sb., o elektronických komunikacích a o změně některých souvisejících zákonů, ve znění pozdějších předpisů (dále jen „</w:t>
      </w:r>
      <w:r w:rsidR="005A76AD" w:rsidRPr="00120885">
        <w:rPr>
          <w:rFonts w:ascii="Arial" w:hAnsi="Arial" w:cs="Arial"/>
          <w:b/>
          <w:sz w:val="20"/>
          <w:szCs w:val="20"/>
        </w:rPr>
        <w:t>ZEK</w:t>
      </w:r>
      <w:r w:rsidR="005A76AD" w:rsidRPr="00120885">
        <w:rPr>
          <w:rFonts w:ascii="Arial" w:hAnsi="Arial" w:cs="Arial"/>
          <w:sz w:val="20"/>
          <w:szCs w:val="20"/>
        </w:rPr>
        <w:t>“).</w:t>
      </w:r>
    </w:p>
    <w:p w14:paraId="16A7B13D" w14:textId="77777777" w:rsidR="00BC4071" w:rsidRDefault="00AD0190" w:rsidP="00BC4071">
      <w:pPr>
        <w:numPr>
          <w:ilvl w:val="0"/>
          <w:numId w:val="6"/>
        </w:numPr>
        <w:tabs>
          <w:tab w:val="clear" w:pos="720"/>
          <w:tab w:val="num" w:pos="360"/>
        </w:tabs>
        <w:spacing w:before="120" w:line="360" w:lineRule="auto"/>
        <w:ind w:left="360"/>
        <w:jc w:val="both"/>
        <w:rPr>
          <w:rFonts w:ascii="Arial" w:hAnsi="Arial" w:cs="Arial"/>
          <w:sz w:val="20"/>
          <w:szCs w:val="20"/>
        </w:rPr>
      </w:pPr>
      <w:r w:rsidRPr="00AD0190">
        <w:rPr>
          <w:rFonts w:ascii="Arial" w:hAnsi="Arial" w:cs="Arial"/>
          <w:sz w:val="20"/>
          <w:szCs w:val="20"/>
        </w:rPr>
        <w:t>Cílem a účelem této Smlouvy, v souladu s Příkazní smlouvou a dle pokynů HMP, je poskytnutí možnosti umístit nereklamní doplňky na zařízeních veřejného osvětlení na území hlavního města Prahy Uživatelem</w:t>
      </w:r>
    </w:p>
    <w:p w14:paraId="6333639F" w14:textId="17B76CE3" w:rsidR="00BC4071" w:rsidRPr="00BC4071" w:rsidRDefault="00BC4071" w:rsidP="00BC4071">
      <w:pPr>
        <w:numPr>
          <w:ilvl w:val="0"/>
          <w:numId w:val="6"/>
        </w:numPr>
        <w:tabs>
          <w:tab w:val="clear" w:pos="720"/>
          <w:tab w:val="num" w:pos="360"/>
        </w:tabs>
        <w:spacing w:before="120" w:line="360" w:lineRule="auto"/>
        <w:ind w:left="360"/>
        <w:jc w:val="both"/>
        <w:rPr>
          <w:rFonts w:ascii="Arial" w:hAnsi="Arial" w:cs="Arial"/>
          <w:sz w:val="20"/>
          <w:szCs w:val="20"/>
        </w:rPr>
      </w:pPr>
      <w:r w:rsidRPr="00BC4071">
        <w:rPr>
          <w:rFonts w:ascii="Arial" w:hAnsi="Arial" w:cs="Arial"/>
          <w:sz w:val="20"/>
        </w:rPr>
        <w:t>Nereklamní doplňky veřejného osvětlení jsou předměty jako např. dopravní značky, kamery, informační tabule, odpadkové koše a</w:t>
      </w:r>
      <w:r>
        <w:rPr>
          <w:rFonts w:ascii="Arial" w:hAnsi="Arial" w:cs="Arial"/>
          <w:sz w:val="20"/>
        </w:rPr>
        <w:t xml:space="preserve"> další zařízení</w:t>
      </w:r>
      <w:r w:rsidRPr="00BC4071">
        <w:rPr>
          <w:rFonts w:ascii="Arial" w:hAnsi="Arial" w:cs="Arial"/>
          <w:sz w:val="20"/>
        </w:rPr>
        <w:t>, umístěné na zařízeních veřejného osvětlení (tj. elektrická, plynová a slavnostní osvětlení, veřejné hodiny a veřejné věžní hodiny, elektrické přípojky městského mobiliáře a přisvětlení přechodů pro chodce), případně jejich příslušenství, která se nacházejí na území hlavního města Prahy a jsou umístěny se souhlasem Poskytovatele. Nereklamní doplňky nejsou reklamní zařízení a nosiče.</w:t>
      </w:r>
    </w:p>
    <w:p w14:paraId="44B2EA76" w14:textId="7FD9386A" w:rsidR="005A76AD" w:rsidRPr="00120885" w:rsidRDefault="005A76AD" w:rsidP="00AD0190">
      <w:pPr>
        <w:spacing w:before="120" w:line="360" w:lineRule="auto"/>
        <w:jc w:val="both"/>
        <w:rPr>
          <w:rFonts w:ascii="Arial" w:hAnsi="Arial" w:cs="Arial"/>
          <w:sz w:val="20"/>
          <w:szCs w:val="20"/>
        </w:rPr>
      </w:pPr>
    </w:p>
    <w:p w14:paraId="1ED99653" w14:textId="77777777" w:rsidR="005A76AD" w:rsidRPr="00120885" w:rsidRDefault="005A76AD" w:rsidP="005A76AD">
      <w:pPr>
        <w:numPr>
          <w:ilvl w:val="0"/>
          <w:numId w:val="18"/>
        </w:numPr>
        <w:spacing w:line="360" w:lineRule="auto"/>
        <w:jc w:val="center"/>
        <w:rPr>
          <w:rFonts w:ascii="Arial" w:hAnsi="Arial" w:cs="Arial"/>
          <w:sz w:val="20"/>
          <w:szCs w:val="20"/>
        </w:rPr>
      </w:pPr>
    </w:p>
    <w:p w14:paraId="1C689F62" w14:textId="77777777" w:rsidR="005A76AD" w:rsidRPr="00120885" w:rsidRDefault="005A76AD" w:rsidP="005A76AD">
      <w:pPr>
        <w:spacing w:before="120" w:line="360" w:lineRule="auto"/>
        <w:ind w:left="360"/>
        <w:jc w:val="center"/>
        <w:rPr>
          <w:rFonts w:ascii="Arial" w:hAnsi="Arial" w:cs="Arial"/>
          <w:sz w:val="20"/>
          <w:szCs w:val="20"/>
        </w:rPr>
      </w:pPr>
      <w:r w:rsidRPr="00120885">
        <w:rPr>
          <w:rFonts w:ascii="Arial" w:hAnsi="Arial" w:cs="Arial"/>
          <w:b/>
          <w:sz w:val="20"/>
          <w:szCs w:val="20"/>
        </w:rPr>
        <w:t>PŘEDMĚT A ÚČEL SMLOUVY</w:t>
      </w:r>
    </w:p>
    <w:p w14:paraId="74B73309" w14:textId="36258C45" w:rsidR="00977F80" w:rsidRPr="00120885" w:rsidRDefault="00977F80" w:rsidP="004B266D">
      <w:pPr>
        <w:numPr>
          <w:ilvl w:val="0"/>
          <w:numId w:val="20"/>
        </w:numPr>
        <w:tabs>
          <w:tab w:val="clear" w:pos="720"/>
          <w:tab w:val="num" w:pos="426"/>
        </w:tabs>
        <w:spacing w:before="120" w:line="360" w:lineRule="auto"/>
        <w:ind w:left="426" w:hanging="426"/>
        <w:jc w:val="both"/>
        <w:rPr>
          <w:rFonts w:ascii="Arial" w:hAnsi="Arial" w:cs="Arial"/>
          <w:sz w:val="20"/>
          <w:szCs w:val="20"/>
        </w:rPr>
      </w:pPr>
      <w:r w:rsidRPr="00120885">
        <w:rPr>
          <w:rFonts w:ascii="Arial" w:hAnsi="Arial" w:cs="Arial"/>
          <w:sz w:val="20"/>
          <w:szCs w:val="20"/>
        </w:rPr>
        <w:t xml:space="preserve">Předmětem této smlouvy je </w:t>
      </w:r>
      <w:r w:rsidR="00904EF7">
        <w:rPr>
          <w:rFonts w:ascii="Arial" w:hAnsi="Arial" w:cs="Arial"/>
          <w:sz w:val="20"/>
          <w:szCs w:val="20"/>
        </w:rPr>
        <w:t>využití</w:t>
      </w:r>
      <w:r w:rsidR="00AD0190" w:rsidRPr="00120885">
        <w:rPr>
          <w:rFonts w:ascii="Arial" w:hAnsi="Arial" w:cs="Arial"/>
          <w:sz w:val="20"/>
          <w:szCs w:val="20"/>
        </w:rPr>
        <w:t xml:space="preserve"> </w:t>
      </w:r>
      <w:r w:rsidRPr="00120885">
        <w:rPr>
          <w:rFonts w:ascii="Arial" w:hAnsi="Arial" w:cs="Arial"/>
          <w:sz w:val="20"/>
          <w:szCs w:val="20"/>
        </w:rPr>
        <w:t>podpěrných bodů</w:t>
      </w:r>
      <w:r w:rsidRPr="00120885">
        <w:rPr>
          <w:rFonts w:ascii="Arial" w:hAnsi="Arial" w:cs="Arial"/>
          <w:sz w:val="20"/>
          <w:szCs w:val="20"/>
          <w:vertAlign w:val="superscript"/>
        </w:rPr>
        <w:t xml:space="preserve"> </w:t>
      </w:r>
      <w:r w:rsidR="005A76AD" w:rsidRPr="00120885">
        <w:rPr>
          <w:rFonts w:ascii="Arial" w:hAnsi="Arial" w:cs="Arial"/>
          <w:sz w:val="20"/>
          <w:szCs w:val="20"/>
        </w:rPr>
        <w:t xml:space="preserve">Veřejného osvětlení ve vlastnictví </w:t>
      </w:r>
      <w:r w:rsidR="00AD0190">
        <w:rPr>
          <w:rFonts w:ascii="Arial" w:hAnsi="Arial" w:cs="Arial"/>
          <w:sz w:val="20"/>
          <w:szCs w:val="20"/>
        </w:rPr>
        <w:t>Poskytovatele</w:t>
      </w:r>
      <w:r w:rsidR="00AD0190" w:rsidRPr="00120885">
        <w:rPr>
          <w:rFonts w:ascii="Arial" w:hAnsi="Arial" w:cs="Arial"/>
          <w:sz w:val="20"/>
          <w:szCs w:val="20"/>
        </w:rPr>
        <w:t xml:space="preserve"> </w:t>
      </w:r>
      <w:r w:rsidR="005A76AD" w:rsidRPr="00120885">
        <w:rPr>
          <w:rFonts w:ascii="Arial" w:hAnsi="Arial" w:cs="Arial"/>
          <w:sz w:val="20"/>
          <w:szCs w:val="20"/>
        </w:rPr>
        <w:t xml:space="preserve">na území Hlavního města Prahy v rozsahu stanoveném v odst. 2 tohoto článku Smlouvy, za účelem </w:t>
      </w:r>
      <w:r w:rsidRPr="00120885">
        <w:rPr>
          <w:rFonts w:ascii="Arial" w:hAnsi="Arial" w:cs="Arial"/>
          <w:sz w:val="20"/>
          <w:szCs w:val="20"/>
        </w:rPr>
        <w:t>umístění a provozování nadzemníh</w:t>
      </w:r>
      <w:r w:rsidR="005A76AD" w:rsidRPr="00120885">
        <w:rPr>
          <w:rFonts w:ascii="Arial" w:hAnsi="Arial" w:cs="Arial"/>
          <w:sz w:val="20"/>
          <w:szCs w:val="20"/>
        </w:rPr>
        <w:t>o vedení a</w:t>
      </w:r>
      <w:r w:rsidRPr="00120885">
        <w:rPr>
          <w:rFonts w:ascii="Arial" w:hAnsi="Arial" w:cs="Arial"/>
          <w:sz w:val="20"/>
          <w:szCs w:val="20"/>
        </w:rPr>
        <w:t xml:space="preserve"> </w:t>
      </w:r>
      <w:r w:rsidR="00EA1383" w:rsidRPr="00120885">
        <w:rPr>
          <w:rFonts w:ascii="Arial" w:hAnsi="Arial" w:cs="Arial"/>
          <w:sz w:val="20"/>
          <w:szCs w:val="20"/>
        </w:rPr>
        <w:t xml:space="preserve">zařízení elektronických komunikací </w:t>
      </w:r>
      <w:r w:rsidR="005A76AD" w:rsidRPr="00120885">
        <w:rPr>
          <w:rFonts w:ascii="Arial" w:hAnsi="Arial" w:cs="Arial"/>
          <w:sz w:val="20"/>
          <w:szCs w:val="20"/>
        </w:rPr>
        <w:t xml:space="preserve">ve vlastnictví </w:t>
      </w:r>
      <w:r w:rsidR="00AD0190">
        <w:rPr>
          <w:rFonts w:ascii="Arial" w:hAnsi="Arial" w:cs="Arial"/>
          <w:sz w:val="20"/>
          <w:szCs w:val="20"/>
        </w:rPr>
        <w:t>Uživatele</w:t>
      </w:r>
      <w:r w:rsidR="00AD0190" w:rsidRPr="00120885">
        <w:rPr>
          <w:rFonts w:ascii="Arial" w:hAnsi="Arial" w:cs="Arial"/>
          <w:sz w:val="20"/>
          <w:szCs w:val="20"/>
        </w:rPr>
        <w:t xml:space="preserve"> </w:t>
      </w:r>
      <w:r w:rsidR="005A76AD" w:rsidRPr="00120885">
        <w:rPr>
          <w:rFonts w:ascii="Arial" w:hAnsi="Arial" w:cs="Arial"/>
          <w:sz w:val="20"/>
          <w:szCs w:val="20"/>
        </w:rPr>
        <w:t>(dál jen „</w:t>
      </w:r>
      <w:r w:rsidR="005A76AD" w:rsidRPr="00120885">
        <w:rPr>
          <w:rFonts w:ascii="Arial" w:hAnsi="Arial" w:cs="Arial"/>
          <w:b/>
          <w:sz w:val="20"/>
          <w:szCs w:val="20"/>
        </w:rPr>
        <w:t>Zařízení elektronických komunikací</w:t>
      </w:r>
      <w:r w:rsidR="005A76AD" w:rsidRPr="00120885">
        <w:rPr>
          <w:rFonts w:ascii="Arial" w:hAnsi="Arial" w:cs="Arial"/>
          <w:sz w:val="20"/>
          <w:szCs w:val="20"/>
        </w:rPr>
        <w:t>“)</w:t>
      </w:r>
      <w:r w:rsidRPr="00120885">
        <w:rPr>
          <w:rFonts w:ascii="Arial" w:hAnsi="Arial" w:cs="Arial"/>
          <w:sz w:val="20"/>
          <w:szCs w:val="20"/>
        </w:rPr>
        <w:t>.</w:t>
      </w:r>
    </w:p>
    <w:p w14:paraId="332DE891" w14:textId="598312D3" w:rsidR="005A76AD" w:rsidRPr="00120885" w:rsidRDefault="005A76AD" w:rsidP="004B266D">
      <w:pPr>
        <w:numPr>
          <w:ilvl w:val="0"/>
          <w:numId w:val="20"/>
        </w:numPr>
        <w:tabs>
          <w:tab w:val="clear" w:pos="720"/>
          <w:tab w:val="num" w:pos="426"/>
        </w:tabs>
        <w:spacing w:before="120" w:line="360" w:lineRule="auto"/>
        <w:ind w:left="360"/>
        <w:jc w:val="both"/>
        <w:rPr>
          <w:rFonts w:ascii="Arial" w:hAnsi="Arial" w:cs="Arial"/>
          <w:sz w:val="20"/>
          <w:szCs w:val="20"/>
        </w:rPr>
      </w:pPr>
      <w:r w:rsidRPr="00120885">
        <w:rPr>
          <w:rFonts w:ascii="Arial" w:hAnsi="Arial" w:cs="Arial"/>
          <w:sz w:val="20"/>
          <w:szCs w:val="20"/>
        </w:rPr>
        <w:t>Podpěrnými body se rozumí zejména dřevěné</w:t>
      </w:r>
      <w:r w:rsidR="006873DD">
        <w:rPr>
          <w:rFonts w:ascii="Arial" w:hAnsi="Arial" w:cs="Arial"/>
          <w:sz w:val="20"/>
          <w:szCs w:val="20"/>
        </w:rPr>
        <w:t>,</w:t>
      </w:r>
      <w:r w:rsidRPr="00120885">
        <w:rPr>
          <w:rFonts w:ascii="Arial" w:hAnsi="Arial" w:cs="Arial"/>
          <w:sz w:val="20"/>
          <w:szCs w:val="20"/>
        </w:rPr>
        <w:t xml:space="preserve"> betonové </w:t>
      </w:r>
      <w:r w:rsidR="0065594C">
        <w:rPr>
          <w:rFonts w:ascii="Arial" w:hAnsi="Arial" w:cs="Arial"/>
          <w:sz w:val="20"/>
          <w:szCs w:val="20"/>
        </w:rPr>
        <w:t>nebo</w:t>
      </w:r>
      <w:r w:rsidR="006873DD">
        <w:rPr>
          <w:rFonts w:ascii="Arial" w:hAnsi="Arial" w:cs="Arial"/>
          <w:sz w:val="20"/>
          <w:szCs w:val="20"/>
        </w:rPr>
        <w:t xml:space="preserve"> kovové </w:t>
      </w:r>
      <w:r w:rsidRPr="00120885">
        <w:rPr>
          <w:rFonts w:ascii="Arial" w:hAnsi="Arial" w:cs="Arial"/>
          <w:sz w:val="20"/>
          <w:szCs w:val="20"/>
        </w:rPr>
        <w:t xml:space="preserve">sloupy tvořící podpěry Veřejného osvětlení. </w:t>
      </w:r>
      <w:r w:rsidR="00AD0190">
        <w:rPr>
          <w:rFonts w:ascii="Arial" w:hAnsi="Arial" w:cs="Arial"/>
          <w:sz w:val="20"/>
          <w:szCs w:val="20"/>
        </w:rPr>
        <w:t>Cena za možnost umístění Zařízení elektronických komunikací</w:t>
      </w:r>
      <w:r w:rsidR="00AD0190" w:rsidRPr="00120885">
        <w:rPr>
          <w:rFonts w:ascii="Arial" w:hAnsi="Arial" w:cs="Arial"/>
          <w:sz w:val="20"/>
          <w:szCs w:val="20"/>
        </w:rPr>
        <w:t xml:space="preserve"> </w:t>
      </w:r>
      <w:r w:rsidRPr="00120885">
        <w:rPr>
          <w:rFonts w:ascii="Arial" w:hAnsi="Arial" w:cs="Arial"/>
          <w:sz w:val="20"/>
          <w:szCs w:val="20"/>
        </w:rPr>
        <w:t>dle této smlouvy se vztahuje:</w:t>
      </w:r>
    </w:p>
    <w:p w14:paraId="033FC5BE" w14:textId="4B25A641" w:rsidR="005A76AD" w:rsidRPr="00120885" w:rsidRDefault="005A76AD" w:rsidP="005A76AD">
      <w:pPr>
        <w:numPr>
          <w:ilvl w:val="1"/>
          <w:numId w:val="19"/>
        </w:numPr>
        <w:spacing w:before="120" w:line="360" w:lineRule="auto"/>
        <w:jc w:val="both"/>
        <w:rPr>
          <w:rFonts w:ascii="Arial" w:hAnsi="Arial" w:cs="Arial"/>
          <w:sz w:val="20"/>
          <w:szCs w:val="20"/>
        </w:rPr>
      </w:pPr>
      <w:r w:rsidRPr="00120885">
        <w:rPr>
          <w:rFonts w:ascii="Arial" w:hAnsi="Arial" w:cs="Arial"/>
          <w:sz w:val="20"/>
          <w:szCs w:val="20"/>
        </w:rPr>
        <w:t xml:space="preserve">na </w:t>
      </w:r>
      <w:r w:rsidR="00977F80" w:rsidRPr="00120885">
        <w:rPr>
          <w:rFonts w:ascii="Arial" w:hAnsi="Arial" w:cs="Arial"/>
          <w:sz w:val="20"/>
          <w:szCs w:val="20"/>
        </w:rPr>
        <w:t xml:space="preserve">všechny </w:t>
      </w:r>
      <w:r w:rsidR="00387465" w:rsidRPr="00120885">
        <w:rPr>
          <w:rFonts w:ascii="Arial" w:hAnsi="Arial" w:cs="Arial"/>
          <w:sz w:val="20"/>
          <w:szCs w:val="20"/>
        </w:rPr>
        <w:t>p</w:t>
      </w:r>
      <w:r w:rsidRPr="00120885">
        <w:rPr>
          <w:rFonts w:ascii="Arial" w:hAnsi="Arial" w:cs="Arial"/>
          <w:sz w:val="20"/>
          <w:szCs w:val="20"/>
        </w:rPr>
        <w:t>odpěrné body</w:t>
      </w:r>
      <w:r w:rsidR="00977F80" w:rsidRPr="00120885">
        <w:rPr>
          <w:rFonts w:ascii="Arial" w:hAnsi="Arial" w:cs="Arial"/>
          <w:sz w:val="20"/>
          <w:szCs w:val="20"/>
        </w:rPr>
        <w:t xml:space="preserve">, jež jsou </w:t>
      </w:r>
      <w:r w:rsidR="007E6432">
        <w:rPr>
          <w:rFonts w:ascii="Arial" w:hAnsi="Arial" w:cs="Arial"/>
          <w:sz w:val="20"/>
          <w:szCs w:val="20"/>
        </w:rPr>
        <w:t xml:space="preserve">s vědomím </w:t>
      </w:r>
      <w:r w:rsidR="00AD0190">
        <w:rPr>
          <w:rFonts w:ascii="Arial" w:hAnsi="Arial" w:cs="Arial"/>
          <w:sz w:val="20"/>
          <w:szCs w:val="20"/>
        </w:rPr>
        <w:t xml:space="preserve">Poskytovatele </w:t>
      </w:r>
      <w:r w:rsidR="007E6432">
        <w:rPr>
          <w:rFonts w:ascii="Arial" w:hAnsi="Arial" w:cs="Arial"/>
          <w:sz w:val="20"/>
          <w:szCs w:val="20"/>
        </w:rPr>
        <w:t xml:space="preserve">ke dni nabytí účinnosti této smlouvy oprávněně </w:t>
      </w:r>
      <w:r w:rsidR="00977F80" w:rsidRPr="00120885">
        <w:rPr>
          <w:rFonts w:ascii="Arial" w:hAnsi="Arial" w:cs="Arial"/>
          <w:sz w:val="20"/>
          <w:szCs w:val="20"/>
        </w:rPr>
        <w:t xml:space="preserve">užívány </w:t>
      </w:r>
      <w:r w:rsidR="00AD0190">
        <w:rPr>
          <w:rFonts w:ascii="Arial" w:hAnsi="Arial" w:cs="Arial"/>
          <w:sz w:val="20"/>
          <w:szCs w:val="20"/>
        </w:rPr>
        <w:t>Uživatelem</w:t>
      </w:r>
      <w:r w:rsidR="00AD0190" w:rsidRPr="00120885">
        <w:rPr>
          <w:rFonts w:ascii="Arial" w:hAnsi="Arial" w:cs="Arial"/>
          <w:sz w:val="20"/>
          <w:szCs w:val="20"/>
        </w:rPr>
        <w:t xml:space="preserve"> </w:t>
      </w:r>
      <w:r w:rsidR="00977F80" w:rsidRPr="00120885">
        <w:rPr>
          <w:rFonts w:ascii="Arial" w:hAnsi="Arial" w:cs="Arial"/>
          <w:sz w:val="20"/>
          <w:szCs w:val="20"/>
        </w:rPr>
        <w:t xml:space="preserve">pro umístění a provozování </w:t>
      </w:r>
      <w:r w:rsidR="00387465" w:rsidRPr="00120885">
        <w:rPr>
          <w:rFonts w:ascii="Arial" w:hAnsi="Arial" w:cs="Arial"/>
          <w:sz w:val="20"/>
          <w:szCs w:val="20"/>
        </w:rPr>
        <w:t>Zařízení elektronických komunikací</w:t>
      </w:r>
      <w:r w:rsidRPr="00120885">
        <w:rPr>
          <w:rFonts w:ascii="Arial" w:hAnsi="Arial" w:cs="Arial"/>
          <w:sz w:val="20"/>
          <w:szCs w:val="20"/>
        </w:rPr>
        <w:t xml:space="preserve"> a jejichž seznam</w:t>
      </w:r>
      <w:r w:rsidR="003477F7">
        <w:rPr>
          <w:rFonts w:ascii="Arial" w:hAnsi="Arial" w:cs="Arial"/>
          <w:sz w:val="20"/>
          <w:szCs w:val="20"/>
        </w:rPr>
        <w:t xml:space="preserve"> byl Smluvními stranami </w:t>
      </w:r>
      <w:r w:rsidR="00E305FE">
        <w:rPr>
          <w:rFonts w:ascii="Arial" w:hAnsi="Arial" w:cs="Arial"/>
          <w:sz w:val="20"/>
          <w:szCs w:val="20"/>
        </w:rPr>
        <w:t>oboustranně</w:t>
      </w:r>
      <w:r w:rsidR="003477F7">
        <w:rPr>
          <w:rFonts w:ascii="Arial" w:hAnsi="Arial" w:cs="Arial"/>
          <w:sz w:val="20"/>
          <w:szCs w:val="20"/>
        </w:rPr>
        <w:t xml:space="preserve"> odsouhlasen před podpisem této smlouvy</w:t>
      </w:r>
      <w:r w:rsidR="00306433">
        <w:rPr>
          <w:rFonts w:ascii="Arial" w:hAnsi="Arial" w:cs="Arial"/>
          <w:sz w:val="20"/>
          <w:szCs w:val="20"/>
        </w:rPr>
        <w:t xml:space="preserve"> a</w:t>
      </w:r>
      <w:r w:rsidRPr="00120885">
        <w:rPr>
          <w:rFonts w:ascii="Arial" w:hAnsi="Arial" w:cs="Arial"/>
          <w:sz w:val="20"/>
          <w:szCs w:val="20"/>
        </w:rPr>
        <w:t xml:space="preserve"> tvoří Přílohu č. 1 této </w:t>
      </w:r>
      <w:r w:rsidR="00A053CF">
        <w:rPr>
          <w:rFonts w:ascii="Arial" w:hAnsi="Arial" w:cs="Arial"/>
          <w:sz w:val="20"/>
          <w:szCs w:val="20"/>
        </w:rPr>
        <w:t>smlouvy</w:t>
      </w:r>
      <w:r w:rsidRPr="00120885">
        <w:rPr>
          <w:rFonts w:ascii="Arial" w:hAnsi="Arial" w:cs="Arial"/>
          <w:sz w:val="20"/>
          <w:szCs w:val="20"/>
        </w:rPr>
        <w:t>,</w:t>
      </w:r>
      <w:r w:rsidR="00977F80" w:rsidRPr="00120885">
        <w:rPr>
          <w:rFonts w:ascii="Arial" w:hAnsi="Arial" w:cs="Arial"/>
          <w:sz w:val="20"/>
          <w:szCs w:val="20"/>
        </w:rPr>
        <w:t xml:space="preserve"> jakož i </w:t>
      </w:r>
    </w:p>
    <w:p w14:paraId="4091ACF1" w14:textId="7410D6D8" w:rsidR="005A76AD" w:rsidRPr="00120885" w:rsidRDefault="00977F80" w:rsidP="005A76AD">
      <w:pPr>
        <w:numPr>
          <w:ilvl w:val="1"/>
          <w:numId w:val="19"/>
        </w:numPr>
        <w:spacing w:before="120" w:line="360" w:lineRule="auto"/>
        <w:jc w:val="both"/>
        <w:rPr>
          <w:rFonts w:ascii="Arial" w:hAnsi="Arial" w:cs="Arial"/>
          <w:sz w:val="20"/>
          <w:szCs w:val="20"/>
        </w:rPr>
      </w:pPr>
      <w:r w:rsidRPr="00120885">
        <w:rPr>
          <w:rFonts w:ascii="Arial" w:hAnsi="Arial" w:cs="Arial"/>
          <w:sz w:val="20"/>
          <w:szCs w:val="20"/>
        </w:rPr>
        <w:t xml:space="preserve">na další podpěrné body, jejichž nájem bude </w:t>
      </w:r>
      <w:r w:rsidR="00AD0190">
        <w:rPr>
          <w:rFonts w:ascii="Arial" w:hAnsi="Arial" w:cs="Arial"/>
          <w:sz w:val="20"/>
          <w:szCs w:val="20"/>
        </w:rPr>
        <w:t>Uživateli</w:t>
      </w:r>
      <w:r w:rsidR="00AD0190" w:rsidRPr="00120885">
        <w:rPr>
          <w:rFonts w:ascii="Arial" w:hAnsi="Arial" w:cs="Arial"/>
          <w:sz w:val="20"/>
          <w:szCs w:val="20"/>
        </w:rPr>
        <w:t xml:space="preserve"> </w:t>
      </w:r>
      <w:r w:rsidRPr="00120885">
        <w:rPr>
          <w:rFonts w:ascii="Arial" w:hAnsi="Arial" w:cs="Arial"/>
          <w:sz w:val="20"/>
          <w:szCs w:val="20"/>
        </w:rPr>
        <w:t xml:space="preserve">umožněn </w:t>
      </w:r>
      <w:r w:rsidR="00AD0190">
        <w:rPr>
          <w:rFonts w:ascii="Arial" w:hAnsi="Arial" w:cs="Arial"/>
          <w:sz w:val="20"/>
          <w:szCs w:val="20"/>
        </w:rPr>
        <w:t>Poskytovatelem</w:t>
      </w:r>
      <w:r w:rsidR="00AD0190" w:rsidRPr="00120885">
        <w:rPr>
          <w:rFonts w:ascii="Arial" w:hAnsi="Arial" w:cs="Arial"/>
          <w:sz w:val="20"/>
          <w:szCs w:val="20"/>
        </w:rPr>
        <w:t xml:space="preserve"> </w:t>
      </w:r>
      <w:r w:rsidRPr="00120885">
        <w:rPr>
          <w:rFonts w:ascii="Arial" w:hAnsi="Arial" w:cs="Arial"/>
          <w:sz w:val="20"/>
          <w:szCs w:val="20"/>
        </w:rPr>
        <w:t xml:space="preserve">po podpisu této smlouvy na základě </w:t>
      </w:r>
      <w:r w:rsidR="0083583B" w:rsidRPr="00120885">
        <w:rPr>
          <w:rFonts w:ascii="Arial" w:hAnsi="Arial" w:cs="Arial"/>
          <w:sz w:val="20"/>
          <w:szCs w:val="20"/>
        </w:rPr>
        <w:t>dílčích</w:t>
      </w:r>
      <w:r w:rsidRPr="00120885">
        <w:rPr>
          <w:rFonts w:ascii="Arial" w:hAnsi="Arial" w:cs="Arial"/>
          <w:sz w:val="20"/>
          <w:szCs w:val="20"/>
        </w:rPr>
        <w:t xml:space="preserve"> </w:t>
      </w:r>
      <w:r w:rsidR="005A76AD" w:rsidRPr="00120885">
        <w:rPr>
          <w:rFonts w:ascii="Arial" w:hAnsi="Arial" w:cs="Arial"/>
          <w:sz w:val="20"/>
          <w:szCs w:val="20"/>
        </w:rPr>
        <w:t>Ž</w:t>
      </w:r>
      <w:r w:rsidR="00B13E02" w:rsidRPr="00120885">
        <w:rPr>
          <w:rFonts w:ascii="Arial" w:hAnsi="Arial" w:cs="Arial"/>
          <w:sz w:val="20"/>
          <w:szCs w:val="20"/>
        </w:rPr>
        <w:t>ádostí</w:t>
      </w:r>
      <w:r w:rsidRPr="00120885">
        <w:rPr>
          <w:rFonts w:ascii="Arial" w:hAnsi="Arial" w:cs="Arial"/>
          <w:sz w:val="20"/>
          <w:szCs w:val="20"/>
        </w:rPr>
        <w:t xml:space="preserve"> o</w:t>
      </w:r>
      <w:r w:rsidR="00B13E02" w:rsidRPr="00120885">
        <w:rPr>
          <w:rFonts w:ascii="Arial" w:hAnsi="Arial" w:cs="Arial"/>
          <w:sz w:val="20"/>
          <w:szCs w:val="20"/>
        </w:rPr>
        <w:t xml:space="preserve"> udělení souhlasu s </w:t>
      </w:r>
      <w:r w:rsidRPr="00120885">
        <w:rPr>
          <w:rFonts w:ascii="Arial" w:hAnsi="Arial" w:cs="Arial"/>
          <w:sz w:val="20"/>
          <w:szCs w:val="20"/>
        </w:rPr>
        <w:t>umístění</w:t>
      </w:r>
      <w:r w:rsidR="00B13E02" w:rsidRPr="00120885">
        <w:rPr>
          <w:rFonts w:ascii="Arial" w:hAnsi="Arial" w:cs="Arial"/>
          <w:sz w:val="20"/>
          <w:szCs w:val="20"/>
        </w:rPr>
        <w:t>m</w:t>
      </w:r>
      <w:r w:rsidRPr="00120885">
        <w:rPr>
          <w:rFonts w:ascii="Arial" w:hAnsi="Arial" w:cs="Arial"/>
          <w:sz w:val="20"/>
          <w:szCs w:val="20"/>
        </w:rPr>
        <w:t xml:space="preserve"> </w:t>
      </w:r>
      <w:r w:rsidR="005A76AD" w:rsidRPr="00120885">
        <w:rPr>
          <w:rFonts w:ascii="Arial" w:hAnsi="Arial" w:cs="Arial"/>
          <w:sz w:val="20"/>
          <w:szCs w:val="20"/>
        </w:rPr>
        <w:t>Zařízení elektronických komunikací</w:t>
      </w:r>
      <w:r w:rsidR="008D4B57" w:rsidRPr="00120885">
        <w:rPr>
          <w:rFonts w:ascii="Arial" w:hAnsi="Arial" w:cs="Arial"/>
          <w:sz w:val="20"/>
          <w:szCs w:val="20"/>
        </w:rPr>
        <w:t xml:space="preserve"> </w:t>
      </w:r>
      <w:r w:rsidR="00B13E02" w:rsidRPr="00120885">
        <w:rPr>
          <w:rFonts w:ascii="Arial" w:hAnsi="Arial" w:cs="Arial"/>
          <w:sz w:val="20"/>
          <w:szCs w:val="20"/>
        </w:rPr>
        <w:t>na</w:t>
      </w:r>
      <w:r w:rsidRPr="00120885">
        <w:rPr>
          <w:rFonts w:ascii="Arial" w:hAnsi="Arial" w:cs="Arial"/>
          <w:sz w:val="20"/>
          <w:szCs w:val="20"/>
        </w:rPr>
        <w:t xml:space="preserve"> podpěrn</w:t>
      </w:r>
      <w:r w:rsidR="00B13E02" w:rsidRPr="00120885">
        <w:rPr>
          <w:rFonts w:ascii="Arial" w:hAnsi="Arial" w:cs="Arial"/>
          <w:sz w:val="20"/>
          <w:szCs w:val="20"/>
        </w:rPr>
        <w:t xml:space="preserve">ém </w:t>
      </w:r>
      <w:r w:rsidRPr="00120885">
        <w:rPr>
          <w:rFonts w:ascii="Arial" w:hAnsi="Arial" w:cs="Arial"/>
          <w:sz w:val="20"/>
          <w:szCs w:val="20"/>
        </w:rPr>
        <w:t>bod</w:t>
      </w:r>
      <w:r w:rsidR="00B13E02" w:rsidRPr="00120885">
        <w:rPr>
          <w:rFonts w:ascii="Arial" w:hAnsi="Arial" w:cs="Arial"/>
          <w:sz w:val="20"/>
          <w:szCs w:val="20"/>
        </w:rPr>
        <w:t>ě</w:t>
      </w:r>
      <w:r w:rsidRPr="00120885">
        <w:rPr>
          <w:rFonts w:ascii="Arial" w:hAnsi="Arial" w:cs="Arial"/>
          <w:sz w:val="20"/>
          <w:szCs w:val="20"/>
        </w:rPr>
        <w:t xml:space="preserve"> </w:t>
      </w:r>
      <w:r w:rsidR="005A76AD" w:rsidRPr="00120885">
        <w:rPr>
          <w:rFonts w:ascii="Arial" w:hAnsi="Arial" w:cs="Arial"/>
          <w:sz w:val="20"/>
          <w:szCs w:val="20"/>
        </w:rPr>
        <w:t xml:space="preserve">postupem </w:t>
      </w:r>
      <w:r w:rsidR="00A053CF">
        <w:rPr>
          <w:rFonts w:ascii="Arial" w:hAnsi="Arial" w:cs="Arial"/>
          <w:sz w:val="20"/>
          <w:szCs w:val="20"/>
        </w:rPr>
        <w:t>dle</w:t>
      </w:r>
      <w:r w:rsidR="005A76AD" w:rsidRPr="00120885">
        <w:rPr>
          <w:rFonts w:ascii="Arial" w:hAnsi="Arial" w:cs="Arial"/>
          <w:sz w:val="20"/>
          <w:szCs w:val="20"/>
        </w:rPr>
        <w:t xml:space="preserve"> čl.</w:t>
      </w:r>
      <w:r w:rsidR="00387465" w:rsidRPr="00120885">
        <w:rPr>
          <w:rFonts w:ascii="Arial" w:hAnsi="Arial" w:cs="Arial"/>
          <w:sz w:val="20"/>
          <w:szCs w:val="20"/>
        </w:rPr>
        <w:t xml:space="preserve"> III odst. 2</w:t>
      </w:r>
      <w:r w:rsidR="005A76AD" w:rsidRPr="00120885">
        <w:rPr>
          <w:rFonts w:ascii="Arial" w:hAnsi="Arial" w:cs="Arial"/>
          <w:sz w:val="20"/>
          <w:szCs w:val="20"/>
        </w:rPr>
        <w:t xml:space="preserve"> této smlouvy;</w:t>
      </w:r>
    </w:p>
    <w:p w14:paraId="2FA465C2" w14:textId="77777777" w:rsidR="00977F80" w:rsidRPr="00120885" w:rsidRDefault="005A76AD" w:rsidP="004B266D">
      <w:pPr>
        <w:spacing w:before="120" w:line="360" w:lineRule="auto"/>
        <w:ind w:firstLine="360"/>
        <w:jc w:val="both"/>
        <w:rPr>
          <w:rFonts w:ascii="Arial" w:hAnsi="Arial" w:cs="Arial"/>
          <w:sz w:val="20"/>
          <w:szCs w:val="20"/>
        </w:rPr>
      </w:pPr>
      <w:r w:rsidRPr="00120885">
        <w:rPr>
          <w:rFonts w:ascii="Arial" w:hAnsi="Arial" w:cs="Arial"/>
          <w:sz w:val="20"/>
          <w:szCs w:val="20"/>
        </w:rPr>
        <w:t>(dále jen „</w:t>
      </w:r>
      <w:r w:rsidRPr="00120885">
        <w:rPr>
          <w:rFonts w:ascii="Arial" w:hAnsi="Arial" w:cs="Arial"/>
          <w:b/>
          <w:sz w:val="20"/>
          <w:szCs w:val="20"/>
        </w:rPr>
        <w:t>Podpěrné body</w:t>
      </w:r>
      <w:r w:rsidRPr="00120885">
        <w:rPr>
          <w:rFonts w:ascii="Arial" w:hAnsi="Arial" w:cs="Arial"/>
          <w:sz w:val="20"/>
          <w:szCs w:val="20"/>
        </w:rPr>
        <w:t xml:space="preserve">“). </w:t>
      </w:r>
    </w:p>
    <w:p w14:paraId="50E0838A" w14:textId="77A41284" w:rsidR="00977F80" w:rsidRPr="00120885" w:rsidRDefault="00977F80" w:rsidP="00FD24E9">
      <w:pPr>
        <w:numPr>
          <w:ilvl w:val="0"/>
          <w:numId w:val="20"/>
        </w:numPr>
        <w:tabs>
          <w:tab w:val="clear" w:pos="720"/>
        </w:tabs>
        <w:spacing w:before="120" w:line="360" w:lineRule="auto"/>
        <w:ind w:left="360"/>
        <w:jc w:val="both"/>
        <w:rPr>
          <w:rFonts w:ascii="Arial" w:hAnsi="Arial" w:cs="Arial"/>
          <w:sz w:val="20"/>
          <w:szCs w:val="20"/>
        </w:rPr>
      </w:pPr>
      <w:r w:rsidRPr="00120885">
        <w:rPr>
          <w:rFonts w:ascii="Arial" w:hAnsi="Arial" w:cs="Arial"/>
          <w:sz w:val="20"/>
          <w:szCs w:val="20"/>
        </w:rPr>
        <w:t xml:space="preserve"> </w:t>
      </w:r>
      <w:r w:rsidR="00AD0190">
        <w:rPr>
          <w:rFonts w:ascii="Arial" w:hAnsi="Arial" w:cs="Arial"/>
          <w:sz w:val="20"/>
          <w:szCs w:val="20"/>
        </w:rPr>
        <w:t>Poskytovatel</w:t>
      </w:r>
      <w:r w:rsidR="00AD0190" w:rsidRPr="00120885">
        <w:rPr>
          <w:rFonts w:ascii="Arial" w:hAnsi="Arial" w:cs="Arial"/>
          <w:sz w:val="20"/>
          <w:szCs w:val="20"/>
        </w:rPr>
        <w:t xml:space="preserve"> </w:t>
      </w:r>
      <w:r w:rsidR="005A76AD" w:rsidRPr="00120885">
        <w:rPr>
          <w:rFonts w:ascii="Arial" w:hAnsi="Arial" w:cs="Arial"/>
          <w:sz w:val="20"/>
          <w:szCs w:val="20"/>
        </w:rPr>
        <w:t xml:space="preserve">se zavazuje </w:t>
      </w:r>
      <w:r w:rsidR="00AD0190">
        <w:rPr>
          <w:rFonts w:ascii="Arial" w:hAnsi="Arial" w:cs="Arial"/>
          <w:sz w:val="20"/>
          <w:szCs w:val="20"/>
        </w:rPr>
        <w:t>Uživateli</w:t>
      </w:r>
      <w:r w:rsidR="00AD0190" w:rsidRPr="00120885">
        <w:rPr>
          <w:rFonts w:ascii="Arial" w:hAnsi="Arial" w:cs="Arial"/>
          <w:sz w:val="20"/>
          <w:szCs w:val="20"/>
        </w:rPr>
        <w:t xml:space="preserve"> </w:t>
      </w:r>
      <w:r w:rsidR="005A76AD" w:rsidRPr="00120885">
        <w:rPr>
          <w:rFonts w:ascii="Arial" w:hAnsi="Arial" w:cs="Arial"/>
          <w:sz w:val="20"/>
          <w:szCs w:val="20"/>
        </w:rPr>
        <w:t>přenechat k užívání P</w:t>
      </w:r>
      <w:r w:rsidRPr="00120885">
        <w:rPr>
          <w:rFonts w:ascii="Arial" w:hAnsi="Arial" w:cs="Arial"/>
          <w:sz w:val="20"/>
          <w:szCs w:val="20"/>
        </w:rPr>
        <w:t xml:space="preserve">odpěrné body a </w:t>
      </w:r>
      <w:r w:rsidR="00AD0190">
        <w:rPr>
          <w:rFonts w:ascii="Arial" w:hAnsi="Arial" w:cs="Arial"/>
          <w:sz w:val="20"/>
          <w:szCs w:val="20"/>
        </w:rPr>
        <w:t>Uživatel</w:t>
      </w:r>
      <w:r w:rsidR="00AD0190" w:rsidRPr="00120885">
        <w:rPr>
          <w:rFonts w:ascii="Arial" w:hAnsi="Arial" w:cs="Arial"/>
          <w:sz w:val="20"/>
          <w:szCs w:val="20"/>
        </w:rPr>
        <w:t xml:space="preserve"> </w:t>
      </w:r>
      <w:r w:rsidRPr="00120885">
        <w:rPr>
          <w:rFonts w:ascii="Arial" w:hAnsi="Arial" w:cs="Arial"/>
          <w:sz w:val="20"/>
          <w:szCs w:val="20"/>
        </w:rPr>
        <w:t xml:space="preserve">se zavazuje za jejich užívání platit </w:t>
      </w:r>
      <w:r w:rsidR="00AD0190">
        <w:rPr>
          <w:rFonts w:ascii="Arial" w:hAnsi="Arial" w:cs="Arial"/>
          <w:sz w:val="20"/>
          <w:szCs w:val="20"/>
        </w:rPr>
        <w:t>Poskytovateli</w:t>
      </w:r>
      <w:r w:rsidR="00AD0190" w:rsidRPr="00120885">
        <w:rPr>
          <w:rFonts w:ascii="Arial" w:hAnsi="Arial" w:cs="Arial"/>
          <w:sz w:val="20"/>
          <w:szCs w:val="20"/>
        </w:rPr>
        <w:t xml:space="preserve"> </w:t>
      </w:r>
      <w:r w:rsidR="00AD0190">
        <w:rPr>
          <w:rFonts w:ascii="Arial" w:hAnsi="Arial" w:cs="Arial"/>
          <w:sz w:val="20"/>
          <w:szCs w:val="20"/>
        </w:rPr>
        <w:t>zaplatit sjednanou cenu</w:t>
      </w:r>
      <w:r w:rsidR="00AD0190" w:rsidRPr="00120885">
        <w:rPr>
          <w:rFonts w:ascii="Arial" w:hAnsi="Arial" w:cs="Arial"/>
          <w:sz w:val="20"/>
          <w:szCs w:val="20"/>
        </w:rPr>
        <w:t xml:space="preserve"> </w:t>
      </w:r>
      <w:r w:rsidR="00AD0190">
        <w:rPr>
          <w:rFonts w:ascii="Arial" w:hAnsi="Arial" w:cs="Arial"/>
          <w:sz w:val="20"/>
          <w:szCs w:val="20"/>
        </w:rPr>
        <w:t>dle</w:t>
      </w:r>
      <w:r w:rsidR="00AD0190" w:rsidRPr="00120885">
        <w:rPr>
          <w:rFonts w:ascii="Arial" w:hAnsi="Arial" w:cs="Arial"/>
          <w:sz w:val="20"/>
          <w:szCs w:val="20"/>
        </w:rPr>
        <w:t xml:space="preserve"> </w:t>
      </w:r>
      <w:r w:rsidRPr="00120885">
        <w:rPr>
          <w:rFonts w:ascii="Arial" w:hAnsi="Arial" w:cs="Arial"/>
          <w:sz w:val="20"/>
          <w:szCs w:val="20"/>
        </w:rPr>
        <w:t xml:space="preserve">v čl. </w:t>
      </w:r>
      <w:r w:rsidR="00AD0190">
        <w:rPr>
          <w:rFonts w:ascii="Arial" w:hAnsi="Arial" w:cs="Arial"/>
          <w:sz w:val="20"/>
          <w:szCs w:val="20"/>
        </w:rPr>
        <w:t>I</w:t>
      </w:r>
      <w:r w:rsidRPr="00120885">
        <w:rPr>
          <w:rFonts w:ascii="Arial" w:hAnsi="Arial" w:cs="Arial"/>
          <w:sz w:val="20"/>
          <w:szCs w:val="20"/>
        </w:rPr>
        <w:t>V této smlouvy.</w:t>
      </w:r>
      <w:r w:rsidR="00BA49FF">
        <w:rPr>
          <w:rFonts w:ascii="Arial" w:hAnsi="Arial" w:cs="Arial"/>
          <w:sz w:val="20"/>
          <w:szCs w:val="20"/>
        </w:rPr>
        <w:t xml:space="preserve"> Veškeré náklady </w:t>
      </w:r>
      <w:r w:rsidR="00AD238F">
        <w:rPr>
          <w:rFonts w:ascii="Arial" w:hAnsi="Arial" w:cs="Arial"/>
          <w:sz w:val="20"/>
          <w:szCs w:val="20"/>
        </w:rPr>
        <w:t xml:space="preserve">na </w:t>
      </w:r>
      <w:r w:rsidR="00904EF7">
        <w:rPr>
          <w:rFonts w:ascii="Arial" w:hAnsi="Arial" w:cs="Arial"/>
          <w:sz w:val="20"/>
          <w:szCs w:val="20"/>
        </w:rPr>
        <w:t>využití</w:t>
      </w:r>
      <w:r w:rsidR="00BA49FF">
        <w:rPr>
          <w:rFonts w:ascii="Arial" w:hAnsi="Arial" w:cs="Arial"/>
          <w:sz w:val="20"/>
          <w:szCs w:val="20"/>
        </w:rPr>
        <w:t xml:space="preserve"> Podpěrných bodů</w:t>
      </w:r>
      <w:r w:rsidR="00AD238F">
        <w:rPr>
          <w:rFonts w:ascii="Arial" w:hAnsi="Arial" w:cs="Arial"/>
          <w:sz w:val="20"/>
          <w:szCs w:val="20"/>
        </w:rPr>
        <w:t xml:space="preserve"> (instalaci a odstranění Z</w:t>
      </w:r>
      <w:r w:rsidR="00662737">
        <w:rPr>
          <w:rFonts w:ascii="Arial" w:hAnsi="Arial" w:cs="Arial"/>
          <w:sz w:val="20"/>
          <w:szCs w:val="20"/>
        </w:rPr>
        <w:t>a</w:t>
      </w:r>
      <w:r w:rsidR="00AD238F">
        <w:rPr>
          <w:rFonts w:ascii="Arial" w:hAnsi="Arial" w:cs="Arial"/>
          <w:sz w:val="20"/>
          <w:szCs w:val="20"/>
        </w:rPr>
        <w:t>řízení</w:t>
      </w:r>
      <w:r w:rsidR="00662737">
        <w:rPr>
          <w:rFonts w:ascii="Arial" w:hAnsi="Arial" w:cs="Arial"/>
          <w:sz w:val="20"/>
          <w:szCs w:val="20"/>
        </w:rPr>
        <w:t xml:space="preserve"> ve vlastnictví Uživatele</w:t>
      </w:r>
      <w:r w:rsidR="00AD238F">
        <w:rPr>
          <w:rFonts w:ascii="Arial" w:hAnsi="Arial" w:cs="Arial"/>
          <w:sz w:val="20"/>
          <w:szCs w:val="20"/>
        </w:rPr>
        <w:t>) dle této Smlouvy</w:t>
      </w:r>
      <w:r w:rsidR="00BA49FF">
        <w:rPr>
          <w:rFonts w:ascii="Arial" w:hAnsi="Arial" w:cs="Arial"/>
          <w:sz w:val="20"/>
          <w:szCs w:val="20"/>
        </w:rPr>
        <w:t xml:space="preserve"> hradí Uživatel.</w:t>
      </w:r>
    </w:p>
    <w:p w14:paraId="50232A96" w14:textId="77777777" w:rsidR="00977F80" w:rsidRPr="00120885" w:rsidRDefault="00977F80" w:rsidP="00977F80">
      <w:pPr>
        <w:spacing w:line="360" w:lineRule="auto"/>
        <w:rPr>
          <w:rFonts w:ascii="Arial" w:hAnsi="Arial" w:cs="Arial"/>
          <w:sz w:val="20"/>
          <w:szCs w:val="20"/>
          <w:vertAlign w:val="superscript"/>
        </w:rPr>
      </w:pPr>
    </w:p>
    <w:p w14:paraId="70259415" w14:textId="77777777" w:rsidR="00977F80" w:rsidRPr="00120885" w:rsidRDefault="00977F80" w:rsidP="00977F80">
      <w:pPr>
        <w:spacing w:line="360" w:lineRule="auto"/>
        <w:rPr>
          <w:rFonts w:ascii="Arial" w:hAnsi="Arial" w:cs="Arial"/>
          <w:sz w:val="20"/>
          <w:szCs w:val="20"/>
        </w:rPr>
      </w:pPr>
    </w:p>
    <w:p w14:paraId="6CAED06E" w14:textId="77777777" w:rsidR="00977F80" w:rsidRPr="00120885" w:rsidRDefault="00977F80" w:rsidP="00977F80">
      <w:pPr>
        <w:spacing w:line="360" w:lineRule="auto"/>
        <w:jc w:val="center"/>
        <w:rPr>
          <w:rFonts w:ascii="Arial" w:hAnsi="Arial" w:cs="Arial"/>
          <w:b/>
          <w:sz w:val="20"/>
          <w:szCs w:val="20"/>
        </w:rPr>
      </w:pPr>
      <w:r w:rsidRPr="00120885">
        <w:rPr>
          <w:rFonts w:ascii="Arial" w:hAnsi="Arial" w:cs="Arial"/>
          <w:b/>
          <w:sz w:val="20"/>
          <w:szCs w:val="20"/>
        </w:rPr>
        <w:lastRenderedPageBreak/>
        <w:t>III.</w:t>
      </w:r>
    </w:p>
    <w:p w14:paraId="097EEDE5" w14:textId="59691D08" w:rsidR="00977F80" w:rsidRPr="00120885" w:rsidRDefault="00977F80" w:rsidP="00977F80">
      <w:pPr>
        <w:spacing w:line="360" w:lineRule="auto"/>
        <w:jc w:val="center"/>
        <w:rPr>
          <w:rFonts w:ascii="Arial" w:hAnsi="Arial" w:cs="Arial"/>
          <w:b/>
          <w:sz w:val="20"/>
          <w:szCs w:val="20"/>
        </w:rPr>
      </w:pPr>
      <w:r w:rsidRPr="00120885">
        <w:rPr>
          <w:rFonts w:ascii="Arial" w:hAnsi="Arial" w:cs="Arial"/>
          <w:b/>
          <w:sz w:val="20"/>
          <w:szCs w:val="20"/>
        </w:rPr>
        <w:t xml:space="preserve">PRÁVA A POVINNOSTI </w:t>
      </w:r>
      <w:r w:rsidR="00BA49FF">
        <w:rPr>
          <w:rFonts w:ascii="Arial" w:hAnsi="Arial" w:cs="Arial"/>
          <w:b/>
          <w:sz w:val="20"/>
          <w:szCs w:val="20"/>
        </w:rPr>
        <w:t>SMLUVNÍCH STRAN</w:t>
      </w:r>
    </w:p>
    <w:p w14:paraId="65792D40" w14:textId="12A5CA65" w:rsidR="005A76AD" w:rsidRPr="00120885" w:rsidRDefault="00977F80" w:rsidP="00120885">
      <w:pPr>
        <w:numPr>
          <w:ilvl w:val="0"/>
          <w:numId w:val="5"/>
        </w:numPr>
        <w:tabs>
          <w:tab w:val="clear" w:pos="720"/>
          <w:tab w:val="num" w:pos="426"/>
        </w:tabs>
        <w:spacing w:before="120" w:line="360" w:lineRule="auto"/>
        <w:ind w:left="426" w:hanging="426"/>
        <w:jc w:val="both"/>
        <w:rPr>
          <w:rFonts w:ascii="Arial" w:hAnsi="Arial" w:cs="Arial"/>
          <w:sz w:val="20"/>
          <w:szCs w:val="20"/>
        </w:rPr>
      </w:pPr>
      <w:r w:rsidRPr="00120885">
        <w:rPr>
          <w:rFonts w:ascii="Arial" w:hAnsi="Arial" w:cs="Arial"/>
          <w:sz w:val="20"/>
          <w:szCs w:val="20"/>
        </w:rPr>
        <w:t xml:space="preserve">Umístění </w:t>
      </w:r>
      <w:r w:rsidR="005A76AD" w:rsidRPr="00120885">
        <w:rPr>
          <w:rFonts w:ascii="Arial" w:hAnsi="Arial" w:cs="Arial"/>
          <w:sz w:val="20"/>
          <w:szCs w:val="20"/>
        </w:rPr>
        <w:t>Z</w:t>
      </w:r>
      <w:r w:rsidR="008D4B57" w:rsidRPr="00120885">
        <w:rPr>
          <w:rFonts w:ascii="Arial" w:hAnsi="Arial" w:cs="Arial"/>
          <w:sz w:val="20"/>
          <w:szCs w:val="20"/>
        </w:rPr>
        <w:t>ařízení elektronických komunikací</w:t>
      </w:r>
      <w:r w:rsidRPr="00120885">
        <w:rPr>
          <w:rFonts w:ascii="Arial" w:hAnsi="Arial" w:cs="Arial"/>
          <w:sz w:val="20"/>
          <w:szCs w:val="20"/>
        </w:rPr>
        <w:t xml:space="preserve"> na </w:t>
      </w:r>
      <w:r w:rsidR="005A76AD" w:rsidRPr="00120885">
        <w:rPr>
          <w:rFonts w:ascii="Arial" w:hAnsi="Arial" w:cs="Arial"/>
          <w:sz w:val="20"/>
          <w:szCs w:val="20"/>
        </w:rPr>
        <w:t>P</w:t>
      </w:r>
      <w:r w:rsidRPr="00120885">
        <w:rPr>
          <w:rFonts w:ascii="Arial" w:hAnsi="Arial" w:cs="Arial"/>
          <w:sz w:val="20"/>
          <w:szCs w:val="20"/>
        </w:rPr>
        <w:t xml:space="preserve">odpěrných bodech </w:t>
      </w:r>
      <w:r w:rsidR="00683862">
        <w:rPr>
          <w:rFonts w:ascii="Arial" w:hAnsi="Arial" w:cs="Arial"/>
          <w:sz w:val="20"/>
          <w:szCs w:val="20"/>
        </w:rPr>
        <w:t>Poskytovatele</w:t>
      </w:r>
      <w:r w:rsidR="00683862" w:rsidRPr="00120885">
        <w:rPr>
          <w:rFonts w:ascii="Arial" w:hAnsi="Arial" w:cs="Arial"/>
          <w:sz w:val="20"/>
          <w:szCs w:val="20"/>
        </w:rPr>
        <w:t xml:space="preserve"> </w:t>
      </w:r>
      <w:r w:rsidRPr="00120885">
        <w:rPr>
          <w:rFonts w:ascii="Arial" w:hAnsi="Arial" w:cs="Arial"/>
          <w:sz w:val="20"/>
          <w:szCs w:val="20"/>
        </w:rPr>
        <w:t xml:space="preserve">je </w:t>
      </w:r>
      <w:r w:rsidR="00683862">
        <w:rPr>
          <w:rFonts w:ascii="Arial" w:hAnsi="Arial" w:cs="Arial"/>
          <w:sz w:val="20"/>
          <w:szCs w:val="20"/>
        </w:rPr>
        <w:t>Uživatel</w:t>
      </w:r>
      <w:r w:rsidR="00683862" w:rsidRPr="00120885">
        <w:rPr>
          <w:rFonts w:ascii="Arial" w:hAnsi="Arial" w:cs="Arial"/>
          <w:sz w:val="20"/>
          <w:szCs w:val="20"/>
        </w:rPr>
        <w:t xml:space="preserve"> </w:t>
      </w:r>
      <w:r w:rsidRPr="00120885">
        <w:rPr>
          <w:rFonts w:ascii="Arial" w:hAnsi="Arial" w:cs="Arial"/>
          <w:sz w:val="20"/>
          <w:szCs w:val="20"/>
        </w:rPr>
        <w:t xml:space="preserve">povinen písemně předem projednat s příslušným pracovníkem </w:t>
      </w:r>
      <w:r w:rsidR="00683862">
        <w:rPr>
          <w:rFonts w:ascii="Arial" w:hAnsi="Arial" w:cs="Arial"/>
          <w:sz w:val="20"/>
          <w:szCs w:val="20"/>
        </w:rPr>
        <w:t>Poskytovatele</w:t>
      </w:r>
      <w:r w:rsidR="00683862" w:rsidRPr="00120885">
        <w:rPr>
          <w:rFonts w:ascii="Arial" w:hAnsi="Arial" w:cs="Arial"/>
          <w:sz w:val="20"/>
          <w:szCs w:val="20"/>
        </w:rPr>
        <w:t xml:space="preserve"> </w:t>
      </w:r>
      <w:r w:rsidR="002161E8" w:rsidRPr="00120885">
        <w:rPr>
          <w:rFonts w:ascii="Arial" w:hAnsi="Arial" w:cs="Arial"/>
          <w:sz w:val="20"/>
          <w:szCs w:val="20"/>
        </w:rPr>
        <w:t xml:space="preserve">ve věcech technických </w:t>
      </w:r>
      <w:r w:rsidR="00905199">
        <w:rPr>
          <w:rFonts w:ascii="Arial" w:hAnsi="Arial" w:cs="Arial"/>
          <w:sz w:val="20"/>
          <w:szCs w:val="20"/>
        </w:rPr>
        <w:t>uvedeným v</w:t>
      </w:r>
      <w:r w:rsidR="002161E8" w:rsidRPr="00120885">
        <w:rPr>
          <w:rFonts w:ascii="Arial" w:hAnsi="Arial" w:cs="Arial"/>
          <w:sz w:val="20"/>
          <w:szCs w:val="20"/>
        </w:rPr>
        <w:t xml:space="preserve"> čl. VI této smlouvy</w:t>
      </w:r>
      <w:r w:rsidRPr="00120885">
        <w:rPr>
          <w:rFonts w:ascii="Arial" w:hAnsi="Arial" w:cs="Arial"/>
          <w:sz w:val="20"/>
          <w:szCs w:val="20"/>
        </w:rPr>
        <w:t xml:space="preserve">. </w:t>
      </w:r>
    </w:p>
    <w:p w14:paraId="74C9DFE4" w14:textId="2D7FD206" w:rsidR="005A76AD" w:rsidRPr="00120885" w:rsidRDefault="005A76AD" w:rsidP="00120885">
      <w:pPr>
        <w:numPr>
          <w:ilvl w:val="0"/>
          <w:numId w:val="5"/>
        </w:numPr>
        <w:tabs>
          <w:tab w:val="clear" w:pos="720"/>
          <w:tab w:val="num" w:pos="426"/>
        </w:tabs>
        <w:spacing w:before="120" w:line="360" w:lineRule="auto"/>
        <w:ind w:left="426" w:hanging="426"/>
        <w:jc w:val="both"/>
        <w:rPr>
          <w:rFonts w:ascii="Arial" w:hAnsi="Arial" w:cs="Arial"/>
          <w:sz w:val="20"/>
          <w:szCs w:val="20"/>
        </w:rPr>
      </w:pPr>
      <w:r w:rsidRPr="00120885">
        <w:rPr>
          <w:rFonts w:ascii="Arial" w:hAnsi="Arial" w:cs="Arial"/>
          <w:sz w:val="20"/>
          <w:szCs w:val="20"/>
        </w:rPr>
        <w:t xml:space="preserve">Umístění Zařízení elektronických komunikací na Podpěrných bodech dojde na základě žádosti </w:t>
      </w:r>
      <w:r w:rsidR="00683862">
        <w:rPr>
          <w:rFonts w:ascii="Arial" w:hAnsi="Arial" w:cs="Arial"/>
          <w:sz w:val="20"/>
          <w:szCs w:val="20"/>
        </w:rPr>
        <w:t>Uživatele</w:t>
      </w:r>
      <w:r w:rsidRPr="00120885">
        <w:rPr>
          <w:rFonts w:ascii="Arial" w:hAnsi="Arial" w:cs="Arial"/>
          <w:sz w:val="20"/>
          <w:szCs w:val="20"/>
        </w:rPr>
        <w:t>, jejíž vzor je uveden v příloze č. 2 této smlouvy (dále jen „</w:t>
      </w:r>
      <w:r w:rsidRPr="00120885">
        <w:rPr>
          <w:rFonts w:ascii="Arial" w:hAnsi="Arial" w:cs="Arial"/>
          <w:b/>
          <w:sz w:val="20"/>
          <w:szCs w:val="20"/>
        </w:rPr>
        <w:t>Žádost</w:t>
      </w:r>
      <w:r w:rsidRPr="00120885">
        <w:rPr>
          <w:rFonts w:ascii="Arial" w:hAnsi="Arial" w:cs="Arial"/>
          <w:sz w:val="20"/>
          <w:szCs w:val="20"/>
        </w:rPr>
        <w:t>“)</w:t>
      </w:r>
      <w:r w:rsidR="003326E1" w:rsidRPr="00120885">
        <w:rPr>
          <w:rFonts w:ascii="Arial" w:hAnsi="Arial" w:cs="Arial"/>
          <w:sz w:val="20"/>
          <w:szCs w:val="20"/>
        </w:rPr>
        <w:t>. V případě, že půjde o žádost o umístění Zařízení elektronických komunikací, bude přílohou Žádosti plánek předpokládaného umístění Zařízení elektronických komunikací</w:t>
      </w:r>
      <w:r w:rsidRPr="00120885">
        <w:rPr>
          <w:rFonts w:ascii="Arial" w:hAnsi="Arial" w:cs="Arial"/>
          <w:sz w:val="20"/>
          <w:szCs w:val="20"/>
        </w:rPr>
        <w:t xml:space="preserve">. </w:t>
      </w:r>
      <w:r w:rsidR="00683862">
        <w:rPr>
          <w:rFonts w:ascii="Arial" w:hAnsi="Arial" w:cs="Arial"/>
          <w:sz w:val="20"/>
          <w:szCs w:val="20"/>
        </w:rPr>
        <w:t>Poskytovatel</w:t>
      </w:r>
      <w:r w:rsidR="00683862" w:rsidRPr="00120885">
        <w:rPr>
          <w:rFonts w:ascii="Arial" w:hAnsi="Arial" w:cs="Arial"/>
          <w:sz w:val="20"/>
          <w:szCs w:val="20"/>
        </w:rPr>
        <w:t xml:space="preserve"> </w:t>
      </w:r>
      <w:r w:rsidRPr="00120885">
        <w:rPr>
          <w:rFonts w:ascii="Arial" w:hAnsi="Arial" w:cs="Arial"/>
          <w:sz w:val="20"/>
          <w:szCs w:val="20"/>
        </w:rPr>
        <w:t>je povinen vyjádřit se k Žádost</w:t>
      </w:r>
      <w:r w:rsidR="003326E1" w:rsidRPr="00120885">
        <w:rPr>
          <w:rFonts w:ascii="Arial" w:hAnsi="Arial" w:cs="Arial"/>
          <w:sz w:val="20"/>
          <w:szCs w:val="20"/>
        </w:rPr>
        <w:t>i</w:t>
      </w:r>
      <w:r w:rsidRPr="00120885">
        <w:rPr>
          <w:rFonts w:ascii="Arial" w:hAnsi="Arial" w:cs="Arial"/>
          <w:sz w:val="20"/>
          <w:szCs w:val="20"/>
        </w:rPr>
        <w:t xml:space="preserve"> ve </w:t>
      </w:r>
      <w:r w:rsidRPr="00662737">
        <w:rPr>
          <w:rFonts w:ascii="Arial" w:hAnsi="Arial" w:cs="Arial"/>
          <w:sz w:val="20"/>
          <w:szCs w:val="20"/>
        </w:rPr>
        <w:t xml:space="preserve">lhůtě </w:t>
      </w:r>
      <w:r w:rsidR="000F4EB5" w:rsidRPr="00F12482">
        <w:rPr>
          <w:rFonts w:ascii="Arial" w:hAnsi="Arial" w:cs="Arial"/>
          <w:sz w:val="20"/>
          <w:szCs w:val="20"/>
        </w:rPr>
        <w:t xml:space="preserve">10 </w:t>
      </w:r>
      <w:r w:rsidR="00904EF7" w:rsidRPr="00F12482">
        <w:rPr>
          <w:rFonts w:ascii="Arial" w:hAnsi="Arial" w:cs="Arial"/>
          <w:sz w:val="20"/>
          <w:szCs w:val="20"/>
        </w:rPr>
        <w:t xml:space="preserve">pracovních </w:t>
      </w:r>
      <w:r w:rsidRPr="00F12482">
        <w:rPr>
          <w:rFonts w:ascii="Arial" w:hAnsi="Arial" w:cs="Arial"/>
          <w:sz w:val="20"/>
          <w:szCs w:val="20"/>
        </w:rPr>
        <w:t>dnů od</w:t>
      </w:r>
      <w:r w:rsidRPr="00120885">
        <w:rPr>
          <w:rFonts w:ascii="Arial" w:hAnsi="Arial" w:cs="Arial"/>
          <w:sz w:val="20"/>
          <w:szCs w:val="20"/>
        </w:rPr>
        <w:t xml:space="preserve"> doručení Žádosti. </w:t>
      </w:r>
    </w:p>
    <w:p w14:paraId="7F9F2064" w14:textId="099277BF" w:rsidR="00977F80" w:rsidRPr="00120885" w:rsidRDefault="00683862" w:rsidP="00120885">
      <w:pPr>
        <w:numPr>
          <w:ilvl w:val="0"/>
          <w:numId w:val="5"/>
        </w:numPr>
        <w:tabs>
          <w:tab w:val="clear" w:pos="720"/>
          <w:tab w:val="num" w:pos="426"/>
        </w:tabs>
        <w:spacing w:before="120" w:line="360" w:lineRule="auto"/>
        <w:ind w:left="426" w:hanging="426"/>
        <w:jc w:val="both"/>
        <w:rPr>
          <w:rFonts w:ascii="Arial" w:hAnsi="Arial" w:cs="Arial"/>
          <w:sz w:val="20"/>
          <w:szCs w:val="20"/>
        </w:rPr>
      </w:pPr>
      <w:r>
        <w:rPr>
          <w:rFonts w:ascii="Arial" w:hAnsi="Arial" w:cs="Arial"/>
          <w:sz w:val="20"/>
          <w:szCs w:val="20"/>
        </w:rPr>
        <w:t>Uživatel</w:t>
      </w:r>
      <w:r w:rsidRPr="00120885">
        <w:rPr>
          <w:rFonts w:ascii="Arial" w:hAnsi="Arial" w:cs="Arial"/>
          <w:sz w:val="20"/>
          <w:szCs w:val="20"/>
        </w:rPr>
        <w:t xml:space="preserve"> </w:t>
      </w:r>
      <w:r w:rsidR="007D20AC" w:rsidRPr="00120885">
        <w:rPr>
          <w:rFonts w:ascii="Arial" w:hAnsi="Arial" w:cs="Arial"/>
          <w:sz w:val="20"/>
          <w:szCs w:val="20"/>
        </w:rPr>
        <w:t xml:space="preserve">může </w:t>
      </w:r>
      <w:r w:rsidR="00977F80" w:rsidRPr="00120885">
        <w:rPr>
          <w:rFonts w:ascii="Arial" w:hAnsi="Arial" w:cs="Arial"/>
          <w:sz w:val="20"/>
          <w:szCs w:val="20"/>
        </w:rPr>
        <w:t xml:space="preserve">zahájit </w:t>
      </w:r>
      <w:r w:rsidR="003326E1" w:rsidRPr="00120885">
        <w:rPr>
          <w:rFonts w:ascii="Arial" w:hAnsi="Arial" w:cs="Arial"/>
          <w:sz w:val="20"/>
          <w:szCs w:val="20"/>
        </w:rPr>
        <w:t xml:space="preserve">umístění (montáž) </w:t>
      </w:r>
      <w:r w:rsidR="007D20AC" w:rsidRPr="00120885">
        <w:rPr>
          <w:rFonts w:ascii="Arial" w:hAnsi="Arial" w:cs="Arial"/>
          <w:sz w:val="20"/>
          <w:szCs w:val="20"/>
        </w:rPr>
        <w:t>Z</w:t>
      </w:r>
      <w:r w:rsidR="008D4B57" w:rsidRPr="00120885">
        <w:rPr>
          <w:rFonts w:ascii="Arial" w:hAnsi="Arial" w:cs="Arial"/>
          <w:sz w:val="20"/>
          <w:szCs w:val="20"/>
        </w:rPr>
        <w:t>ařízení elektronických komunikací</w:t>
      </w:r>
      <w:r w:rsidR="003326E1" w:rsidRPr="00120885">
        <w:rPr>
          <w:rFonts w:ascii="Arial" w:hAnsi="Arial" w:cs="Arial"/>
          <w:sz w:val="20"/>
          <w:szCs w:val="20"/>
        </w:rPr>
        <w:t xml:space="preserve"> do </w:t>
      </w:r>
      <w:r w:rsidR="00D704EE">
        <w:rPr>
          <w:rFonts w:ascii="Arial" w:hAnsi="Arial" w:cs="Arial"/>
          <w:sz w:val="20"/>
          <w:szCs w:val="20"/>
        </w:rPr>
        <w:t>3</w:t>
      </w:r>
      <w:r w:rsidR="00D704EE" w:rsidRPr="00120885">
        <w:rPr>
          <w:rFonts w:ascii="Arial" w:hAnsi="Arial" w:cs="Arial"/>
          <w:sz w:val="20"/>
          <w:szCs w:val="20"/>
        </w:rPr>
        <w:t xml:space="preserve"> </w:t>
      </w:r>
      <w:r w:rsidR="003326E1" w:rsidRPr="00120885">
        <w:rPr>
          <w:rFonts w:ascii="Arial" w:hAnsi="Arial" w:cs="Arial"/>
          <w:sz w:val="20"/>
          <w:szCs w:val="20"/>
        </w:rPr>
        <w:t xml:space="preserve">dnů od udělení souhlasu </w:t>
      </w:r>
      <w:r>
        <w:rPr>
          <w:rFonts w:ascii="Arial" w:hAnsi="Arial" w:cs="Arial"/>
          <w:sz w:val="20"/>
          <w:szCs w:val="20"/>
        </w:rPr>
        <w:t>Poskytovatele</w:t>
      </w:r>
      <w:r w:rsidR="003326E1" w:rsidRPr="00120885">
        <w:rPr>
          <w:rFonts w:ascii="Arial" w:hAnsi="Arial" w:cs="Arial"/>
          <w:sz w:val="20"/>
          <w:szCs w:val="20"/>
        </w:rPr>
        <w:t xml:space="preserve">, resp. od uplynutí lhůty k vyjádření </w:t>
      </w:r>
      <w:r>
        <w:rPr>
          <w:rFonts w:ascii="Arial" w:hAnsi="Arial" w:cs="Arial"/>
          <w:sz w:val="20"/>
          <w:szCs w:val="20"/>
        </w:rPr>
        <w:t>Poskytovatele</w:t>
      </w:r>
      <w:r w:rsidRPr="00120885">
        <w:rPr>
          <w:rFonts w:ascii="Arial" w:hAnsi="Arial" w:cs="Arial"/>
          <w:sz w:val="20"/>
          <w:szCs w:val="20"/>
        </w:rPr>
        <w:t xml:space="preserve"> </w:t>
      </w:r>
      <w:r w:rsidR="003326E1" w:rsidRPr="00120885">
        <w:rPr>
          <w:rFonts w:ascii="Arial" w:hAnsi="Arial" w:cs="Arial"/>
          <w:sz w:val="20"/>
          <w:szCs w:val="20"/>
        </w:rPr>
        <w:t>dle odst. 2 tohoto článku smlouvy</w:t>
      </w:r>
      <w:r w:rsidR="00977F80" w:rsidRPr="00120885">
        <w:rPr>
          <w:rFonts w:ascii="Arial" w:hAnsi="Arial" w:cs="Arial"/>
          <w:sz w:val="20"/>
          <w:szCs w:val="20"/>
        </w:rPr>
        <w:t xml:space="preserve">. Přesný termín zahájení prací je </w:t>
      </w:r>
      <w:r>
        <w:rPr>
          <w:rFonts w:ascii="Arial" w:hAnsi="Arial" w:cs="Arial"/>
          <w:sz w:val="20"/>
          <w:szCs w:val="20"/>
        </w:rPr>
        <w:t>Uživatel</w:t>
      </w:r>
      <w:r w:rsidR="00A42D6B">
        <w:rPr>
          <w:rFonts w:ascii="Arial" w:hAnsi="Arial" w:cs="Arial"/>
          <w:sz w:val="20"/>
          <w:szCs w:val="20"/>
        </w:rPr>
        <w:t>,</w:t>
      </w:r>
      <w:r w:rsidR="00B106B2" w:rsidRPr="00120885">
        <w:rPr>
          <w:rFonts w:ascii="Arial" w:hAnsi="Arial" w:cs="Arial"/>
          <w:sz w:val="20"/>
          <w:szCs w:val="20"/>
        </w:rPr>
        <w:t xml:space="preserve"> </w:t>
      </w:r>
      <w:r w:rsidR="00692A77" w:rsidRPr="00120885">
        <w:rPr>
          <w:rFonts w:ascii="Arial" w:hAnsi="Arial" w:cs="Arial"/>
          <w:sz w:val="20"/>
          <w:szCs w:val="20"/>
        </w:rPr>
        <w:t>nebo jím pověřená osoba</w:t>
      </w:r>
      <w:r w:rsidR="00904EF7">
        <w:rPr>
          <w:rFonts w:ascii="Arial" w:hAnsi="Arial" w:cs="Arial"/>
          <w:sz w:val="20"/>
          <w:szCs w:val="20"/>
        </w:rPr>
        <w:t xml:space="preserve"> s náležitou odborností</w:t>
      </w:r>
      <w:r w:rsidR="00A42D6B">
        <w:rPr>
          <w:rFonts w:ascii="Arial" w:hAnsi="Arial" w:cs="Arial"/>
          <w:sz w:val="20"/>
          <w:szCs w:val="20"/>
        </w:rPr>
        <w:t>,</w:t>
      </w:r>
      <w:r w:rsidR="00977F80" w:rsidRPr="00120885">
        <w:rPr>
          <w:rFonts w:ascii="Arial" w:hAnsi="Arial" w:cs="Arial"/>
          <w:sz w:val="20"/>
          <w:szCs w:val="20"/>
        </w:rPr>
        <w:t xml:space="preserve"> povinen</w:t>
      </w:r>
      <w:r w:rsidR="00692A77" w:rsidRPr="00120885">
        <w:rPr>
          <w:rFonts w:ascii="Arial" w:hAnsi="Arial" w:cs="Arial"/>
          <w:sz w:val="20"/>
          <w:szCs w:val="20"/>
        </w:rPr>
        <w:t xml:space="preserve"> nahlásit</w:t>
      </w:r>
      <w:r w:rsidR="00977F80" w:rsidRPr="00120885">
        <w:rPr>
          <w:rFonts w:ascii="Arial" w:hAnsi="Arial" w:cs="Arial"/>
          <w:sz w:val="20"/>
          <w:szCs w:val="20"/>
        </w:rPr>
        <w:t xml:space="preserve"> </w:t>
      </w:r>
      <w:r>
        <w:rPr>
          <w:rFonts w:ascii="Arial" w:hAnsi="Arial" w:cs="Arial"/>
          <w:sz w:val="20"/>
          <w:szCs w:val="20"/>
        </w:rPr>
        <w:t>Poskytovateli</w:t>
      </w:r>
      <w:r w:rsidRPr="00120885">
        <w:rPr>
          <w:rFonts w:ascii="Arial" w:hAnsi="Arial" w:cs="Arial"/>
          <w:sz w:val="20"/>
          <w:szCs w:val="20"/>
        </w:rPr>
        <w:t xml:space="preserve"> </w:t>
      </w:r>
      <w:r w:rsidR="00B106B2">
        <w:rPr>
          <w:rFonts w:ascii="Arial" w:hAnsi="Arial" w:cs="Arial"/>
          <w:sz w:val="20"/>
          <w:szCs w:val="20"/>
        </w:rPr>
        <w:t xml:space="preserve">oznámením kontaktní osobě </w:t>
      </w:r>
      <w:r>
        <w:rPr>
          <w:rFonts w:ascii="Arial" w:hAnsi="Arial" w:cs="Arial"/>
          <w:sz w:val="20"/>
          <w:szCs w:val="20"/>
        </w:rPr>
        <w:t>Poskytovatele</w:t>
      </w:r>
      <w:r w:rsidRPr="00120885">
        <w:rPr>
          <w:rFonts w:ascii="Arial" w:hAnsi="Arial" w:cs="Arial"/>
          <w:sz w:val="20"/>
          <w:szCs w:val="20"/>
        </w:rPr>
        <w:t xml:space="preserve"> </w:t>
      </w:r>
      <w:r w:rsidR="00B106B2" w:rsidRPr="00120885">
        <w:rPr>
          <w:rFonts w:ascii="Arial" w:hAnsi="Arial" w:cs="Arial"/>
          <w:sz w:val="20"/>
          <w:szCs w:val="20"/>
        </w:rPr>
        <w:t>uveden</w:t>
      </w:r>
      <w:r w:rsidR="00B106B2">
        <w:rPr>
          <w:rFonts w:ascii="Arial" w:hAnsi="Arial" w:cs="Arial"/>
          <w:sz w:val="20"/>
          <w:szCs w:val="20"/>
        </w:rPr>
        <w:t>é</w:t>
      </w:r>
      <w:r w:rsidR="00B106B2" w:rsidRPr="00120885">
        <w:rPr>
          <w:rFonts w:ascii="Arial" w:hAnsi="Arial" w:cs="Arial"/>
          <w:sz w:val="20"/>
          <w:szCs w:val="20"/>
        </w:rPr>
        <w:t xml:space="preserve"> </w:t>
      </w:r>
      <w:r w:rsidR="007D20AC" w:rsidRPr="00120885">
        <w:rPr>
          <w:rFonts w:ascii="Arial" w:hAnsi="Arial" w:cs="Arial"/>
          <w:sz w:val="20"/>
          <w:szCs w:val="20"/>
        </w:rPr>
        <w:t>v čl.</w:t>
      </w:r>
      <w:r w:rsidR="00B106B2">
        <w:rPr>
          <w:rFonts w:ascii="Arial" w:hAnsi="Arial" w:cs="Arial"/>
          <w:sz w:val="20"/>
          <w:szCs w:val="20"/>
        </w:rPr>
        <w:t xml:space="preserve"> VI</w:t>
      </w:r>
      <w:r w:rsidR="007D20AC" w:rsidRPr="00120885">
        <w:rPr>
          <w:rFonts w:ascii="Arial" w:hAnsi="Arial" w:cs="Arial"/>
          <w:sz w:val="20"/>
          <w:szCs w:val="20"/>
        </w:rPr>
        <w:t xml:space="preserve"> této smlouvy</w:t>
      </w:r>
      <w:r w:rsidR="00977F80" w:rsidRPr="00120885">
        <w:rPr>
          <w:rFonts w:ascii="Arial" w:hAnsi="Arial" w:cs="Arial"/>
          <w:sz w:val="20"/>
          <w:szCs w:val="20"/>
        </w:rPr>
        <w:t>.</w:t>
      </w:r>
    </w:p>
    <w:p w14:paraId="16AA9231" w14:textId="38B4371A" w:rsidR="00774360" w:rsidRPr="00120885" w:rsidRDefault="003326E1" w:rsidP="00120885">
      <w:pPr>
        <w:pStyle w:val="Zkladntextodsazen2"/>
        <w:numPr>
          <w:ilvl w:val="0"/>
          <w:numId w:val="5"/>
        </w:numPr>
        <w:tabs>
          <w:tab w:val="clear" w:pos="720"/>
          <w:tab w:val="num" w:pos="426"/>
        </w:tabs>
        <w:spacing w:line="360" w:lineRule="auto"/>
        <w:ind w:left="426" w:hanging="426"/>
        <w:rPr>
          <w:rFonts w:ascii="Arial" w:hAnsi="Arial" w:cs="Arial"/>
        </w:rPr>
      </w:pPr>
      <w:r w:rsidRPr="00120885">
        <w:rPr>
          <w:rFonts w:ascii="Arial" w:hAnsi="Arial" w:cs="Arial"/>
        </w:rPr>
        <w:t>Umístění</w:t>
      </w:r>
      <w:r w:rsidR="00977F80" w:rsidRPr="00120885">
        <w:rPr>
          <w:rFonts w:ascii="Arial" w:hAnsi="Arial" w:cs="Arial"/>
        </w:rPr>
        <w:t xml:space="preserve"> </w:t>
      </w:r>
      <w:r w:rsidRPr="00120885">
        <w:rPr>
          <w:rFonts w:ascii="Arial" w:hAnsi="Arial" w:cs="Arial"/>
        </w:rPr>
        <w:t>Z</w:t>
      </w:r>
      <w:r w:rsidR="008D4B57" w:rsidRPr="00120885">
        <w:rPr>
          <w:rFonts w:ascii="Arial" w:hAnsi="Arial" w:cs="Arial"/>
        </w:rPr>
        <w:t>ařízení elektronických komunikací</w:t>
      </w:r>
      <w:r w:rsidR="00091399" w:rsidRPr="00120885">
        <w:rPr>
          <w:rFonts w:ascii="Arial" w:hAnsi="Arial" w:cs="Arial"/>
        </w:rPr>
        <w:t xml:space="preserve"> </w:t>
      </w:r>
      <w:r w:rsidR="00977F80" w:rsidRPr="00120885">
        <w:rPr>
          <w:rFonts w:ascii="Arial" w:hAnsi="Arial" w:cs="Arial"/>
        </w:rPr>
        <w:t xml:space="preserve">na </w:t>
      </w:r>
      <w:r w:rsidRPr="00120885">
        <w:rPr>
          <w:rFonts w:ascii="Arial" w:hAnsi="Arial" w:cs="Arial"/>
        </w:rPr>
        <w:t>P</w:t>
      </w:r>
      <w:r w:rsidR="00977F80" w:rsidRPr="00120885">
        <w:rPr>
          <w:rFonts w:ascii="Arial" w:hAnsi="Arial" w:cs="Arial"/>
        </w:rPr>
        <w:t xml:space="preserve">odpěrné body zajistí </w:t>
      </w:r>
      <w:r w:rsidR="00683862">
        <w:rPr>
          <w:rFonts w:ascii="Arial" w:hAnsi="Arial" w:cs="Arial"/>
        </w:rPr>
        <w:t>Uživatel</w:t>
      </w:r>
      <w:r w:rsidR="00683862" w:rsidRPr="00120885">
        <w:rPr>
          <w:rFonts w:ascii="Arial" w:hAnsi="Arial" w:cs="Arial"/>
        </w:rPr>
        <w:t xml:space="preserve"> </w:t>
      </w:r>
      <w:r w:rsidR="00977F80" w:rsidRPr="00120885">
        <w:rPr>
          <w:rFonts w:ascii="Arial" w:hAnsi="Arial" w:cs="Arial"/>
        </w:rPr>
        <w:t xml:space="preserve">na </w:t>
      </w:r>
      <w:r w:rsidRPr="00120885">
        <w:rPr>
          <w:rFonts w:ascii="Arial" w:hAnsi="Arial" w:cs="Arial"/>
        </w:rPr>
        <w:t xml:space="preserve">vlastní </w:t>
      </w:r>
      <w:r w:rsidR="00977F80" w:rsidRPr="00120885">
        <w:rPr>
          <w:rFonts w:ascii="Arial" w:hAnsi="Arial" w:cs="Arial"/>
        </w:rPr>
        <w:t>náklady.</w:t>
      </w:r>
      <w:r w:rsidR="00774360" w:rsidRPr="00120885">
        <w:rPr>
          <w:rFonts w:ascii="Arial" w:hAnsi="Arial" w:cs="Arial"/>
        </w:rPr>
        <w:t xml:space="preserve"> </w:t>
      </w:r>
      <w:r w:rsidR="00683862">
        <w:rPr>
          <w:rFonts w:ascii="Arial" w:hAnsi="Arial" w:cs="Arial"/>
        </w:rPr>
        <w:t>Uživatel</w:t>
      </w:r>
      <w:r w:rsidR="00683862" w:rsidRPr="00120885">
        <w:rPr>
          <w:rFonts w:ascii="Arial" w:hAnsi="Arial" w:cs="Arial"/>
        </w:rPr>
        <w:t xml:space="preserve"> </w:t>
      </w:r>
      <w:r w:rsidR="00774360" w:rsidRPr="00120885">
        <w:rPr>
          <w:rFonts w:ascii="Arial" w:hAnsi="Arial" w:cs="Arial"/>
        </w:rPr>
        <w:t>je oprávněn umístěné Zařízení elektronických komunikací provozovat, udržovat, opravovat a upravovat, ať už zcela, nebo částečně.</w:t>
      </w:r>
    </w:p>
    <w:p w14:paraId="28B73100" w14:textId="67666286" w:rsidR="00774360" w:rsidRPr="00120885" w:rsidRDefault="00683862" w:rsidP="00120885">
      <w:pPr>
        <w:pStyle w:val="Zkladntextodsazen2"/>
        <w:numPr>
          <w:ilvl w:val="0"/>
          <w:numId w:val="5"/>
        </w:numPr>
        <w:tabs>
          <w:tab w:val="clear" w:pos="720"/>
          <w:tab w:val="num" w:pos="426"/>
        </w:tabs>
        <w:spacing w:line="360" w:lineRule="auto"/>
        <w:ind w:left="426" w:hanging="426"/>
        <w:rPr>
          <w:rFonts w:ascii="Arial" w:hAnsi="Arial" w:cs="Arial"/>
        </w:rPr>
      </w:pPr>
      <w:r>
        <w:rPr>
          <w:rFonts w:ascii="Arial" w:hAnsi="Arial" w:cs="Arial"/>
        </w:rPr>
        <w:t>Uživatel</w:t>
      </w:r>
      <w:r w:rsidRPr="00120885">
        <w:rPr>
          <w:rFonts w:ascii="Arial" w:hAnsi="Arial" w:cs="Arial"/>
        </w:rPr>
        <w:t xml:space="preserve"> </w:t>
      </w:r>
      <w:r w:rsidR="00774360" w:rsidRPr="00120885">
        <w:rPr>
          <w:rFonts w:ascii="Arial" w:hAnsi="Arial" w:cs="Arial"/>
        </w:rPr>
        <w:t xml:space="preserve">je povinen předem oznámit </w:t>
      </w:r>
      <w:r>
        <w:rPr>
          <w:rFonts w:ascii="Arial" w:hAnsi="Arial" w:cs="Arial"/>
        </w:rPr>
        <w:t>Poskytovateli</w:t>
      </w:r>
      <w:r w:rsidRPr="00120885">
        <w:rPr>
          <w:rFonts w:ascii="Arial" w:hAnsi="Arial" w:cs="Arial"/>
        </w:rPr>
        <w:t xml:space="preserve"> </w:t>
      </w:r>
      <w:r w:rsidR="00774360" w:rsidRPr="00120885">
        <w:rPr>
          <w:rFonts w:ascii="Arial" w:hAnsi="Arial" w:cs="Arial"/>
        </w:rPr>
        <w:t>jakékoli úkony na Podpěrných bodech, pokud by tyto úkony mohly mít vliv na provoz Veřejného osvětlení. V případě p</w:t>
      </w:r>
      <w:r w:rsidR="00774360" w:rsidRPr="00120885">
        <w:rPr>
          <w:rFonts w:ascii="Arial" w:hAnsi="Arial" w:cs="Arial"/>
          <w:color w:val="000000"/>
          <w:shd w:val="clear" w:color="auto" w:fill="FFFFFF"/>
        </w:rPr>
        <w:t xml:space="preserve">oruchy nebo přerušení provozu Zařízení elektronických komunikací je </w:t>
      </w:r>
      <w:r>
        <w:rPr>
          <w:rFonts w:ascii="Arial" w:hAnsi="Arial" w:cs="Arial"/>
          <w:color w:val="000000"/>
          <w:shd w:val="clear" w:color="auto" w:fill="FFFFFF"/>
        </w:rPr>
        <w:t>Uživatel</w:t>
      </w:r>
      <w:r w:rsidRPr="00120885">
        <w:rPr>
          <w:rFonts w:ascii="Arial" w:hAnsi="Arial" w:cs="Arial"/>
          <w:color w:val="000000"/>
          <w:shd w:val="clear" w:color="auto" w:fill="FFFFFF"/>
        </w:rPr>
        <w:t xml:space="preserve"> </w:t>
      </w:r>
      <w:r w:rsidR="00774360" w:rsidRPr="00120885">
        <w:rPr>
          <w:rFonts w:ascii="Arial" w:hAnsi="Arial" w:cs="Arial"/>
          <w:color w:val="000000"/>
          <w:shd w:val="clear" w:color="auto" w:fill="FFFFFF"/>
        </w:rPr>
        <w:t>oprávněn za účelem odstranění poruchy nebo přerušení provozu</w:t>
      </w:r>
      <w:r w:rsidR="00774360" w:rsidRPr="00120885">
        <w:rPr>
          <w:rStyle w:val="apple-converted-space"/>
          <w:rFonts w:ascii="Arial" w:hAnsi="Arial" w:cs="Arial"/>
          <w:color w:val="000000"/>
          <w:shd w:val="clear" w:color="auto" w:fill="FFFFFF"/>
        </w:rPr>
        <w:t> </w:t>
      </w:r>
      <w:r w:rsidR="00423EB1" w:rsidRPr="00120885">
        <w:rPr>
          <w:rStyle w:val="apple-converted-space"/>
          <w:rFonts w:ascii="Arial" w:hAnsi="Arial" w:cs="Arial"/>
          <w:color w:val="000000"/>
          <w:shd w:val="clear" w:color="auto" w:fill="FFFFFF"/>
        </w:rPr>
        <w:t xml:space="preserve">učinit veškerá potřebná opatření týkající se příslušného Podpěrného bodu a tento zásah </w:t>
      </w:r>
      <w:r>
        <w:rPr>
          <w:rStyle w:val="apple-converted-space"/>
          <w:rFonts w:ascii="Arial" w:hAnsi="Arial" w:cs="Arial"/>
          <w:color w:val="000000"/>
          <w:shd w:val="clear" w:color="auto" w:fill="FFFFFF"/>
        </w:rPr>
        <w:t>Poskytovateli</w:t>
      </w:r>
      <w:r w:rsidRPr="00120885">
        <w:rPr>
          <w:rStyle w:val="apple-converted-space"/>
          <w:rFonts w:ascii="Arial" w:hAnsi="Arial" w:cs="Arial"/>
          <w:color w:val="000000"/>
          <w:shd w:val="clear" w:color="auto" w:fill="FFFFFF"/>
        </w:rPr>
        <w:t xml:space="preserve"> </w:t>
      </w:r>
      <w:r w:rsidR="00423EB1" w:rsidRPr="00120885">
        <w:rPr>
          <w:rStyle w:val="apple-converted-space"/>
          <w:rFonts w:ascii="Arial" w:hAnsi="Arial" w:cs="Arial"/>
          <w:color w:val="000000"/>
          <w:shd w:val="clear" w:color="auto" w:fill="FFFFFF"/>
        </w:rPr>
        <w:t xml:space="preserve">oznámit bez zbytečného odkladu. Tím není dotčeno právo </w:t>
      </w:r>
      <w:r>
        <w:rPr>
          <w:rStyle w:val="apple-converted-space"/>
          <w:rFonts w:ascii="Arial" w:hAnsi="Arial" w:cs="Arial"/>
          <w:color w:val="000000"/>
          <w:shd w:val="clear" w:color="auto" w:fill="FFFFFF"/>
        </w:rPr>
        <w:t>Poskytovatele</w:t>
      </w:r>
      <w:r w:rsidRPr="00120885">
        <w:rPr>
          <w:rStyle w:val="apple-converted-space"/>
          <w:rFonts w:ascii="Arial" w:hAnsi="Arial" w:cs="Arial"/>
          <w:color w:val="000000"/>
          <w:shd w:val="clear" w:color="auto" w:fill="FFFFFF"/>
        </w:rPr>
        <w:t xml:space="preserve"> </w:t>
      </w:r>
      <w:r w:rsidR="00423EB1" w:rsidRPr="00120885">
        <w:rPr>
          <w:rStyle w:val="apple-converted-space"/>
          <w:rFonts w:ascii="Arial" w:hAnsi="Arial" w:cs="Arial"/>
          <w:color w:val="000000"/>
          <w:shd w:val="clear" w:color="auto" w:fill="FFFFFF"/>
        </w:rPr>
        <w:t>na náhradu škody.</w:t>
      </w:r>
    </w:p>
    <w:p w14:paraId="76E756EE" w14:textId="48C3CC59" w:rsidR="00A42D6B" w:rsidRPr="00F5678C" w:rsidRDefault="00683862" w:rsidP="00F5678C">
      <w:pPr>
        <w:numPr>
          <w:ilvl w:val="0"/>
          <w:numId w:val="5"/>
        </w:numPr>
        <w:tabs>
          <w:tab w:val="clear" w:pos="720"/>
          <w:tab w:val="num" w:pos="426"/>
        </w:tabs>
        <w:spacing w:before="120" w:line="360" w:lineRule="auto"/>
        <w:ind w:left="426" w:hanging="426"/>
        <w:jc w:val="both"/>
        <w:rPr>
          <w:rFonts w:ascii="Arial" w:hAnsi="Arial" w:cs="Arial"/>
          <w:sz w:val="20"/>
          <w:szCs w:val="20"/>
        </w:rPr>
      </w:pPr>
      <w:r>
        <w:rPr>
          <w:rFonts w:ascii="Arial" w:hAnsi="Arial" w:cs="Arial"/>
          <w:sz w:val="20"/>
          <w:szCs w:val="20"/>
        </w:rPr>
        <w:t xml:space="preserve">Uživatel </w:t>
      </w:r>
      <w:r w:rsidR="00A42D6B">
        <w:rPr>
          <w:rFonts w:ascii="Arial" w:hAnsi="Arial" w:cs="Arial"/>
          <w:sz w:val="20"/>
          <w:szCs w:val="20"/>
        </w:rPr>
        <w:t xml:space="preserve">je oprávněn Zařízení elektronických komunikací z Podpěrného bodu odstranit kdykoli bez udání důvodu. </w:t>
      </w:r>
      <w:r>
        <w:rPr>
          <w:rFonts w:ascii="Arial" w:hAnsi="Arial" w:cs="Arial"/>
          <w:sz w:val="20"/>
          <w:szCs w:val="20"/>
        </w:rPr>
        <w:t xml:space="preserve">Uživatel </w:t>
      </w:r>
      <w:r w:rsidR="00EF4A54">
        <w:rPr>
          <w:rFonts w:ascii="Arial" w:hAnsi="Arial" w:cs="Arial"/>
          <w:sz w:val="20"/>
          <w:szCs w:val="20"/>
        </w:rPr>
        <w:t xml:space="preserve">je povinen odstranění Zařízení elektronických komunikací z Podpěrného bodu </w:t>
      </w:r>
      <w:r>
        <w:rPr>
          <w:rFonts w:ascii="Arial" w:hAnsi="Arial" w:cs="Arial"/>
          <w:sz w:val="20"/>
          <w:szCs w:val="20"/>
        </w:rPr>
        <w:t xml:space="preserve">Poskytovateli </w:t>
      </w:r>
      <w:r w:rsidR="00EF4A54">
        <w:rPr>
          <w:rFonts w:ascii="Arial" w:hAnsi="Arial" w:cs="Arial"/>
          <w:sz w:val="20"/>
          <w:szCs w:val="20"/>
        </w:rPr>
        <w:t xml:space="preserve">písemně oznámit prostřednictvím kontaktní osoby </w:t>
      </w:r>
      <w:r>
        <w:rPr>
          <w:rFonts w:ascii="Arial" w:hAnsi="Arial" w:cs="Arial"/>
          <w:sz w:val="20"/>
          <w:szCs w:val="20"/>
        </w:rPr>
        <w:t xml:space="preserve">Poskytovatele </w:t>
      </w:r>
      <w:r w:rsidR="00EF4A54">
        <w:rPr>
          <w:rFonts w:ascii="Arial" w:hAnsi="Arial" w:cs="Arial"/>
          <w:sz w:val="20"/>
          <w:szCs w:val="20"/>
        </w:rPr>
        <w:t>uvedené v čl.</w:t>
      </w:r>
      <w:r w:rsidR="00A7131C">
        <w:rPr>
          <w:rFonts w:ascii="Arial" w:hAnsi="Arial" w:cs="Arial"/>
          <w:sz w:val="20"/>
          <w:szCs w:val="20"/>
        </w:rPr>
        <w:t xml:space="preserve"> VI této s</w:t>
      </w:r>
      <w:r w:rsidR="00EF4A54">
        <w:rPr>
          <w:rFonts w:ascii="Arial" w:hAnsi="Arial" w:cs="Arial"/>
          <w:sz w:val="20"/>
          <w:szCs w:val="20"/>
        </w:rPr>
        <w:t>mlouvy, a to</w:t>
      </w:r>
      <w:r w:rsidR="00A7131C" w:rsidRPr="00120885">
        <w:rPr>
          <w:rFonts w:ascii="Arial" w:hAnsi="Arial" w:cs="Arial"/>
          <w:sz w:val="20"/>
          <w:szCs w:val="20"/>
        </w:rPr>
        <w:t xml:space="preserve"> </w:t>
      </w:r>
      <w:r w:rsidR="00EF4A54">
        <w:rPr>
          <w:rFonts w:ascii="Arial" w:hAnsi="Arial" w:cs="Arial"/>
          <w:sz w:val="20"/>
          <w:szCs w:val="20"/>
        </w:rPr>
        <w:t xml:space="preserve">alespoň 7 dní před zamýšleným termínem odstranění (demontáže), </w:t>
      </w:r>
      <w:r w:rsidR="00A7131C">
        <w:rPr>
          <w:rFonts w:ascii="Arial" w:hAnsi="Arial" w:cs="Arial"/>
          <w:sz w:val="20"/>
          <w:szCs w:val="20"/>
        </w:rPr>
        <w:t>V oznámení bude uveden předpokládaný</w:t>
      </w:r>
      <w:r w:rsidR="00A7131C" w:rsidRPr="00120885">
        <w:rPr>
          <w:rFonts w:ascii="Arial" w:hAnsi="Arial" w:cs="Arial"/>
          <w:sz w:val="20"/>
          <w:szCs w:val="20"/>
        </w:rPr>
        <w:t xml:space="preserve"> termín zahájení </w:t>
      </w:r>
      <w:r w:rsidR="00A7131C">
        <w:rPr>
          <w:rFonts w:ascii="Arial" w:hAnsi="Arial" w:cs="Arial"/>
          <w:sz w:val="20"/>
          <w:szCs w:val="20"/>
        </w:rPr>
        <w:t>demontáže.</w:t>
      </w:r>
      <w:r w:rsidR="00A7131C" w:rsidRPr="00120885">
        <w:rPr>
          <w:rFonts w:ascii="Arial" w:hAnsi="Arial" w:cs="Arial"/>
          <w:sz w:val="20"/>
          <w:szCs w:val="20"/>
        </w:rPr>
        <w:t xml:space="preserve"> </w:t>
      </w:r>
      <w:r w:rsidR="00EF4A54">
        <w:rPr>
          <w:rFonts w:ascii="Arial" w:hAnsi="Arial" w:cs="Arial"/>
          <w:sz w:val="20"/>
          <w:szCs w:val="20"/>
        </w:rPr>
        <w:t xml:space="preserve">V případě odstranění Zařízení elektronických komunikací z Podpěrného bodu v důsledku poruchy Zařízení elektronických komunikací nebo z důvodu jiných skutečností, které </w:t>
      </w:r>
      <w:r>
        <w:rPr>
          <w:rFonts w:ascii="Arial" w:hAnsi="Arial" w:cs="Arial"/>
          <w:sz w:val="20"/>
          <w:szCs w:val="20"/>
        </w:rPr>
        <w:t xml:space="preserve">Uživatel </w:t>
      </w:r>
      <w:r w:rsidR="00EF4A54">
        <w:rPr>
          <w:rFonts w:ascii="Arial" w:hAnsi="Arial" w:cs="Arial"/>
          <w:sz w:val="20"/>
          <w:szCs w:val="20"/>
        </w:rPr>
        <w:t xml:space="preserve">nemohl předem předvídat, je </w:t>
      </w:r>
      <w:r>
        <w:rPr>
          <w:rFonts w:ascii="Arial" w:hAnsi="Arial" w:cs="Arial"/>
          <w:sz w:val="20"/>
          <w:szCs w:val="20"/>
        </w:rPr>
        <w:t xml:space="preserve">Uživatel </w:t>
      </w:r>
      <w:r w:rsidR="00EF4A54">
        <w:rPr>
          <w:rFonts w:ascii="Arial" w:hAnsi="Arial" w:cs="Arial"/>
          <w:sz w:val="20"/>
          <w:szCs w:val="20"/>
        </w:rPr>
        <w:t xml:space="preserve">povinen zaslat </w:t>
      </w:r>
      <w:r>
        <w:rPr>
          <w:rFonts w:ascii="Arial" w:hAnsi="Arial" w:cs="Arial"/>
          <w:sz w:val="20"/>
          <w:szCs w:val="20"/>
        </w:rPr>
        <w:t xml:space="preserve">Poskytovateli </w:t>
      </w:r>
      <w:r w:rsidR="00EF4A54">
        <w:rPr>
          <w:rFonts w:ascii="Arial" w:hAnsi="Arial" w:cs="Arial"/>
          <w:sz w:val="20"/>
          <w:szCs w:val="20"/>
        </w:rPr>
        <w:t>oznámení bez zbytečného odkladu po demontáži.  Ujednání smluvních stran dle</w:t>
      </w:r>
      <w:r w:rsidR="00A42D6B">
        <w:rPr>
          <w:rFonts w:ascii="Arial" w:hAnsi="Arial" w:cs="Arial"/>
          <w:sz w:val="20"/>
          <w:szCs w:val="20"/>
        </w:rPr>
        <w:t xml:space="preserve"> odst. 5 tohoto článku smlouvy tím není dotčeno. </w:t>
      </w:r>
      <w:r w:rsidR="00EF4A54">
        <w:rPr>
          <w:rFonts w:ascii="Arial" w:hAnsi="Arial" w:cs="Arial"/>
          <w:sz w:val="20"/>
          <w:szCs w:val="20"/>
        </w:rPr>
        <w:t xml:space="preserve">Pro účely výpočtu </w:t>
      </w:r>
      <w:r w:rsidR="00F5678C">
        <w:rPr>
          <w:rFonts w:ascii="Arial" w:hAnsi="Arial" w:cs="Arial"/>
          <w:sz w:val="20"/>
          <w:szCs w:val="20"/>
        </w:rPr>
        <w:t xml:space="preserve">ceny za možnost umístění </w:t>
      </w:r>
      <w:r w:rsidR="00F5678C" w:rsidRPr="00F5678C">
        <w:rPr>
          <w:rFonts w:ascii="Arial" w:hAnsi="Arial" w:cs="Arial"/>
          <w:sz w:val="20"/>
          <w:szCs w:val="20"/>
        </w:rPr>
        <w:t xml:space="preserve">Zařízení elektronických komunikací </w:t>
      </w:r>
      <w:r w:rsidR="00EF4A54" w:rsidRPr="00F5678C">
        <w:rPr>
          <w:rFonts w:ascii="Arial" w:hAnsi="Arial" w:cs="Arial"/>
          <w:sz w:val="20"/>
          <w:szCs w:val="20"/>
        </w:rPr>
        <w:t xml:space="preserve">dle </w:t>
      </w:r>
      <w:r w:rsidR="00A7131C" w:rsidRPr="00F5678C">
        <w:rPr>
          <w:rFonts w:ascii="Arial" w:hAnsi="Arial" w:cs="Arial"/>
          <w:sz w:val="20"/>
          <w:szCs w:val="20"/>
        </w:rPr>
        <w:t xml:space="preserve">čl. IV odst. 2 této Smlouvy se za ukončení užívání Podpěrného bodu považuje den, kdy bylo oznámení o odstranění Zařízení elektronických komunikací z Podpěrného bodu doručeno </w:t>
      </w:r>
      <w:r w:rsidR="00F5678C">
        <w:rPr>
          <w:rFonts w:ascii="Arial" w:hAnsi="Arial" w:cs="Arial"/>
          <w:sz w:val="20"/>
          <w:szCs w:val="20"/>
        </w:rPr>
        <w:t>Poskytovateli</w:t>
      </w:r>
      <w:r w:rsidR="00A7131C" w:rsidRPr="00F5678C">
        <w:rPr>
          <w:rFonts w:ascii="Arial" w:hAnsi="Arial" w:cs="Arial"/>
          <w:sz w:val="20"/>
          <w:szCs w:val="20"/>
        </w:rPr>
        <w:t>.</w:t>
      </w:r>
    </w:p>
    <w:p w14:paraId="1D07B82B" w14:textId="530892F5" w:rsidR="00FD24E9" w:rsidRPr="00120885" w:rsidRDefault="00F5678C" w:rsidP="00120885">
      <w:pPr>
        <w:numPr>
          <w:ilvl w:val="0"/>
          <w:numId w:val="5"/>
        </w:numPr>
        <w:tabs>
          <w:tab w:val="clear" w:pos="720"/>
          <w:tab w:val="num" w:pos="426"/>
        </w:tabs>
        <w:spacing w:before="120" w:line="360" w:lineRule="auto"/>
        <w:ind w:left="426" w:hanging="426"/>
        <w:jc w:val="both"/>
        <w:rPr>
          <w:rFonts w:ascii="Arial" w:hAnsi="Arial" w:cs="Arial"/>
          <w:sz w:val="20"/>
          <w:szCs w:val="20"/>
        </w:rPr>
      </w:pPr>
      <w:r>
        <w:rPr>
          <w:rFonts w:ascii="Arial" w:hAnsi="Arial" w:cs="Arial"/>
          <w:sz w:val="20"/>
          <w:szCs w:val="20"/>
        </w:rPr>
        <w:lastRenderedPageBreak/>
        <w:t>Poskytovatel</w:t>
      </w:r>
      <w:r w:rsidRPr="00120885">
        <w:rPr>
          <w:rFonts w:ascii="Arial" w:hAnsi="Arial" w:cs="Arial"/>
          <w:sz w:val="20"/>
          <w:szCs w:val="20"/>
        </w:rPr>
        <w:t xml:space="preserve"> </w:t>
      </w:r>
      <w:r w:rsidR="00FD24E9" w:rsidRPr="00120885">
        <w:rPr>
          <w:rFonts w:ascii="Arial" w:hAnsi="Arial" w:cs="Arial"/>
          <w:sz w:val="20"/>
          <w:szCs w:val="20"/>
        </w:rPr>
        <w:t xml:space="preserve">se zavazuje udržovat Podpěrné body ve stavu </w:t>
      </w:r>
      <w:r w:rsidR="00A613E1">
        <w:rPr>
          <w:rFonts w:ascii="Arial" w:hAnsi="Arial" w:cs="Arial"/>
          <w:sz w:val="20"/>
          <w:szCs w:val="20"/>
        </w:rPr>
        <w:t>způsobilém</w:t>
      </w:r>
      <w:r w:rsidR="00A613E1" w:rsidRPr="00120885">
        <w:rPr>
          <w:rFonts w:ascii="Arial" w:hAnsi="Arial" w:cs="Arial"/>
          <w:sz w:val="20"/>
          <w:szCs w:val="20"/>
        </w:rPr>
        <w:t xml:space="preserve"> </w:t>
      </w:r>
      <w:r w:rsidR="00FD24E9" w:rsidRPr="00120885">
        <w:rPr>
          <w:rFonts w:ascii="Arial" w:hAnsi="Arial" w:cs="Arial"/>
          <w:sz w:val="20"/>
          <w:szCs w:val="20"/>
        </w:rPr>
        <w:t>k naplnění účelu této smlouvy, tj. k</w:t>
      </w:r>
      <w:r w:rsidR="00662737">
        <w:rPr>
          <w:rFonts w:ascii="Arial" w:hAnsi="Arial" w:cs="Arial"/>
          <w:sz w:val="20"/>
          <w:szCs w:val="20"/>
        </w:rPr>
        <w:t xml:space="preserve"> možnosti </w:t>
      </w:r>
      <w:r w:rsidR="00FD24E9" w:rsidRPr="00120885">
        <w:rPr>
          <w:rFonts w:ascii="Arial" w:hAnsi="Arial" w:cs="Arial"/>
          <w:sz w:val="20"/>
          <w:szCs w:val="20"/>
        </w:rPr>
        <w:t xml:space="preserve">užívání </w:t>
      </w:r>
      <w:r w:rsidR="00A613E1">
        <w:rPr>
          <w:rFonts w:ascii="Arial" w:hAnsi="Arial" w:cs="Arial"/>
          <w:sz w:val="20"/>
          <w:szCs w:val="20"/>
        </w:rPr>
        <w:t xml:space="preserve">Podpěrných bodů </w:t>
      </w:r>
      <w:r>
        <w:rPr>
          <w:rFonts w:ascii="Arial" w:hAnsi="Arial" w:cs="Arial"/>
          <w:sz w:val="20"/>
          <w:szCs w:val="20"/>
        </w:rPr>
        <w:t>Uživatelem</w:t>
      </w:r>
      <w:r w:rsidRPr="00120885">
        <w:rPr>
          <w:rFonts w:ascii="Arial" w:hAnsi="Arial" w:cs="Arial"/>
          <w:sz w:val="20"/>
          <w:szCs w:val="20"/>
        </w:rPr>
        <w:t xml:space="preserve"> </w:t>
      </w:r>
      <w:r w:rsidR="00A613E1">
        <w:rPr>
          <w:rFonts w:ascii="Arial" w:hAnsi="Arial" w:cs="Arial"/>
          <w:sz w:val="20"/>
          <w:szCs w:val="20"/>
        </w:rPr>
        <w:t xml:space="preserve">způsobem sjednaným touto </w:t>
      </w:r>
      <w:r w:rsidR="00A613E1" w:rsidRPr="00120885">
        <w:rPr>
          <w:rFonts w:ascii="Arial" w:hAnsi="Arial" w:cs="Arial"/>
          <w:sz w:val="20"/>
          <w:szCs w:val="20"/>
        </w:rPr>
        <w:t>smlouv</w:t>
      </w:r>
      <w:r w:rsidR="00A613E1">
        <w:rPr>
          <w:rFonts w:ascii="Arial" w:hAnsi="Arial" w:cs="Arial"/>
          <w:sz w:val="20"/>
          <w:szCs w:val="20"/>
        </w:rPr>
        <w:t>ou</w:t>
      </w:r>
      <w:r w:rsidR="00FD24E9" w:rsidRPr="00120885">
        <w:rPr>
          <w:rFonts w:ascii="Arial" w:hAnsi="Arial" w:cs="Arial"/>
          <w:sz w:val="20"/>
          <w:szCs w:val="20"/>
        </w:rPr>
        <w:t xml:space="preserve">. </w:t>
      </w:r>
    </w:p>
    <w:p w14:paraId="4C310903" w14:textId="22D1BE61" w:rsidR="002161E8" w:rsidRPr="00120885" w:rsidRDefault="00F5678C" w:rsidP="00120885">
      <w:pPr>
        <w:numPr>
          <w:ilvl w:val="0"/>
          <w:numId w:val="5"/>
        </w:numPr>
        <w:tabs>
          <w:tab w:val="clear" w:pos="720"/>
          <w:tab w:val="num" w:pos="426"/>
        </w:tabs>
        <w:spacing w:before="120" w:line="360" w:lineRule="auto"/>
        <w:ind w:left="426" w:hanging="426"/>
        <w:jc w:val="both"/>
        <w:rPr>
          <w:rFonts w:ascii="Arial" w:hAnsi="Arial" w:cs="Arial"/>
          <w:sz w:val="20"/>
          <w:szCs w:val="20"/>
        </w:rPr>
      </w:pPr>
      <w:r>
        <w:rPr>
          <w:rFonts w:ascii="Arial" w:hAnsi="Arial" w:cs="Arial"/>
          <w:sz w:val="20"/>
          <w:szCs w:val="20"/>
        </w:rPr>
        <w:t>Uživatel</w:t>
      </w:r>
      <w:r w:rsidRPr="00120885">
        <w:rPr>
          <w:rFonts w:ascii="Arial" w:hAnsi="Arial" w:cs="Arial"/>
          <w:sz w:val="20"/>
          <w:szCs w:val="20"/>
        </w:rPr>
        <w:t xml:space="preserve"> </w:t>
      </w:r>
      <w:r w:rsidR="00A613E1">
        <w:rPr>
          <w:rFonts w:ascii="Arial" w:hAnsi="Arial" w:cs="Arial"/>
          <w:sz w:val="20"/>
          <w:szCs w:val="20"/>
        </w:rPr>
        <w:t>je odpovědný za Zařízení elektronických komunikací</w:t>
      </w:r>
      <w:r w:rsidR="002161E8" w:rsidRPr="00120885">
        <w:rPr>
          <w:rFonts w:ascii="Arial" w:hAnsi="Arial" w:cs="Arial"/>
          <w:sz w:val="20"/>
          <w:szCs w:val="20"/>
        </w:rPr>
        <w:t xml:space="preserve">, </w:t>
      </w:r>
      <w:r w:rsidR="00A613E1" w:rsidRPr="00120885">
        <w:rPr>
          <w:rFonts w:ascii="Arial" w:hAnsi="Arial" w:cs="Arial"/>
          <w:sz w:val="20"/>
          <w:szCs w:val="20"/>
        </w:rPr>
        <w:t>kter</w:t>
      </w:r>
      <w:r w:rsidR="00A613E1">
        <w:rPr>
          <w:rFonts w:ascii="Arial" w:hAnsi="Arial" w:cs="Arial"/>
          <w:sz w:val="20"/>
          <w:szCs w:val="20"/>
        </w:rPr>
        <w:t>é</w:t>
      </w:r>
      <w:r w:rsidR="00A613E1" w:rsidRPr="00120885">
        <w:rPr>
          <w:rFonts w:ascii="Arial" w:hAnsi="Arial" w:cs="Arial"/>
          <w:sz w:val="20"/>
          <w:szCs w:val="20"/>
        </w:rPr>
        <w:t xml:space="preserve"> </w:t>
      </w:r>
      <w:r w:rsidR="002161E8" w:rsidRPr="00120885">
        <w:rPr>
          <w:rFonts w:ascii="Arial" w:hAnsi="Arial" w:cs="Arial"/>
          <w:sz w:val="20"/>
          <w:szCs w:val="20"/>
        </w:rPr>
        <w:t xml:space="preserve">bude na Podpěrných bodech </w:t>
      </w:r>
      <w:r w:rsidR="00A613E1">
        <w:rPr>
          <w:rFonts w:ascii="Arial" w:hAnsi="Arial" w:cs="Arial"/>
          <w:sz w:val="20"/>
          <w:szCs w:val="20"/>
        </w:rPr>
        <w:t xml:space="preserve">umístěno </w:t>
      </w:r>
      <w:r w:rsidR="002161E8" w:rsidRPr="00120885">
        <w:rPr>
          <w:rFonts w:ascii="Arial" w:hAnsi="Arial" w:cs="Arial"/>
          <w:sz w:val="20"/>
          <w:szCs w:val="20"/>
        </w:rPr>
        <w:t xml:space="preserve">dle této smlouvy. </w:t>
      </w:r>
    </w:p>
    <w:p w14:paraId="106313C2" w14:textId="429A3827" w:rsidR="00E9207A" w:rsidRDefault="00F5678C" w:rsidP="001D26B3">
      <w:pPr>
        <w:numPr>
          <w:ilvl w:val="0"/>
          <w:numId w:val="5"/>
        </w:numPr>
        <w:tabs>
          <w:tab w:val="clear" w:pos="720"/>
          <w:tab w:val="num" w:pos="426"/>
        </w:tabs>
        <w:spacing w:before="120" w:line="360" w:lineRule="auto"/>
        <w:ind w:left="426" w:hanging="426"/>
        <w:jc w:val="both"/>
        <w:rPr>
          <w:rFonts w:ascii="Arial" w:hAnsi="Arial" w:cs="Arial"/>
          <w:sz w:val="20"/>
          <w:szCs w:val="20"/>
        </w:rPr>
      </w:pPr>
      <w:r>
        <w:rPr>
          <w:rFonts w:ascii="Arial" w:hAnsi="Arial" w:cs="Arial"/>
          <w:sz w:val="20"/>
          <w:szCs w:val="20"/>
        </w:rPr>
        <w:t>Uživatel</w:t>
      </w:r>
      <w:r w:rsidRPr="00120885">
        <w:rPr>
          <w:rFonts w:ascii="Arial" w:hAnsi="Arial" w:cs="Arial"/>
          <w:sz w:val="20"/>
          <w:szCs w:val="20"/>
        </w:rPr>
        <w:t xml:space="preserve"> </w:t>
      </w:r>
      <w:r w:rsidR="007D20AC" w:rsidRPr="00120885">
        <w:rPr>
          <w:rFonts w:ascii="Arial" w:hAnsi="Arial" w:cs="Arial"/>
          <w:sz w:val="20"/>
          <w:szCs w:val="20"/>
        </w:rPr>
        <w:t>se zavazuje</w:t>
      </w:r>
      <w:r w:rsidR="00977F80" w:rsidRPr="00120885">
        <w:rPr>
          <w:rFonts w:ascii="Arial" w:hAnsi="Arial" w:cs="Arial"/>
          <w:sz w:val="20"/>
          <w:szCs w:val="20"/>
        </w:rPr>
        <w:t xml:space="preserve"> na vlastní náklady udržovat </w:t>
      </w:r>
      <w:r w:rsidR="007D20AC" w:rsidRPr="00120885">
        <w:rPr>
          <w:rFonts w:ascii="Arial" w:hAnsi="Arial" w:cs="Arial"/>
          <w:sz w:val="20"/>
          <w:szCs w:val="20"/>
        </w:rPr>
        <w:t>Zařízení elektronických komunikací</w:t>
      </w:r>
      <w:r w:rsidR="00977F80" w:rsidRPr="00120885">
        <w:rPr>
          <w:rFonts w:ascii="Arial" w:hAnsi="Arial" w:cs="Arial"/>
          <w:sz w:val="20"/>
          <w:szCs w:val="20"/>
        </w:rPr>
        <w:t xml:space="preserve"> ve stavu neohrožujícím provoz </w:t>
      </w:r>
      <w:r w:rsidR="003326E1" w:rsidRPr="00120885">
        <w:rPr>
          <w:rFonts w:ascii="Arial" w:hAnsi="Arial" w:cs="Arial"/>
          <w:sz w:val="20"/>
          <w:szCs w:val="20"/>
        </w:rPr>
        <w:t>Veřejného osvětlení</w:t>
      </w:r>
      <w:r w:rsidR="00977F80" w:rsidRPr="00120885">
        <w:rPr>
          <w:rFonts w:ascii="Arial" w:hAnsi="Arial" w:cs="Arial"/>
          <w:sz w:val="20"/>
          <w:szCs w:val="20"/>
        </w:rPr>
        <w:t xml:space="preserve">, jakož i bezpečnost osob a okolí a nepoškozujícím </w:t>
      </w:r>
      <w:r w:rsidR="003326E1" w:rsidRPr="00120885">
        <w:rPr>
          <w:rFonts w:ascii="Arial" w:hAnsi="Arial" w:cs="Arial"/>
          <w:sz w:val="20"/>
          <w:szCs w:val="20"/>
        </w:rPr>
        <w:t>P</w:t>
      </w:r>
      <w:r w:rsidR="00977F80" w:rsidRPr="00120885">
        <w:rPr>
          <w:rFonts w:ascii="Arial" w:hAnsi="Arial" w:cs="Arial"/>
          <w:sz w:val="20"/>
          <w:szCs w:val="20"/>
        </w:rPr>
        <w:t>odpěrné body.</w:t>
      </w:r>
      <w:r w:rsidR="00423EB1" w:rsidRPr="00120885">
        <w:rPr>
          <w:rFonts w:ascii="Arial" w:hAnsi="Arial" w:cs="Arial"/>
          <w:sz w:val="20"/>
          <w:szCs w:val="20"/>
        </w:rPr>
        <w:t xml:space="preserve"> </w:t>
      </w:r>
      <w:r w:rsidR="00774360" w:rsidRPr="00120885">
        <w:rPr>
          <w:rFonts w:ascii="Arial" w:hAnsi="Arial" w:cs="Arial"/>
          <w:sz w:val="20"/>
          <w:szCs w:val="20"/>
        </w:rPr>
        <w:t xml:space="preserve"> </w:t>
      </w:r>
      <w:r>
        <w:rPr>
          <w:rFonts w:ascii="Arial" w:hAnsi="Arial" w:cs="Arial"/>
          <w:sz w:val="20"/>
          <w:szCs w:val="20"/>
        </w:rPr>
        <w:t>Uživatel</w:t>
      </w:r>
      <w:r w:rsidRPr="00120885">
        <w:rPr>
          <w:rFonts w:ascii="Arial" w:hAnsi="Arial" w:cs="Arial"/>
          <w:sz w:val="20"/>
          <w:szCs w:val="20"/>
        </w:rPr>
        <w:t xml:space="preserve"> </w:t>
      </w:r>
      <w:r w:rsidR="00774360" w:rsidRPr="00120885">
        <w:rPr>
          <w:rFonts w:ascii="Arial" w:hAnsi="Arial" w:cs="Arial"/>
          <w:sz w:val="20"/>
          <w:szCs w:val="20"/>
        </w:rPr>
        <w:t xml:space="preserve">je oprávněn užívat Podpěrné body </w:t>
      </w:r>
      <w:r w:rsidR="00662737">
        <w:rPr>
          <w:rFonts w:ascii="Arial" w:hAnsi="Arial" w:cs="Arial"/>
          <w:sz w:val="20"/>
          <w:szCs w:val="20"/>
        </w:rPr>
        <w:t xml:space="preserve">pouze </w:t>
      </w:r>
      <w:r w:rsidR="00774360" w:rsidRPr="00120885">
        <w:rPr>
          <w:rFonts w:ascii="Arial" w:hAnsi="Arial" w:cs="Arial"/>
          <w:sz w:val="20"/>
          <w:szCs w:val="20"/>
        </w:rPr>
        <w:t>v rozsahu a k </w:t>
      </w:r>
      <w:r w:rsidR="00A613E1" w:rsidRPr="00120885">
        <w:rPr>
          <w:rFonts w:ascii="Arial" w:hAnsi="Arial" w:cs="Arial"/>
          <w:sz w:val="20"/>
          <w:szCs w:val="20"/>
        </w:rPr>
        <w:t>účel</w:t>
      </w:r>
      <w:r w:rsidR="00A613E1">
        <w:rPr>
          <w:rFonts w:ascii="Arial" w:hAnsi="Arial" w:cs="Arial"/>
          <w:sz w:val="20"/>
          <w:szCs w:val="20"/>
        </w:rPr>
        <w:t>u</w:t>
      </w:r>
      <w:r w:rsidR="00A613E1" w:rsidRPr="00120885">
        <w:rPr>
          <w:rFonts w:ascii="Arial" w:hAnsi="Arial" w:cs="Arial"/>
          <w:sz w:val="20"/>
          <w:szCs w:val="20"/>
        </w:rPr>
        <w:t xml:space="preserve"> </w:t>
      </w:r>
      <w:r w:rsidR="00A613E1">
        <w:rPr>
          <w:rFonts w:ascii="Arial" w:hAnsi="Arial" w:cs="Arial"/>
          <w:sz w:val="20"/>
          <w:szCs w:val="20"/>
        </w:rPr>
        <w:t>sjednaném</w:t>
      </w:r>
      <w:r w:rsidR="00A613E1" w:rsidRPr="00120885">
        <w:rPr>
          <w:rFonts w:ascii="Arial" w:hAnsi="Arial" w:cs="Arial"/>
          <w:sz w:val="20"/>
          <w:szCs w:val="20"/>
        </w:rPr>
        <w:t xml:space="preserve"> </w:t>
      </w:r>
      <w:r w:rsidR="00774360" w:rsidRPr="00120885">
        <w:rPr>
          <w:rFonts w:ascii="Arial" w:hAnsi="Arial" w:cs="Arial"/>
          <w:sz w:val="20"/>
          <w:szCs w:val="20"/>
        </w:rPr>
        <w:t>touto smlouvou.</w:t>
      </w:r>
    </w:p>
    <w:p w14:paraId="3309240B" w14:textId="53E647FD" w:rsidR="00E9207A" w:rsidRPr="00E9207A" w:rsidRDefault="006905EA" w:rsidP="001D26B3">
      <w:pPr>
        <w:numPr>
          <w:ilvl w:val="0"/>
          <w:numId w:val="5"/>
        </w:numPr>
        <w:tabs>
          <w:tab w:val="clear" w:pos="720"/>
          <w:tab w:val="num" w:pos="426"/>
        </w:tabs>
        <w:spacing w:before="120" w:line="360" w:lineRule="auto"/>
        <w:ind w:left="426" w:hanging="426"/>
        <w:jc w:val="both"/>
        <w:rPr>
          <w:rFonts w:ascii="Arial" w:hAnsi="Arial" w:cs="Arial"/>
          <w:sz w:val="20"/>
          <w:szCs w:val="20"/>
        </w:rPr>
      </w:pPr>
      <w:r w:rsidRPr="00E9207A">
        <w:rPr>
          <w:rFonts w:ascii="Arial" w:hAnsi="Arial" w:cs="Arial"/>
          <w:sz w:val="20"/>
          <w:szCs w:val="20"/>
        </w:rPr>
        <w:t>Uživatel je povinen na základě výzvy Poskytovatele kdykoli v průběhu trvání této Smlouvy k okamžité demontáži Zařízení elektronických komunikací v případě nebezpečí ohrožení zdraví či života</w:t>
      </w:r>
      <w:r w:rsidR="002F4015">
        <w:rPr>
          <w:rFonts w:ascii="Arial" w:hAnsi="Arial" w:cs="Arial"/>
          <w:sz w:val="20"/>
          <w:szCs w:val="20"/>
        </w:rPr>
        <w:t>, případně po dohodě stran k přijetí jiných opatření k odvrácení takto hrozícího nebezpečí</w:t>
      </w:r>
      <w:r w:rsidRPr="00E9207A">
        <w:rPr>
          <w:rFonts w:ascii="Arial" w:hAnsi="Arial" w:cs="Arial"/>
          <w:sz w:val="20"/>
          <w:szCs w:val="20"/>
        </w:rPr>
        <w:t>. Tato povinnost Uživatele je i v případě hrozící škody na majetku HMP, případně třetích osob a dále v případě nerespektování či porušování rozhodnutí příslušných orgánů státní správy. Pokud tato povinnost nebude Uživatelem splněna ve lhůtě určené Poskytovatelem zajistí realizaci demontáže Poskytovatel na náklady Uživatele. Smluvní strany sjednávají, že Uživatel se zavazuje zaplatit Poskytovateli smluvní pokutu ve výši 5.000 Kč za každé jednotlivé porušení povinností stanovených v tomto odstavci této Smlouvy. Ujednáním o smluvní pokutě není dotčen nárok Poskytovatele na úhradu způsobené škody.</w:t>
      </w:r>
    </w:p>
    <w:p w14:paraId="0C585518" w14:textId="6A56E4F6" w:rsidR="00E9207A" w:rsidRPr="00E9207A" w:rsidRDefault="00F5678C" w:rsidP="001D26B3">
      <w:pPr>
        <w:numPr>
          <w:ilvl w:val="0"/>
          <w:numId w:val="5"/>
        </w:numPr>
        <w:tabs>
          <w:tab w:val="clear" w:pos="720"/>
          <w:tab w:val="num" w:pos="426"/>
        </w:tabs>
        <w:spacing w:before="120" w:line="360" w:lineRule="auto"/>
        <w:ind w:left="426" w:hanging="426"/>
        <w:jc w:val="both"/>
        <w:rPr>
          <w:rFonts w:ascii="Arial" w:hAnsi="Arial" w:cs="Arial"/>
          <w:sz w:val="20"/>
          <w:szCs w:val="20"/>
        </w:rPr>
      </w:pPr>
      <w:r w:rsidRPr="00E9207A">
        <w:rPr>
          <w:rFonts w:ascii="Arial" w:hAnsi="Arial" w:cs="Arial"/>
          <w:sz w:val="20"/>
          <w:szCs w:val="20"/>
        </w:rPr>
        <w:t xml:space="preserve">Uživatel </w:t>
      </w:r>
      <w:r w:rsidR="00774360" w:rsidRPr="00E9207A">
        <w:rPr>
          <w:rFonts w:ascii="Arial" w:hAnsi="Arial" w:cs="Arial"/>
          <w:sz w:val="20"/>
          <w:szCs w:val="20"/>
        </w:rPr>
        <w:t xml:space="preserve">je povinen upozornit </w:t>
      </w:r>
      <w:r w:rsidRPr="00E9207A">
        <w:rPr>
          <w:rFonts w:ascii="Arial" w:hAnsi="Arial" w:cs="Arial"/>
          <w:sz w:val="20"/>
          <w:szCs w:val="20"/>
        </w:rPr>
        <w:t xml:space="preserve">Poskytovatele </w:t>
      </w:r>
      <w:r w:rsidR="00774360" w:rsidRPr="00E9207A">
        <w:rPr>
          <w:rFonts w:ascii="Arial" w:hAnsi="Arial" w:cs="Arial"/>
          <w:sz w:val="20"/>
          <w:szCs w:val="20"/>
        </w:rPr>
        <w:t>na všechna</w:t>
      </w:r>
      <w:r w:rsidR="00A613E1" w:rsidRPr="00E9207A">
        <w:rPr>
          <w:rFonts w:ascii="Arial" w:hAnsi="Arial" w:cs="Arial"/>
          <w:sz w:val="20"/>
          <w:szCs w:val="20"/>
        </w:rPr>
        <w:t xml:space="preserve"> jím</w:t>
      </w:r>
      <w:r w:rsidR="00774360" w:rsidRPr="00E9207A">
        <w:rPr>
          <w:rFonts w:ascii="Arial" w:hAnsi="Arial" w:cs="Arial"/>
          <w:sz w:val="20"/>
          <w:szCs w:val="20"/>
        </w:rPr>
        <w:t xml:space="preserve"> zjiš</w:t>
      </w:r>
      <w:r w:rsidR="00774360" w:rsidRPr="00E9207A">
        <w:rPr>
          <w:rFonts w:ascii="Arial" w:hAnsi="Arial" w:cs="Arial"/>
          <w:sz w:val="20"/>
          <w:szCs w:val="20"/>
        </w:rPr>
        <w:softHyphen/>
        <w:t xml:space="preserve">těná nebezpečí a závady, </w:t>
      </w:r>
      <w:r w:rsidR="00A613E1" w:rsidRPr="00E9207A">
        <w:rPr>
          <w:rFonts w:ascii="Arial" w:hAnsi="Arial" w:cs="Arial"/>
          <w:sz w:val="20"/>
          <w:szCs w:val="20"/>
        </w:rPr>
        <w:t>které by mohly</w:t>
      </w:r>
      <w:r w:rsidR="00774360" w:rsidRPr="00E9207A">
        <w:rPr>
          <w:rFonts w:ascii="Arial" w:hAnsi="Arial" w:cs="Arial"/>
          <w:sz w:val="20"/>
          <w:szCs w:val="20"/>
        </w:rPr>
        <w:t xml:space="preserve"> </w:t>
      </w:r>
      <w:r w:rsidR="00A053CF" w:rsidRPr="00E9207A">
        <w:rPr>
          <w:rFonts w:ascii="Arial" w:hAnsi="Arial" w:cs="Arial"/>
          <w:sz w:val="20"/>
          <w:szCs w:val="20"/>
        </w:rPr>
        <w:t xml:space="preserve">způsobit </w:t>
      </w:r>
      <w:r w:rsidR="00774360" w:rsidRPr="00E9207A">
        <w:rPr>
          <w:rFonts w:ascii="Arial" w:hAnsi="Arial" w:cs="Arial"/>
          <w:sz w:val="20"/>
          <w:szCs w:val="20"/>
        </w:rPr>
        <w:t>vznik škod</w:t>
      </w:r>
      <w:r w:rsidR="00A613E1" w:rsidRPr="00E9207A">
        <w:rPr>
          <w:rFonts w:ascii="Arial" w:hAnsi="Arial" w:cs="Arial"/>
          <w:sz w:val="20"/>
          <w:szCs w:val="20"/>
        </w:rPr>
        <w:t>y</w:t>
      </w:r>
      <w:r w:rsidR="00774360" w:rsidRPr="00E9207A">
        <w:rPr>
          <w:rFonts w:ascii="Arial" w:hAnsi="Arial" w:cs="Arial"/>
          <w:sz w:val="20"/>
          <w:szCs w:val="20"/>
        </w:rPr>
        <w:t xml:space="preserve"> </w:t>
      </w:r>
      <w:r w:rsidRPr="00E9207A">
        <w:rPr>
          <w:rFonts w:ascii="Arial" w:hAnsi="Arial" w:cs="Arial"/>
          <w:sz w:val="20"/>
          <w:szCs w:val="20"/>
        </w:rPr>
        <w:t>Poskytovateli</w:t>
      </w:r>
      <w:r w:rsidR="00774360" w:rsidRPr="00E9207A">
        <w:rPr>
          <w:rFonts w:ascii="Arial" w:hAnsi="Arial" w:cs="Arial"/>
          <w:sz w:val="20"/>
          <w:szCs w:val="20"/>
        </w:rPr>
        <w:t xml:space="preserve">. Stejnou povinnost má i </w:t>
      </w:r>
      <w:r w:rsidRPr="00E9207A">
        <w:rPr>
          <w:rFonts w:ascii="Arial" w:hAnsi="Arial" w:cs="Arial"/>
          <w:sz w:val="20"/>
          <w:szCs w:val="20"/>
        </w:rPr>
        <w:t xml:space="preserve">Poskytovatel </w:t>
      </w:r>
      <w:r w:rsidR="00774360" w:rsidRPr="00E9207A">
        <w:rPr>
          <w:rFonts w:ascii="Arial" w:hAnsi="Arial" w:cs="Arial"/>
          <w:sz w:val="20"/>
          <w:szCs w:val="20"/>
        </w:rPr>
        <w:t xml:space="preserve">vůči </w:t>
      </w:r>
      <w:r w:rsidRPr="00E9207A">
        <w:rPr>
          <w:rFonts w:ascii="Arial" w:hAnsi="Arial" w:cs="Arial"/>
          <w:sz w:val="20"/>
          <w:szCs w:val="20"/>
        </w:rPr>
        <w:t>Uživateli</w:t>
      </w:r>
      <w:r w:rsidR="00774360" w:rsidRPr="00E9207A">
        <w:rPr>
          <w:rFonts w:ascii="Arial" w:hAnsi="Arial" w:cs="Arial"/>
          <w:sz w:val="20"/>
          <w:szCs w:val="20"/>
        </w:rPr>
        <w:t xml:space="preserve">. V případě, že upozorněná </w:t>
      </w:r>
      <w:r w:rsidR="00A053CF" w:rsidRPr="00E9207A">
        <w:rPr>
          <w:rFonts w:ascii="Arial" w:hAnsi="Arial" w:cs="Arial"/>
          <w:sz w:val="20"/>
          <w:szCs w:val="20"/>
        </w:rPr>
        <w:t xml:space="preserve">Smluvní </w:t>
      </w:r>
      <w:r w:rsidR="00774360" w:rsidRPr="007567C6">
        <w:rPr>
          <w:rFonts w:ascii="Arial" w:hAnsi="Arial" w:cs="Arial"/>
          <w:sz w:val="20"/>
          <w:szCs w:val="20"/>
        </w:rPr>
        <w:t>strana nebezpečí a</w:t>
      </w:r>
      <w:r w:rsidR="00A053CF" w:rsidRPr="007567C6">
        <w:rPr>
          <w:rFonts w:ascii="Arial" w:hAnsi="Arial" w:cs="Arial"/>
          <w:sz w:val="20"/>
          <w:szCs w:val="20"/>
        </w:rPr>
        <w:t>nebo</w:t>
      </w:r>
      <w:r w:rsidR="00774360" w:rsidRPr="007567C6">
        <w:rPr>
          <w:rFonts w:ascii="Arial" w:hAnsi="Arial" w:cs="Arial"/>
          <w:sz w:val="20"/>
          <w:szCs w:val="20"/>
        </w:rPr>
        <w:t xml:space="preserve"> </w:t>
      </w:r>
      <w:r w:rsidR="00A053CF" w:rsidRPr="007567C6">
        <w:rPr>
          <w:rFonts w:ascii="Arial" w:hAnsi="Arial" w:cs="Arial"/>
          <w:sz w:val="20"/>
          <w:szCs w:val="20"/>
        </w:rPr>
        <w:t xml:space="preserve">závadu </w:t>
      </w:r>
      <w:r w:rsidR="00774360" w:rsidRPr="007567C6">
        <w:rPr>
          <w:rFonts w:ascii="Arial" w:hAnsi="Arial" w:cs="Arial"/>
          <w:sz w:val="20"/>
          <w:szCs w:val="20"/>
        </w:rPr>
        <w:t xml:space="preserve">bez zbytečného odkladu neodstraní, je ohrožená </w:t>
      </w:r>
      <w:r w:rsidR="00A053CF" w:rsidRPr="00BE24EF">
        <w:rPr>
          <w:rFonts w:ascii="Arial" w:hAnsi="Arial" w:cs="Arial"/>
          <w:sz w:val="20"/>
          <w:szCs w:val="20"/>
        </w:rPr>
        <w:t xml:space="preserve">Smluvní </w:t>
      </w:r>
      <w:r w:rsidR="00774360" w:rsidRPr="00BE24EF">
        <w:rPr>
          <w:rFonts w:ascii="Arial" w:hAnsi="Arial" w:cs="Arial"/>
          <w:sz w:val="20"/>
          <w:szCs w:val="20"/>
        </w:rPr>
        <w:t>strana oprávněna odstranit nebezpečí a</w:t>
      </w:r>
      <w:r w:rsidR="00A053CF" w:rsidRPr="00EF13AF">
        <w:rPr>
          <w:rFonts w:ascii="Arial" w:hAnsi="Arial" w:cs="Arial"/>
          <w:sz w:val="20"/>
          <w:szCs w:val="20"/>
        </w:rPr>
        <w:t>nebo</w:t>
      </w:r>
      <w:r w:rsidR="00774360" w:rsidRPr="00EF13AF">
        <w:rPr>
          <w:rFonts w:ascii="Arial" w:hAnsi="Arial" w:cs="Arial"/>
          <w:sz w:val="20"/>
          <w:szCs w:val="20"/>
        </w:rPr>
        <w:t xml:space="preserve"> </w:t>
      </w:r>
      <w:r w:rsidR="00A053CF" w:rsidRPr="00BC4071">
        <w:rPr>
          <w:rFonts w:ascii="Arial" w:hAnsi="Arial" w:cs="Arial"/>
          <w:sz w:val="20"/>
          <w:szCs w:val="20"/>
        </w:rPr>
        <w:t xml:space="preserve">závadu </w:t>
      </w:r>
      <w:r w:rsidR="00774360" w:rsidRPr="00BC4071">
        <w:rPr>
          <w:rFonts w:ascii="Arial" w:hAnsi="Arial" w:cs="Arial"/>
          <w:sz w:val="20"/>
          <w:szCs w:val="20"/>
        </w:rPr>
        <w:t>na náklady</w:t>
      </w:r>
      <w:r w:rsidR="00A053CF" w:rsidRPr="00BC4071">
        <w:rPr>
          <w:rFonts w:ascii="Arial" w:hAnsi="Arial" w:cs="Arial"/>
          <w:sz w:val="20"/>
          <w:szCs w:val="20"/>
        </w:rPr>
        <w:t xml:space="preserve"> Smluvní</w:t>
      </w:r>
      <w:r w:rsidR="00774360" w:rsidRPr="00BC4071">
        <w:rPr>
          <w:rFonts w:ascii="Arial" w:hAnsi="Arial" w:cs="Arial"/>
          <w:sz w:val="20"/>
          <w:szCs w:val="20"/>
        </w:rPr>
        <w:t xml:space="preserve"> strany</w:t>
      </w:r>
      <w:r w:rsidR="00A053CF" w:rsidRPr="00E9207A">
        <w:rPr>
          <w:rFonts w:ascii="Arial" w:hAnsi="Arial" w:cs="Arial"/>
          <w:sz w:val="20"/>
          <w:szCs w:val="20"/>
        </w:rPr>
        <w:t>, která je s odstraněním</w:t>
      </w:r>
      <w:r w:rsidR="00774360" w:rsidRPr="00E9207A">
        <w:rPr>
          <w:rFonts w:ascii="Arial" w:hAnsi="Arial" w:cs="Arial"/>
          <w:sz w:val="20"/>
          <w:szCs w:val="20"/>
        </w:rPr>
        <w:t xml:space="preserve"> v prodlení.</w:t>
      </w:r>
      <w:r w:rsidR="00487DBA" w:rsidRPr="00E9207A" w:rsidDel="00487DBA">
        <w:rPr>
          <w:rFonts w:ascii="Arial" w:hAnsi="Arial" w:cs="Arial"/>
          <w:sz w:val="20"/>
          <w:szCs w:val="20"/>
        </w:rPr>
        <w:t xml:space="preserve"> </w:t>
      </w:r>
    </w:p>
    <w:p w14:paraId="6CDE8553" w14:textId="2A29587F" w:rsidR="00977F80" w:rsidRPr="00E9207A" w:rsidRDefault="00977F80" w:rsidP="001D26B3">
      <w:pPr>
        <w:numPr>
          <w:ilvl w:val="0"/>
          <w:numId w:val="5"/>
        </w:numPr>
        <w:tabs>
          <w:tab w:val="clear" w:pos="720"/>
          <w:tab w:val="num" w:pos="426"/>
        </w:tabs>
        <w:spacing w:before="120" w:line="360" w:lineRule="auto"/>
        <w:ind w:left="426" w:hanging="426"/>
        <w:jc w:val="both"/>
        <w:rPr>
          <w:rFonts w:ascii="Arial" w:hAnsi="Arial" w:cs="Arial"/>
        </w:rPr>
      </w:pPr>
      <w:r w:rsidRPr="00E9207A">
        <w:rPr>
          <w:rFonts w:ascii="Arial" w:hAnsi="Arial" w:cs="Arial"/>
          <w:sz w:val="20"/>
          <w:szCs w:val="20"/>
        </w:rPr>
        <w:t>Montážní, údržbové, revizní</w:t>
      </w:r>
      <w:r w:rsidR="006905EA" w:rsidRPr="00E9207A">
        <w:rPr>
          <w:rFonts w:ascii="Arial" w:hAnsi="Arial" w:cs="Arial"/>
          <w:sz w:val="20"/>
          <w:szCs w:val="20"/>
        </w:rPr>
        <w:t>,</w:t>
      </w:r>
      <w:r w:rsidRPr="00E9207A">
        <w:rPr>
          <w:rFonts w:ascii="Arial" w:hAnsi="Arial" w:cs="Arial"/>
          <w:sz w:val="20"/>
          <w:szCs w:val="20"/>
        </w:rPr>
        <w:t xml:space="preserve"> popř. jiné </w:t>
      </w:r>
      <w:r w:rsidR="003326E1" w:rsidRPr="00E9207A">
        <w:rPr>
          <w:rFonts w:ascii="Arial" w:hAnsi="Arial" w:cs="Arial"/>
          <w:sz w:val="20"/>
          <w:szCs w:val="20"/>
        </w:rPr>
        <w:t xml:space="preserve">odborné </w:t>
      </w:r>
      <w:r w:rsidRPr="00E9207A">
        <w:rPr>
          <w:rFonts w:ascii="Arial" w:hAnsi="Arial" w:cs="Arial"/>
          <w:sz w:val="20"/>
          <w:szCs w:val="20"/>
        </w:rPr>
        <w:t xml:space="preserve">práce na </w:t>
      </w:r>
      <w:r w:rsidR="003326E1" w:rsidRPr="00E9207A">
        <w:rPr>
          <w:rFonts w:ascii="Arial" w:hAnsi="Arial" w:cs="Arial"/>
          <w:sz w:val="20"/>
          <w:szCs w:val="20"/>
        </w:rPr>
        <w:t>Zařízení elektronických komunikací</w:t>
      </w:r>
      <w:r w:rsidRPr="00E9207A">
        <w:rPr>
          <w:rFonts w:ascii="Arial" w:hAnsi="Arial" w:cs="Arial"/>
          <w:sz w:val="20"/>
          <w:szCs w:val="20"/>
        </w:rPr>
        <w:t xml:space="preserve"> </w:t>
      </w:r>
      <w:r w:rsidR="003326E1" w:rsidRPr="00E9207A">
        <w:rPr>
          <w:rFonts w:ascii="Arial" w:hAnsi="Arial" w:cs="Arial"/>
          <w:sz w:val="20"/>
          <w:szCs w:val="20"/>
        </w:rPr>
        <w:t xml:space="preserve">bude provádět </w:t>
      </w:r>
      <w:r w:rsidR="00F5678C" w:rsidRPr="00E9207A">
        <w:rPr>
          <w:rFonts w:ascii="Arial" w:hAnsi="Arial" w:cs="Arial"/>
          <w:sz w:val="20"/>
          <w:szCs w:val="20"/>
        </w:rPr>
        <w:t xml:space="preserve">Uživatel </w:t>
      </w:r>
      <w:r w:rsidR="00A053CF" w:rsidRPr="00E9207A">
        <w:rPr>
          <w:rFonts w:ascii="Arial" w:hAnsi="Arial" w:cs="Arial"/>
          <w:sz w:val="20"/>
          <w:szCs w:val="20"/>
        </w:rPr>
        <w:t>sám</w:t>
      </w:r>
      <w:r w:rsidR="003326E1" w:rsidRPr="00E9207A">
        <w:rPr>
          <w:rFonts w:ascii="Arial" w:hAnsi="Arial" w:cs="Arial"/>
          <w:sz w:val="20"/>
          <w:szCs w:val="20"/>
        </w:rPr>
        <w:t xml:space="preserve"> nebo</w:t>
      </w:r>
      <w:r w:rsidR="00A053CF" w:rsidRPr="00E9207A">
        <w:rPr>
          <w:rFonts w:ascii="Arial" w:hAnsi="Arial" w:cs="Arial"/>
          <w:sz w:val="20"/>
          <w:szCs w:val="20"/>
        </w:rPr>
        <w:t xml:space="preserve"> prostřednictvím</w:t>
      </w:r>
      <w:r w:rsidR="003326E1" w:rsidRPr="00E9207A">
        <w:rPr>
          <w:rFonts w:ascii="Arial" w:hAnsi="Arial" w:cs="Arial"/>
          <w:sz w:val="20"/>
          <w:szCs w:val="20"/>
        </w:rPr>
        <w:t xml:space="preserve"> jím pověřených třetích osob</w:t>
      </w:r>
      <w:r w:rsidRPr="00E9207A">
        <w:rPr>
          <w:rFonts w:ascii="Arial" w:hAnsi="Arial" w:cs="Arial"/>
          <w:sz w:val="20"/>
          <w:szCs w:val="20"/>
        </w:rPr>
        <w:t xml:space="preserve">. </w:t>
      </w:r>
      <w:r w:rsidR="00F5678C" w:rsidRPr="00E9207A">
        <w:rPr>
          <w:rFonts w:ascii="Arial" w:hAnsi="Arial" w:cs="Arial"/>
          <w:sz w:val="20"/>
          <w:szCs w:val="20"/>
        </w:rPr>
        <w:t xml:space="preserve">Uživatel </w:t>
      </w:r>
      <w:r w:rsidR="003326E1" w:rsidRPr="00E9207A">
        <w:rPr>
          <w:rFonts w:ascii="Arial" w:hAnsi="Arial" w:cs="Arial"/>
          <w:sz w:val="20"/>
          <w:szCs w:val="20"/>
        </w:rPr>
        <w:t>se zavazuje dodržovat</w:t>
      </w:r>
      <w:r w:rsidRPr="00E9207A">
        <w:rPr>
          <w:rFonts w:ascii="Arial" w:hAnsi="Arial" w:cs="Arial"/>
          <w:sz w:val="20"/>
          <w:szCs w:val="20"/>
        </w:rPr>
        <w:t xml:space="preserve"> </w:t>
      </w:r>
      <w:r w:rsidR="003326E1" w:rsidRPr="00E9207A">
        <w:rPr>
          <w:rFonts w:ascii="Arial" w:hAnsi="Arial" w:cs="Arial"/>
          <w:sz w:val="20"/>
          <w:szCs w:val="20"/>
        </w:rPr>
        <w:t>veškeré</w:t>
      </w:r>
      <w:r w:rsidRPr="00E9207A">
        <w:rPr>
          <w:rFonts w:ascii="Arial" w:hAnsi="Arial" w:cs="Arial"/>
          <w:sz w:val="20"/>
          <w:szCs w:val="20"/>
        </w:rPr>
        <w:t xml:space="preserve"> předpis</w:t>
      </w:r>
      <w:r w:rsidR="00662737">
        <w:rPr>
          <w:rFonts w:ascii="Arial" w:hAnsi="Arial" w:cs="Arial"/>
          <w:sz w:val="20"/>
          <w:szCs w:val="20"/>
        </w:rPr>
        <w:t>y</w:t>
      </w:r>
      <w:r w:rsidRPr="00E9207A">
        <w:rPr>
          <w:rFonts w:ascii="Arial" w:hAnsi="Arial" w:cs="Arial"/>
          <w:sz w:val="20"/>
          <w:szCs w:val="20"/>
        </w:rPr>
        <w:t xml:space="preserve"> na úseku bezpečnosti práce.</w:t>
      </w:r>
    </w:p>
    <w:p w14:paraId="2FADC2C8" w14:textId="65B09076" w:rsidR="0051327C" w:rsidRPr="00CC77AC" w:rsidRDefault="00774360" w:rsidP="001D26B3">
      <w:pPr>
        <w:pStyle w:val="Zkladntextodsazen2"/>
        <w:numPr>
          <w:ilvl w:val="0"/>
          <w:numId w:val="5"/>
        </w:numPr>
        <w:spacing w:line="360" w:lineRule="auto"/>
        <w:ind w:left="426" w:hanging="426"/>
        <w:rPr>
          <w:rFonts w:ascii="Arial" w:hAnsi="Arial" w:cs="Arial"/>
        </w:rPr>
      </w:pPr>
      <w:r w:rsidRPr="00120885">
        <w:rPr>
          <w:rFonts w:ascii="Arial" w:hAnsi="Arial" w:cs="Arial"/>
        </w:rPr>
        <w:t xml:space="preserve">Součástí oprávnění dle této smlouvy je i </w:t>
      </w:r>
      <w:r w:rsidRPr="00FB64C6">
        <w:rPr>
          <w:rFonts w:ascii="Arial" w:hAnsi="Arial" w:cs="Arial"/>
        </w:rPr>
        <w:t xml:space="preserve">oprávnění </w:t>
      </w:r>
      <w:r w:rsidR="00F5678C">
        <w:rPr>
          <w:rFonts w:ascii="Arial" w:hAnsi="Arial" w:cs="Arial"/>
        </w:rPr>
        <w:t>Uživatele</w:t>
      </w:r>
      <w:r w:rsidR="00F5678C" w:rsidRPr="00FB64C6">
        <w:rPr>
          <w:rFonts w:ascii="Arial" w:hAnsi="Arial" w:cs="Arial"/>
        </w:rPr>
        <w:t xml:space="preserve"> </w:t>
      </w:r>
      <w:r w:rsidRPr="00FB64C6">
        <w:rPr>
          <w:rFonts w:ascii="Arial" w:hAnsi="Arial" w:cs="Arial"/>
        </w:rPr>
        <w:t xml:space="preserve">k přístupu k Podpěrným bodům. </w:t>
      </w:r>
    </w:p>
    <w:p w14:paraId="79E080B2" w14:textId="1B0B031B" w:rsidR="007567C6" w:rsidRDefault="00F5678C" w:rsidP="001D26B3">
      <w:pPr>
        <w:pStyle w:val="Zkladntext"/>
        <w:numPr>
          <w:ilvl w:val="0"/>
          <w:numId w:val="5"/>
        </w:numPr>
        <w:spacing w:after="0" w:line="312" w:lineRule="auto"/>
        <w:ind w:left="426" w:hanging="426"/>
        <w:jc w:val="both"/>
        <w:rPr>
          <w:rFonts w:ascii="Arial" w:hAnsi="Arial" w:cs="Arial"/>
          <w:sz w:val="20"/>
          <w:szCs w:val="20"/>
        </w:rPr>
      </w:pPr>
      <w:r>
        <w:rPr>
          <w:rFonts w:ascii="Arial" w:hAnsi="Arial" w:cs="Arial"/>
          <w:sz w:val="20"/>
          <w:szCs w:val="20"/>
        </w:rPr>
        <w:t>Uživatel</w:t>
      </w:r>
      <w:r w:rsidRPr="00120885">
        <w:rPr>
          <w:rFonts w:ascii="Arial" w:hAnsi="Arial" w:cs="Arial"/>
          <w:sz w:val="20"/>
          <w:szCs w:val="20"/>
        </w:rPr>
        <w:t xml:space="preserve"> </w:t>
      </w:r>
      <w:r w:rsidR="002161E8" w:rsidRPr="00120885">
        <w:rPr>
          <w:rFonts w:ascii="Arial" w:hAnsi="Arial" w:cs="Arial"/>
          <w:sz w:val="20"/>
          <w:szCs w:val="20"/>
        </w:rPr>
        <w:t xml:space="preserve">povinen při </w:t>
      </w:r>
      <w:r w:rsidR="00904EF7">
        <w:rPr>
          <w:rFonts w:ascii="Arial" w:hAnsi="Arial" w:cs="Arial"/>
          <w:sz w:val="20"/>
          <w:szCs w:val="20"/>
        </w:rPr>
        <w:t>odstranění zařízení</w:t>
      </w:r>
      <w:r w:rsidR="002161E8" w:rsidRPr="00120885">
        <w:rPr>
          <w:rFonts w:ascii="Arial" w:hAnsi="Arial" w:cs="Arial"/>
          <w:sz w:val="20"/>
          <w:szCs w:val="20"/>
        </w:rPr>
        <w:t xml:space="preserve"> vyklidit </w:t>
      </w:r>
      <w:r w:rsidR="00904EF7">
        <w:rPr>
          <w:rFonts w:ascii="Arial" w:hAnsi="Arial" w:cs="Arial"/>
          <w:sz w:val="20"/>
          <w:szCs w:val="20"/>
        </w:rPr>
        <w:t>Podpěrný bod</w:t>
      </w:r>
      <w:r w:rsidR="002161E8" w:rsidRPr="00120885">
        <w:rPr>
          <w:rFonts w:ascii="Arial" w:hAnsi="Arial" w:cs="Arial"/>
          <w:sz w:val="20"/>
          <w:szCs w:val="20"/>
        </w:rPr>
        <w:t>, odevzdat jej ve stavu, který odpovídá stavu převzetí s přihlédnutím k obvyklému opotřebení.</w:t>
      </w:r>
    </w:p>
    <w:p w14:paraId="6CDBD8E8" w14:textId="34B62839" w:rsidR="007567C6" w:rsidRPr="007567C6" w:rsidRDefault="007567C6" w:rsidP="001D26B3">
      <w:pPr>
        <w:pStyle w:val="Zkladntext"/>
        <w:numPr>
          <w:ilvl w:val="0"/>
          <w:numId w:val="5"/>
        </w:numPr>
        <w:spacing w:after="0" w:line="312" w:lineRule="auto"/>
        <w:ind w:left="426" w:hanging="426"/>
        <w:jc w:val="both"/>
        <w:rPr>
          <w:rFonts w:ascii="Arial" w:hAnsi="Arial" w:cs="Arial"/>
          <w:sz w:val="20"/>
          <w:szCs w:val="20"/>
        </w:rPr>
      </w:pPr>
      <w:r w:rsidRPr="007567C6">
        <w:rPr>
          <w:rFonts w:ascii="Arial" w:hAnsi="Arial" w:cs="Arial"/>
          <w:sz w:val="20"/>
          <w:szCs w:val="20"/>
        </w:rPr>
        <w:t>Uživatel je povinen odstranit nereklamní doplňky na své náklady nejpozději ke dni ukončení této Smlouvy. Pokud tak neučiní, je Poskytovatel oprávněn zajistit toto odstranění na náklady a nebezpečí Uživatele.</w:t>
      </w:r>
    </w:p>
    <w:p w14:paraId="462627FD" w14:textId="075D94F2" w:rsidR="00423EB1" w:rsidRPr="00120885" w:rsidRDefault="00F5678C" w:rsidP="001D26B3">
      <w:pPr>
        <w:pStyle w:val="Zkladntextodsazen2"/>
        <w:numPr>
          <w:ilvl w:val="0"/>
          <w:numId w:val="5"/>
        </w:numPr>
        <w:spacing w:line="360" w:lineRule="auto"/>
        <w:ind w:left="426" w:hanging="426"/>
        <w:rPr>
          <w:rFonts w:ascii="Arial" w:hAnsi="Arial" w:cs="Arial"/>
        </w:rPr>
      </w:pPr>
      <w:r>
        <w:rPr>
          <w:rFonts w:ascii="Arial" w:hAnsi="Arial" w:cs="Arial"/>
        </w:rPr>
        <w:t>Poskytovatel</w:t>
      </w:r>
      <w:r w:rsidRPr="00120885">
        <w:rPr>
          <w:rFonts w:ascii="Arial" w:hAnsi="Arial" w:cs="Arial"/>
        </w:rPr>
        <w:t xml:space="preserve"> </w:t>
      </w:r>
      <w:r w:rsidR="00423EB1" w:rsidRPr="00120885">
        <w:rPr>
          <w:rFonts w:ascii="Arial" w:hAnsi="Arial" w:cs="Arial"/>
        </w:rPr>
        <w:t xml:space="preserve">nemá právo na úhradu pohledávky vůči </w:t>
      </w:r>
      <w:r>
        <w:rPr>
          <w:rFonts w:ascii="Arial" w:hAnsi="Arial" w:cs="Arial"/>
        </w:rPr>
        <w:t>Uživateli</w:t>
      </w:r>
      <w:r w:rsidRPr="00120885">
        <w:rPr>
          <w:rFonts w:ascii="Arial" w:hAnsi="Arial" w:cs="Arial"/>
        </w:rPr>
        <w:t xml:space="preserve"> </w:t>
      </w:r>
      <w:r w:rsidR="00423EB1" w:rsidRPr="00120885">
        <w:rPr>
          <w:rFonts w:ascii="Arial" w:hAnsi="Arial" w:cs="Arial"/>
        </w:rPr>
        <w:t xml:space="preserve">zadržet </w:t>
      </w:r>
      <w:r w:rsidR="004B266D" w:rsidRPr="00120885">
        <w:rPr>
          <w:rFonts w:ascii="Arial" w:hAnsi="Arial" w:cs="Arial"/>
        </w:rPr>
        <w:t>Zařízení elektronických komunikací ani s ním jakkoli nakládat nebo umožnit nakládání s ním třetím osobám</w:t>
      </w:r>
      <w:r w:rsidR="00423EB1" w:rsidRPr="00120885">
        <w:rPr>
          <w:rFonts w:ascii="Arial" w:hAnsi="Arial" w:cs="Arial"/>
        </w:rPr>
        <w:t>.</w:t>
      </w:r>
    </w:p>
    <w:p w14:paraId="40D8E203" w14:textId="1085790F" w:rsidR="00423EB1" w:rsidRPr="00120885" w:rsidRDefault="00423EB1" w:rsidP="001D26B3">
      <w:pPr>
        <w:pStyle w:val="Zkladntextodsazen2"/>
        <w:numPr>
          <w:ilvl w:val="0"/>
          <w:numId w:val="5"/>
        </w:numPr>
        <w:spacing w:line="360" w:lineRule="auto"/>
        <w:ind w:left="426" w:hanging="426"/>
        <w:rPr>
          <w:rFonts w:ascii="Arial" w:hAnsi="Arial" w:cs="Arial"/>
        </w:rPr>
      </w:pPr>
      <w:bookmarkStart w:id="1" w:name="OLE_LINK3"/>
      <w:bookmarkStart w:id="2" w:name="OLE_LINK4"/>
      <w:r w:rsidRPr="00120885">
        <w:rPr>
          <w:rFonts w:ascii="Arial" w:hAnsi="Arial" w:cs="Arial"/>
        </w:rPr>
        <w:t xml:space="preserve">V případě převodu vlastnického práva k Podpěrným bodům je </w:t>
      </w:r>
      <w:r w:rsidR="00F5678C">
        <w:rPr>
          <w:rFonts w:ascii="Arial" w:hAnsi="Arial" w:cs="Arial"/>
        </w:rPr>
        <w:t>Poskytovatel</w:t>
      </w:r>
      <w:r w:rsidR="00F5678C" w:rsidRPr="00120885">
        <w:rPr>
          <w:rFonts w:ascii="Arial" w:hAnsi="Arial" w:cs="Arial"/>
        </w:rPr>
        <w:t xml:space="preserve"> </w:t>
      </w:r>
      <w:r w:rsidRPr="00120885">
        <w:rPr>
          <w:rFonts w:ascii="Arial" w:hAnsi="Arial" w:cs="Arial"/>
        </w:rPr>
        <w:t xml:space="preserve">povinen nejpozději ke dni převodu vlastnického práva k Podpěrným bodům prokazatelně seznámit nového vlastníka s obsahem této smlouvy. </w:t>
      </w:r>
      <w:r w:rsidR="00F5678C">
        <w:rPr>
          <w:rFonts w:ascii="Arial" w:hAnsi="Arial" w:cs="Arial"/>
        </w:rPr>
        <w:t>Poskytovatel</w:t>
      </w:r>
      <w:r w:rsidR="00F5678C" w:rsidRPr="00120885">
        <w:rPr>
          <w:rFonts w:ascii="Arial" w:hAnsi="Arial" w:cs="Arial"/>
        </w:rPr>
        <w:t xml:space="preserve"> </w:t>
      </w:r>
      <w:r w:rsidRPr="00120885">
        <w:rPr>
          <w:rFonts w:ascii="Arial" w:hAnsi="Arial" w:cs="Arial"/>
        </w:rPr>
        <w:t xml:space="preserve">je povinen oznámit </w:t>
      </w:r>
      <w:r w:rsidR="00F5678C">
        <w:rPr>
          <w:rFonts w:ascii="Arial" w:hAnsi="Arial" w:cs="Arial"/>
        </w:rPr>
        <w:t>Uživateli</w:t>
      </w:r>
      <w:r w:rsidRPr="00120885">
        <w:rPr>
          <w:rFonts w:ascii="Arial" w:hAnsi="Arial" w:cs="Arial"/>
        </w:rPr>
        <w:t xml:space="preserve">, že uzavřel smlouvu o </w:t>
      </w:r>
      <w:r w:rsidRPr="00120885">
        <w:rPr>
          <w:rFonts w:ascii="Arial" w:hAnsi="Arial" w:cs="Arial"/>
        </w:rPr>
        <w:lastRenderedPageBreak/>
        <w:t>převodu vlastnického práva k Podpěrným bodům a že dle předchozí věty seznámil nového vlastníka s touto smlouvou.</w:t>
      </w:r>
      <w:bookmarkEnd w:id="1"/>
      <w:bookmarkEnd w:id="2"/>
      <w:r w:rsidRPr="00120885">
        <w:rPr>
          <w:rFonts w:ascii="Arial" w:hAnsi="Arial" w:cs="Arial"/>
        </w:rPr>
        <w:t xml:space="preserve"> </w:t>
      </w:r>
    </w:p>
    <w:p w14:paraId="5B636368" w14:textId="77777777" w:rsidR="00977F80" w:rsidRPr="00120885" w:rsidRDefault="00977F80" w:rsidP="00977F80">
      <w:pPr>
        <w:spacing w:line="360" w:lineRule="auto"/>
        <w:rPr>
          <w:rFonts w:ascii="Arial" w:hAnsi="Arial" w:cs="Arial"/>
          <w:i/>
          <w:sz w:val="20"/>
          <w:szCs w:val="20"/>
        </w:rPr>
      </w:pPr>
    </w:p>
    <w:p w14:paraId="0EE97037" w14:textId="77777777" w:rsidR="00977F80" w:rsidRPr="00120885" w:rsidRDefault="00977F80" w:rsidP="00977F80">
      <w:pPr>
        <w:spacing w:line="360" w:lineRule="auto"/>
        <w:jc w:val="center"/>
        <w:rPr>
          <w:rFonts w:ascii="Arial" w:hAnsi="Arial" w:cs="Arial"/>
          <w:b/>
          <w:sz w:val="20"/>
          <w:szCs w:val="20"/>
        </w:rPr>
      </w:pPr>
      <w:r w:rsidRPr="00120885">
        <w:rPr>
          <w:rFonts w:ascii="Arial" w:hAnsi="Arial" w:cs="Arial"/>
          <w:b/>
          <w:sz w:val="20"/>
          <w:szCs w:val="20"/>
        </w:rPr>
        <w:t>IV.</w:t>
      </w:r>
    </w:p>
    <w:p w14:paraId="2C82A2E2" w14:textId="289E6BA9" w:rsidR="00977F80" w:rsidRPr="00120885" w:rsidRDefault="00977F80" w:rsidP="00977F80">
      <w:pPr>
        <w:spacing w:before="120" w:line="360" w:lineRule="auto"/>
        <w:jc w:val="center"/>
        <w:rPr>
          <w:rFonts w:ascii="Arial" w:hAnsi="Arial" w:cs="Arial"/>
          <w:b/>
          <w:sz w:val="20"/>
          <w:szCs w:val="20"/>
        </w:rPr>
      </w:pPr>
      <w:r w:rsidRPr="00120885">
        <w:rPr>
          <w:rFonts w:ascii="Arial" w:hAnsi="Arial" w:cs="Arial"/>
          <w:b/>
          <w:sz w:val="20"/>
          <w:szCs w:val="20"/>
        </w:rPr>
        <w:t>PLATEBNÍ PODMÍNKY</w:t>
      </w:r>
    </w:p>
    <w:p w14:paraId="2AAF74B8" w14:textId="5F025FFF" w:rsidR="00977F80" w:rsidRPr="00120885" w:rsidRDefault="007567C6" w:rsidP="00977F80">
      <w:pPr>
        <w:numPr>
          <w:ilvl w:val="0"/>
          <w:numId w:val="7"/>
        </w:numPr>
        <w:tabs>
          <w:tab w:val="clear" w:pos="720"/>
          <w:tab w:val="num" w:pos="360"/>
        </w:tabs>
        <w:spacing w:before="120" w:line="360" w:lineRule="auto"/>
        <w:ind w:left="360"/>
        <w:jc w:val="both"/>
        <w:rPr>
          <w:rFonts w:ascii="Arial" w:hAnsi="Arial" w:cs="Arial"/>
          <w:sz w:val="20"/>
          <w:szCs w:val="20"/>
        </w:rPr>
      </w:pPr>
      <w:r>
        <w:rPr>
          <w:rFonts w:ascii="Arial" w:hAnsi="Arial" w:cs="Arial"/>
          <w:sz w:val="20"/>
          <w:szCs w:val="20"/>
        </w:rPr>
        <w:t xml:space="preserve">Smluvní strany se dohodly, že cena za </w:t>
      </w:r>
      <w:r w:rsidR="00AD238F">
        <w:rPr>
          <w:rFonts w:ascii="Arial" w:hAnsi="Arial" w:cs="Arial"/>
          <w:sz w:val="20"/>
          <w:szCs w:val="20"/>
        </w:rPr>
        <w:t xml:space="preserve">možnost využití </w:t>
      </w:r>
      <w:r w:rsidR="002564B2" w:rsidRPr="002564B2">
        <w:rPr>
          <w:rFonts w:ascii="Arial" w:hAnsi="Arial" w:cs="Arial"/>
          <w:sz w:val="20"/>
          <w:szCs w:val="20"/>
        </w:rPr>
        <w:t>jednoho ks Podpěrného</w:t>
      </w:r>
      <w:r w:rsidR="000D5AB3">
        <w:rPr>
          <w:rFonts w:ascii="Arial" w:hAnsi="Arial" w:cs="Arial"/>
          <w:sz w:val="20"/>
          <w:szCs w:val="20"/>
        </w:rPr>
        <w:t xml:space="preserve"> bodu</w:t>
      </w:r>
      <w:r w:rsidR="002564B2" w:rsidRPr="002564B2">
        <w:rPr>
          <w:rFonts w:ascii="Arial" w:hAnsi="Arial" w:cs="Arial"/>
          <w:sz w:val="20"/>
          <w:szCs w:val="20"/>
        </w:rPr>
        <w:t xml:space="preserve"> </w:t>
      </w:r>
      <w:r>
        <w:rPr>
          <w:rFonts w:ascii="Arial" w:hAnsi="Arial" w:cs="Arial"/>
          <w:sz w:val="20"/>
          <w:szCs w:val="20"/>
        </w:rPr>
        <w:t>je</w:t>
      </w:r>
      <w:r w:rsidR="00977F80" w:rsidRPr="00120885">
        <w:rPr>
          <w:rFonts w:ascii="Arial" w:hAnsi="Arial" w:cs="Arial"/>
          <w:sz w:val="20"/>
          <w:szCs w:val="20"/>
        </w:rPr>
        <w:t xml:space="preserve"> </w:t>
      </w:r>
      <w:r w:rsidR="00BC4071">
        <w:rPr>
          <w:rFonts w:ascii="Arial" w:hAnsi="Arial" w:cs="Arial"/>
          <w:sz w:val="20"/>
          <w:szCs w:val="20"/>
        </w:rPr>
        <w:t>105</w:t>
      </w:r>
      <w:r w:rsidR="00977F80" w:rsidRPr="00120885">
        <w:rPr>
          <w:rFonts w:ascii="Arial" w:hAnsi="Arial" w:cs="Arial"/>
          <w:sz w:val="20"/>
          <w:szCs w:val="20"/>
        </w:rPr>
        <w:t xml:space="preserve"> Kč (</w:t>
      </w:r>
      <w:r w:rsidR="00BC4071">
        <w:rPr>
          <w:rFonts w:ascii="Arial" w:hAnsi="Arial" w:cs="Arial"/>
          <w:sz w:val="20"/>
          <w:szCs w:val="20"/>
        </w:rPr>
        <w:t>sto</w:t>
      </w:r>
      <w:r>
        <w:rPr>
          <w:rFonts w:ascii="Arial" w:hAnsi="Arial" w:cs="Arial"/>
          <w:sz w:val="20"/>
          <w:szCs w:val="20"/>
        </w:rPr>
        <w:t xml:space="preserve"> pět</w:t>
      </w:r>
      <w:r w:rsidRPr="00120885">
        <w:rPr>
          <w:rFonts w:ascii="Arial" w:hAnsi="Arial" w:cs="Arial"/>
          <w:sz w:val="20"/>
          <w:szCs w:val="20"/>
        </w:rPr>
        <w:t xml:space="preserve"> </w:t>
      </w:r>
      <w:r w:rsidR="00977F80" w:rsidRPr="00120885">
        <w:rPr>
          <w:rFonts w:ascii="Arial" w:hAnsi="Arial" w:cs="Arial"/>
          <w:sz w:val="20"/>
          <w:szCs w:val="20"/>
        </w:rPr>
        <w:t>korun českých)</w:t>
      </w:r>
      <w:r>
        <w:rPr>
          <w:rFonts w:ascii="Arial" w:hAnsi="Arial" w:cs="Arial"/>
          <w:sz w:val="20"/>
          <w:szCs w:val="20"/>
        </w:rPr>
        <w:t xml:space="preserve"> </w:t>
      </w:r>
      <w:r w:rsidR="00AD238F">
        <w:rPr>
          <w:rFonts w:ascii="Arial" w:hAnsi="Arial" w:cs="Arial"/>
          <w:sz w:val="20"/>
          <w:szCs w:val="20"/>
        </w:rPr>
        <w:t>čtvrtletně</w:t>
      </w:r>
      <w:r>
        <w:rPr>
          <w:rFonts w:ascii="Arial" w:hAnsi="Arial" w:cs="Arial"/>
          <w:sz w:val="20"/>
          <w:szCs w:val="20"/>
        </w:rPr>
        <w:t xml:space="preserve"> </w:t>
      </w:r>
      <w:r w:rsidRPr="007567C6">
        <w:rPr>
          <w:rFonts w:ascii="Arial" w:hAnsi="Arial" w:cs="Arial"/>
          <w:sz w:val="20"/>
          <w:szCs w:val="20"/>
        </w:rPr>
        <w:t xml:space="preserve">(dále jen jako „cena“). Podrobný rozpis </w:t>
      </w:r>
      <w:r w:rsidR="00AD238F">
        <w:rPr>
          <w:rFonts w:ascii="Arial" w:hAnsi="Arial" w:cs="Arial"/>
          <w:sz w:val="20"/>
          <w:szCs w:val="20"/>
        </w:rPr>
        <w:t>ceny</w:t>
      </w:r>
      <w:r w:rsidRPr="007567C6">
        <w:rPr>
          <w:rFonts w:ascii="Arial" w:hAnsi="Arial" w:cs="Arial"/>
          <w:sz w:val="20"/>
          <w:szCs w:val="20"/>
        </w:rPr>
        <w:t xml:space="preserve"> je uveden v Příloze č. 1 Smlouvy.</w:t>
      </w:r>
    </w:p>
    <w:p w14:paraId="281D8EA9" w14:textId="72856503" w:rsidR="00A01FFB" w:rsidRDefault="007567C6" w:rsidP="00977F80">
      <w:pPr>
        <w:numPr>
          <w:ilvl w:val="0"/>
          <w:numId w:val="7"/>
        </w:numPr>
        <w:tabs>
          <w:tab w:val="clear" w:pos="720"/>
          <w:tab w:val="num" w:pos="360"/>
        </w:tabs>
        <w:spacing w:before="120" w:line="360" w:lineRule="auto"/>
        <w:ind w:left="360"/>
        <w:jc w:val="both"/>
        <w:rPr>
          <w:rFonts w:ascii="Arial" w:hAnsi="Arial" w:cs="Arial"/>
          <w:sz w:val="20"/>
          <w:szCs w:val="20"/>
        </w:rPr>
      </w:pPr>
      <w:r>
        <w:rPr>
          <w:rFonts w:ascii="Arial" w:hAnsi="Arial" w:cs="Arial"/>
          <w:sz w:val="20"/>
          <w:szCs w:val="20"/>
        </w:rPr>
        <w:t>Cena</w:t>
      </w:r>
      <w:r w:rsidRPr="00120885">
        <w:rPr>
          <w:rFonts w:ascii="Arial" w:hAnsi="Arial" w:cs="Arial"/>
          <w:sz w:val="20"/>
          <w:szCs w:val="20"/>
        </w:rPr>
        <w:t xml:space="preserve"> </w:t>
      </w:r>
      <w:r w:rsidR="00977F80" w:rsidRPr="00120885">
        <w:rPr>
          <w:rFonts w:ascii="Arial" w:hAnsi="Arial" w:cs="Arial"/>
          <w:sz w:val="20"/>
          <w:szCs w:val="20"/>
        </w:rPr>
        <w:t xml:space="preserve">bude </w:t>
      </w:r>
      <w:r>
        <w:rPr>
          <w:rFonts w:ascii="Arial" w:hAnsi="Arial" w:cs="Arial"/>
          <w:sz w:val="20"/>
          <w:szCs w:val="20"/>
        </w:rPr>
        <w:t>Uživatelem</w:t>
      </w:r>
      <w:r w:rsidRPr="00120885">
        <w:rPr>
          <w:rFonts w:ascii="Arial" w:hAnsi="Arial" w:cs="Arial"/>
          <w:sz w:val="20"/>
          <w:szCs w:val="20"/>
        </w:rPr>
        <w:t xml:space="preserve"> </w:t>
      </w:r>
      <w:r w:rsidR="00A01FFB" w:rsidRPr="00120885">
        <w:rPr>
          <w:rFonts w:ascii="Arial" w:hAnsi="Arial" w:cs="Arial"/>
          <w:sz w:val="20"/>
          <w:szCs w:val="20"/>
        </w:rPr>
        <w:t>hrazen</w:t>
      </w:r>
      <w:r>
        <w:rPr>
          <w:rFonts w:ascii="Arial" w:hAnsi="Arial" w:cs="Arial"/>
          <w:sz w:val="20"/>
          <w:szCs w:val="20"/>
        </w:rPr>
        <w:t>a</w:t>
      </w:r>
      <w:r w:rsidR="00A01FFB" w:rsidRPr="00120885">
        <w:rPr>
          <w:rFonts w:ascii="Arial" w:hAnsi="Arial" w:cs="Arial"/>
          <w:sz w:val="20"/>
          <w:szCs w:val="20"/>
        </w:rPr>
        <w:t xml:space="preserve"> </w:t>
      </w:r>
      <w:r>
        <w:rPr>
          <w:rFonts w:ascii="Arial" w:hAnsi="Arial" w:cs="Arial"/>
          <w:sz w:val="20"/>
          <w:szCs w:val="20"/>
        </w:rPr>
        <w:t>Poskytovateli</w:t>
      </w:r>
      <w:r w:rsidRPr="00120885">
        <w:rPr>
          <w:rFonts w:ascii="Arial" w:hAnsi="Arial" w:cs="Arial"/>
          <w:sz w:val="20"/>
          <w:szCs w:val="20"/>
        </w:rPr>
        <w:t xml:space="preserve"> </w:t>
      </w:r>
      <w:r w:rsidR="000A7F61" w:rsidRPr="00120885">
        <w:rPr>
          <w:rFonts w:ascii="Arial" w:hAnsi="Arial" w:cs="Arial"/>
          <w:sz w:val="20"/>
          <w:szCs w:val="20"/>
        </w:rPr>
        <w:t xml:space="preserve">čtvrtletně </w:t>
      </w:r>
      <w:r w:rsidR="00977F80" w:rsidRPr="00120885">
        <w:rPr>
          <w:rFonts w:ascii="Arial" w:hAnsi="Arial" w:cs="Arial"/>
          <w:sz w:val="20"/>
          <w:szCs w:val="20"/>
        </w:rPr>
        <w:t xml:space="preserve">na základě faktury vystavené </w:t>
      </w:r>
      <w:r>
        <w:rPr>
          <w:rFonts w:ascii="Arial" w:hAnsi="Arial" w:cs="Arial"/>
          <w:sz w:val="20"/>
          <w:szCs w:val="20"/>
        </w:rPr>
        <w:t>Poskytovatelem</w:t>
      </w:r>
      <w:r w:rsidRPr="00120885">
        <w:rPr>
          <w:rFonts w:ascii="Arial" w:hAnsi="Arial" w:cs="Arial"/>
          <w:sz w:val="20"/>
          <w:szCs w:val="20"/>
        </w:rPr>
        <w:t xml:space="preserve"> </w:t>
      </w:r>
      <w:r w:rsidR="000A7F61" w:rsidRPr="00120885">
        <w:rPr>
          <w:rFonts w:ascii="Arial" w:hAnsi="Arial" w:cs="Arial"/>
          <w:sz w:val="20"/>
          <w:szCs w:val="20"/>
        </w:rPr>
        <w:t xml:space="preserve">zpětně za </w:t>
      </w:r>
      <w:r w:rsidR="00BC4071" w:rsidRPr="00120885">
        <w:rPr>
          <w:rFonts w:ascii="Arial" w:hAnsi="Arial" w:cs="Arial"/>
          <w:sz w:val="20"/>
          <w:szCs w:val="20"/>
        </w:rPr>
        <w:t>příslušn</w:t>
      </w:r>
      <w:r w:rsidR="00BC4071">
        <w:rPr>
          <w:rFonts w:ascii="Arial" w:hAnsi="Arial" w:cs="Arial"/>
          <w:sz w:val="20"/>
          <w:szCs w:val="20"/>
        </w:rPr>
        <w:t>ý</w:t>
      </w:r>
      <w:r w:rsidR="00BC4071" w:rsidRPr="00120885">
        <w:rPr>
          <w:rFonts w:ascii="Arial" w:hAnsi="Arial" w:cs="Arial"/>
          <w:sz w:val="20"/>
          <w:szCs w:val="20"/>
        </w:rPr>
        <w:t xml:space="preserve"> </w:t>
      </w:r>
      <w:r w:rsidR="000A7F61" w:rsidRPr="00120885">
        <w:rPr>
          <w:rFonts w:ascii="Arial" w:hAnsi="Arial" w:cs="Arial"/>
          <w:sz w:val="20"/>
          <w:szCs w:val="20"/>
        </w:rPr>
        <w:t xml:space="preserve">čtvrtletí, dle </w:t>
      </w:r>
      <w:r w:rsidR="007E5654">
        <w:rPr>
          <w:rFonts w:ascii="Arial" w:hAnsi="Arial" w:cs="Arial"/>
          <w:sz w:val="20"/>
          <w:szCs w:val="20"/>
        </w:rPr>
        <w:t xml:space="preserve">vzájemně odsouhlaseného </w:t>
      </w:r>
      <w:r w:rsidR="000A7F61" w:rsidRPr="00120885">
        <w:rPr>
          <w:rFonts w:ascii="Arial" w:hAnsi="Arial" w:cs="Arial"/>
          <w:sz w:val="20"/>
          <w:szCs w:val="20"/>
        </w:rPr>
        <w:t xml:space="preserve">počtu Podpěrných bodů užívaných </w:t>
      </w:r>
      <w:r>
        <w:rPr>
          <w:rFonts w:ascii="Arial" w:hAnsi="Arial" w:cs="Arial"/>
          <w:sz w:val="20"/>
          <w:szCs w:val="20"/>
        </w:rPr>
        <w:t>Uživatelem</w:t>
      </w:r>
      <w:r w:rsidRPr="00120885">
        <w:rPr>
          <w:rFonts w:ascii="Arial" w:hAnsi="Arial" w:cs="Arial"/>
          <w:sz w:val="20"/>
          <w:szCs w:val="20"/>
        </w:rPr>
        <w:t xml:space="preserve"> </w:t>
      </w:r>
      <w:r w:rsidR="000A7F61" w:rsidRPr="00120885">
        <w:rPr>
          <w:rFonts w:ascii="Arial" w:hAnsi="Arial" w:cs="Arial"/>
          <w:sz w:val="20"/>
          <w:szCs w:val="20"/>
        </w:rPr>
        <w:t xml:space="preserve">v příslušném kalendářním čtvrtletí, včetně Podpěrných bodů, jejichž užívání </w:t>
      </w:r>
      <w:r>
        <w:rPr>
          <w:rFonts w:ascii="Arial" w:hAnsi="Arial" w:cs="Arial"/>
          <w:sz w:val="20"/>
          <w:szCs w:val="20"/>
        </w:rPr>
        <w:t>Uživatelem</w:t>
      </w:r>
      <w:r w:rsidRPr="00120885">
        <w:rPr>
          <w:rFonts w:ascii="Arial" w:hAnsi="Arial" w:cs="Arial"/>
          <w:sz w:val="20"/>
          <w:szCs w:val="20"/>
        </w:rPr>
        <w:t xml:space="preserve"> </w:t>
      </w:r>
      <w:r w:rsidR="000A7F61" w:rsidRPr="00120885">
        <w:rPr>
          <w:rFonts w:ascii="Arial" w:hAnsi="Arial" w:cs="Arial"/>
          <w:sz w:val="20"/>
          <w:szCs w:val="20"/>
        </w:rPr>
        <w:t>bylo započato</w:t>
      </w:r>
      <w:r w:rsidR="00572848">
        <w:rPr>
          <w:rFonts w:ascii="Arial" w:hAnsi="Arial" w:cs="Arial"/>
          <w:sz w:val="20"/>
          <w:szCs w:val="20"/>
        </w:rPr>
        <w:t>,</w:t>
      </w:r>
      <w:r w:rsidR="000A7F61" w:rsidRPr="00120885">
        <w:rPr>
          <w:rFonts w:ascii="Arial" w:hAnsi="Arial" w:cs="Arial"/>
          <w:sz w:val="20"/>
          <w:szCs w:val="20"/>
        </w:rPr>
        <w:t xml:space="preserve"> nebo jejichž užívání bylo ukončeno</w:t>
      </w:r>
      <w:r w:rsidR="003477F7">
        <w:rPr>
          <w:rFonts w:ascii="Arial" w:hAnsi="Arial" w:cs="Arial"/>
          <w:sz w:val="20"/>
          <w:szCs w:val="20"/>
        </w:rPr>
        <w:t>,</w:t>
      </w:r>
      <w:r w:rsidR="000A7F61" w:rsidRPr="00120885">
        <w:rPr>
          <w:rFonts w:ascii="Arial" w:hAnsi="Arial" w:cs="Arial"/>
          <w:sz w:val="20"/>
          <w:szCs w:val="20"/>
        </w:rPr>
        <w:t xml:space="preserve"> v průběhu příslušného kalendářního čtvrtletí</w:t>
      </w:r>
      <w:r w:rsidR="00977F80" w:rsidRPr="00120885">
        <w:rPr>
          <w:rFonts w:ascii="Arial" w:hAnsi="Arial" w:cs="Arial"/>
          <w:sz w:val="20"/>
          <w:szCs w:val="20"/>
        </w:rPr>
        <w:t xml:space="preserve">. </w:t>
      </w:r>
    </w:p>
    <w:p w14:paraId="1FC6D94A" w14:textId="23399507" w:rsidR="000200B7" w:rsidRPr="000200B7" w:rsidRDefault="000200B7" w:rsidP="007B1FAE">
      <w:pPr>
        <w:numPr>
          <w:ilvl w:val="0"/>
          <w:numId w:val="7"/>
        </w:numPr>
        <w:tabs>
          <w:tab w:val="clear" w:pos="720"/>
          <w:tab w:val="num" w:pos="360"/>
        </w:tabs>
        <w:spacing w:before="120" w:line="360" w:lineRule="auto"/>
        <w:ind w:left="360"/>
        <w:jc w:val="both"/>
        <w:rPr>
          <w:rFonts w:ascii="Arial" w:hAnsi="Arial" w:cs="Arial"/>
          <w:sz w:val="20"/>
          <w:szCs w:val="20"/>
        </w:rPr>
      </w:pPr>
      <w:r w:rsidRPr="000200B7">
        <w:rPr>
          <w:rFonts w:ascii="Arial" w:hAnsi="Arial" w:cs="Arial"/>
          <w:sz w:val="20"/>
          <w:szCs w:val="20"/>
        </w:rPr>
        <w:t xml:space="preserve">První fakturu vystaví Poskytovatel do 15. </w:t>
      </w:r>
      <w:r w:rsidR="00A85195">
        <w:rPr>
          <w:rFonts w:ascii="Arial" w:hAnsi="Arial" w:cs="Arial"/>
          <w:sz w:val="20"/>
          <w:szCs w:val="20"/>
        </w:rPr>
        <w:t>7</w:t>
      </w:r>
      <w:r w:rsidRPr="000200B7">
        <w:rPr>
          <w:rFonts w:ascii="Arial" w:hAnsi="Arial" w:cs="Arial"/>
          <w:sz w:val="20"/>
          <w:szCs w:val="20"/>
        </w:rPr>
        <w:t xml:space="preserve">. 2017 v celkové výši </w:t>
      </w:r>
      <w:r w:rsidR="00620324">
        <w:rPr>
          <w:rFonts w:ascii="Arial" w:hAnsi="Arial" w:cs="Arial"/>
          <w:sz w:val="20"/>
          <w:szCs w:val="20"/>
        </w:rPr>
        <w:t>101.220</w:t>
      </w:r>
      <w:r w:rsidR="007B1FAE">
        <w:rPr>
          <w:rFonts w:ascii="Arial" w:hAnsi="Arial" w:cs="Arial"/>
          <w:sz w:val="20"/>
          <w:szCs w:val="20"/>
        </w:rPr>
        <w:t xml:space="preserve"> Kč</w:t>
      </w:r>
      <w:r w:rsidRPr="000200B7">
        <w:rPr>
          <w:rFonts w:ascii="Arial" w:hAnsi="Arial" w:cs="Arial"/>
          <w:sz w:val="20"/>
          <w:szCs w:val="20"/>
        </w:rPr>
        <w:t xml:space="preserve"> (za období leden až </w:t>
      </w:r>
      <w:r>
        <w:rPr>
          <w:rFonts w:ascii="Arial" w:hAnsi="Arial" w:cs="Arial"/>
          <w:sz w:val="20"/>
          <w:szCs w:val="20"/>
        </w:rPr>
        <w:t>červen</w:t>
      </w:r>
      <w:r w:rsidR="007B1FAE">
        <w:rPr>
          <w:rFonts w:ascii="Arial" w:hAnsi="Arial" w:cs="Arial"/>
          <w:sz w:val="20"/>
          <w:szCs w:val="20"/>
        </w:rPr>
        <w:t xml:space="preserve"> </w:t>
      </w:r>
      <w:r>
        <w:rPr>
          <w:rFonts w:ascii="Arial" w:hAnsi="Arial" w:cs="Arial"/>
          <w:sz w:val="20"/>
          <w:szCs w:val="20"/>
        </w:rPr>
        <w:t xml:space="preserve">2017). </w:t>
      </w:r>
      <w:r w:rsidRPr="000200B7">
        <w:rPr>
          <w:rFonts w:ascii="Arial" w:hAnsi="Arial" w:cs="Arial"/>
          <w:sz w:val="20"/>
          <w:szCs w:val="20"/>
        </w:rPr>
        <w:t>Datem uskutečnitelného zdanitelného plnění faktury bude</w:t>
      </w:r>
      <w:r w:rsidRPr="000200B7">
        <w:rPr>
          <w:rFonts w:ascii="Arial" w:hAnsi="Arial" w:cs="Arial"/>
          <w:sz w:val="20"/>
          <w:szCs w:val="20"/>
        </w:rPr>
        <w:br/>
        <w:t>3</w:t>
      </w:r>
      <w:r>
        <w:rPr>
          <w:rFonts w:ascii="Arial" w:hAnsi="Arial" w:cs="Arial"/>
          <w:sz w:val="20"/>
          <w:szCs w:val="20"/>
        </w:rPr>
        <w:t>0</w:t>
      </w:r>
      <w:r w:rsidRPr="000200B7">
        <w:rPr>
          <w:rFonts w:ascii="Arial" w:hAnsi="Arial" w:cs="Arial"/>
          <w:sz w:val="20"/>
          <w:szCs w:val="20"/>
        </w:rPr>
        <w:t xml:space="preserve">. </w:t>
      </w:r>
      <w:r>
        <w:rPr>
          <w:rFonts w:ascii="Arial" w:hAnsi="Arial" w:cs="Arial"/>
          <w:sz w:val="20"/>
          <w:szCs w:val="20"/>
        </w:rPr>
        <w:t>6</w:t>
      </w:r>
      <w:r w:rsidRPr="000200B7">
        <w:rPr>
          <w:rFonts w:ascii="Arial" w:hAnsi="Arial" w:cs="Arial"/>
          <w:sz w:val="20"/>
          <w:szCs w:val="20"/>
        </w:rPr>
        <w:t xml:space="preserve">. 2017. Další faktury budou Poskytovatelem vystavovány vždy </w:t>
      </w:r>
      <w:r w:rsidR="00860BC7">
        <w:rPr>
          <w:rFonts w:ascii="Arial" w:hAnsi="Arial" w:cs="Arial"/>
          <w:sz w:val="20"/>
          <w:szCs w:val="20"/>
        </w:rPr>
        <w:t>čtvrtletně</w:t>
      </w:r>
      <w:r w:rsidRPr="000200B7">
        <w:rPr>
          <w:rFonts w:ascii="Arial" w:hAnsi="Arial" w:cs="Arial"/>
          <w:sz w:val="20"/>
          <w:szCs w:val="20"/>
        </w:rPr>
        <w:t xml:space="preserve"> po uplynutí příslušného </w:t>
      </w:r>
      <w:r w:rsidR="00860BC7">
        <w:rPr>
          <w:rFonts w:ascii="Arial" w:hAnsi="Arial" w:cs="Arial"/>
          <w:sz w:val="20"/>
          <w:szCs w:val="20"/>
        </w:rPr>
        <w:t>čtvrtletí</w:t>
      </w:r>
      <w:r w:rsidRPr="000200B7">
        <w:rPr>
          <w:rFonts w:ascii="Arial" w:hAnsi="Arial" w:cs="Arial"/>
          <w:sz w:val="20"/>
          <w:szCs w:val="20"/>
        </w:rPr>
        <w:t xml:space="preserve">.  </w:t>
      </w:r>
    </w:p>
    <w:p w14:paraId="099068B8" w14:textId="77777777" w:rsidR="007B1FAE" w:rsidRPr="007B1FAE" w:rsidRDefault="007B1FAE" w:rsidP="007D4AA7">
      <w:pPr>
        <w:numPr>
          <w:ilvl w:val="0"/>
          <w:numId w:val="7"/>
        </w:numPr>
        <w:tabs>
          <w:tab w:val="clear" w:pos="720"/>
          <w:tab w:val="num" w:pos="360"/>
        </w:tabs>
        <w:spacing w:before="120" w:line="360" w:lineRule="auto"/>
        <w:ind w:left="360"/>
        <w:jc w:val="both"/>
        <w:rPr>
          <w:rFonts w:ascii="Arial" w:hAnsi="Arial" w:cs="Arial"/>
          <w:sz w:val="20"/>
          <w:szCs w:val="20"/>
        </w:rPr>
      </w:pPr>
      <w:r w:rsidRPr="007B1FAE">
        <w:rPr>
          <w:rFonts w:ascii="Arial" w:hAnsi="Arial" w:cs="Arial"/>
          <w:sz w:val="20"/>
          <w:szCs w:val="20"/>
        </w:rPr>
        <w:t xml:space="preserve">K ceně bude účtována (připočítána) základní sazba daně z přidané hodnoty podle předpisů platných v den uskutečnění zdanitelného plnění (dále jen „DUZP“). Nedohodnou-li se Smluvní strany jinak, má se za to, že DUZP je poslední den kalendářního měsíce. </w:t>
      </w:r>
    </w:p>
    <w:p w14:paraId="52FA518B" w14:textId="531236CF" w:rsidR="00B7366B" w:rsidRPr="00120885" w:rsidRDefault="00B7366B" w:rsidP="007D4AA7">
      <w:pPr>
        <w:numPr>
          <w:ilvl w:val="0"/>
          <w:numId w:val="7"/>
        </w:numPr>
        <w:tabs>
          <w:tab w:val="clear" w:pos="720"/>
          <w:tab w:val="num" w:pos="360"/>
        </w:tabs>
        <w:spacing w:before="120" w:line="360" w:lineRule="auto"/>
        <w:ind w:left="360"/>
        <w:jc w:val="both"/>
        <w:rPr>
          <w:rFonts w:ascii="Arial" w:hAnsi="Arial" w:cs="Arial"/>
          <w:sz w:val="20"/>
          <w:szCs w:val="20"/>
        </w:rPr>
      </w:pPr>
      <w:r w:rsidRPr="00120885">
        <w:rPr>
          <w:rFonts w:ascii="Arial" w:hAnsi="Arial" w:cs="Arial"/>
          <w:sz w:val="20"/>
          <w:szCs w:val="20"/>
        </w:rPr>
        <w:t>Splatnost faktur činí</w:t>
      </w:r>
      <w:r w:rsidR="00572848">
        <w:rPr>
          <w:rFonts w:ascii="Arial" w:hAnsi="Arial" w:cs="Arial"/>
          <w:sz w:val="20"/>
          <w:szCs w:val="20"/>
        </w:rPr>
        <w:t xml:space="preserve"> 30 </w:t>
      </w:r>
      <w:r w:rsidRPr="00120885">
        <w:rPr>
          <w:rFonts w:ascii="Arial" w:hAnsi="Arial" w:cs="Arial"/>
          <w:sz w:val="20"/>
          <w:szCs w:val="20"/>
        </w:rPr>
        <w:t xml:space="preserve">dnů od doručení faktury </w:t>
      </w:r>
      <w:r w:rsidR="007B1FAE">
        <w:rPr>
          <w:rFonts w:ascii="Arial" w:hAnsi="Arial" w:cs="Arial"/>
          <w:sz w:val="20"/>
          <w:szCs w:val="20"/>
        </w:rPr>
        <w:t>Uživateli</w:t>
      </w:r>
      <w:r w:rsidRPr="00120885">
        <w:rPr>
          <w:rFonts w:ascii="Arial" w:hAnsi="Arial" w:cs="Arial"/>
          <w:sz w:val="20"/>
          <w:szCs w:val="20"/>
        </w:rPr>
        <w:t>. Faktury budou mít náležitosti daňového dokladu dle platných právních předpisů</w:t>
      </w:r>
      <w:r w:rsidR="007E5654">
        <w:rPr>
          <w:rFonts w:ascii="Arial" w:hAnsi="Arial" w:cs="Arial"/>
          <w:sz w:val="20"/>
          <w:szCs w:val="20"/>
        </w:rPr>
        <w:t xml:space="preserve">, budou obsahovat číslo smlouvy </w:t>
      </w:r>
      <w:r w:rsidRPr="00120885">
        <w:rPr>
          <w:rFonts w:ascii="Arial" w:hAnsi="Arial" w:cs="Arial"/>
          <w:sz w:val="20"/>
          <w:szCs w:val="20"/>
        </w:rPr>
        <w:t xml:space="preserve">a budou zasílány doporučeně na fakturační adresu </w:t>
      </w:r>
      <w:r w:rsidR="007B1FAE">
        <w:rPr>
          <w:rFonts w:ascii="Arial" w:hAnsi="Arial" w:cs="Arial"/>
          <w:sz w:val="20"/>
          <w:szCs w:val="20"/>
        </w:rPr>
        <w:t>Uživatele</w:t>
      </w:r>
      <w:r w:rsidRPr="00120885">
        <w:rPr>
          <w:rFonts w:ascii="Arial" w:hAnsi="Arial" w:cs="Arial"/>
          <w:sz w:val="20"/>
          <w:szCs w:val="20"/>
        </w:rPr>
        <w:t>:</w:t>
      </w:r>
    </w:p>
    <w:p w14:paraId="68171F9B" w14:textId="77777777" w:rsidR="00B7366B" w:rsidRPr="00120885" w:rsidRDefault="00B7366B" w:rsidP="001F2DD4">
      <w:pPr>
        <w:spacing w:before="120"/>
        <w:ind w:left="357"/>
        <w:jc w:val="both"/>
        <w:rPr>
          <w:rFonts w:ascii="Arial" w:hAnsi="Arial" w:cs="Arial"/>
          <w:sz w:val="20"/>
          <w:szCs w:val="20"/>
        </w:rPr>
      </w:pPr>
      <w:r w:rsidRPr="00120885">
        <w:rPr>
          <w:rFonts w:ascii="Arial" w:hAnsi="Arial" w:cs="Arial"/>
          <w:sz w:val="20"/>
          <w:szCs w:val="20"/>
        </w:rPr>
        <w:t>PODATELNA</w:t>
      </w:r>
    </w:p>
    <w:p w14:paraId="5A245C8B" w14:textId="77777777" w:rsidR="00B7366B" w:rsidRPr="00120885" w:rsidRDefault="00B7366B" w:rsidP="001F2DD4">
      <w:pPr>
        <w:spacing w:before="120"/>
        <w:ind w:left="357"/>
        <w:jc w:val="both"/>
        <w:rPr>
          <w:rFonts w:ascii="Arial" w:hAnsi="Arial" w:cs="Arial"/>
          <w:sz w:val="20"/>
          <w:szCs w:val="20"/>
        </w:rPr>
      </w:pPr>
      <w:r w:rsidRPr="00120885">
        <w:rPr>
          <w:rFonts w:ascii="Arial" w:hAnsi="Arial" w:cs="Arial"/>
          <w:sz w:val="20"/>
          <w:szCs w:val="20"/>
        </w:rPr>
        <w:t>Česká telekomunikační infrastruktura a.s.</w:t>
      </w:r>
    </w:p>
    <w:p w14:paraId="3FFF152A" w14:textId="77777777" w:rsidR="00B7366B" w:rsidRPr="00120885" w:rsidRDefault="00B7366B" w:rsidP="001F2DD4">
      <w:pPr>
        <w:spacing w:before="120"/>
        <w:ind w:left="357"/>
        <w:jc w:val="both"/>
        <w:rPr>
          <w:rFonts w:ascii="Arial" w:hAnsi="Arial" w:cs="Arial"/>
          <w:sz w:val="20"/>
          <w:szCs w:val="20"/>
        </w:rPr>
      </w:pPr>
      <w:r w:rsidRPr="00120885">
        <w:rPr>
          <w:rFonts w:ascii="Arial" w:hAnsi="Arial" w:cs="Arial"/>
          <w:sz w:val="20"/>
          <w:szCs w:val="20"/>
        </w:rPr>
        <w:t xml:space="preserve">Olšanská 2681/6 </w:t>
      </w:r>
    </w:p>
    <w:p w14:paraId="37DBCFD7" w14:textId="4BB15FFC" w:rsidR="00B7366B" w:rsidRDefault="00B7366B" w:rsidP="001F2DD4">
      <w:pPr>
        <w:spacing w:before="120"/>
        <w:ind w:left="357"/>
        <w:jc w:val="both"/>
        <w:rPr>
          <w:rFonts w:ascii="Arial" w:hAnsi="Arial" w:cs="Arial"/>
          <w:sz w:val="20"/>
          <w:szCs w:val="20"/>
        </w:rPr>
      </w:pPr>
      <w:r w:rsidRPr="00120885">
        <w:rPr>
          <w:rFonts w:ascii="Arial" w:hAnsi="Arial" w:cs="Arial"/>
          <w:sz w:val="20"/>
          <w:szCs w:val="20"/>
        </w:rPr>
        <w:t>130 00 Praha 3</w:t>
      </w:r>
    </w:p>
    <w:p w14:paraId="1C783BC5" w14:textId="77777777" w:rsidR="00572848" w:rsidRPr="00120885" w:rsidRDefault="00572848" w:rsidP="001F2DD4">
      <w:pPr>
        <w:spacing w:before="120"/>
        <w:ind w:left="357"/>
        <w:jc w:val="both"/>
        <w:rPr>
          <w:rFonts w:ascii="Arial" w:hAnsi="Arial" w:cs="Arial"/>
          <w:sz w:val="20"/>
          <w:szCs w:val="20"/>
        </w:rPr>
      </w:pPr>
    </w:p>
    <w:p w14:paraId="06C12DF2" w14:textId="06E7A2BC" w:rsidR="00977F80" w:rsidRPr="00120885" w:rsidRDefault="00B7366B" w:rsidP="00977F80">
      <w:pPr>
        <w:numPr>
          <w:ilvl w:val="0"/>
          <w:numId w:val="7"/>
        </w:numPr>
        <w:tabs>
          <w:tab w:val="clear" w:pos="720"/>
          <w:tab w:val="num" w:pos="360"/>
        </w:tabs>
        <w:spacing w:before="120" w:line="360" w:lineRule="auto"/>
        <w:ind w:left="360"/>
        <w:jc w:val="both"/>
        <w:rPr>
          <w:rFonts w:ascii="Arial" w:hAnsi="Arial" w:cs="Arial"/>
          <w:sz w:val="20"/>
          <w:szCs w:val="20"/>
        </w:rPr>
      </w:pPr>
      <w:r w:rsidRPr="00120885">
        <w:rPr>
          <w:rFonts w:ascii="Arial" w:hAnsi="Arial" w:cs="Arial"/>
          <w:sz w:val="20"/>
          <w:szCs w:val="20"/>
        </w:rPr>
        <w:t xml:space="preserve">V případě, že faktura nebude obsahovat potřebné náležitosti, je </w:t>
      </w:r>
      <w:r w:rsidR="007B1FAE">
        <w:rPr>
          <w:rFonts w:ascii="Arial" w:hAnsi="Arial" w:cs="Arial"/>
          <w:sz w:val="20"/>
          <w:szCs w:val="20"/>
        </w:rPr>
        <w:t>Uživatel</w:t>
      </w:r>
      <w:r w:rsidR="007B1FAE" w:rsidRPr="00120885">
        <w:rPr>
          <w:rFonts w:ascii="Arial" w:hAnsi="Arial" w:cs="Arial"/>
          <w:sz w:val="20"/>
          <w:szCs w:val="20"/>
        </w:rPr>
        <w:t xml:space="preserve"> </w:t>
      </w:r>
      <w:r w:rsidRPr="00120885">
        <w:rPr>
          <w:rFonts w:ascii="Arial" w:hAnsi="Arial" w:cs="Arial"/>
          <w:sz w:val="20"/>
          <w:szCs w:val="20"/>
        </w:rPr>
        <w:t xml:space="preserve">oprávněn vrátit ji </w:t>
      </w:r>
      <w:r w:rsidR="007B1FAE">
        <w:rPr>
          <w:rFonts w:ascii="Arial" w:hAnsi="Arial" w:cs="Arial"/>
          <w:sz w:val="20"/>
          <w:szCs w:val="20"/>
        </w:rPr>
        <w:t>Poskytovateli</w:t>
      </w:r>
      <w:r w:rsidR="007B1FAE" w:rsidRPr="00120885">
        <w:rPr>
          <w:rFonts w:ascii="Arial" w:hAnsi="Arial" w:cs="Arial"/>
          <w:sz w:val="20"/>
          <w:szCs w:val="20"/>
        </w:rPr>
        <w:t xml:space="preserve"> </w:t>
      </w:r>
      <w:r w:rsidRPr="00120885">
        <w:rPr>
          <w:rFonts w:ascii="Arial" w:hAnsi="Arial" w:cs="Arial"/>
          <w:sz w:val="20"/>
          <w:szCs w:val="20"/>
        </w:rPr>
        <w:t xml:space="preserve">k doplnění. V takovém případě se ruší lhůta splatnosti a nová lhůta splatnosti začne plynout doručením opravené faktury zpět </w:t>
      </w:r>
      <w:r w:rsidR="007B1FAE">
        <w:rPr>
          <w:rFonts w:ascii="Arial" w:hAnsi="Arial" w:cs="Arial"/>
          <w:sz w:val="20"/>
          <w:szCs w:val="20"/>
        </w:rPr>
        <w:t>Uživateli</w:t>
      </w:r>
      <w:r w:rsidRPr="00120885">
        <w:rPr>
          <w:rFonts w:ascii="Arial" w:hAnsi="Arial" w:cs="Arial"/>
          <w:sz w:val="20"/>
          <w:szCs w:val="20"/>
        </w:rPr>
        <w:t>.</w:t>
      </w:r>
    </w:p>
    <w:p w14:paraId="3C0C514A" w14:textId="557EDF25" w:rsidR="00B7366B" w:rsidRPr="00120885" w:rsidRDefault="007B1FAE" w:rsidP="007D4AA7">
      <w:pPr>
        <w:numPr>
          <w:ilvl w:val="0"/>
          <w:numId w:val="7"/>
        </w:numPr>
        <w:tabs>
          <w:tab w:val="clear" w:pos="720"/>
          <w:tab w:val="num" w:pos="426"/>
        </w:tabs>
        <w:spacing w:before="120" w:line="360" w:lineRule="auto"/>
        <w:ind w:left="426" w:hanging="426"/>
        <w:jc w:val="both"/>
        <w:rPr>
          <w:rFonts w:ascii="Arial" w:hAnsi="Arial" w:cs="Arial"/>
          <w:sz w:val="20"/>
          <w:szCs w:val="20"/>
        </w:rPr>
      </w:pPr>
      <w:r>
        <w:rPr>
          <w:rFonts w:ascii="Arial" w:hAnsi="Arial" w:cs="Arial"/>
          <w:sz w:val="20"/>
          <w:szCs w:val="20"/>
        </w:rPr>
        <w:t>Poskytovatel</w:t>
      </w:r>
      <w:r w:rsidRPr="00120885">
        <w:rPr>
          <w:rFonts w:ascii="Arial" w:hAnsi="Arial" w:cs="Arial"/>
          <w:sz w:val="20"/>
          <w:szCs w:val="20"/>
        </w:rPr>
        <w:t xml:space="preserve"> </w:t>
      </w:r>
      <w:r w:rsidR="00B7366B" w:rsidRPr="00120885">
        <w:rPr>
          <w:rFonts w:ascii="Arial" w:hAnsi="Arial" w:cs="Arial"/>
          <w:sz w:val="20"/>
          <w:szCs w:val="20"/>
        </w:rPr>
        <w:t xml:space="preserve">prohlašuje, že uvedl v této smlouvě a bude uvádět </w:t>
      </w:r>
      <w:r w:rsidR="002564B2">
        <w:rPr>
          <w:rFonts w:ascii="Arial" w:hAnsi="Arial" w:cs="Arial"/>
          <w:sz w:val="20"/>
          <w:szCs w:val="20"/>
        </w:rPr>
        <w:t>na</w:t>
      </w:r>
      <w:r w:rsidR="002564B2" w:rsidRPr="00120885">
        <w:rPr>
          <w:rFonts w:ascii="Arial" w:hAnsi="Arial" w:cs="Arial"/>
          <w:sz w:val="20"/>
          <w:szCs w:val="20"/>
        </w:rPr>
        <w:t xml:space="preserve"> </w:t>
      </w:r>
      <w:r w:rsidR="00B7366B" w:rsidRPr="00120885">
        <w:rPr>
          <w:rFonts w:ascii="Arial" w:hAnsi="Arial" w:cs="Arial"/>
          <w:sz w:val="20"/>
          <w:szCs w:val="20"/>
        </w:rPr>
        <w:t xml:space="preserve">daňových dokladech vystavených dle této smlouvy pro úhradu </w:t>
      </w:r>
      <w:r>
        <w:rPr>
          <w:rFonts w:ascii="Arial" w:hAnsi="Arial" w:cs="Arial"/>
          <w:sz w:val="20"/>
          <w:szCs w:val="20"/>
        </w:rPr>
        <w:t>ceny</w:t>
      </w:r>
      <w:r w:rsidRPr="00120885">
        <w:rPr>
          <w:rFonts w:ascii="Arial" w:hAnsi="Arial" w:cs="Arial"/>
          <w:sz w:val="20"/>
          <w:szCs w:val="20"/>
        </w:rPr>
        <w:t xml:space="preserve"> </w:t>
      </w:r>
      <w:r w:rsidR="00B7366B" w:rsidRPr="00120885">
        <w:rPr>
          <w:rFonts w:ascii="Arial" w:hAnsi="Arial" w:cs="Arial"/>
          <w:sz w:val="20"/>
          <w:szCs w:val="20"/>
        </w:rPr>
        <w:t>pouze bankovní účet, který oznámil správci daně, aby jej tento mohl v souladu se zák. č. 235/2004 Sb., o dani z přidané hodnoty, ve znění pozdějších předpisů, zveřejnit způsobem umožňujícím dálkový přístup (</w:t>
      </w:r>
      <w:r w:rsidR="002564B2">
        <w:rPr>
          <w:rFonts w:ascii="Arial" w:hAnsi="Arial" w:cs="Arial"/>
          <w:sz w:val="20"/>
          <w:szCs w:val="20"/>
        </w:rPr>
        <w:t>„</w:t>
      </w:r>
      <w:r w:rsidR="00B7366B" w:rsidRPr="00CC77AC">
        <w:rPr>
          <w:rFonts w:ascii="Arial" w:hAnsi="Arial" w:cs="Arial"/>
          <w:b/>
          <w:sz w:val="20"/>
          <w:szCs w:val="20"/>
        </w:rPr>
        <w:t>Oznámený účet</w:t>
      </w:r>
      <w:r w:rsidR="002564B2">
        <w:rPr>
          <w:rFonts w:ascii="Arial" w:hAnsi="Arial" w:cs="Arial"/>
          <w:sz w:val="20"/>
          <w:szCs w:val="20"/>
        </w:rPr>
        <w:t>“</w:t>
      </w:r>
      <w:r w:rsidR="00B7366B" w:rsidRPr="00120885">
        <w:rPr>
          <w:rFonts w:ascii="Arial" w:hAnsi="Arial" w:cs="Arial"/>
          <w:sz w:val="20"/>
          <w:szCs w:val="20"/>
        </w:rPr>
        <w:t>).</w:t>
      </w:r>
    </w:p>
    <w:p w14:paraId="3F975C73" w14:textId="5A6008AB" w:rsidR="00B7366B" w:rsidRPr="00120885" w:rsidRDefault="00B7366B" w:rsidP="007D4AA7">
      <w:pPr>
        <w:numPr>
          <w:ilvl w:val="0"/>
          <w:numId w:val="7"/>
        </w:numPr>
        <w:tabs>
          <w:tab w:val="clear" w:pos="720"/>
          <w:tab w:val="num" w:pos="426"/>
        </w:tabs>
        <w:spacing w:before="120" w:line="360" w:lineRule="auto"/>
        <w:ind w:left="426" w:hanging="426"/>
        <w:jc w:val="both"/>
        <w:rPr>
          <w:rFonts w:ascii="Arial" w:hAnsi="Arial" w:cs="Arial"/>
          <w:sz w:val="20"/>
          <w:szCs w:val="20"/>
        </w:rPr>
      </w:pPr>
      <w:r w:rsidRPr="00120885">
        <w:rPr>
          <w:rFonts w:ascii="Arial" w:hAnsi="Arial" w:cs="Arial"/>
          <w:sz w:val="20"/>
          <w:szCs w:val="20"/>
        </w:rPr>
        <w:t xml:space="preserve">Bude-li na daňovém dokladu uveden jiný než Oznámený účet, </w:t>
      </w:r>
      <w:r w:rsidR="007B1FAE">
        <w:rPr>
          <w:rFonts w:ascii="Arial" w:hAnsi="Arial" w:cs="Arial"/>
          <w:sz w:val="20"/>
          <w:szCs w:val="20"/>
        </w:rPr>
        <w:t>Uživatel</w:t>
      </w:r>
      <w:r w:rsidR="007B1FAE" w:rsidRPr="00120885">
        <w:rPr>
          <w:rFonts w:ascii="Arial" w:hAnsi="Arial" w:cs="Arial"/>
          <w:sz w:val="20"/>
          <w:szCs w:val="20"/>
        </w:rPr>
        <w:t xml:space="preserve"> </w:t>
      </w:r>
      <w:r w:rsidRPr="00120885">
        <w:rPr>
          <w:rFonts w:ascii="Arial" w:hAnsi="Arial" w:cs="Arial"/>
          <w:sz w:val="20"/>
          <w:szCs w:val="20"/>
        </w:rPr>
        <w:t xml:space="preserve">je oprávněn poukázat příslušnou platbu na kterýkoli Oznámený účet </w:t>
      </w:r>
      <w:r w:rsidR="007B1FAE">
        <w:rPr>
          <w:rFonts w:ascii="Arial" w:hAnsi="Arial" w:cs="Arial"/>
          <w:sz w:val="20"/>
          <w:szCs w:val="20"/>
        </w:rPr>
        <w:t>Poskytovatele</w:t>
      </w:r>
      <w:r w:rsidRPr="00120885">
        <w:rPr>
          <w:rFonts w:ascii="Arial" w:hAnsi="Arial" w:cs="Arial"/>
          <w:sz w:val="20"/>
          <w:szCs w:val="20"/>
        </w:rPr>
        <w:t xml:space="preserve">. Úhrada platby na kterýkoli </w:t>
      </w:r>
      <w:r w:rsidRPr="00120885">
        <w:rPr>
          <w:rFonts w:ascii="Arial" w:hAnsi="Arial" w:cs="Arial"/>
          <w:sz w:val="20"/>
          <w:szCs w:val="20"/>
        </w:rPr>
        <w:lastRenderedPageBreak/>
        <w:t xml:space="preserve">Oznámený účet (tj. účet odlišný od účtu uvedeného na daňovém dokladu) je </w:t>
      </w:r>
      <w:r w:rsidR="002564B2">
        <w:rPr>
          <w:rFonts w:ascii="Arial" w:hAnsi="Arial" w:cs="Arial"/>
          <w:sz w:val="20"/>
          <w:szCs w:val="20"/>
        </w:rPr>
        <w:t>S</w:t>
      </w:r>
      <w:r w:rsidR="002564B2" w:rsidRPr="00120885">
        <w:rPr>
          <w:rFonts w:ascii="Arial" w:hAnsi="Arial" w:cs="Arial"/>
          <w:sz w:val="20"/>
          <w:szCs w:val="20"/>
        </w:rPr>
        <w:t xml:space="preserve">mluvními </w:t>
      </w:r>
      <w:r w:rsidRPr="00120885">
        <w:rPr>
          <w:rFonts w:ascii="Arial" w:hAnsi="Arial" w:cs="Arial"/>
          <w:sz w:val="20"/>
          <w:szCs w:val="20"/>
        </w:rPr>
        <w:t>stranami považována za řádnou úhradu plnění dle smlouvy.</w:t>
      </w:r>
    </w:p>
    <w:p w14:paraId="2CC27614" w14:textId="3C2B4204" w:rsidR="00B7366B" w:rsidRPr="00120885" w:rsidRDefault="00B7366B" w:rsidP="007D4AA7">
      <w:pPr>
        <w:numPr>
          <w:ilvl w:val="0"/>
          <w:numId w:val="7"/>
        </w:numPr>
        <w:tabs>
          <w:tab w:val="clear" w:pos="720"/>
          <w:tab w:val="num" w:pos="426"/>
        </w:tabs>
        <w:spacing w:before="120" w:line="360" w:lineRule="auto"/>
        <w:ind w:left="426" w:hanging="426"/>
        <w:jc w:val="both"/>
        <w:rPr>
          <w:rFonts w:ascii="Arial" w:hAnsi="Arial" w:cs="Arial"/>
          <w:sz w:val="20"/>
          <w:szCs w:val="20"/>
        </w:rPr>
      </w:pPr>
      <w:r w:rsidRPr="00120885">
        <w:rPr>
          <w:rFonts w:ascii="Arial" w:hAnsi="Arial" w:cs="Arial"/>
          <w:sz w:val="20"/>
          <w:szCs w:val="20"/>
        </w:rPr>
        <w:t xml:space="preserve">Zveřejní-li příslušný správce daně v souladu s § 106a zákona o DPH způsobem umožňujícím dálkový přístup skutečnost, že </w:t>
      </w:r>
      <w:r w:rsidR="007B1FAE">
        <w:rPr>
          <w:rFonts w:ascii="Arial" w:hAnsi="Arial" w:cs="Arial"/>
          <w:sz w:val="20"/>
          <w:szCs w:val="20"/>
        </w:rPr>
        <w:t>Poskytovatel</w:t>
      </w:r>
      <w:r w:rsidR="007B1FAE" w:rsidRPr="00120885">
        <w:rPr>
          <w:rFonts w:ascii="Arial" w:hAnsi="Arial" w:cs="Arial"/>
          <w:sz w:val="20"/>
          <w:szCs w:val="20"/>
        </w:rPr>
        <w:t xml:space="preserve"> </w:t>
      </w:r>
      <w:r w:rsidRPr="00120885">
        <w:rPr>
          <w:rFonts w:ascii="Arial" w:hAnsi="Arial" w:cs="Arial"/>
          <w:sz w:val="20"/>
          <w:szCs w:val="20"/>
        </w:rPr>
        <w:t xml:space="preserve">je nespolehlivým plátcem, nebo má-li být platba za zdanitelné plnění uskutečněné </w:t>
      </w:r>
      <w:r w:rsidR="007B1FAE">
        <w:rPr>
          <w:rFonts w:ascii="Arial" w:hAnsi="Arial" w:cs="Arial"/>
          <w:sz w:val="20"/>
          <w:szCs w:val="20"/>
        </w:rPr>
        <w:t>Poskytovatelem</w:t>
      </w:r>
      <w:r w:rsidR="007B1FAE" w:rsidRPr="00120885">
        <w:rPr>
          <w:rFonts w:ascii="Arial" w:hAnsi="Arial" w:cs="Arial"/>
          <w:sz w:val="20"/>
          <w:szCs w:val="20"/>
        </w:rPr>
        <w:t xml:space="preserve"> </w:t>
      </w:r>
      <w:r w:rsidRPr="00120885">
        <w:rPr>
          <w:rFonts w:ascii="Arial" w:hAnsi="Arial" w:cs="Arial"/>
          <w:sz w:val="20"/>
          <w:szCs w:val="20"/>
        </w:rPr>
        <w:t xml:space="preserve">(plátcem DPH) v tuzemsku poskytnuta zcela nebo zčásti bezhotovostním převodem na účet vedený poskytovatelem platebních služeb mimo tuzemsko (§ 109 zákona o DPH), je </w:t>
      </w:r>
      <w:r w:rsidR="007B1FAE">
        <w:rPr>
          <w:rFonts w:ascii="Arial" w:hAnsi="Arial" w:cs="Arial"/>
          <w:sz w:val="20"/>
          <w:szCs w:val="20"/>
        </w:rPr>
        <w:t>Uživatel</w:t>
      </w:r>
      <w:r w:rsidR="007B1FAE" w:rsidRPr="00120885">
        <w:rPr>
          <w:rFonts w:ascii="Arial" w:hAnsi="Arial" w:cs="Arial"/>
          <w:sz w:val="20"/>
          <w:szCs w:val="20"/>
        </w:rPr>
        <w:t xml:space="preserve"> </w:t>
      </w:r>
      <w:r w:rsidRPr="00120885">
        <w:rPr>
          <w:rFonts w:ascii="Arial" w:hAnsi="Arial" w:cs="Arial"/>
          <w:sz w:val="20"/>
          <w:szCs w:val="20"/>
        </w:rPr>
        <w:t xml:space="preserve">oprávněn zadržet z každé fakturované platby za poskytnuté zdanitelné plnění daň z přidané hodnoty a tuto (aniž k tomu bude vyzván jako ručitel) uhradit za </w:t>
      </w:r>
      <w:r w:rsidR="007B1FAE">
        <w:rPr>
          <w:rFonts w:ascii="Arial" w:hAnsi="Arial" w:cs="Arial"/>
          <w:sz w:val="20"/>
          <w:szCs w:val="20"/>
        </w:rPr>
        <w:t>Poskytovatele</w:t>
      </w:r>
      <w:r w:rsidR="007B1FAE" w:rsidRPr="00120885">
        <w:rPr>
          <w:rFonts w:ascii="Arial" w:hAnsi="Arial" w:cs="Arial"/>
          <w:sz w:val="20"/>
          <w:szCs w:val="20"/>
        </w:rPr>
        <w:t xml:space="preserve"> </w:t>
      </w:r>
      <w:r w:rsidRPr="00120885">
        <w:rPr>
          <w:rFonts w:ascii="Arial" w:hAnsi="Arial" w:cs="Arial"/>
          <w:sz w:val="20"/>
          <w:szCs w:val="20"/>
        </w:rPr>
        <w:t>příslušnému správci daně.</w:t>
      </w:r>
    </w:p>
    <w:p w14:paraId="3B38AFFD" w14:textId="501B138C" w:rsidR="00B7366B" w:rsidRPr="00120885" w:rsidRDefault="00B7366B" w:rsidP="007D4AA7">
      <w:pPr>
        <w:numPr>
          <w:ilvl w:val="0"/>
          <w:numId w:val="7"/>
        </w:numPr>
        <w:tabs>
          <w:tab w:val="clear" w:pos="720"/>
          <w:tab w:val="num" w:pos="426"/>
        </w:tabs>
        <w:spacing w:before="120" w:line="360" w:lineRule="auto"/>
        <w:ind w:left="426" w:hanging="426"/>
        <w:jc w:val="both"/>
        <w:rPr>
          <w:rFonts w:ascii="Arial" w:hAnsi="Arial" w:cs="Arial"/>
          <w:sz w:val="20"/>
          <w:szCs w:val="20"/>
        </w:rPr>
      </w:pPr>
      <w:r w:rsidRPr="00120885">
        <w:rPr>
          <w:rFonts w:ascii="Arial" w:hAnsi="Arial" w:cs="Arial"/>
          <w:sz w:val="20"/>
          <w:szCs w:val="20"/>
        </w:rPr>
        <w:t xml:space="preserve">Po provedení úhrady daně z přidané hodnoty příslušnému správci daně v souladu s tímto článkem je úhrada zdanitelného plnění </w:t>
      </w:r>
      <w:r w:rsidR="007B1FAE">
        <w:rPr>
          <w:rFonts w:ascii="Arial" w:hAnsi="Arial" w:cs="Arial"/>
          <w:sz w:val="20"/>
          <w:szCs w:val="20"/>
        </w:rPr>
        <w:t>Poskytovateli</w:t>
      </w:r>
      <w:r w:rsidR="007B1FAE" w:rsidRPr="00120885">
        <w:rPr>
          <w:rFonts w:ascii="Arial" w:hAnsi="Arial" w:cs="Arial"/>
          <w:sz w:val="20"/>
          <w:szCs w:val="20"/>
        </w:rPr>
        <w:t xml:space="preserve"> </w:t>
      </w:r>
      <w:r w:rsidRPr="00120885">
        <w:rPr>
          <w:rFonts w:ascii="Arial" w:hAnsi="Arial" w:cs="Arial"/>
          <w:sz w:val="20"/>
          <w:szCs w:val="20"/>
        </w:rPr>
        <w:t xml:space="preserve">bez příslušné daně z přidané hodnoty (tj. pouze základu daně) </w:t>
      </w:r>
      <w:r w:rsidR="002564B2">
        <w:rPr>
          <w:rFonts w:ascii="Arial" w:hAnsi="Arial" w:cs="Arial"/>
          <w:sz w:val="20"/>
          <w:szCs w:val="20"/>
        </w:rPr>
        <w:t>S</w:t>
      </w:r>
      <w:r w:rsidR="002564B2" w:rsidRPr="00120885">
        <w:rPr>
          <w:rFonts w:ascii="Arial" w:hAnsi="Arial" w:cs="Arial"/>
          <w:sz w:val="20"/>
          <w:szCs w:val="20"/>
        </w:rPr>
        <w:t xml:space="preserve">mluvními </w:t>
      </w:r>
      <w:r w:rsidRPr="00120885">
        <w:rPr>
          <w:rFonts w:ascii="Arial" w:hAnsi="Arial" w:cs="Arial"/>
          <w:sz w:val="20"/>
          <w:szCs w:val="20"/>
        </w:rPr>
        <w:t xml:space="preserve">stranami považována za řádnou úhradu dle této smlouvy (tj. základu daně i výše daně z přidané hodnoty), a </w:t>
      </w:r>
      <w:r w:rsidR="007B1FAE">
        <w:rPr>
          <w:rFonts w:ascii="Arial" w:hAnsi="Arial" w:cs="Arial"/>
          <w:sz w:val="20"/>
          <w:szCs w:val="20"/>
        </w:rPr>
        <w:t>Poskytovateli</w:t>
      </w:r>
      <w:r w:rsidR="007B1FAE" w:rsidRPr="00120885">
        <w:rPr>
          <w:rFonts w:ascii="Arial" w:hAnsi="Arial" w:cs="Arial"/>
          <w:sz w:val="20"/>
          <w:szCs w:val="20"/>
        </w:rPr>
        <w:t xml:space="preserve"> </w:t>
      </w:r>
      <w:r w:rsidRPr="00120885">
        <w:rPr>
          <w:rFonts w:ascii="Arial" w:hAnsi="Arial" w:cs="Arial"/>
          <w:sz w:val="20"/>
          <w:szCs w:val="20"/>
        </w:rPr>
        <w:t xml:space="preserve">nevzniká žádný nárok na úhradu případných úroků z prodlení, penále, náhrady škody nebo jakýchkoli dalších sankcí vůči </w:t>
      </w:r>
      <w:r w:rsidR="007B1FAE">
        <w:rPr>
          <w:rFonts w:ascii="Arial" w:hAnsi="Arial" w:cs="Arial"/>
          <w:sz w:val="20"/>
          <w:szCs w:val="20"/>
        </w:rPr>
        <w:t>Uživateli</w:t>
      </w:r>
      <w:r w:rsidRPr="00120885">
        <w:rPr>
          <w:rFonts w:ascii="Arial" w:hAnsi="Arial" w:cs="Arial"/>
          <w:sz w:val="20"/>
          <w:szCs w:val="20"/>
        </w:rPr>
        <w:t>, a to ani v případě, že by mu podobné sankce byly vyměřeny správcem daně</w:t>
      </w:r>
      <w:r w:rsidR="007D4AA7" w:rsidRPr="00120885">
        <w:rPr>
          <w:rFonts w:ascii="Arial" w:hAnsi="Arial" w:cs="Arial"/>
          <w:sz w:val="20"/>
          <w:szCs w:val="20"/>
        </w:rPr>
        <w:t>.</w:t>
      </w:r>
    </w:p>
    <w:p w14:paraId="08C444C5" w14:textId="77777777" w:rsidR="00977F80" w:rsidRPr="00120885" w:rsidRDefault="00977F80" w:rsidP="00977F80">
      <w:pPr>
        <w:spacing w:before="120" w:line="360" w:lineRule="auto"/>
        <w:ind w:left="284" w:hanging="284"/>
        <w:jc w:val="center"/>
        <w:rPr>
          <w:rFonts w:ascii="Arial" w:hAnsi="Arial" w:cs="Arial"/>
          <w:b/>
          <w:sz w:val="20"/>
          <w:szCs w:val="20"/>
        </w:rPr>
      </w:pPr>
    </w:p>
    <w:p w14:paraId="6C8EF475" w14:textId="77777777" w:rsidR="00977F80" w:rsidRPr="00120885" w:rsidRDefault="00977F80" w:rsidP="00977F80">
      <w:pPr>
        <w:keepNext/>
        <w:keepLines/>
        <w:spacing w:before="120" w:line="360" w:lineRule="auto"/>
        <w:ind w:left="284" w:hanging="284"/>
        <w:jc w:val="center"/>
        <w:rPr>
          <w:rFonts w:ascii="Arial" w:hAnsi="Arial" w:cs="Arial"/>
          <w:b/>
          <w:sz w:val="20"/>
          <w:szCs w:val="20"/>
        </w:rPr>
      </w:pPr>
      <w:r w:rsidRPr="00120885">
        <w:rPr>
          <w:rFonts w:ascii="Arial" w:hAnsi="Arial" w:cs="Arial"/>
          <w:b/>
          <w:sz w:val="20"/>
          <w:szCs w:val="20"/>
        </w:rPr>
        <w:t>V.</w:t>
      </w:r>
    </w:p>
    <w:p w14:paraId="434523DD" w14:textId="39C9B81A" w:rsidR="00977F80" w:rsidRPr="00120885" w:rsidRDefault="00977F80" w:rsidP="00977F80">
      <w:pPr>
        <w:pStyle w:val="Nadpis3"/>
        <w:keepLines/>
        <w:spacing w:line="360" w:lineRule="auto"/>
        <w:jc w:val="center"/>
        <w:rPr>
          <w:sz w:val="20"/>
          <w:szCs w:val="20"/>
        </w:rPr>
      </w:pPr>
      <w:r w:rsidRPr="00120885">
        <w:rPr>
          <w:sz w:val="20"/>
          <w:szCs w:val="20"/>
        </w:rPr>
        <w:t xml:space="preserve">DOBA </w:t>
      </w:r>
      <w:r w:rsidR="00AD238F">
        <w:rPr>
          <w:sz w:val="20"/>
          <w:szCs w:val="20"/>
        </w:rPr>
        <w:t>TRVÁNÍ</w:t>
      </w:r>
      <w:r w:rsidRPr="00120885">
        <w:rPr>
          <w:sz w:val="20"/>
          <w:szCs w:val="20"/>
        </w:rPr>
        <w:t>, UKONČENÍ SMLOUVY</w:t>
      </w:r>
    </w:p>
    <w:p w14:paraId="3616BE94" w14:textId="7CCD940A" w:rsidR="007B1FAE" w:rsidRPr="007B1FAE" w:rsidRDefault="007B1FAE" w:rsidP="009912E0">
      <w:pPr>
        <w:pStyle w:val="Odstavecseseznamem"/>
        <w:numPr>
          <w:ilvl w:val="0"/>
          <w:numId w:val="22"/>
        </w:numPr>
        <w:tabs>
          <w:tab w:val="clear" w:pos="720"/>
          <w:tab w:val="num" w:pos="567"/>
        </w:tabs>
        <w:spacing w:line="360" w:lineRule="auto"/>
        <w:ind w:left="425" w:hanging="426"/>
        <w:jc w:val="both"/>
        <w:rPr>
          <w:rFonts w:ascii="Arial" w:hAnsi="Arial" w:cs="Arial"/>
          <w:sz w:val="20"/>
          <w:szCs w:val="20"/>
        </w:rPr>
      </w:pPr>
      <w:r w:rsidRPr="007B1FAE">
        <w:rPr>
          <w:rFonts w:ascii="Arial" w:hAnsi="Arial" w:cs="Arial"/>
          <w:sz w:val="20"/>
          <w:szCs w:val="20"/>
        </w:rPr>
        <w:t>Tato Smlouva nabývá platnosti okamžikem podpisu oběma Smluvními stranami. Smluvní strany shodně konstatují a podpisem této Smlouvy potvrzují, že nereklamní doplňky ve smyslu této Smlouvy byly umístěny na veřejném osvětlení již od 1. 1. 2017, což je zohledněno v článku III.  odst. 2 této Smlouvy.</w:t>
      </w:r>
    </w:p>
    <w:p w14:paraId="00BEE2FD" w14:textId="0BFBB45E" w:rsidR="007B1FAE" w:rsidRPr="007B1FAE" w:rsidRDefault="007B1FAE" w:rsidP="009912E0">
      <w:pPr>
        <w:pStyle w:val="Odstavecseseznamem"/>
        <w:numPr>
          <w:ilvl w:val="0"/>
          <w:numId w:val="22"/>
        </w:numPr>
        <w:tabs>
          <w:tab w:val="clear" w:pos="720"/>
          <w:tab w:val="num" w:pos="567"/>
        </w:tabs>
        <w:spacing w:line="360" w:lineRule="auto"/>
        <w:ind w:left="425" w:hanging="426"/>
        <w:jc w:val="both"/>
        <w:rPr>
          <w:rFonts w:ascii="Arial" w:hAnsi="Arial" w:cs="Arial"/>
          <w:sz w:val="20"/>
          <w:szCs w:val="20"/>
        </w:rPr>
      </w:pPr>
      <w:r w:rsidRPr="007B1FAE">
        <w:rPr>
          <w:rFonts w:ascii="Arial" w:hAnsi="Arial" w:cs="Arial"/>
          <w:sz w:val="20"/>
          <w:szCs w:val="20"/>
        </w:rPr>
        <w:t>Tato Smlouva se uzavírá na dobu určitou do 31.12.2017</w:t>
      </w:r>
      <w:r w:rsidR="00904EF7">
        <w:rPr>
          <w:rFonts w:ascii="Arial" w:hAnsi="Arial" w:cs="Arial"/>
          <w:sz w:val="20"/>
          <w:szCs w:val="20"/>
        </w:rPr>
        <w:t>, ledaže Poskytovatel před ukončením</w:t>
      </w:r>
      <w:r w:rsidR="00AD238F">
        <w:rPr>
          <w:rFonts w:ascii="Arial" w:hAnsi="Arial" w:cs="Arial"/>
          <w:sz w:val="20"/>
          <w:szCs w:val="20"/>
        </w:rPr>
        <w:t xml:space="preserve"> Smlouvy dle tohoto odstavce oznámí Uživateli zájem na prodloužení této Smlouvy</w:t>
      </w:r>
      <w:r w:rsidR="0083706E">
        <w:rPr>
          <w:rFonts w:ascii="Arial" w:hAnsi="Arial" w:cs="Arial"/>
          <w:sz w:val="20"/>
          <w:szCs w:val="20"/>
        </w:rPr>
        <w:t>.</w:t>
      </w:r>
      <w:r w:rsidR="006B6B4D">
        <w:rPr>
          <w:rFonts w:ascii="Arial" w:hAnsi="Arial" w:cs="Arial"/>
          <w:sz w:val="20"/>
          <w:szCs w:val="20"/>
        </w:rPr>
        <w:t xml:space="preserve"> </w:t>
      </w:r>
    </w:p>
    <w:p w14:paraId="5D96AFFC" w14:textId="0AC38FF7" w:rsidR="007B1FAE" w:rsidRDefault="007B1FAE" w:rsidP="002161E8">
      <w:pPr>
        <w:pStyle w:val="Zkladntextodsazen"/>
        <w:numPr>
          <w:ilvl w:val="0"/>
          <w:numId w:val="22"/>
        </w:numPr>
        <w:tabs>
          <w:tab w:val="clear" w:pos="720"/>
          <w:tab w:val="num" w:pos="426"/>
        </w:tabs>
        <w:spacing w:line="360" w:lineRule="auto"/>
        <w:ind w:left="426" w:hanging="426"/>
        <w:jc w:val="both"/>
        <w:rPr>
          <w:rFonts w:ascii="Arial" w:hAnsi="Arial" w:cs="Arial"/>
        </w:rPr>
      </w:pPr>
      <w:r w:rsidRPr="007B0064">
        <w:rPr>
          <w:rFonts w:ascii="Arial" w:hAnsi="Arial" w:cs="Arial"/>
        </w:rPr>
        <w:t xml:space="preserve">Smluvní strany se dohodly, že každá z nich je oprávněna tuto Smlouvu kdykoli </w:t>
      </w:r>
      <w:r>
        <w:rPr>
          <w:rFonts w:ascii="Arial" w:hAnsi="Arial" w:cs="Arial"/>
        </w:rPr>
        <w:t>vypovědět</w:t>
      </w:r>
      <w:r w:rsidR="00897E25">
        <w:rPr>
          <w:rFonts w:ascii="Arial" w:hAnsi="Arial" w:cs="Arial"/>
        </w:rPr>
        <w:t xml:space="preserve"> v</w:t>
      </w:r>
      <w:r w:rsidR="00897E25" w:rsidRPr="00897E25">
        <w:rPr>
          <w:rFonts w:ascii="Arial" w:hAnsi="Arial" w:cs="Arial"/>
        </w:rPr>
        <w:t xml:space="preserve"> </w:t>
      </w:r>
      <w:r w:rsidR="00897E25">
        <w:rPr>
          <w:rFonts w:ascii="Arial" w:hAnsi="Arial" w:cs="Arial"/>
        </w:rPr>
        <w:t>případě porušení povinnosti druhou smluvní stranou, jestliže tato druhá smluvní strana nesjedná nápravu ani do 30 dnů od doručení výzvy k nápravě</w:t>
      </w:r>
      <w:r>
        <w:rPr>
          <w:rFonts w:ascii="Arial" w:hAnsi="Arial" w:cs="Arial"/>
        </w:rPr>
        <w:t xml:space="preserve">. Výpovědní doba je </w:t>
      </w:r>
      <w:r w:rsidR="002F4015">
        <w:rPr>
          <w:rFonts w:ascii="Arial" w:hAnsi="Arial" w:cs="Arial"/>
        </w:rPr>
        <w:t>tři</w:t>
      </w:r>
      <w:r>
        <w:rPr>
          <w:rFonts w:ascii="Arial" w:hAnsi="Arial" w:cs="Arial"/>
        </w:rPr>
        <w:t xml:space="preserve"> měsíc</w:t>
      </w:r>
      <w:r w:rsidR="002F4015">
        <w:rPr>
          <w:rFonts w:ascii="Arial" w:hAnsi="Arial" w:cs="Arial"/>
        </w:rPr>
        <w:t>e</w:t>
      </w:r>
      <w:r>
        <w:rPr>
          <w:rFonts w:ascii="Arial" w:hAnsi="Arial" w:cs="Arial"/>
        </w:rPr>
        <w:t xml:space="preserve"> a</w:t>
      </w:r>
      <w:r w:rsidRPr="007B0064">
        <w:rPr>
          <w:rFonts w:ascii="Arial" w:hAnsi="Arial" w:cs="Arial"/>
        </w:rPr>
        <w:t xml:space="preserve"> počín</w:t>
      </w:r>
      <w:r>
        <w:rPr>
          <w:rFonts w:ascii="Arial" w:hAnsi="Arial" w:cs="Arial"/>
        </w:rPr>
        <w:t>á běžet od prvního dne měsíce následujícího po doručení výpovědi druhé Smluvní straně.</w:t>
      </w:r>
    </w:p>
    <w:p w14:paraId="74CBE657" w14:textId="77777777" w:rsidR="00977F80" w:rsidRPr="00120885" w:rsidRDefault="00977F80" w:rsidP="00977F80">
      <w:pPr>
        <w:spacing w:line="360" w:lineRule="auto"/>
        <w:rPr>
          <w:rFonts w:ascii="Arial" w:hAnsi="Arial" w:cs="Arial"/>
          <w:sz w:val="20"/>
          <w:szCs w:val="20"/>
          <w:vertAlign w:val="superscript"/>
        </w:rPr>
      </w:pPr>
    </w:p>
    <w:p w14:paraId="4D50926A" w14:textId="77777777" w:rsidR="00A8116D" w:rsidRPr="00120885" w:rsidRDefault="00A8116D" w:rsidP="00A8116D">
      <w:pPr>
        <w:jc w:val="center"/>
        <w:rPr>
          <w:rFonts w:ascii="Arial" w:hAnsi="Arial" w:cs="Arial"/>
          <w:b/>
          <w:sz w:val="20"/>
          <w:szCs w:val="20"/>
        </w:rPr>
      </w:pPr>
      <w:r w:rsidRPr="00120885">
        <w:rPr>
          <w:rFonts w:ascii="Arial" w:hAnsi="Arial" w:cs="Arial"/>
          <w:b/>
          <w:sz w:val="20"/>
          <w:szCs w:val="20"/>
        </w:rPr>
        <w:t>VI.</w:t>
      </w:r>
    </w:p>
    <w:p w14:paraId="270DBB42" w14:textId="77777777" w:rsidR="00A8116D" w:rsidRPr="00120885" w:rsidRDefault="00A8116D" w:rsidP="00A8116D">
      <w:pPr>
        <w:jc w:val="center"/>
        <w:rPr>
          <w:rFonts w:ascii="Arial" w:hAnsi="Arial" w:cs="Arial"/>
          <w:b/>
          <w:sz w:val="20"/>
          <w:szCs w:val="20"/>
        </w:rPr>
      </w:pPr>
      <w:r w:rsidRPr="00120885">
        <w:rPr>
          <w:rFonts w:ascii="Arial" w:hAnsi="Arial" w:cs="Arial"/>
          <w:b/>
          <w:sz w:val="20"/>
          <w:szCs w:val="20"/>
        </w:rPr>
        <w:t>KONTAKTNÍ OSOBY</w:t>
      </w:r>
    </w:p>
    <w:p w14:paraId="54D5A925" w14:textId="77777777" w:rsidR="00A8116D" w:rsidRPr="00120885" w:rsidRDefault="00A8116D" w:rsidP="00A8116D">
      <w:pPr>
        <w:tabs>
          <w:tab w:val="num" w:pos="1560"/>
        </w:tabs>
        <w:jc w:val="both"/>
        <w:rPr>
          <w:rFonts w:ascii="Arial" w:hAnsi="Arial" w:cs="Arial"/>
          <w:sz w:val="20"/>
          <w:szCs w:val="20"/>
        </w:rPr>
      </w:pPr>
    </w:p>
    <w:p w14:paraId="23C6C5F0" w14:textId="77777777" w:rsidR="00A8116D" w:rsidRPr="00120885" w:rsidRDefault="00A8116D" w:rsidP="005A5D63">
      <w:pPr>
        <w:pStyle w:val="Zkladntextodsazen2"/>
        <w:numPr>
          <w:ilvl w:val="0"/>
          <w:numId w:val="21"/>
        </w:numPr>
        <w:spacing w:line="360" w:lineRule="auto"/>
        <w:rPr>
          <w:rFonts w:ascii="Arial" w:hAnsi="Arial" w:cs="Arial"/>
        </w:rPr>
      </w:pPr>
      <w:r w:rsidRPr="00120885">
        <w:rPr>
          <w:rFonts w:ascii="Arial" w:hAnsi="Arial" w:cs="Arial"/>
        </w:rPr>
        <w:t>Kontaktní osoby:</w:t>
      </w:r>
    </w:p>
    <w:p w14:paraId="1BA44555" w14:textId="7923766F" w:rsidR="00A8116D" w:rsidRPr="00120885" w:rsidRDefault="00A8116D" w:rsidP="00120885">
      <w:pPr>
        <w:tabs>
          <w:tab w:val="num" w:pos="993"/>
        </w:tabs>
        <w:ind w:left="426"/>
        <w:jc w:val="both"/>
        <w:rPr>
          <w:rFonts w:ascii="Arial" w:hAnsi="Arial" w:cs="Arial"/>
          <w:sz w:val="20"/>
          <w:szCs w:val="20"/>
          <w:u w:val="single"/>
        </w:rPr>
      </w:pPr>
      <w:r w:rsidRPr="00120885">
        <w:rPr>
          <w:rFonts w:ascii="Arial" w:hAnsi="Arial" w:cs="Arial"/>
          <w:sz w:val="20"/>
          <w:szCs w:val="20"/>
          <w:u w:val="single"/>
        </w:rPr>
        <w:t xml:space="preserve">Za </w:t>
      </w:r>
      <w:r w:rsidR="00BE24EF">
        <w:rPr>
          <w:rFonts w:ascii="Arial" w:hAnsi="Arial" w:cs="Arial"/>
          <w:sz w:val="20"/>
          <w:szCs w:val="20"/>
          <w:u w:val="single"/>
        </w:rPr>
        <w:t>Poskytovatele</w:t>
      </w:r>
      <w:r w:rsidRPr="00120885">
        <w:rPr>
          <w:rFonts w:ascii="Arial" w:hAnsi="Arial" w:cs="Arial"/>
          <w:sz w:val="20"/>
          <w:szCs w:val="20"/>
          <w:u w:val="single"/>
        </w:rPr>
        <w:t>:</w:t>
      </w:r>
    </w:p>
    <w:p w14:paraId="080489C0" w14:textId="138A4499" w:rsidR="00A8116D" w:rsidRPr="00120885" w:rsidRDefault="00A8116D" w:rsidP="00120885">
      <w:pPr>
        <w:ind w:left="426"/>
        <w:jc w:val="both"/>
        <w:rPr>
          <w:rFonts w:ascii="Arial" w:hAnsi="Arial" w:cs="Arial"/>
          <w:bCs/>
          <w:sz w:val="20"/>
          <w:szCs w:val="20"/>
        </w:rPr>
      </w:pPr>
      <w:r w:rsidRPr="00120885">
        <w:rPr>
          <w:rFonts w:ascii="Arial" w:hAnsi="Arial" w:cs="Arial"/>
          <w:bCs/>
          <w:sz w:val="20"/>
          <w:szCs w:val="20"/>
        </w:rPr>
        <w:t>Kontaktní osoba</w:t>
      </w:r>
      <w:r w:rsidR="002161E8" w:rsidRPr="00120885">
        <w:rPr>
          <w:rFonts w:ascii="Arial" w:hAnsi="Arial" w:cs="Arial"/>
          <w:bCs/>
          <w:sz w:val="20"/>
          <w:szCs w:val="20"/>
        </w:rPr>
        <w:t xml:space="preserve"> ve věcech smluvních</w:t>
      </w:r>
      <w:r w:rsidRPr="00120885">
        <w:rPr>
          <w:rFonts w:ascii="Arial" w:hAnsi="Arial" w:cs="Arial"/>
          <w:bCs/>
          <w:sz w:val="20"/>
          <w:szCs w:val="20"/>
        </w:rPr>
        <w:t>:</w:t>
      </w:r>
      <w:r w:rsidRPr="00120885">
        <w:rPr>
          <w:rFonts w:ascii="Arial" w:hAnsi="Arial" w:cs="Arial"/>
          <w:bCs/>
          <w:sz w:val="20"/>
          <w:szCs w:val="20"/>
        </w:rPr>
        <w:tab/>
      </w:r>
    </w:p>
    <w:p w14:paraId="3125433F" w14:textId="3A764EEA" w:rsidR="00A8116D" w:rsidRPr="00120885" w:rsidRDefault="00A8116D" w:rsidP="00120885">
      <w:pPr>
        <w:ind w:left="426"/>
        <w:jc w:val="both"/>
        <w:rPr>
          <w:rFonts w:ascii="Arial" w:hAnsi="Arial" w:cs="Arial"/>
          <w:sz w:val="20"/>
          <w:szCs w:val="20"/>
        </w:rPr>
      </w:pPr>
      <w:r w:rsidRPr="00120885">
        <w:rPr>
          <w:rFonts w:ascii="Arial" w:hAnsi="Arial" w:cs="Arial"/>
          <w:sz w:val="20"/>
          <w:szCs w:val="20"/>
        </w:rPr>
        <w:t xml:space="preserve">Tel.: </w:t>
      </w:r>
      <w:r w:rsidRPr="00120885">
        <w:rPr>
          <w:rFonts w:ascii="Arial" w:hAnsi="Arial" w:cs="Arial"/>
          <w:sz w:val="20"/>
          <w:szCs w:val="20"/>
        </w:rPr>
        <w:tab/>
        <w:t xml:space="preserve"> </w:t>
      </w:r>
      <w:r w:rsidRPr="00120885">
        <w:rPr>
          <w:rFonts w:ascii="Arial" w:hAnsi="Arial" w:cs="Arial"/>
          <w:sz w:val="20"/>
          <w:szCs w:val="20"/>
        </w:rPr>
        <w:tab/>
      </w:r>
      <w:r w:rsidRPr="00120885">
        <w:rPr>
          <w:rFonts w:ascii="Arial" w:hAnsi="Arial" w:cs="Arial"/>
          <w:bCs/>
          <w:sz w:val="20"/>
          <w:szCs w:val="20"/>
        </w:rPr>
        <w:tab/>
      </w:r>
      <w:r w:rsidR="002161E8" w:rsidRPr="00120885">
        <w:rPr>
          <w:rFonts w:ascii="Arial" w:hAnsi="Arial" w:cs="Arial"/>
          <w:bCs/>
          <w:sz w:val="20"/>
          <w:szCs w:val="20"/>
        </w:rPr>
        <w:tab/>
      </w:r>
      <w:r w:rsidR="002161E8" w:rsidRPr="00120885">
        <w:rPr>
          <w:rFonts w:ascii="Arial" w:hAnsi="Arial" w:cs="Arial"/>
          <w:bCs/>
          <w:sz w:val="20"/>
          <w:szCs w:val="20"/>
        </w:rPr>
        <w:tab/>
      </w:r>
    </w:p>
    <w:p w14:paraId="7D91A013" w14:textId="67BE3CB9" w:rsidR="00A8116D" w:rsidRPr="00D36201" w:rsidRDefault="00A8116D" w:rsidP="00120885">
      <w:pPr>
        <w:ind w:left="426"/>
        <w:jc w:val="both"/>
        <w:rPr>
          <w:rFonts w:ascii="Arial" w:hAnsi="Arial" w:cs="Arial"/>
          <w:sz w:val="20"/>
          <w:szCs w:val="20"/>
        </w:rPr>
      </w:pPr>
      <w:r w:rsidRPr="00120885">
        <w:rPr>
          <w:rFonts w:ascii="Arial" w:hAnsi="Arial" w:cs="Arial"/>
          <w:sz w:val="20"/>
          <w:szCs w:val="20"/>
        </w:rPr>
        <w:t xml:space="preserve">E-mail: </w:t>
      </w:r>
      <w:r w:rsidRPr="00120885">
        <w:rPr>
          <w:rFonts w:ascii="Arial" w:hAnsi="Arial" w:cs="Arial"/>
          <w:sz w:val="20"/>
          <w:szCs w:val="20"/>
        </w:rPr>
        <w:tab/>
      </w:r>
      <w:r w:rsidRPr="00120885">
        <w:rPr>
          <w:rFonts w:ascii="Arial" w:hAnsi="Arial" w:cs="Arial"/>
          <w:sz w:val="20"/>
          <w:szCs w:val="20"/>
        </w:rPr>
        <w:tab/>
      </w:r>
      <w:r w:rsidR="002161E8" w:rsidRPr="00120885">
        <w:rPr>
          <w:rFonts w:ascii="Arial" w:hAnsi="Arial" w:cs="Arial"/>
          <w:sz w:val="20"/>
          <w:szCs w:val="20"/>
        </w:rPr>
        <w:tab/>
      </w:r>
      <w:r w:rsidR="002161E8" w:rsidRPr="00120885">
        <w:rPr>
          <w:rFonts w:ascii="Arial" w:hAnsi="Arial" w:cs="Arial"/>
          <w:sz w:val="20"/>
          <w:szCs w:val="20"/>
        </w:rPr>
        <w:tab/>
      </w:r>
      <w:r w:rsidR="002161E8" w:rsidRPr="00120885">
        <w:rPr>
          <w:rFonts w:ascii="Arial" w:hAnsi="Arial" w:cs="Arial"/>
          <w:sz w:val="20"/>
          <w:szCs w:val="20"/>
        </w:rPr>
        <w:tab/>
      </w:r>
    </w:p>
    <w:p w14:paraId="56B6F116" w14:textId="082C7D9F" w:rsidR="002161E8" w:rsidRPr="00120885" w:rsidRDefault="002161E8" w:rsidP="00120885">
      <w:pPr>
        <w:ind w:left="426"/>
        <w:jc w:val="both"/>
        <w:rPr>
          <w:rFonts w:ascii="Arial" w:hAnsi="Arial" w:cs="Arial"/>
          <w:bCs/>
          <w:sz w:val="20"/>
          <w:szCs w:val="20"/>
        </w:rPr>
      </w:pPr>
      <w:r w:rsidRPr="00120885">
        <w:rPr>
          <w:rFonts w:ascii="Arial" w:hAnsi="Arial" w:cs="Arial"/>
          <w:bCs/>
          <w:sz w:val="20"/>
          <w:szCs w:val="20"/>
        </w:rPr>
        <w:t>Kontaktní osoba ve věcech technických:</w:t>
      </w:r>
      <w:r w:rsidR="00BE24EF">
        <w:rPr>
          <w:rFonts w:ascii="Arial" w:hAnsi="Arial" w:cs="Arial"/>
          <w:bCs/>
          <w:sz w:val="20"/>
          <w:szCs w:val="20"/>
        </w:rPr>
        <w:tab/>
      </w:r>
    </w:p>
    <w:p w14:paraId="434BC052" w14:textId="2DDBEC45" w:rsidR="002161E8" w:rsidRPr="00622285" w:rsidRDefault="002161E8" w:rsidP="00120885">
      <w:pPr>
        <w:ind w:left="426"/>
        <w:jc w:val="both"/>
        <w:rPr>
          <w:rFonts w:ascii="Arial" w:hAnsi="Arial" w:cs="Arial"/>
          <w:sz w:val="20"/>
          <w:szCs w:val="20"/>
        </w:rPr>
      </w:pPr>
      <w:r w:rsidRPr="00622285">
        <w:rPr>
          <w:rFonts w:ascii="Arial" w:hAnsi="Arial" w:cs="Arial"/>
          <w:sz w:val="20"/>
          <w:szCs w:val="20"/>
        </w:rPr>
        <w:t xml:space="preserve">Tel.: </w:t>
      </w:r>
      <w:r w:rsidRPr="00622285">
        <w:rPr>
          <w:rFonts w:ascii="Arial" w:hAnsi="Arial" w:cs="Arial"/>
          <w:sz w:val="20"/>
          <w:szCs w:val="20"/>
        </w:rPr>
        <w:tab/>
      </w:r>
      <w:r w:rsidR="00D36201">
        <w:rPr>
          <w:rFonts w:ascii="Arial" w:hAnsi="Arial" w:cs="Arial"/>
          <w:sz w:val="20"/>
          <w:szCs w:val="20"/>
        </w:rPr>
        <w:tab/>
      </w:r>
      <w:r w:rsidR="00D36201">
        <w:rPr>
          <w:rFonts w:ascii="Arial" w:hAnsi="Arial" w:cs="Arial"/>
          <w:sz w:val="20"/>
          <w:szCs w:val="20"/>
        </w:rPr>
        <w:tab/>
      </w:r>
      <w:r w:rsidR="00D36201">
        <w:rPr>
          <w:rFonts w:ascii="Arial" w:hAnsi="Arial" w:cs="Arial"/>
          <w:sz w:val="20"/>
          <w:szCs w:val="20"/>
        </w:rPr>
        <w:tab/>
      </w:r>
      <w:r w:rsidRPr="00622285">
        <w:rPr>
          <w:rFonts w:ascii="Arial" w:hAnsi="Arial" w:cs="Arial"/>
          <w:bCs/>
          <w:sz w:val="20"/>
          <w:szCs w:val="20"/>
        </w:rPr>
        <w:tab/>
      </w:r>
    </w:p>
    <w:p w14:paraId="4C1DCFC6" w14:textId="6903CCAF" w:rsidR="002161E8" w:rsidRPr="00622285" w:rsidRDefault="002161E8" w:rsidP="00120885">
      <w:pPr>
        <w:ind w:left="426"/>
        <w:jc w:val="both"/>
        <w:rPr>
          <w:rFonts w:ascii="Arial" w:hAnsi="Arial" w:cs="Arial"/>
          <w:sz w:val="20"/>
          <w:szCs w:val="20"/>
        </w:rPr>
      </w:pPr>
      <w:r w:rsidRPr="00622285">
        <w:rPr>
          <w:rFonts w:ascii="Arial" w:hAnsi="Arial" w:cs="Arial"/>
          <w:sz w:val="20"/>
          <w:szCs w:val="20"/>
        </w:rPr>
        <w:t>E-mail</w:t>
      </w:r>
      <w:r w:rsidR="00D36201" w:rsidRPr="00622285">
        <w:rPr>
          <w:rFonts w:ascii="Arial" w:hAnsi="Arial" w:cs="Arial"/>
          <w:sz w:val="20"/>
          <w:szCs w:val="20"/>
        </w:rPr>
        <w:t>:</w:t>
      </w:r>
      <w:r w:rsidR="00D36201">
        <w:rPr>
          <w:rFonts w:ascii="Arial" w:hAnsi="Arial" w:cs="Arial"/>
          <w:sz w:val="20"/>
          <w:szCs w:val="20"/>
        </w:rPr>
        <w:tab/>
      </w:r>
      <w:r w:rsidR="00D36201">
        <w:rPr>
          <w:rFonts w:ascii="Arial" w:hAnsi="Arial" w:cs="Arial"/>
          <w:sz w:val="20"/>
          <w:szCs w:val="20"/>
        </w:rPr>
        <w:tab/>
      </w:r>
      <w:r w:rsidR="00D36201">
        <w:rPr>
          <w:rFonts w:ascii="Arial" w:hAnsi="Arial" w:cs="Arial"/>
          <w:sz w:val="20"/>
          <w:szCs w:val="20"/>
        </w:rPr>
        <w:tab/>
      </w:r>
      <w:r w:rsidR="00D36201">
        <w:rPr>
          <w:rFonts w:ascii="Arial" w:hAnsi="Arial" w:cs="Arial"/>
          <w:sz w:val="20"/>
          <w:szCs w:val="20"/>
        </w:rPr>
        <w:tab/>
      </w:r>
      <w:r w:rsidR="00D36201">
        <w:rPr>
          <w:rFonts w:ascii="Arial" w:hAnsi="Arial" w:cs="Arial"/>
          <w:sz w:val="20"/>
          <w:szCs w:val="20"/>
        </w:rPr>
        <w:tab/>
      </w:r>
      <w:r w:rsidRPr="00622285">
        <w:rPr>
          <w:rFonts w:ascii="Arial" w:hAnsi="Arial" w:cs="Arial"/>
          <w:sz w:val="20"/>
          <w:szCs w:val="20"/>
        </w:rPr>
        <w:tab/>
      </w:r>
      <w:r w:rsidRPr="00622285">
        <w:rPr>
          <w:rFonts w:ascii="Arial" w:hAnsi="Arial" w:cs="Arial"/>
          <w:sz w:val="20"/>
          <w:szCs w:val="20"/>
        </w:rPr>
        <w:tab/>
      </w:r>
    </w:p>
    <w:p w14:paraId="2EB8AB6F" w14:textId="77777777" w:rsidR="005A5D63" w:rsidRPr="00622285" w:rsidRDefault="005A5D63" w:rsidP="00120885">
      <w:pPr>
        <w:tabs>
          <w:tab w:val="num" w:pos="993"/>
        </w:tabs>
        <w:ind w:left="426"/>
        <w:jc w:val="both"/>
        <w:rPr>
          <w:rFonts w:ascii="Arial" w:hAnsi="Arial" w:cs="Arial"/>
          <w:sz w:val="20"/>
          <w:szCs w:val="20"/>
          <w:u w:val="single"/>
        </w:rPr>
      </w:pPr>
    </w:p>
    <w:p w14:paraId="7D958641" w14:textId="60838BC4" w:rsidR="00A8116D" w:rsidRPr="00622285" w:rsidRDefault="00A8116D" w:rsidP="00120885">
      <w:pPr>
        <w:tabs>
          <w:tab w:val="num" w:pos="993"/>
        </w:tabs>
        <w:ind w:left="426"/>
        <w:jc w:val="both"/>
        <w:rPr>
          <w:rFonts w:ascii="Arial" w:hAnsi="Arial" w:cs="Arial"/>
          <w:sz w:val="20"/>
          <w:szCs w:val="20"/>
          <w:u w:val="single"/>
        </w:rPr>
      </w:pPr>
      <w:r w:rsidRPr="00622285">
        <w:rPr>
          <w:rFonts w:ascii="Arial" w:hAnsi="Arial" w:cs="Arial"/>
          <w:sz w:val="20"/>
          <w:szCs w:val="20"/>
          <w:u w:val="single"/>
        </w:rPr>
        <w:lastRenderedPageBreak/>
        <w:t xml:space="preserve">Za </w:t>
      </w:r>
      <w:r w:rsidR="00BE24EF">
        <w:rPr>
          <w:rFonts w:ascii="Arial" w:hAnsi="Arial" w:cs="Arial"/>
          <w:sz w:val="20"/>
          <w:szCs w:val="20"/>
          <w:u w:val="single"/>
        </w:rPr>
        <w:t>Uživatele</w:t>
      </w:r>
      <w:r w:rsidRPr="00622285">
        <w:rPr>
          <w:rFonts w:ascii="Arial" w:hAnsi="Arial" w:cs="Arial"/>
          <w:sz w:val="20"/>
          <w:szCs w:val="20"/>
          <w:u w:val="single"/>
        </w:rPr>
        <w:t>:</w:t>
      </w:r>
    </w:p>
    <w:p w14:paraId="6C4C7002" w14:textId="51D04990" w:rsidR="002161E8" w:rsidRPr="00622285" w:rsidRDefault="00A8116D" w:rsidP="00120885">
      <w:pPr>
        <w:ind w:left="426"/>
        <w:jc w:val="both"/>
        <w:rPr>
          <w:rFonts w:ascii="Arial" w:hAnsi="Arial" w:cs="Arial"/>
          <w:bCs/>
          <w:sz w:val="20"/>
          <w:szCs w:val="20"/>
        </w:rPr>
      </w:pPr>
      <w:r w:rsidRPr="00622285">
        <w:rPr>
          <w:rFonts w:ascii="Arial" w:hAnsi="Arial" w:cs="Arial"/>
          <w:bCs/>
          <w:sz w:val="20"/>
          <w:szCs w:val="20"/>
        </w:rPr>
        <w:t>Kontaktní osoba</w:t>
      </w:r>
      <w:r w:rsidR="002161E8" w:rsidRPr="00622285">
        <w:rPr>
          <w:rFonts w:ascii="Arial" w:hAnsi="Arial" w:cs="Arial"/>
          <w:bCs/>
          <w:sz w:val="20"/>
          <w:szCs w:val="20"/>
        </w:rPr>
        <w:t xml:space="preserve"> ve věcech smluvních</w:t>
      </w:r>
      <w:r w:rsidRPr="00622285">
        <w:rPr>
          <w:rFonts w:ascii="Arial" w:hAnsi="Arial" w:cs="Arial"/>
          <w:bCs/>
          <w:sz w:val="20"/>
          <w:szCs w:val="20"/>
        </w:rPr>
        <w:t>:</w:t>
      </w:r>
      <w:r w:rsidRPr="00622285">
        <w:rPr>
          <w:rFonts w:ascii="Arial" w:hAnsi="Arial" w:cs="Arial"/>
          <w:bCs/>
          <w:sz w:val="20"/>
          <w:szCs w:val="20"/>
        </w:rPr>
        <w:tab/>
      </w:r>
      <w:r w:rsidR="00D55434" w:rsidRPr="00BE24EF">
        <w:rPr>
          <w:rFonts w:ascii="Arial" w:hAnsi="Arial" w:cs="Arial"/>
          <w:sz w:val="20"/>
          <w:szCs w:val="20"/>
        </w:rPr>
        <w:t xml:space="preserve"> </w:t>
      </w:r>
    </w:p>
    <w:p w14:paraId="4B71FB6E" w14:textId="3EA2FA0C" w:rsidR="002161E8" w:rsidRPr="00622285" w:rsidRDefault="00A8116D" w:rsidP="00120885">
      <w:pPr>
        <w:ind w:left="426"/>
        <w:jc w:val="both"/>
        <w:rPr>
          <w:rFonts w:ascii="Arial" w:hAnsi="Arial" w:cs="Arial"/>
          <w:bCs/>
          <w:sz w:val="20"/>
          <w:szCs w:val="20"/>
        </w:rPr>
      </w:pPr>
      <w:r w:rsidRPr="00622285">
        <w:rPr>
          <w:rFonts w:ascii="Arial" w:hAnsi="Arial" w:cs="Arial"/>
          <w:sz w:val="20"/>
          <w:szCs w:val="20"/>
        </w:rPr>
        <w:t>Tel.:</w:t>
      </w:r>
      <w:r w:rsidRPr="00622285">
        <w:rPr>
          <w:rFonts w:ascii="Arial" w:hAnsi="Arial" w:cs="Arial"/>
          <w:sz w:val="20"/>
          <w:szCs w:val="20"/>
        </w:rPr>
        <w:tab/>
      </w:r>
      <w:r w:rsidRPr="00622285">
        <w:rPr>
          <w:rFonts w:ascii="Arial" w:hAnsi="Arial" w:cs="Arial"/>
          <w:sz w:val="20"/>
          <w:szCs w:val="20"/>
        </w:rPr>
        <w:tab/>
      </w:r>
      <w:r w:rsidRPr="00622285">
        <w:rPr>
          <w:rFonts w:ascii="Arial" w:hAnsi="Arial" w:cs="Arial"/>
          <w:bCs/>
          <w:sz w:val="20"/>
          <w:szCs w:val="20"/>
        </w:rPr>
        <w:tab/>
      </w:r>
    </w:p>
    <w:p w14:paraId="6EC78ACB" w14:textId="0D5F64F2" w:rsidR="00A8116D" w:rsidRPr="00622285" w:rsidRDefault="00A8116D" w:rsidP="00120885">
      <w:pPr>
        <w:ind w:left="426"/>
        <w:jc w:val="both"/>
        <w:rPr>
          <w:rFonts w:ascii="Arial" w:hAnsi="Arial" w:cs="Arial"/>
          <w:sz w:val="20"/>
          <w:szCs w:val="20"/>
        </w:rPr>
      </w:pPr>
      <w:r w:rsidRPr="00622285">
        <w:rPr>
          <w:rFonts w:ascii="Arial" w:hAnsi="Arial" w:cs="Arial"/>
          <w:sz w:val="20"/>
          <w:szCs w:val="20"/>
        </w:rPr>
        <w:t xml:space="preserve">E-mail: </w:t>
      </w:r>
      <w:r w:rsidRPr="00622285">
        <w:rPr>
          <w:rFonts w:ascii="Arial" w:hAnsi="Arial" w:cs="Arial"/>
          <w:sz w:val="20"/>
          <w:szCs w:val="20"/>
        </w:rPr>
        <w:tab/>
      </w:r>
    </w:p>
    <w:p w14:paraId="782473CC" w14:textId="1FB04F70" w:rsidR="002161E8" w:rsidRPr="00622285" w:rsidRDefault="002161E8" w:rsidP="00120885">
      <w:pPr>
        <w:ind w:left="426"/>
        <w:jc w:val="both"/>
        <w:rPr>
          <w:rFonts w:ascii="Arial" w:hAnsi="Arial" w:cs="Arial"/>
          <w:bCs/>
          <w:sz w:val="20"/>
          <w:szCs w:val="20"/>
        </w:rPr>
      </w:pPr>
      <w:r w:rsidRPr="00622285">
        <w:rPr>
          <w:rFonts w:ascii="Arial" w:hAnsi="Arial" w:cs="Arial"/>
          <w:bCs/>
          <w:sz w:val="20"/>
          <w:szCs w:val="20"/>
        </w:rPr>
        <w:t>Kontaktní osoba ve věcech technických:</w:t>
      </w:r>
      <w:r w:rsidRPr="00622285">
        <w:rPr>
          <w:rFonts w:ascii="Arial" w:hAnsi="Arial" w:cs="Arial"/>
          <w:bCs/>
          <w:sz w:val="20"/>
          <w:szCs w:val="20"/>
        </w:rPr>
        <w:tab/>
      </w:r>
    </w:p>
    <w:p w14:paraId="297B423C" w14:textId="49E44604" w:rsidR="002161E8" w:rsidRPr="00622285" w:rsidRDefault="002161E8" w:rsidP="00120885">
      <w:pPr>
        <w:ind w:left="426"/>
        <w:jc w:val="both"/>
        <w:rPr>
          <w:rFonts w:ascii="Arial" w:hAnsi="Arial" w:cs="Arial"/>
          <w:sz w:val="20"/>
          <w:szCs w:val="20"/>
        </w:rPr>
      </w:pPr>
      <w:r w:rsidRPr="00622285">
        <w:rPr>
          <w:rFonts w:ascii="Arial" w:hAnsi="Arial" w:cs="Arial"/>
          <w:sz w:val="20"/>
          <w:szCs w:val="20"/>
        </w:rPr>
        <w:t>Tel.:</w:t>
      </w:r>
      <w:r w:rsidRPr="00622285">
        <w:rPr>
          <w:rFonts w:ascii="Arial" w:hAnsi="Arial" w:cs="Arial"/>
          <w:sz w:val="20"/>
          <w:szCs w:val="20"/>
        </w:rPr>
        <w:tab/>
      </w:r>
      <w:r w:rsidRPr="00622285">
        <w:rPr>
          <w:rFonts w:ascii="Arial" w:hAnsi="Arial" w:cs="Arial"/>
          <w:sz w:val="20"/>
          <w:szCs w:val="20"/>
        </w:rPr>
        <w:tab/>
      </w:r>
      <w:r w:rsidRPr="00622285">
        <w:rPr>
          <w:rFonts w:ascii="Arial" w:hAnsi="Arial" w:cs="Arial"/>
          <w:bCs/>
          <w:sz w:val="20"/>
          <w:szCs w:val="20"/>
        </w:rPr>
        <w:tab/>
      </w:r>
    </w:p>
    <w:p w14:paraId="78A8CBA3" w14:textId="555EE87C" w:rsidR="002161E8" w:rsidRPr="00120885" w:rsidRDefault="002161E8" w:rsidP="00120885">
      <w:pPr>
        <w:ind w:left="426"/>
        <w:jc w:val="both"/>
        <w:rPr>
          <w:rFonts w:ascii="Arial" w:hAnsi="Arial" w:cs="Arial"/>
          <w:sz w:val="20"/>
          <w:szCs w:val="20"/>
        </w:rPr>
      </w:pPr>
      <w:r w:rsidRPr="00622285">
        <w:rPr>
          <w:rFonts w:ascii="Arial" w:hAnsi="Arial" w:cs="Arial"/>
          <w:sz w:val="20"/>
          <w:szCs w:val="20"/>
        </w:rPr>
        <w:t xml:space="preserve">E-mail: </w:t>
      </w:r>
      <w:r w:rsidRPr="00622285">
        <w:rPr>
          <w:rFonts w:ascii="Arial" w:hAnsi="Arial" w:cs="Arial"/>
          <w:sz w:val="20"/>
          <w:szCs w:val="20"/>
        </w:rPr>
        <w:tab/>
      </w:r>
      <w:r w:rsidRPr="00120885">
        <w:rPr>
          <w:rFonts w:ascii="Arial" w:hAnsi="Arial" w:cs="Arial"/>
          <w:sz w:val="20"/>
          <w:szCs w:val="20"/>
        </w:rPr>
        <w:t xml:space="preserve"> </w:t>
      </w:r>
    </w:p>
    <w:p w14:paraId="7E99363B" w14:textId="77777777" w:rsidR="002161E8" w:rsidRPr="00120885" w:rsidRDefault="002161E8" w:rsidP="00A8116D">
      <w:pPr>
        <w:jc w:val="both"/>
        <w:rPr>
          <w:rFonts w:ascii="Arial" w:hAnsi="Arial" w:cs="Arial"/>
          <w:sz w:val="20"/>
          <w:szCs w:val="20"/>
        </w:rPr>
      </w:pPr>
    </w:p>
    <w:p w14:paraId="56C265C0" w14:textId="77777777" w:rsidR="00A8116D" w:rsidRPr="00120885" w:rsidRDefault="00A8116D" w:rsidP="004B266D">
      <w:pPr>
        <w:pStyle w:val="Zkladntextodsazen"/>
        <w:numPr>
          <w:ilvl w:val="0"/>
          <w:numId w:val="21"/>
        </w:numPr>
        <w:spacing w:line="360" w:lineRule="auto"/>
        <w:jc w:val="both"/>
        <w:rPr>
          <w:rFonts w:ascii="Arial" w:hAnsi="Arial" w:cs="Arial"/>
        </w:rPr>
      </w:pPr>
      <w:r w:rsidRPr="00120885">
        <w:rPr>
          <w:rFonts w:ascii="Arial" w:hAnsi="Arial" w:cs="Arial"/>
        </w:rPr>
        <w:t xml:space="preserve">V případě jakýchkoli změn v odst. 1 a 2 tohoto článku, jsou </w:t>
      </w:r>
      <w:r w:rsidR="00DE7D35">
        <w:rPr>
          <w:rFonts w:ascii="Arial" w:hAnsi="Arial" w:cs="Arial"/>
        </w:rPr>
        <w:t>S</w:t>
      </w:r>
      <w:r w:rsidR="00DE7D35" w:rsidRPr="00120885">
        <w:rPr>
          <w:rFonts w:ascii="Arial" w:hAnsi="Arial" w:cs="Arial"/>
        </w:rPr>
        <w:t xml:space="preserve">mluvní </w:t>
      </w:r>
      <w:r w:rsidRPr="00120885">
        <w:rPr>
          <w:rFonts w:ascii="Arial" w:hAnsi="Arial" w:cs="Arial"/>
        </w:rPr>
        <w:t xml:space="preserve">strany povinny se vzájemně neprodleně informovat. Smluvní strany konstatují, že ke změně údajů podle tohoto článku není potřeba uzavírat dodatek k této smlouvě a postačí pouze písemné sdělení druhé </w:t>
      </w:r>
      <w:r w:rsidR="00DE7D35">
        <w:rPr>
          <w:rFonts w:ascii="Arial" w:hAnsi="Arial" w:cs="Arial"/>
        </w:rPr>
        <w:t xml:space="preserve">Smluvní </w:t>
      </w:r>
      <w:r w:rsidRPr="00120885">
        <w:rPr>
          <w:rFonts w:ascii="Arial" w:hAnsi="Arial" w:cs="Arial"/>
        </w:rPr>
        <w:t>straně.</w:t>
      </w:r>
    </w:p>
    <w:p w14:paraId="7AC65B60" w14:textId="77777777" w:rsidR="00A8116D" w:rsidRPr="00120885" w:rsidRDefault="00A8116D" w:rsidP="00A8116D">
      <w:pPr>
        <w:pStyle w:val="Textvbloku"/>
        <w:tabs>
          <w:tab w:val="num" w:pos="360"/>
        </w:tabs>
        <w:ind w:left="705" w:right="0" w:hanging="705"/>
        <w:rPr>
          <w:rFonts w:cs="Arial"/>
          <w:sz w:val="20"/>
        </w:rPr>
      </w:pPr>
    </w:p>
    <w:p w14:paraId="26AC6FE8" w14:textId="77777777" w:rsidR="00A8116D" w:rsidRPr="00120885" w:rsidRDefault="00A8116D" w:rsidP="004B266D">
      <w:pPr>
        <w:pStyle w:val="Zkladntextodsazen"/>
        <w:numPr>
          <w:ilvl w:val="0"/>
          <w:numId w:val="21"/>
        </w:numPr>
        <w:spacing w:line="360" w:lineRule="auto"/>
        <w:jc w:val="both"/>
        <w:rPr>
          <w:rFonts w:ascii="Arial" w:hAnsi="Arial" w:cs="Arial"/>
        </w:rPr>
      </w:pPr>
      <w:r w:rsidRPr="00120885">
        <w:rPr>
          <w:rFonts w:ascii="Arial" w:hAnsi="Arial" w:cs="Arial"/>
        </w:rPr>
        <w:t>Smluvní strany ujednaly, že jakákoli písemná komunikace podle této smlouvy je platně vykonána</w:t>
      </w:r>
    </w:p>
    <w:p w14:paraId="404DDED7" w14:textId="77777777" w:rsidR="00A8116D" w:rsidRPr="00120885" w:rsidRDefault="00A8116D" w:rsidP="00120885">
      <w:pPr>
        <w:spacing w:before="120"/>
        <w:ind w:firstLine="705"/>
        <w:jc w:val="both"/>
        <w:rPr>
          <w:rFonts w:ascii="Arial" w:hAnsi="Arial" w:cs="Arial"/>
          <w:sz w:val="20"/>
          <w:szCs w:val="20"/>
        </w:rPr>
      </w:pPr>
      <w:r w:rsidRPr="00120885">
        <w:rPr>
          <w:rFonts w:ascii="Arial" w:hAnsi="Arial" w:cs="Arial"/>
          <w:sz w:val="20"/>
          <w:szCs w:val="20"/>
        </w:rPr>
        <w:t>a) v případě osobního doručování v okamžiku odevzdání písemnosti;</w:t>
      </w:r>
    </w:p>
    <w:p w14:paraId="066AA37E" w14:textId="77777777" w:rsidR="00A8116D" w:rsidRPr="00120885" w:rsidRDefault="00A8116D" w:rsidP="00120885">
      <w:pPr>
        <w:spacing w:before="120"/>
        <w:ind w:left="705"/>
        <w:jc w:val="both"/>
        <w:rPr>
          <w:rFonts w:ascii="Arial" w:hAnsi="Arial" w:cs="Arial"/>
          <w:sz w:val="20"/>
          <w:szCs w:val="20"/>
        </w:rPr>
      </w:pPr>
      <w:r w:rsidRPr="00120885">
        <w:rPr>
          <w:rFonts w:ascii="Arial" w:hAnsi="Arial" w:cs="Arial"/>
          <w:sz w:val="20"/>
          <w:szCs w:val="20"/>
        </w:rPr>
        <w:t>b) při doručování poštou v okamžiku předání písemnosti na poštu. V případě, že adresát odmítne převzetí písemnosti, je den, kdy adresát odmítnul písemnost převzít dnem doručení. Pro případ nemožnosti doručení pošty na adresy shora uvedené, je dnem doručení patnáctý den ode dne jeho odevzdání za účelem poštovní přepravy;</w:t>
      </w:r>
    </w:p>
    <w:p w14:paraId="440ED3E4" w14:textId="77777777" w:rsidR="00A8116D" w:rsidRPr="00120885" w:rsidRDefault="00A8116D" w:rsidP="00120885">
      <w:pPr>
        <w:pStyle w:val="Zkladntextodsazen2"/>
        <w:spacing w:line="360" w:lineRule="auto"/>
        <w:ind w:left="360" w:firstLine="345"/>
        <w:rPr>
          <w:rFonts w:ascii="Arial" w:hAnsi="Arial" w:cs="Arial"/>
        </w:rPr>
      </w:pPr>
      <w:r w:rsidRPr="00120885">
        <w:rPr>
          <w:rFonts w:ascii="Arial" w:hAnsi="Arial" w:cs="Arial"/>
        </w:rPr>
        <w:t>c) v případě doručování e-mailem jeho doručením v čitelné podobě.</w:t>
      </w:r>
    </w:p>
    <w:p w14:paraId="07E3B7BC" w14:textId="77777777" w:rsidR="00977F80" w:rsidRPr="00120885" w:rsidRDefault="00977F80" w:rsidP="00977F80">
      <w:pPr>
        <w:spacing w:line="360" w:lineRule="auto"/>
        <w:rPr>
          <w:rFonts w:ascii="Arial" w:hAnsi="Arial" w:cs="Arial"/>
          <w:sz w:val="20"/>
          <w:szCs w:val="20"/>
          <w:vertAlign w:val="superscript"/>
        </w:rPr>
      </w:pPr>
    </w:p>
    <w:p w14:paraId="460C5BF9" w14:textId="77777777" w:rsidR="00977F80" w:rsidRPr="00120885" w:rsidRDefault="00977F80" w:rsidP="00977F80">
      <w:pPr>
        <w:spacing w:before="120" w:line="360" w:lineRule="auto"/>
        <w:jc w:val="center"/>
        <w:rPr>
          <w:rFonts w:ascii="Arial" w:hAnsi="Arial" w:cs="Arial"/>
          <w:b/>
          <w:sz w:val="20"/>
          <w:szCs w:val="20"/>
        </w:rPr>
      </w:pPr>
      <w:r w:rsidRPr="00120885">
        <w:rPr>
          <w:rFonts w:ascii="Arial" w:hAnsi="Arial" w:cs="Arial"/>
          <w:b/>
          <w:sz w:val="20"/>
          <w:szCs w:val="20"/>
        </w:rPr>
        <w:t>V</w:t>
      </w:r>
      <w:r w:rsidR="00F54696" w:rsidRPr="00120885">
        <w:rPr>
          <w:rFonts w:ascii="Arial" w:hAnsi="Arial" w:cs="Arial"/>
          <w:b/>
          <w:sz w:val="20"/>
          <w:szCs w:val="20"/>
        </w:rPr>
        <w:t>I</w:t>
      </w:r>
      <w:r w:rsidRPr="00120885">
        <w:rPr>
          <w:rFonts w:ascii="Arial" w:hAnsi="Arial" w:cs="Arial"/>
          <w:b/>
          <w:sz w:val="20"/>
          <w:szCs w:val="20"/>
        </w:rPr>
        <w:t>I.</w:t>
      </w:r>
    </w:p>
    <w:p w14:paraId="63312D88" w14:textId="5D3F1BC6" w:rsidR="00977F80" w:rsidRPr="00120885" w:rsidRDefault="00977F80" w:rsidP="00977F80">
      <w:pPr>
        <w:pStyle w:val="Nadpis2"/>
        <w:spacing w:line="360" w:lineRule="auto"/>
        <w:jc w:val="center"/>
        <w:rPr>
          <w:i w:val="0"/>
          <w:sz w:val="20"/>
          <w:szCs w:val="20"/>
        </w:rPr>
      </w:pPr>
      <w:r w:rsidRPr="00120885">
        <w:rPr>
          <w:i w:val="0"/>
          <w:sz w:val="20"/>
          <w:szCs w:val="20"/>
        </w:rPr>
        <w:t>SPOLEČNÁ A ZÁVĚREČNÁ USTANOVENÍ</w:t>
      </w:r>
    </w:p>
    <w:p w14:paraId="11D5F7E1" w14:textId="77777777" w:rsidR="00BE24EF" w:rsidRDefault="00BE24EF" w:rsidP="00BE24EF">
      <w:pPr>
        <w:pStyle w:val="Odstavecseseznamem"/>
        <w:numPr>
          <w:ilvl w:val="0"/>
          <w:numId w:val="24"/>
        </w:numPr>
        <w:ind w:left="426" w:hanging="426"/>
        <w:jc w:val="both"/>
        <w:rPr>
          <w:rFonts w:ascii="Arial" w:hAnsi="Arial" w:cs="Arial"/>
          <w:sz w:val="20"/>
          <w:szCs w:val="20"/>
        </w:rPr>
      </w:pPr>
      <w:r w:rsidRPr="00BE24EF">
        <w:rPr>
          <w:rFonts w:ascii="Arial" w:hAnsi="Arial" w:cs="Arial"/>
          <w:sz w:val="20"/>
          <w:szCs w:val="20"/>
        </w:rPr>
        <w:t>Stane-li se kterékoli ustanovení této Smlouvy neplatným, neúčinným nebo nevykonatelným, zůstává platnost, účinnost a vykonatelnost ostatních ustanovení této Smlouvy neovlivněna</w:t>
      </w:r>
      <w:r w:rsidRPr="00BE24EF">
        <w:rPr>
          <w:rFonts w:ascii="Arial" w:hAnsi="Arial" w:cs="Arial"/>
          <w:sz w:val="20"/>
          <w:szCs w:val="20"/>
        </w:rPr>
        <w:br/>
        <w:t>a nedotčena, nevyplývá-li z povahy daného ustanovení, obsahu Smlouvy nebo okolností, za nichž bylo toto ustanovení vytvořeno, že toto ustanovení nelze oddělit od ostatního obsahu Smlouvy.</w:t>
      </w:r>
    </w:p>
    <w:p w14:paraId="23023D10" w14:textId="77777777" w:rsidR="00BE24EF" w:rsidRDefault="00BE24EF" w:rsidP="00BE24EF">
      <w:pPr>
        <w:pStyle w:val="Odstavecseseznamem"/>
        <w:ind w:left="426"/>
        <w:jc w:val="both"/>
        <w:rPr>
          <w:rFonts w:ascii="Arial" w:hAnsi="Arial" w:cs="Arial"/>
          <w:sz w:val="20"/>
          <w:szCs w:val="20"/>
        </w:rPr>
      </w:pPr>
    </w:p>
    <w:p w14:paraId="6C8B0A40" w14:textId="6542713A" w:rsidR="00BE24EF" w:rsidRDefault="00BE24EF" w:rsidP="00BE24EF">
      <w:pPr>
        <w:pStyle w:val="Odstavecseseznamem"/>
        <w:numPr>
          <w:ilvl w:val="0"/>
          <w:numId w:val="24"/>
        </w:numPr>
        <w:ind w:left="426" w:hanging="426"/>
        <w:jc w:val="both"/>
        <w:rPr>
          <w:rFonts w:ascii="Arial" w:hAnsi="Arial" w:cs="Arial"/>
          <w:sz w:val="20"/>
          <w:szCs w:val="20"/>
        </w:rPr>
      </w:pPr>
      <w:r w:rsidRPr="00BE24EF">
        <w:rPr>
          <w:rFonts w:ascii="Arial" w:hAnsi="Arial" w:cs="Arial"/>
          <w:sz w:val="20"/>
          <w:szCs w:val="20"/>
        </w:rPr>
        <w:t>Nevyplývá-li z ustanovení této Smlouvy něco jiného, řídí se práva a povinnosti z ní, jakož i z jejího případného porušení vyplývající, příslušnými ustanoveními platného právního řádu České republiky, zejména občanského zákoníku.</w:t>
      </w:r>
    </w:p>
    <w:p w14:paraId="1EC9113D" w14:textId="77777777" w:rsidR="00BE24EF" w:rsidRPr="00BE24EF" w:rsidRDefault="00BE24EF" w:rsidP="00BE24EF">
      <w:pPr>
        <w:jc w:val="both"/>
        <w:rPr>
          <w:rFonts w:ascii="Arial" w:hAnsi="Arial" w:cs="Arial"/>
          <w:sz w:val="20"/>
          <w:szCs w:val="20"/>
        </w:rPr>
      </w:pPr>
    </w:p>
    <w:p w14:paraId="18382C3E" w14:textId="77777777" w:rsidR="00BE24EF" w:rsidRDefault="00BE24EF" w:rsidP="00BE24EF">
      <w:pPr>
        <w:pStyle w:val="Odstavecseseznamem"/>
        <w:numPr>
          <w:ilvl w:val="0"/>
          <w:numId w:val="24"/>
        </w:numPr>
        <w:ind w:left="426" w:hanging="426"/>
        <w:jc w:val="both"/>
        <w:rPr>
          <w:rFonts w:ascii="Arial" w:hAnsi="Arial" w:cs="Arial"/>
          <w:sz w:val="20"/>
          <w:szCs w:val="20"/>
        </w:rPr>
      </w:pPr>
      <w:r w:rsidRPr="00BE24EF">
        <w:rPr>
          <w:rFonts w:ascii="Arial" w:hAnsi="Arial" w:cs="Arial"/>
          <w:sz w:val="20"/>
          <w:szCs w:val="20"/>
        </w:rPr>
        <w:t xml:space="preserve">Všechny spory vznikající z této Smlouvy a v souvislosti s ní budou rozhodovány příslušným soudem. </w:t>
      </w:r>
    </w:p>
    <w:p w14:paraId="0A81F391" w14:textId="77777777" w:rsidR="00BE24EF" w:rsidRPr="00BE24EF" w:rsidRDefault="00BE24EF" w:rsidP="00BE24EF">
      <w:pPr>
        <w:jc w:val="both"/>
        <w:rPr>
          <w:rFonts w:ascii="Arial" w:hAnsi="Arial" w:cs="Arial"/>
          <w:sz w:val="20"/>
          <w:szCs w:val="20"/>
        </w:rPr>
      </w:pPr>
    </w:p>
    <w:p w14:paraId="4844A532" w14:textId="77777777" w:rsidR="00BE24EF" w:rsidRDefault="00BE24EF" w:rsidP="00BE24EF">
      <w:pPr>
        <w:pStyle w:val="Odstavecseseznamem"/>
        <w:numPr>
          <w:ilvl w:val="0"/>
          <w:numId w:val="24"/>
        </w:numPr>
        <w:ind w:left="426" w:hanging="426"/>
        <w:jc w:val="both"/>
        <w:rPr>
          <w:rFonts w:ascii="Arial" w:hAnsi="Arial" w:cs="Arial"/>
          <w:sz w:val="20"/>
          <w:szCs w:val="20"/>
        </w:rPr>
      </w:pPr>
      <w:r w:rsidRPr="00BE24EF">
        <w:rPr>
          <w:rFonts w:ascii="Arial" w:hAnsi="Arial" w:cs="Arial"/>
          <w:sz w:val="20"/>
          <w:szCs w:val="20"/>
        </w:rPr>
        <w:t>Smluvní strany se dohodly, že veškeré změny této Smlouvy budou provedeny ve formě písemných dodatků této Smlouvy podepsaných oběma Smluvními stranami.</w:t>
      </w:r>
    </w:p>
    <w:p w14:paraId="0022DB6A" w14:textId="77777777" w:rsidR="00BE24EF" w:rsidRPr="00BE24EF" w:rsidRDefault="00BE24EF" w:rsidP="00BE24EF">
      <w:pPr>
        <w:jc w:val="both"/>
        <w:rPr>
          <w:rFonts w:ascii="Arial" w:hAnsi="Arial" w:cs="Arial"/>
          <w:sz w:val="20"/>
          <w:szCs w:val="20"/>
        </w:rPr>
      </w:pPr>
    </w:p>
    <w:p w14:paraId="5EE7AFB5" w14:textId="77777777" w:rsidR="00BE24EF" w:rsidRDefault="00BE24EF" w:rsidP="00BE24EF">
      <w:pPr>
        <w:pStyle w:val="Odstavecseseznamem"/>
        <w:numPr>
          <w:ilvl w:val="0"/>
          <w:numId w:val="24"/>
        </w:numPr>
        <w:ind w:left="426" w:hanging="426"/>
        <w:jc w:val="both"/>
        <w:rPr>
          <w:rFonts w:ascii="Arial" w:hAnsi="Arial" w:cs="Arial"/>
          <w:sz w:val="20"/>
          <w:szCs w:val="20"/>
        </w:rPr>
      </w:pPr>
      <w:r w:rsidRPr="00BE24EF">
        <w:rPr>
          <w:rFonts w:ascii="Arial" w:hAnsi="Arial" w:cs="Arial"/>
          <w:sz w:val="20"/>
          <w:szCs w:val="20"/>
        </w:rPr>
        <w:t>Tato Smlouva je vyhotovena ve čtyřech (4) stejnopisech, z nichž TCP obdrží tři (3) vyhotovení a Uživatel obdrží jedno (1) vyhotovení.</w:t>
      </w:r>
    </w:p>
    <w:p w14:paraId="09D9E7F6" w14:textId="77777777" w:rsidR="00BE24EF" w:rsidRPr="00BE24EF" w:rsidRDefault="00BE24EF" w:rsidP="00BE24EF">
      <w:pPr>
        <w:jc w:val="both"/>
        <w:rPr>
          <w:rFonts w:ascii="Arial" w:hAnsi="Arial" w:cs="Arial"/>
          <w:sz w:val="20"/>
          <w:szCs w:val="20"/>
        </w:rPr>
      </w:pPr>
    </w:p>
    <w:p w14:paraId="7558F0F6" w14:textId="77777777" w:rsidR="00BE24EF" w:rsidRDefault="00BE24EF" w:rsidP="00BE24EF">
      <w:pPr>
        <w:pStyle w:val="Odstavecseseznamem"/>
        <w:numPr>
          <w:ilvl w:val="0"/>
          <w:numId w:val="24"/>
        </w:numPr>
        <w:ind w:left="426" w:hanging="426"/>
        <w:jc w:val="both"/>
        <w:rPr>
          <w:rFonts w:ascii="Arial" w:hAnsi="Arial" w:cs="Arial"/>
          <w:sz w:val="20"/>
          <w:szCs w:val="20"/>
        </w:rPr>
      </w:pPr>
      <w:r w:rsidRPr="00BE24EF">
        <w:rPr>
          <w:rFonts w:ascii="Arial" w:hAnsi="Arial" w:cs="Arial"/>
          <w:sz w:val="20"/>
          <w:szCs w:val="20"/>
        </w:rPr>
        <w:t>Smluvní strany vysloveně souhlasí s tím, aby tato smlouva byla vedena v Centrální evidenci smluv (CES) vedené hl.m. Prahou, která je veřejně přístupná a která obsahuje údaje</w:t>
      </w:r>
      <w:r w:rsidRPr="00BE24EF">
        <w:rPr>
          <w:rFonts w:ascii="Arial" w:hAnsi="Arial" w:cs="Arial"/>
          <w:sz w:val="20"/>
          <w:szCs w:val="20"/>
        </w:rPr>
        <w:br/>
        <w:t xml:space="preserve"> o smluvních stranách, předmětu smlouvy, číselné označení této smlouvy, datum jejího podpisu a text této smlouvy.</w:t>
      </w:r>
    </w:p>
    <w:p w14:paraId="3D57BFB4" w14:textId="77777777" w:rsidR="00BE24EF" w:rsidRPr="00BE24EF" w:rsidRDefault="00BE24EF" w:rsidP="00BE24EF">
      <w:pPr>
        <w:jc w:val="both"/>
        <w:rPr>
          <w:rFonts w:ascii="Arial" w:hAnsi="Arial" w:cs="Arial"/>
          <w:sz w:val="20"/>
          <w:szCs w:val="20"/>
        </w:rPr>
      </w:pPr>
    </w:p>
    <w:p w14:paraId="3BBD89CD" w14:textId="77777777" w:rsidR="00BE24EF" w:rsidRDefault="00BE24EF" w:rsidP="00BE24EF">
      <w:pPr>
        <w:pStyle w:val="Odstavecseseznamem"/>
        <w:numPr>
          <w:ilvl w:val="0"/>
          <w:numId w:val="24"/>
        </w:numPr>
        <w:ind w:left="426" w:hanging="426"/>
        <w:jc w:val="both"/>
        <w:rPr>
          <w:rFonts w:ascii="Arial" w:hAnsi="Arial" w:cs="Arial"/>
          <w:sz w:val="20"/>
          <w:szCs w:val="20"/>
        </w:rPr>
      </w:pPr>
      <w:r w:rsidRPr="00BE24EF">
        <w:rPr>
          <w:rFonts w:ascii="Arial" w:hAnsi="Arial" w:cs="Arial"/>
          <w:sz w:val="20"/>
          <w:szCs w:val="20"/>
        </w:rPr>
        <w:t>Smluvní strany prohlašují, že skutečnosti uvedené v této smlouvě nepovažují za obchodní tajemství ve smyslu § 504 zákona č. 89/2012 Sb., občanský zákoník a udělují svolení k jejich užití a zveřejnění bez stanovení jakýchkoli dalších podmínek.</w:t>
      </w:r>
    </w:p>
    <w:p w14:paraId="7CCDFDE8" w14:textId="77777777" w:rsidR="00BE24EF" w:rsidRPr="00BE24EF" w:rsidRDefault="00BE24EF" w:rsidP="00BE24EF">
      <w:pPr>
        <w:jc w:val="both"/>
        <w:rPr>
          <w:rFonts w:ascii="Arial" w:hAnsi="Arial" w:cs="Arial"/>
          <w:sz w:val="20"/>
          <w:szCs w:val="20"/>
        </w:rPr>
      </w:pPr>
    </w:p>
    <w:p w14:paraId="631DC4C7" w14:textId="275C7605" w:rsidR="00BE24EF" w:rsidRDefault="00E72FBA" w:rsidP="00BE24EF">
      <w:pPr>
        <w:pStyle w:val="Odstavecseseznamem"/>
        <w:numPr>
          <w:ilvl w:val="0"/>
          <w:numId w:val="24"/>
        </w:numPr>
        <w:ind w:left="426" w:hanging="426"/>
        <w:jc w:val="both"/>
        <w:rPr>
          <w:rFonts w:ascii="Arial" w:hAnsi="Arial" w:cs="Arial"/>
          <w:sz w:val="20"/>
          <w:szCs w:val="20"/>
        </w:rPr>
      </w:pPr>
      <w:r>
        <w:rPr>
          <w:rFonts w:ascii="Arial" w:hAnsi="Arial" w:cs="Arial"/>
          <w:sz w:val="20"/>
          <w:szCs w:val="20"/>
        </w:rPr>
        <w:t xml:space="preserve">Smluvní strany výslovně sjednávají, že uveřejnění této </w:t>
      </w:r>
      <w:r w:rsidR="00BE24EF" w:rsidRPr="00BE24EF">
        <w:rPr>
          <w:rFonts w:ascii="Arial" w:hAnsi="Arial" w:cs="Arial"/>
          <w:sz w:val="20"/>
          <w:szCs w:val="20"/>
        </w:rPr>
        <w:t>smlouv</w:t>
      </w:r>
      <w:r>
        <w:rPr>
          <w:rFonts w:ascii="Arial" w:hAnsi="Arial" w:cs="Arial"/>
          <w:sz w:val="20"/>
          <w:szCs w:val="20"/>
        </w:rPr>
        <w:t>y v registru smluv</w:t>
      </w:r>
      <w:r w:rsidR="00BE24EF" w:rsidRPr="00BE24EF">
        <w:rPr>
          <w:rFonts w:ascii="Arial" w:hAnsi="Arial" w:cs="Arial"/>
          <w:sz w:val="20"/>
          <w:szCs w:val="20"/>
        </w:rPr>
        <w:t xml:space="preserve"> </w:t>
      </w:r>
      <w:r>
        <w:rPr>
          <w:rFonts w:ascii="Arial" w:hAnsi="Arial" w:cs="Arial"/>
          <w:sz w:val="20"/>
          <w:szCs w:val="20"/>
        </w:rPr>
        <w:t xml:space="preserve">dle </w:t>
      </w:r>
      <w:r w:rsidRPr="00BE24EF">
        <w:rPr>
          <w:rFonts w:ascii="Arial" w:hAnsi="Arial" w:cs="Arial"/>
          <w:sz w:val="20"/>
          <w:szCs w:val="20"/>
        </w:rPr>
        <w:t>zákon</w:t>
      </w:r>
      <w:r>
        <w:rPr>
          <w:rFonts w:ascii="Arial" w:hAnsi="Arial" w:cs="Arial"/>
          <w:sz w:val="20"/>
          <w:szCs w:val="20"/>
        </w:rPr>
        <w:t>a</w:t>
      </w:r>
      <w:r w:rsidRPr="00BE24EF">
        <w:rPr>
          <w:rFonts w:ascii="Arial" w:hAnsi="Arial" w:cs="Arial"/>
          <w:sz w:val="20"/>
          <w:szCs w:val="20"/>
        </w:rPr>
        <w:t xml:space="preserve"> č. 340/2015 Sb., o zvláštních podmínkách účinnosti některých smluv, uveřejňování těchto smluv a o </w:t>
      </w:r>
      <w:r w:rsidRPr="00BE24EF">
        <w:rPr>
          <w:rFonts w:ascii="Arial" w:hAnsi="Arial" w:cs="Arial"/>
          <w:sz w:val="20"/>
          <w:szCs w:val="20"/>
        </w:rPr>
        <w:lastRenderedPageBreak/>
        <w:t>registru smluv (zákon o registru smluv)</w:t>
      </w:r>
      <w:r>
        <w:rPr>
          <w:rFonts w:ascii="Arial" w:hAnsi="Arial" w:cs="Arial"/>
          <w:sz w:val="20"/>
          <w:szCs w:val="20"/>
        </w:rPr>
        <w:t xml:space="preserve"> zajistí</w:t>
      </w:r>
      <w:r w:rsidR="00BE24EF" w:rsidRPr="00BE24EF">
        <w:rPr>
          <w:rFonts w:ascii="Arial" w:hAnsi="Arial" w:cs="Arial"/>
          <w:sz w:val="20"/>
          <w:szCs w:val="20"/>
        </w:rPr>
        <w:t xml:space="preserve"> společnost TRADE CENTRE PRAHA a.s. </w:t>
      </w:r>
      <w:r>
        <w:rPr>
          <w:rFonts w:ascii="Arial" w:hAnsi="Arial" w:cs="Arial"/>
          <w:sz w:val="20"/>
          <w:szCs w:val="20"/>
        </w:rPr>
        <w:t>Tato smlouva nabývá platnosti dnem jejího podpisu oběma smluvními stranami a účinnosti dnem jejího uveřejnění prostřednictvím registru smluv.</w:t>
      </w:r>
      <w:r w:rsidR="00BE24EF" w:rsidRPr="00BE24EF">
        <w:rPr>
          <w:rFonts w:ascii="Arial" w:hAnsi="Arial" w:cs="Arial"/>
          <w:sz w:val="20"/>
          <w:szCs w:val="20"/>
        </w:rPr>
        <w:t xml:space="preserve"> </w:t>
      </w:r>
    </w:p>
    <w:p w14:paraId="5A83039D" w14:textId="77777777" w:rsidR="00BE24EF" w:rsidRPr="00BE24EF" w:rsidRDefault="00BE24EF" w:rsidP="00BE24EF">
      <w:pPr>
        <w:jc w:val="both"/>
        <w:rPr>
          <w:rFonts w:ascii="Arial" w:hAnsi="Arial" w:cs="Arial"/>
          <w:sz w:val="20"/>
          <w:szCs w:val="20"/>
        </w:rPr>
      </w:pPr>
    </w:p>
    <w:p w14:paraId="75EC107F" w14:textId="0812F664" w:rsidR="00BE24EF" w:rsidRPr="00BE24EF" w:rsidRDefault="00BE24EF" w:rsidP="00BE24EF">
      <w:pPr>
        <w:pStyle w:val="Odstavecseseznamem"/>
        <w:numPr>
          <w:ilvl w:val="0"/>
          <w:numId w:val="24"/>
        </w:numPr>
        <w:ind w:left="426" w:hanging="426"/>
        <w:jc w:val="both"/>
        <w:rPr>
          <w:rFonts w:ascii="Arial" w:hAnsi="Arial" w:cs="Arial"/>
          <w:sz w:val="20"/>
          <w:szCs w:val="20"/>
        </w:rPr>
      </w:pPr>
      <w:r w:rsidRPr="00BE24EF">
        <w:rPr>
          <w:rFonts w:ascii="Arial" w:hAnsi="Arial" w:cs="Arial"/>
          <w:sz w:val="20"/>
          <w:szCs w:val="20"/>
        </w:rPr>
        <w:t>Smluvní strany tímto prohlašují a potvrzují, že veškerá ustanovení této Smlouvy byla dohodnuta svobodně a vážně, určitě a srozumitelně, na důkaz čehož připojují své podpisy.</w:t>
      </w:r>
    </w:p>
    <w:p w14:paraId="32F74829" w14:textId="77777777" w:rsidR="00977F80" w:rsidRPr="00120885" w:rsidRDefault="00977F80" w:rsidP="00977F80">
      <w:pPr>
        <w:tabs>
          <w:tab w:val="num" w:pos="360"/>
        </w:tabs>
        <w:spacing w:before="120" w:line="360" w:lineRule="auto"/>
        <w:ind w:left="360" w:hanging="284"/>
        <w:jc w:val="both"/>
        <w:rPr>
          <w:rFonts w:ascii="Arial" w:hAnsi="Arial" w:cs="Arial"/>
          <w:sz w:val="20"/>
          <w:szCs w:val="20"/>
        </w:rPr>
      </w:pPr>
    </w:p>
    <w:p w14:paraId="53981B7E" w14:textId="6A7C1641" w:rsidR="00977F80" w:rsidRDefault="00BE24EF" w:rsidP="00977F80">
      <w:pPr>
        <w:spacing w:before="120" w:line="360" w:lineRule="auto"/>
        <w:ind w:left="284" w:hanging="284"/>
        <w:rPr>
          <w:rFonts w:ascii="Arial" w:hAnsi="Arial" w:cs="Arial"/>
          <w:sz w:val="20"/>
          <w:szCs w:val="20"/>
        </w:rPr>
      </w:pPr>
      <w:r>
        <w:rPr>
          <w:rFonts w:ascii="Arial" w:hAnsi="Arial" w:cs="Arial"/>
          <w:sz w:val="20"/>
          <w:szCs w:val="20"/>
        </w:rPr>
        <w:t>Příloha č. 1 – dle textu Smlouvy</w:t>
      </w:r>
    </w:p>
    <w:p w14:paraId="64AD6156" w14:textId="77777777" w:rsidR="00BE24EF" w:rsidRDefault="00BE24EF" w:rsidP="00977F80">
      <w:pPr>
        <w:spacing w:before="120" w:line="360" w:lineRule="auto"/>
        <w:ind w:left="284" w:hanging="284"/>
        <w:rPr>
          <w:rFonts w:ascii="Arial" w:hAnsi="Arial" w:cs="Arial"/>
          <w:sz w:val="20"/>
          <w:szCs w:val="20"/>
        </w:rPr>
      </w:pPr>
    </w:p>
    <w:p w14:paraId="395E5240" w14:textId="77777777" w:rsidR="00BE24EF" w:rsidRDefault="00BE24EF" w:rsidP="00977F80">
      <w:pPr>
        <w:spacing w:before="120" w:line="360" w:lineRule="auto"/>
        <w:ind w:left="284" w:hanging="284"/>
        <w:rPr>
          <w:rFonts w:ascii="Arial" w:hAnsi="Arial" w:cs="Arial"/>
          <w:sz w:val="20"/>
          <w:szCs w:val="20"/>
        </w:rPr>
      </w:pPr>
    </w:p>
    <w:p w14:paraId="72863F95" w14:textId="77777777" w:rsidR="00BE24EF" w:rsidRPr="00120885" w:rsidRDefault="00BE24EF" w:rsidP="00977F80">
      <w:pPr>
        <w:spacing w:before="120" w:line="360" w:lineRule="auto"/>
        <w:ind w:left="284" w:hanging="284"/>
        <w:rPr>
          <w:rFonts w:ascii="Arial" w:hAnsi="Arial" w:cs="Arial"/>
          <w:sz w:val="20"/>
          <w:szCs w:val="20"/>
        </w:rPr>
      </w:pPr>
    </w:p>
    <w:p w14:paraId="0D639F5F" w14:textId="77777777" w:rsidR="00977F80" w:rsidRPr="00120885" w:rsidRDefault="00977F80" w:rsidP="00977F80">
      <w:pPr>
        <w:tabs>
          <w:tab w:val="left" w:pos="5580"/>
        </w:tabs>
        <w:spacing w:before="120" w:line="360" w:lineRule="auto"/>
        <w:ind w:left="284" w:hanging="284"/>
        <w:rPr>
          <w:rFonts w:ascii="Arial" w:hAnsi="Arial" w:cs="Arial"/>
          <w:sz w:val="20"/>
          <w:szCs w:val="20"/>
        </w:rPr>
      </w:pPr>
      <w:r w:rsidRPr="00120885">
        <w:rPr>
          <w:rFonts w:ascii="Arial" w:hAnsi="Arial" w:cs="Arial"/>
          <w:sz w:val="20"/>
          <w:szCs w:val="20"/>
        </w:rPr>
        <w:t>V…………………. dne .................</w:t>
      </w:r>
      <w:r w:rsidRPr="00120885">
        <w:rPr>
          <w:rFonts w:ascii="Arial" w:hAnsi="Arial" w:cs="Arial"/>
          <w:sz w:val="20"/>
          <w:szCs w:val="20"/>
        </w:rPr>
        <w:tab/>
        <w:t xml:space="preserve">V…………………. dne ................. </w:t>
      </w:r>
    </w:p>
    <w:p w14:paraId="24A5DEDC" w14:textId="77777777" w:rsidR="00977F80" w:rsidRPr="00120885" w:rsidRDefault="00977F80" w:rsidP="00977F80">
      <w:pPr>
        <w:tabs>
          <w:tab w:val="left" w:pos="5580"/>
        </w:tabs>
        <w:spacing w:before="120" w:line="360" w:lineRule="auto"/>
        <w:ind w:left="284" w:hanging="284"/>
        <w:rPr>
          <w:rFonts w:ascii="Arial" w:hAnsi="Arial" w:cs="Arial"/>
          <w:sz w:val="20"/>
          <w:szCs w:val="20"/>
        </w:rPr>
      </w:pPr>
    </w:p>
    <w:p w14:paraId="0A6360D6" w14:textId="5CC3D817" w:rsidR="00977F80" w:rsidRPr="00120885" w:rsidRDefault="00BE24EF" w:rsidP="00977F80">
      <w:pPr>
        <w:tabs>
          <w:tab w:val="left" w:pos="5580"/>
        </w:tabs>
        <w:spacing w:before="120" w:line="360" w:lineRule="auto"/>
        <w:ind w:left="284" w:hanging="284"/>
        <w:rPr>
          <w:rFonts w:ascii="Arial" w:hAnsi="Arial" w:cs="Arial"/>
          <w:sz w:val="20"/>
          <w:szCs w:val="20"/>
        </w:rPr>
      </w:pPr>
      <w:r>
        <w:rPr>
          <w:rFonts w:ascii="Arial" w:hAnsi="Arial" w:cs="Arial"/>
          <w:sz w:val="20"/>
          <w:szCs w:val="20"/>
        </w:rPr>
        <w:t>Poskytovatel</w:t>
      </w:r>
      <w:r w:rsidR="00977F80" w:rsidRPr="00120885">
        <w:rPr>
          <w:rFonts w:ascii="Arial" w:hAnsi="Arial" w:cs="Arial"/>
          <w:sz w:val="20"/>
          <w:szCs w:val="20"/>
        </w:rPr>
        <w:t>:</w:t>
      </w:r>
      <w:r w:rsidR="00977F80" w:rsidRPr="00120885">
        <w:rPr>
          <w:rFonts w:ascii="Arial" w:hAnsi="Arial" w:cs="Arial"/>
          <w:sz w:val="20"/>
          <w:szCs w:val="20"/>
        </w:rPr>
        <w:tab/>
      </w:r>
      <w:r>
        <w:rPr>
          <w:rFonts w:ascii="Arial" w:hAnsi="Arial" w:cs="Arial"/>
          <w:sz w:val="20"/>
          <w:szCs w:val="20"/>
        </w:rPr>
        <w:t>Uživatel</w:t>
      </w:r>
      <w:r w:rsidR="00977F80" w:rsidRPr="00120885">
        <w:rPr>
          <w:rFonts w:ascii="Arial" w:hAnsi="Arial" w:cs="Arial"/>
          <w:sz w:val="20"/>
          <w:szCs w:val="20"/>
        </w:rPr>
        <w:t>:</w:t>
      </w:r>
    </w:p>
    <w:p w14:paraId="2186AD16" w14:textId="77777777" w:rsidR="00977F80" w:rsidRDefault="00977F80" w:rsidP="00977F80">
      <w:pPr>
        <w:tabs>
          <w:tab w:val="left" w:pos="5580"/>
        </w:tabs>
        <w:spacing w:before="120" w:line="360" w:lineRule="auto"/>
        <w:ind w:left="284" w:hanging="284"/>
        <w:rPr>
          <w:rFonts w:ascii="Arial" w:hAnsi="Arial" w:cs="Arial"/>
          <w:sz w:val="20"/>
          <w:szCs w:val="20"/>
        </w:rPr>
      </w:pPr>
    </w:p>
    <w:p w14:paraId="69E3EE42" w14:textId="77777777" w:rsidR="00E72FBA" w:rsidRDefault="00E72FBA" w:rsidP="00977F80">
      <w:pPr>
        <w:tabs>
          <w:tab w:val="left" w:pos="5580"/>
        </w:tabs>
        <w:spacing w:before="120" w:line="360" w:lineRule="auto"/>
        <w:ind w:left="284" w:hanging="284"/>
        <w:rPr>
          <w:rFonts w:ascii="Arial" w:hAnsi="Arial" w:cs="Arial"/>
          <w:sz w:val="20"/>
          <w:szCs w:val="20"/>
        </w:rPr>
      </w:pPr>
    </w:p>
    <w:p w14:paraId="5BE86602" w14:textId="77777777" w:rsidR="00E72FBA" w:rsidRPr="00120885" w:rsidRDefault="00E72FBA" w:rsidP="00977F80">
      <w:pPr>
        <w:tabs>
          <w:tab w:val="left" w:pos="5580"/>
        </w:tabs>
        <w:spacing w:before="120" w:line="360" w:lineRule="auto"/>
        <w:ind w:left="284" w:hanging="284"/>
        <w:rPr>
          <w:rFonts w:ascii="Arial" w:hAnsi="Arial" w:cs="Arial"/>
          <w:sz w:val="20"/>
          <w:szCs w:val="20"/>
        </w:rPr>
      </w:pPr>
    </w:p>
    <w:p w14:paraId="3C82BE86" w14:textId="6F9F06E1" w:rsidR="00BE24EF" w:rsidRPr="00646734" w:rsidRDefault="00BE24EF" w:rsidP="00BE24EF">
      <w:pPr>
        <w:jc w:val="both"/>
        <w:rPr>
          <w:rFonts w:ascii="Arial" w:hAnsi="Arial" w:cs="Arial"/>
          <w:sz w:val="20"/>
          <w:szCs w:val="20"/>
        </w:rPr>
      </w:pPr>
      <w:r w:rsidRPr="00646734">
        <w:rPr>
          <w:rFonts w:ascii="Arial" w:hAnsi="Arial" w:cs="Arial"/>
          <w:sz w:val="20"/>
          <w:szCs w:val="20"/>
        </w:rPr>
        <w:t>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646734">
        <w:rPr>
          <w:rFonts w:ascii="Arial" w:hAnsi="Arial" w:cs="Arial"/>
          <w:sz w:val="20"/>
          <w:szCs w:val="20"/>
        </w:rPr>
        <w:t>_____________________________</w:t>
      </w:r>
    </w:p>
    <w:p w14:paraId="50EBC026" w14:textId="3509BF81" w:rsidR="00BE24EF" w:rsidRPr="001D26B3" w:rsidRDefault="00BE24EF" w:rsidP="00BE24EF">
      <w:pPr>
        <w:jc w:val="both"/>
        <w:rPr>
          <w:rFonts w:ascii="Arial" w:hAnsi="Arial" w:cs="Arial"/>
          <w:sz w:val="20"/>
          <w:szCs w:val="20"/>
        </w:rPr>
      </w:pPr>
      <w:r>
        <w:rPr>
          <w:rFonts w:ascii="Arial" w:hAnsi="Arial" w:cs="Arial"/>
          <w:sz w:val="20"/>
          <w:szCs w:val="20"/>
        </w:rPr>
        <w:tab/>
      </w:r>
      <w:r w:rsidRPr="001D26B3">
        <w:rPr>
          <w:rFonts w:ascii="Arial" w:hAnsi="Arial" w:cs="Arial"/>
          <w:sz w:val="20"/>
          <w:szCs w:val="20"/>
        </w:rPr>
        <w:t>Ing. Robert Plavec</w:t>
      </w:r>
      <w:r w:rsidRPr="001D26B3">
        <w:rPr>
          <w:rFonts w:ascii="Arial" w:hAnsi="Arial" w:cs="Arial"/>
          <w:sz w:val="20"/>
          <w:szCs w:val="20"/>
        </w:rPr>
        <w:tab/>
      </w:r>
      <w:r w:rsidRPr="001D26B3">
        <w:rPr>
          <w:rFonts w:ascii="Arial" w:hAnsi="Arial" w:cs="Arial"/>
          <w:sz w:val="20"/>
          <w:szCs w:val="20"/>
        </w:rPr>
        <w:tab/>
      </w:r>
      <w:r w:rsidRPr="001D26B3">
        <w:rPr>
          <w:rFonts w:ascii="Arial" w:hAnsi="Arial" w:cs="Arial"/>
          <w:sz w:val="20"/>
          <w:szCs w:val="20"/>
        </w:rPr>
        <w:tab/>
      </w:r>
      <w:r w:rsidRPr="001D26B3">
        <w:rPr>
          <w:rFonts w:ascii="Arial" w:hAnsi="Arial" w:cs="Arial"/>
          <w:sz w:val="20"/>
          <w:szCs w:val="20"/>
        </w:rPr>
        <w:tab/>
        <w:t xml:space="preserve"> </w:t>
      </w:r>
      <w:r>
        <w:rPr>
          <w:rFonts w:ascii="Arial" w:hAnsi="Arial" w:cs="Arial"/>
          <w:sz w:val="20"/>
          <w:szCs w:val="20"/>
        </w:rPr>
        <w:tab/>
        <w:t xml:space="preserve">              </w:t>
      </w:r>
      <w:r w:rsidR="00F12482">
        <w:rPr>
          <w:rFonts w:ascii="Arial" w:hAnsi="Arial" w:cs="Arial"/>
          <w:sz w:val="20"/>
          <w:szCs w:val="20"/>
        </w:rPr>
        <w:t xml:space="preserve">   </w:t>
      </w:r>
    </w:p>
    <w:p w14:paraId="7F375E13" w14:textId="3BF78CEC" w:rsidR="00BE24EF" w:rsidRPr="001D26B3" w:rsidRDefault="00BE24EF" w:rsidP="00BE24EF">
      <w:pPr>
        <w:jc w:val="both"/>
        <w:rPr>
          <w:rFonts w:ascii="Arial" w:hAnsi="Arial" w:cs="Arial"/>
          <w:sz w:val="20"/>
          <w:szCs w:val="20"/>
        </w:rPr>
      </w:pPr>
      <w:r>
        <w:rPr>
          <w:rFonts w:ascii="Arial" w:hAnsi="Arial" w:cs="Arial"/>
          <w:sz w:val="20"/>
          <w:szCs w:val="20"/>
        </w:rPr>
        <w:t xml:space="preserve">  </w:t>
      </w:r>
      <w:r w:rsidRPr="001D26B3">
        <w:rPr>
          <w:rFonts w:ascii="Arial" w:hAnsi="Arial" w:cs="Arial"/>
          <w:sz w:val="20"/>
          <w:szCs w:val="20"/>
        </w:rPr>
        <w:t xml:space="preserve">    předseda představenstva</w:t>
      </w:r>
      <w:r w:rsidRPr="001D26B3">
        <w:rPr>
          <w:rFonts w:ascii="Arial" w:hAnsi="Arial" w:cs="Arial"/>
          <w:sz w:val="20"/>
          <w:szCs w:val="20"/>
        </w:rPr>
        <w:tab/>
      </w:r>
      <w:r w:rsidRPr="001D26B3">
        <w:rPr>
          <w:rFonts w:ascii="Arial" w:hAnsi="Arial" w:cs="Arial"/>
          <w:sz w:val="20"/>
          <w:szCs w:val="20"/>
        </w:rPr>
        <w:tab/>
      </w:r>
      <w:r w:rsidRPr="001D26B3">
        <w:rPr>
          <w:rFonts w:ascii="Arial" w:hAnsi="Arial" w:cs="Arial"/>
          <w:sz w:val="20"/>
          <w:szCs w:val="20"/>
        </w:rPr>
        <w:tab/>
      </w:r>
      <w:r w:rsidRPr="001D26B3">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sidR="00F12482">
        <w:rPr>
          <w:rFonts w:ascii="Arial" w:hAnsi="Arial" w:cs="Arial"/>
          <w:sz w:val="20"/>
          <w:szCs w:val="20"/>
        </w:rPr>
        <w:t>na základě pověření</w:t>
      </w:r>
    </w:p>
    <w:p w14:paraId="0A20EACD" w14:textId="77777777" w:rsidR="00BE24EF" w:rsidRPr="001D26B3" w:rsidRDefault="00BE24EF" w:rsidP="00BE24EF">
      <w:pPr>
        <w:jc w:val="both"/>
        <w:rPr>
          <w:rFonts w:ascii="Arial" w:hAnsi="Arial" w:cs="Arial"/>
          <w:sz w:val="20"/>
          <w:szCs w:val="20"/>
        </w:rPr>
      </w:pPr>
    </w:p>
    <w:p w14:paraId="2BDC8388" w14:textId="77777777" w:rsidR="00BE24EF" w:rsidRDefault="00BE24EF" w:rsidP="00BE24EF">
      <w:pPr>
        <w:jc w:val="both"/>
        <w:rPr>
          <w:rFonts w:ascii="Arial" w:hAnsi="Arial" w:cs="Arial"/>
          <w:sz w:val="20"/>
          <w:szCs w:val="20"/>
        </w:rPr>
      </w:pPr>
    </w:p>
    <w:p w14:paraId="688C836F" w14:textId="77777777" w:rsidR="00E72FBA" w:rsidRDefault="00E72FBA" w:rsidP="00BE24EF">
      <w:pPr>
        <w:jc w:val="both"/>
        <w:rPr>
          <w:rFonts w:ascii="Arial" w:hAnsi="Arial" w:cs="Arial"/>
          <w:sz w:val="20"/>
          <w:szCs w:val="20"/>
        </w:rPr>
      </w:pPr>
    </w:p>
    <w:p w14:paraId="719B3241" w14:textId="77777777" w:rsidR="00E72FBA" w:rsidRPr="001D26B3" w:rsidRDefault="00E72FBA" w:rsidP="00BE24EF">
      <w:pPr>
        <w:jc w:val="both"/>
        <w:rPr>
          <w:rFonts w:ascii="Arial" w:hAnsi="Arial" w:cs="Arial"/>
          <w:sz w:val="20"/>
          <w:szCs w:val="20"/>
        </w:rPr>
      </w:pPr>
    </w:p>
    <w:p w14:paraId="45AEAFB4" w14:textId="77777777" w:rsidR="00BE24EF" w:rsidRPr="001D26B3" w:rsidRDefault="00BE24EF" w:rsidP="00BE24EF">
      <w:pPr>
        <w:jc w:val="both"/>
        <w:rPr>
          <w:rFonts w:ascii="Arial" w:hAnsi="Arial" w:cs="Arial"/>
          <w:sz w:val="20"/>
          <w:szCs w:val="20"/>
        </w:rPr>
      </w:pPr>
    </w:p>
    <w:p w14:paraId="5997682D" w14:textId="77777777" w:rsidR="00BE24EF" w:rsidRPr="001D26B3" w:rsidRDefault="00BE24EF" w:rsidP="00BE24EF">
      <w:pPr>
        <w:jc w:val="both"/>
        <w:rPr>
          <w:rFonts w:ascii="Arial" w:hAnsi="Arial" w:cs="Arial"/>
          <w:sz w:val="20"/>
          <w:szCs w:val="20"/>
        </w:rPr>
      </w:pPr>
      <w:r w:rsidRPr="001D26B3">
        <w:rPr>
          <w:rFonts w:ascii="Arial" w:hAnsi="Arial" w:cs="Arial"/>
          <w:sz w:val="20"/>
          <w:szCs w:val="20"/>
        </w:rPr>
        <w:t>_____________________________</w:t>
      </w:r>
    </w:p>
    <w:p w14:paraId="208473BF" w14:textId="77777777" w:rsidR="00BE24EF" w:rsidRPr="001D26B3" w:rsidRDefault="00BE24EF" w:rsidP="00BE24EF">
      <w:pPr>
        <w:jc w:val="both"/>
        <w:rPr>
          <w:rFonts w:ascii="Arial" w:hAnsi="Arial" w:cs="Arial"/>
          <w:sz w:val="20"/>
          <w:szCs w:val="20"/>
        </w:rPr>
      </w:pPr>
      <w:r w:rsidRPr="001D26B3">
        <w:rPr>
          <w:rFonts w:ascii="Arial" w:hAnsi="Arial" w:cs="Arial"/>
          <w:sz w:val="20"/>
          <w:szCs w:val="20"/>
        </w:rPr>
        <w:t xml:space="preserve">             Ing. Jiří Beran, MBA</w:t>
      </w:r>
    </w:p>
    <w:p w14:paraId="1459215C" w14:textId="77777777" w:rsidR="00BE24EF" w:rsidRDefault="00BE24EF" w:rsidP="00BE24EF">
      <w:pPr>
        <w:jc w:val="both"/>
        <w:rPr>
          <w:rFonts w:ascii="Arial" w:hAnsi="Arial" w:cs="Arial"/>
          <w:sz w:val="20"/>
          <w:szCs w:val="20"/>
        </w:rPr>
      </w:pPr>
      <w:r w:rsidRPr="001D26B3">
        <w:rPr>
          <w:rFonts w:ascii="Arial" w:hAnsi="Arial" w:cs="Arial"/>
          <w:sz w:val="20"/>
          <w:szCs w:val="20"/>
        </w:rPr>
        <w:t xml:space="preserve">    místopředseda představenstva</w:t>
      </w:r>
    </w:p>
    <w:p w14:paraId="391E6DBA" w14:textId="77777777" w:rsidR="00BE24EF" w:rsidRPr="001D26B3" w:rsidRDefault="00BE24EF" w:rsidP="00BE24EF">
      <w:pPr>
        <w:jc w:val="both"/>
        <w:rPr>
          <w:rFonts w:ascii="Arial" w:hAnsi="Arial" w:cs="Arial"/>
          <w:sz w:val="20"/>
          <w:szCs w:val="20"/>
        </w:rPr>
      </w:pPr>
    </w:p>
    <w:p w14:paraId="3A617806" w14:textId="77777777" w:rsidR="00BE24EF" w:rsidRPr="001D26B3" w:rsidRDefault="00BE24EF" w:rsidP="00BE24EF">
      <w:pPr>
        <w:rPr>
          <w:sz w:val="20"/>
          <w:szCs w:val="20"/>
        </w:rPr>
        <w:sectPr w:rsidR="00BE24EF" w:rsidRPr="001D26B3">
          <w:headerReference w:type="default" r:id="rId8"/>
          <w:footerReference w:type="default" r:id="rId9"/>
          <w:pgSz w:w="11906" w:h="16838"/>
          <w:pgMar w:top="1417" w:right="1417" w:bottom="1417" w:left="1417" w:header="708" w:footer="708" w:gutter="0"/>
          <w:cols w:space="708"/>
          <w:docGrid w:linePitch="360"/>
        </w:sectPr>
      </w:pPr>
    </w:p>
    <w:p w14:paraId="16EBE21A" w14:textId="145CB841" w:rsidR="00BE24EF" w:rsidRPr="001D26B3" w:rsidRDefault="00BE24EF" w:rsidP="00BE24EF">
      <w:pPr>
        <w:tabs>
          <w:tab w:val="left" w:pos="993"/>
          <w:tab w:val="left" w:pos="5954"/>
        </w:tabs>
        <w:jc w:val="right"/>
        <w:rPr>
          <w:rFonts w:ascii="Arial" w:hAnsi="Arial" w:cs="Arial"/>
          <w:sz w:val="20"/>
        </w:rPr>
      </w:pPr>
      <w:r w:rsidRPr="001D26B3">
        <w:rPr>
          <w:rFonts w:ascii="Arial" w:hAnsi="Arial" w:cs="Arial"/>
          <w:sz w:val="20"/>
        </w:rPr>
        <w:lastRenderedPageBreak/>
        <w:t>Př</w:t>
      </w:r>
      <w:r w:rsidR="009912E0">
        <w:rPr>
          <w:rFonts w:ascii="Arial" w:hAnsi="Arial" w:cs="Arial"/>
          <w:sz w:val="20"/>
        </w:rPr>
        <w:t>íloha č. 1 ke smlouvě ev.č .: 602</w:t>
      </w:r>
      <w:r w:rsidRPr="001D26B3">
        <w:rPr>
          <w:rFonts w:ascii="Arial" w:hAnsi="Arial" w:cs="Arial"/>
          <w:sz w:val="20"/>
        </w:rPr>
        <w:t>/17/40</w:t>
      </w:r>
    </w:p>
    <w:p w14:paraId="26C0178F" w14:textId="77777777" w:rsidR="00BE24EF" w:rsidRDefault="00BE24EF" w:rsidP="00977F80">
      <w:pPr>
        <w:tabs>
          <w:tab w:val="left" w:pos="5580"/>
        </w:tabs>
        <w:spacing w:before="120" w:line="360" w:lineRule="auto"/>
        <w:ind w:left="284" w:hanging="284"/>
        <w:rPr>
          <w:rFonts w:ascii="Arial" w:hAnsi="Arial" w:cs="Arial"/>
          <w:sz w:val="20"/>
          <w:szCs w:val="20"/>
        </w:rPr>
      </w:pPr>
    </w:p>
    <w:p w14:paraId="46889F8D" w14:textId="79CEC1B6" w:rsidR="00050B58" w:rsidRPr="000F50B9" w:rsidRDefault="00050B58" w:rsidP="00050B58">
      <w:pPr>
        <w:tabs>
          <w:tab w:val="left" w:pos="993"/>
          <w:tab w:val="left" w:pos="5954"/>
        </w:tabs>
        <w:jc w:val="center"/>
        <w:rPr>
          <w:rFonts w:ascii="Arial" w:hAnsi="Arial" w:cs="Arial"/>
          <w:b/>
        </w:rPr>
      </w:pPr>
      <w:r w:rsidRPr="000F50B9">
        <w:rPr>
          <w:rFonts w:ascii="Arial" w:hAnsi="Arial" w:cs="Arial"/>
          <w:b/>
        </w:rPr>
        <w:t xml:space="preserve">Seznam umístěných </w:t>
      </w:r>
      <w:r>
        <w:rPr>
          <w:rFonts w:ascii="Arial" w:hAnsi="Arial" w:cs="Arial"/>
          <w:b/>
        </w:rPr>
        <w:t xml:space="preserve">nereklamních doplňků na zařízeních VO – </w:t>
      </w:r>
      <w:r>
        <w:rPr>
          <w:rFonts w:ascii="Arial" w:hAnsi="Arial" w:cs="Arial"/>
          <w:b/>
        </w:rPr>
        <w:br/>
        <w:t xml:space="preserve">podrobný </w:t>
      </w:r>
      <w:r w:rsidRPr="000F50B9">
        <w:rPr>
          <w:rFonts w:ascii="Arial" w:hAnsi="Arial" w:cs="Arial"/>
          <w:b/>
        </w:rPr>
        <w:t>rozpis ceny.</w:t>
      </w:r>
    </w:p>
    <w:p w14:paraId="025DAFD4" w14:textId="77777777" w:rsidR="00050B58" w:rsidRDefault="00050B58" w:rsidP="00050B58">
      <w:pPr>
        <w:tabs>
          <w:tab w:val="left" w:pos="993"/>
          <w:tab w:val="left" w:pos="5954"/>
        </w:tabs>
        <w:rPr>
          <w:rFonts w:ascii="Arial" w:hAnsi="Arial" w:cs="Arial"/>
        </w:rPr>
      </w:pPr>
    </w:p>
    <w:p w14:paraId="48B4B921" w14:textId="77777777" w:rsidR="00050B58" w:rsidRDefault="00050B58" w:rsidP="00050B58">
      <w:pPr>
        <w:tabs>
          <w:tab w:val="left" w:pos="993"/>
          <w:tab w:val="left" w:pos="5954"/>
        </w:tabs>
        <w:rPr>
          <w:rFonts w:ascii="Arial" w:hAnsi="Arial" w:cs="Arial"/>
        </w:rPr>
      </w:pPr>
    </w:p>
    <w:p w14:paraId="05F2EDC1" w14:textId="35C54C46" w:rsidR="00050B58" w:rsidRPr="00EF13AF" w:rsidRDefault="00050B58" w:rsidP="00EF13AF">
      <w:pPr>
        <w:tabs>
          <w:tab w:val="left" w:pos="2977"/>
          <w:tab w:val="left" w:pos="5954"/>
        </w:tabs>
        <w:ind w:left="2268" w:hanging="2268"/>
        <w:jc w:val="both"/>
        <w:rPr>
          <w:rFonts w:ascii="Arial" w:hAnsi="Arial" w:cs="Arial"/>
          <w:sz w:val="20"/>
          <w:szCs w:val="20"/>
        </w:rPr>
      </w:pPr>
      <w:r w:rsidRPr="00EF13AF">
        <w:rPr>
          <w:rFonts w:ascii="Arial" w:hAnsi="Arial" w:cs="Arial"/>
          <w:sz w:val="20"/>
          <w:szCs w:val="20"/>
          <w:u w:val="single"/>
        </w:rPr>
        <w:t>Účel umístění:</w:t>
      </w:r>
      <w:r w:rsidRPr="00EF13AF">
        <w:rPr>
          <w:rFonts w:ascii="Arial" w:hAnsi="Arial" w:cs="Arial"/>
          <w:sz w:val="20"/>
          <w:szCs w:val="20"/>
        </w:rPr>
        <w:t xml:space="preserve"> </w:t>
      </w:r>
      <w:r w:rsidRPr="00EF13AF">
        <w:rPr>
          <w:rFonts w:ascii="Arial" w:hAnsi="Arial" w:cs="Arial"/>
          <w:sz w:val="20"/>
          <w:szCs w:val="20"/>
        </w:rPr>
        <w:tab/>
        <w:t>Umístění podpěrných bodů Veřejného osvětlení za účelem umístění a provozování nadzemního vedení a zařízení elektronických komunikací ve vlastnictví Uživatele</w:t>
      </w:r>
    </w:p>
    <w:p w14:paraId="5397C04E" w14:textId="77777777" w:rsidR="00050B58" w:rsidRPr="00EF13AF" w:rsidRDefault="00050B58" w:rsidP="00050B58">
      <w:pPr>
        <w:tabs>
          <w:tab w:val="left" w:pos="993"/>
          <w:tab w:val="left" w:pos="5954"/>
        </w:tabs>
        <w:rPr>
          <w:rFonts w:ascii="Arial" w:hAnsi="Arial" w:cs="Arial"/>
          <w:sz w:val="20"/>
          <w:szCs w:val="20"/>
        </w:rPr>
      </w:pPr>
    </w:p>
    <w:p w14:paraId="194B4685" w14:textId="77777777" w:rsidR="00050B58" w:rsidRPr="00EF13AF" w:rsidRDefault="00050B58" w:rsidP="00050B58">
      <w:pPr>
        <w:tabs>
          <w:tab w:val="left" w:pos="993"/>
          <w:tab w:val="left" w:pos="5954"/>
        </w:tabs>
        <w:rPr>
          <w:rFonts w:ascii="Arial" w:hAnsi="Arial" w:cs="Arial"/>
          <w:sz w:val="20"/>
          <w:szCs w:val="20"/>
        </w:rPr>
      </w:pPr>
    </w:p>
    <w:p w14:paraId="3BE518BD" w14:textId="48DBE070" w:rsidR="00050B58" w:rsidRDefault="00050B58" w:rsidP="00EF13AF">
      <w:pPr>
        <w:tabs>
          <w:tab w:val="left" w:pos="993"/>
          <w:tab w:val="left" w:pos="5954"/>
        </w:tabs>
        <w:jc w:val="both"/>
        <w:rPr>
          <w:rFonts w:ascii="Arial" w:hAnsi="Arial" w:cs="Arial"/>
          <w:u w:val="single"/>
        </w:rPr>
      </w:pPr>
      <w:r w:rsidRPr="00EF13AF">
        <w:rPr>
          <w:rFonts w:ascii="Arial" w:hAnsi="Arial" w:cs="Arial"/>
          <w:sz w:val="20"/>
          <w:szCs w:val="20"/>
          <w:u w:val="single"/>
        </w:rPr>
        <w:t>Seznam umístěných podpěrných bodů</w:t>
      </w:r>
      <w:r w:rsidR="007338F6" w:rsidRPr="00EF13AF">
        <w:rPr>
          <w:rFonts w:ascii="Arial" w:hAnsi="Arial" w:cs="Arial"/>
          <w:sz w:val="20"/>
          <w:szCs w:val="20"/>
          <w:u w:val="single"/>
        </w:rPr>
        <w:t xml:space="preserve"> užívaných Uživatelem s vědomím Poskytovatele pro umístění a provozování Zařízení elektronických komunikací</w:t>
      </w:r>
      <w:r w:rsidR="002778BE" w:rsidRPr="00EF13AF">
        <w:rPr>
          <w:rFonts w:ascii="Arial" w:hAnsi="Arial" w:cs="Arial"/>
          <w:sz w:val="20"/>
          <w:szCs w:val="20"/>
          <w:u w:val="single"/>
        </w:rPr>
        <w:t xml:space="preserve"> – rozpis ceny</w:t>
      </w:r>
      <w:r w:rsidRPr="00EF13AF">
        <w:rPr>
          <w:rFonts w:ascii="Arial" w:hAnsi="Arial" w:cs="Arial"/>
          <w:u w:val="single"/>
        </w:rPr>
        <w:t>:</w:t>
      </w:r>
    </w:p>
    <w:p w14:paraId="0BEA4F04" w14:textId="77777777" w:rsidR="00050B58" w:rsidRPr="00EF13AF" w:rsidRDefault="00050B58" w:rsidP="00050B58">
      <w:pPr>
        <w:tabs>
          <w:tab w:val="left" w:pos="993"/>
          <w:tab w:val="left" w:pos="5954"/>
        </w:tabs>
        <w:rPr>
          <w:rFonts w:ascii="Arial" w:hAnsi="Arial" w:cs="Arial"/>
          <w:u w:val="single"/>
        </w:rPr>
      </w:pPr>
    </w:p>
    <w:tbl>
      <w:tblPr>
        <w:tblStyle w:val="Mkatabulky"/>
        <w:tblW w:w="9060" w:type="dxa"/>
        <w:jc w:val="center"/>
        <w:tblLook w:val="04A0" w:firstRow="1" w:lastRow="0" w:firstColumn="1" w:lastColumn="0" w:noHBand="0" w:noVBand="1"/>
      </w:tblPr>
      <w:tblGrid>
        <w:gridCol w:w="3982"/>
        <w:gridCol w:w="1530"/>
        <w:gridCol w:w="1790"/>
        <w:gridCol w:w="1758"/>
      </w:tblGrid>
      <w:tr w:rsidR="002778BE" w:rsidRPr="00DB4DC7" w14:paraId="422E4F94" w14:textId="4823D18C" w:rsidTr="00EF13AF">
        <w:trPr>
          <w:trHeight w:val="557"/>
          <w:jc w:val="center"/>
        </w:trPr>
        <w:tc>
          <w:tcPr>
            <w:tcW w:w="3982" w:type="dxa"/>
          </w:tcPr>
          <w:p w14:paraId="130B0265" w14:textId="77777777" w:rsidR="002778BE" w:rsidRPr="00EF13AF" w:rsidRDefault="002778BE" w:rsidP="00EF13AF">
            <w:pPr>
              <w:tabs>
                <w:tab w:val="left" w:pos="993"/>
                <w:tab w:val="left" w:pos="5954"/>
              </w:tabs>
              <w:rPr>
                <w:rFonts w:ascii="Arial" w:hAnsi="Arial" w:cs="Arial"/>
                <w:b/>
                <w:sz w:val="20"/>
                <w:szCs w:val="20"/>
              </w:rPr>
            </w:pPr>
            <w:r w:rsidRPr="00EF13AF">
              <w:rPr>
                <w:rFonts w:ascii="Arial" w:hAnsi="Arial" w:cs="Arial"/>
                <w:b/>
                <w:sz w:val="20"/>
                <w:szCs w:val="20"/>
              </w:rPr>
              <w:t>Umístění zařízení (ulice)</w:t>
            </w:r>
          </w:p>
        </w:tc>
        <w:tc>
          <w:tcPr>
            <w:tcW w:w="1530" w:type="dxa"/>
          </w:tcPr>
          <w:p w14:paraId="286789F3" w14:textId="77777777" w:rsidR="002778BE" w:rsidRPr="00EF13AF" w:rsidRDefault="002778BE" w:rsidP="00EF13AF">
            <w:pPr>
              <w:tabs>
                <w:tab w:val="left" w:pos="993"/>
                <w:tab w:val="left" w:pos="5954"/>
              </w:tabs>
              <w:jc w:val="center"/>
              <w:rPr>
                <w:rFonts w:ascii="Arial" w:hAnsi="Arial" w:cs="Arial"/>
                <w:b/>
                <w:sz w:val="20"/>
                <w:szCs w:val="20"/>
              </w:rPr>
            </w:pPr>
            <w:r w:rsidRPr="00EF13AF">
              <w:rPr>
                <w:rFonts w:ascii="Arial" w:hAnsi="Arial" w:cs="Arial"/>
                <w:b/>
                <w:sz w:val="20"/>
                <w:szCs w:val="20"/>
              </w:rPr>
              <w:t>Číslo stožáru</w:t>
            </w:r>
          </w:p>
        </w:tc>
        <w:tc>
          <w:tcPr>
            <w:tcW w:w="1790" w:type="dxa"/>
          </w:tcPr>
          <w:p w14:paraId="4E87A39C" w14:textId="77777777" w:rsidR="002778BE" w:rsidRPr="00EF13AF" w:rsidRDefault="002778BE" w:rsidP="00EF13AF">
            <w:pPr>
              <w:tabs>
                <w:tab w:val="left" w:pos="993"/>
                <w:tab w:val="left" w:pos="5954"/>
              </w:tabs>
              <w:jc w:val="center"/>
              <w:rPr>
                <w:rFonts w:ascii="Arial" w:hAnsi="Arial" w:cs="Arial"/>
                <w:b/>
                <w:sz w:val="20"/>
                <w:szCs w:val="20"/>
              </w:rPr>
            </w:pPr>
            <w:r w:rsidRPr="00EF13AF">
              <w:rPr>
                <w:rFonts w:ascii="Arial" w:hAnsi="Arial" w:cs="Arial"/>
                <w:b/>
                <w:sz w:val="20"/>
                <w:szCs w:val="20"/>
              </w:rPr>
              <w:t>Cena/ měsíc</w:t>
            </w:r>
          </w:p>
          <w:p w14:paraId="449C7B2D" w14:textId="77777777" w:rsidR="002778BE" w:rsidRPr="00EF13AF" w:rsidRDefault="002778BE" w:rsidP="00EF13AF">
            <w:pPr>
              <w:tabs>
                <w:tab w:val="left" w:pos="993"/>
                <w:tab w:val="left" w:pos="5954"/>
              </w:tabs>
              <w:jc w:val="center"/>
              <w:rPr>
                <w:rFonts w:ascii="Arial" w:hAnsi="Arial" w:cs="Arial"/>
                <w:b/>
                <w:sz w:val="20"/>
                <w:szCs w:val="20"/>
              </w:rPr>
            </w:pPr>
            <w:r w:rsidRPr="00EF13AF">
              <w:rPr>
                <w:rFonts w:ascii="Arial" w:hAnsi="Arial" w:cs="Arial"/>
                <w:b/>
                <w:sz w:val="20"/>
                <w:szCs w:val="20"/>
              </w:rPr>
              <w:t>(bez DPH)</w:t>
            </w:r>
          </w:p>
        </w:tc>
        <w:tc>
          <w:tcPr>
            <w:tcW w:w="1758" w:type="dxa"/>
          </w:tcPr>
          <w:p w14:paraId="212ACBF7" w14:textId="68A006CD" w:rsidR="002778BE" w:rsidRPr="00EF13AF" w:rsidRDefault="002778BE" w:rsidP="00EF13AF">
            <w:pPr>
              <w:tabs>
                <w:tab w:val="left" w:pos="993"/>
                <w:tab w:val="left" w:pos="5954"/>
              </w:tabs>
              <w:jc w:val="center"/>
              <w:rPr>
                <w:rFonts w:ascii="Arial" w:hAnsi="Arial" w:cs="Arial"/>
                <w:b/>
                <w:sz w:val="20"/>
                <w:szCs w:val="20"/>
              </w:rPr>
            </w:pPr>
            <w:r w:rsidRPr="00EF13AF">
              <w:rPr>
                <w:rFonts w:ascii="Arial" w:hAnsi="Arial" w:cs="Arial"/>
                <w:b/>
                <w:sz w:val="20"/>
                <w:szCs w:val="20"/>
              </w:rPr>
              <w:t>Cena/ kvartál (bez DPH)</w:t>
            </w:r>
          </w:p>
        </w:tc>
      </w:tr>
      <w:tr w:rsidR="002778BE" w:rsidRPr="00DB4DC7" w14:paraId="518A92F8" w14:textId="01DF8FFC" w:rsidTr="00EF13AF">
        <w:trPr>
          <w:jc w:val="center"/>
        </w:trPr>
        <w:tc>
          <w:tcPr>
            <w:tcW w:w="3982" w:type="dxa"/>
          </w:tcPr>
          <w:p w14:paraId="26A53640" w14:textId="77777777" w:rsidR="002778BE" w:rsidRPr="00EF13AF" w:rsidRDefault="002778BE" w:rsidP="00EF13AF">
            <w:pPr>
              <w:tabs>
                <w:tab w:val="left" w:pos="993"/>
                <w:tab w:val="left" w:pos="5954"/>
              </w:tabs>
              <w:jc w:val="both"/>
              <w:rPr>
                <w:rFonts w:ascii="Arial" w:hAnsi="Arial" w:cs="Arial"/>
                <w:sz w:val="20"/>
                <w:szCs w:val="20"/>
              </w:rPr>
            </w:pPr>
          </w:p>
        </w:tc>
        <w:tc>
          <w:tcPr>
            <w:tcW w:w="1530" w:type="dxa"/>
          </w:tcPr>
          <w:p w14:paraId="2B1EF637" w14:textId="77777777" w:rsidR="002778BE" w:rsidRPr="00EF13AF" w:rsidRDefault="002778BE" w:rsidP="00EF13AF">
            <w:pPr>
              <w:tabs>
                <w:tab w:val="left" w:pos="993"/>
                <w:tab w:val="left" w:pos="5954"/>
              </w:tabs>
              <w:jc w:val="center"/>
              <w:rPr>
                <w:rFonts w:ascii="Arial" w:hAnsi="Arial" w:cs="Arial"/>
                <w:sz w:val="20"/>
                <w:szCs w:val="20"/>
              </w:rPr>
            </w:pPr>
          </w:p>
        </w:tc>
        <w:tc>
          <w:tcPr>
            <w:tcW w:w="1790" w:type="dxa"/>
          </w:tcPr>
          <w:p w14:paraId="2E8F7BBB" w14:textId="77777777" w:rsidR="002778BE" w:rsidRPr="00EF13AF" w:rsidRDefault="002778BE" w:rsidP="00EF13AF">
            <w:pPr>
              <w:tabs>
                <w:tab w:val="left" w:pos="993"/>
                <w:tab w:val="left" w:pos="5954"/>
              </w:tabs>
              <w:jc w:val="right"/>
              <w:rPr>
                <w:rFonts w:ascii="Arial" w:hAnsi="Arial" w:cs="Arial"/>
                <w:sz w:val="20"/>
                <w:szCs w:val="20"/>
              </w:rPr>
            </w:pPr>
            <w:r w:rsidRPr="00EF13AF">
              <w:rPr>
                <w:rFonts w:ascii="Arial" w:hAnsi="Arial" w:cs="Arial"/>
                <w:sz w:val="20"/>
                <w:szCs w:val="20"/>
              </w:rPr>
              <w:t>Kč</w:t>
            </w:r>
          </w:p>
        </w:tc>
        <w:tc>
          <w:tcPr>
            <w:tcW w:w="1758" w:type="dxa"/>
          </w:tcPr>
          <w:p w14:paraId="78A3746F" w14:textId="5E31DE95" w:rsidR="002778BE" w:rsidRPr="00EF13AF" w:rsidRDefault="002778BE" w:rsidP="00EF13AF">
            <w:pPr>
              <w:tabs>
                <w:tab w:val="left" w:pos="993"/>
                <w:tab w:val="left" w:pos="5954"/>
              </w:tabs>
              <w:jc w:val="right"/>
              <w:rPr>
                <w:rFonts w:ascii="Arial" w:hAnsi="Arial" w:cs="Arial"/>
                <w:sz w:val="20"/>
                <w:szCs w:val="20"/>
              </w:rPr>
            </w:pPr>
            <w:r w:rsidRPr="00EF13AF">
              <w:rPr>
                <w:rFonts w:ascii="Arial" w:hAnsi="Arial" w:cs="Arial"/>
                <w:sz w:val="20"/>
                <w:szCs w:val="20"/>
              </w:rPr>
              <w:t>Kč</w:t>
            </w:r>
          </w:p>
        </w:tc>
      </w:tr>
      <w:tr w:rsidR="002778BE" w:rsidRPr="000F50B9" w14:paraId="17C3E23C" w14:textId="31B6C7E1" w:rsidTr="00EF13AF">
        <w:trPr>
          <w:trHeight w:val="209"/>
          <w:jc w:val="center"/>
        </w:trPr>
        <w:tc>
          <w:tcPr>
            <w:tcW w:w="3982" w:type="dxa"/>
          </w:tcPr>
          <w:p w14:paraId="4C350C5C" w14:textId="799495AC" w:rsidR="002778BE" w:rsidRPr="00EF13AF" w:rsidRDefault="002778BE" w:rsidP="00EF13AF">
            <w:pPr>
              <w:tabs>
                <w:tab w:val="left" w:pos="993"/>
                <w:tab w:val="left" w:pos="5954"/>
              </w:tabs>
              <w:jc w:val="both"/>
              <w:rPr>
                <w:rFonts w:ascii="Arial" w:hAnsi="Arial" w:cs="Arial"/>
                <w:b/>
                <w:sz w:val="20"/>
                <w:szCs w:val="20"/>
              </w:rPr>
            </w:pPr>
            <w:r w:rsidRPr="00EF13AF">
              <w:rPr>
                <w:rFonts w:ascii="Arial" w:hAnsi="Arial" w:cs="Arial"/>
                <w:b/>
                <w:sz w:val="20"/>
                <w:szCs w:val="20"/>
              </w:rPr>
              <w:t>Cena za měsíc celkem (bez DPH)</w:t>
            </w:r>
          </w:p>
        </w:tc>
        <w:tc>
          <w:tcPr>
            <w:tcW w:w="1530" w:type="dxa"/>
          </w:tcPr>
          <w:p w14:paraId="2A27FE37" w14:textId="77777777" w:rsidR="002778BE" w:rsidRPr="00EF13AF" w:rsidRDefault="002778BE" w:rsidP="00EF13AF">
            <w:pPr>
              <w:tabs>
                <w:tab w:val="left" w:pos="993"/>
                <w:tab w:val="left" w:pos="5954"/>
              </w:tabs>
              <w:jc w:val="both"/>
              <w:rPr>
                <w:rFonts w:ascii="Arial" w:hAnsi="Arial" w:cs="Arial"/>
                <w:b/>
                <w:sz w:val="20"/>
                <w:szCs w:val="20"/>
              </w:rPr>
            </w:pPr>
          </w:p>
        </w:tc>
        <w:tc>
          <w:tcPr>
            <w:tcW w:w="1790" w:type="dxa"/>
          </w:tcPr>
          <w:p w14:paraId="426E2D12" w14:textId="01C30F16" w:rsidR="002778BE" w:rsidRPr="00EF13AF" w:rsidRDefault="002778BE" w:rsidP="00EF13AF">
            <w:pPr>
              <w:tabs>
                <w:tab w:val="left" w:pos="993"/>
                <w:tab w:val="left" w:pos="5954"/>
              </w:tabs>
              <w:jc w:val="right"/>
              <w:rPr>
                <w:rFonts w:ascii="Arial" w:hAnsi="Arial" w:cs="Arial"/>
                <w:b/>
                <w:sz w:val="20"/>
                <w:szCs w:val="20"/>
              </w:rPr>
            </w:pPr>
          </w:p>
        </w:tc>
        <w:tc>
          <w:tcPr>
            <w:tcW w:w="1758" w:type="dxa"/>
          </w:tcPr>
          <w:p w14:paraId="4C1ECF64" w14:textId="3A34DA7D" w:rsidR="002778BE" w:rsidRPr="00EF13AF" w:rsidRDefault="002778BE" w:rsidP="00EF13AF">
            <w:pPr>
              <w:tabs>
                <w:tab w:val="left" w:pos="993"/>
                <w:tab w:val="left" w:pos="5954"/>
              </w:tabs>
              <w:jc w:val="right"/>
              <w:rPr>
                <w:rFonts w:ascii="Arial" w:hAnsi="Arial" w:cs="Arial"/>
                <w:b/>
                <w:sz w:val="20"/>
                <w:szCs w:val="20"/>
              </w:rPr>
            </w:pPr>
            <w:r w:rsidRPr="00EF13AF">
              <w:rPr>
                <w:rFonts w:ascii="Arial" w:hAnsi="Arial" w:cs="Arial"/>
                <w:b/>
                <w:sz w:val="20"/>
                <w:szCs w:val="20"/>
              </w:rPr>
              <w:t>Kč</w:t>
            </w:r>
          </w:p>
        </w:tc>
      </w:tr>
      <w:tr w:rsidR="002778BE" w:rsidRPr="00050B58" w14:paraId="2E61C038" w14:textId="55070233" w:rsidTr="00EF13AF">
        <w:trPr>
          <w:trHeight w:val="209"/>
          <w:jc w:val="center"/>
        </w:trPr>
        <w:tc>
          <w:tcPr>
            <w:tcW w:w="3982" w:type="dxa"/>
          </w:tcPr>
          <w:p w14:paraId="1D2FE27A" w14:textId="7717FFAE" w:rsidR="002778BE" w:rsidRPr="00EF13AF" w:rsidRDefault="002778BE" w:rsidP="00EF13AF">
            <w:pPr>
              <w:tabs>
                <w:tab w:val="left" w:pos="993"/>
                <w:tab w:val="left" w:pos="5954"/>
              </w:tabs>
              <w:jc w:val="both"/>
              <w:rPr>
                <w:rFonts w:ascii="Arial" w:hAnsi="Arial" w:cs="Arial"/>
                <w:b/>
                <w:sz w:val="20"/>
                <w:szCs w:val="20"/>
              </w:rPr>
            </w:pPr>
            <w:r w:rsidRPr="00EF13AF">
              <w:rPr>
                <w:rFonts w:ascii="Arial" w:hAnsi="Arial" w:cs="Arial"/>
                <w:b/>
                <w:sz w:val="20"/>
                <w:szCs w:val="20"/>
              </w:rPr>
              <w:t>Cena za kvartál celkem (bez DPH)</w:t>
            </w:r>
          </w:p>
        </w:tc>
        <w:tc>
          <w:tcPr>
            <w:tcW w:w="1530" w:type="dxa"/>
          </w:tcPr>
          <w:p w14:paraId="5110186B" w14:textId="77777777" w:rsidR="002778BE" w:rsidRPr="00EF13AF" w:rsidRDefault="002778BE" w:rsidP="00EF13AF">
            <w:pPr>
              <w:tabs>
                <w:tab w:val="left" w:pos="993"/>
                <w:tab w:val="left" w:pos="5954"/>
              </w:tabs>
              <w:jc w:val="both"/>
              <w:rPr>
                <w:rFonts w:ascii="Arial" w:hAnsi="Arial" w:cs="Arial"/>
                <w:b/>
                <w:sz w:val="20"/>
                <w:szCs w:val="20"/>
              </w:rPr>
            </w:pPr>
          </w:p>
        </w:tc>
        <w:tc>
          <w:tcPr>
            <w:tcW w:w="1790" w:type="dxa"/>
          </w:tcPr>
          <w:p w14:paraId="7185A041" w14:textId="62675545" w:rsidR="002778BE" w:rsidRPr="00EF13AF" w:rsidRDefault="002778BE" w:rsidP="00EF13AF">
            <w:pPr>
              <w:tabs>
                <w:tab w:val="left" w:pos="993"/>
                <w:tab w:val="left" w:pos="5954"/>
              </w:tabs>
              <w:jc w:val="right"/>
              <w:rPr>
                <w:rFonts w:ascii="Arial" w:hAnsi="Arial" w:cs="Arial"/>
                <w:b/>
                <w:sz w:val="20"/>
                <w:szCs w:val="20"/>
              </w:rPr>
            </w:pPr>
          </w:p>
        </w:tc>
        <w:tc>
          <w:tcPr>
            <w:tcW w:w="1758" w:type="dxa"/>
          </w:tcPr>
          <w:p w14:paraId="08EC3453" w14:textId="18AEB784" w:rsidR="002778BE" w:rsidRPr="00EF13AF" w:rsidRDefault="002778BE" w:rsidP="00EF13AF">
            <w:pPr>
              <w:tabs>
                <w:tab w:val="left" w:pos="993"/>
                <w:tab w:val="left" w:pos="5954"/>
              </w:tabs>
              <w:jc w:val="right"/>
              <w:rPr>
                <w:rFonts w:ascii="Arial" w:hAnsi="Arial" w:cs="Arial"/>
                <w:b/>
                <w:sz w:val="20"/>
                <w:szCs w:val="20"/>
              </w:rPr>
            </w:pPr>
            <w:r w:rsidRPr="00EF13AF">
              <w:rPr>
                <w:rFonts w:ascii="Arial" w:hAnsi="Arial" w:cs="Arial"/>
                <w:b/>
                <w:sz w:val="20"/>
                <w:szCs w:val="20"/>
              </w:rPr>
              <w:t>Kč</w:t>
            </w:r>
          </w:p>
        </w:tc>
      </w:tr>
    </w:tbl>
    <w:p w14:paraId="50CAD157" w14:textId="77777777" w:rsidR="00050B58" w:rsidRDefault="00050B58" w:rsidP="00050B58">
      <w:pPr>
        <w:tabs>
          <w:tab w:val="left" w:pos="993"/>
          <w:tab w:val="left" w:pos="5954"/>
        </w:tabs>
        <w:rPr>
          <w:rFonts w:ascii="Arial" w:hAnsi="Arial" w:cs="Arial"/>
        </w:rPr>
      </w:pPr>
    </w:p>
    <w:p w14:paraId="0A1E93DC" w14:textId="77777777" w:rsidR="007338F6" w:rsidRDefault="007338F6" w:rsidP="00050B58">
      <w:pPr>
        <w:tabs>
          <w:tab w:val="left" w:pos="993"/>
          <w:tab w:val="left" w:pos="5954"/>
        </w:tabs>
        <w:rPr>
          <w:rFonts w:ascii="Arial" w:hAnsi="Arial" w:cs="Arial"/>
        </w:rPr>
        <w:sectPr w:rsidR="007338F6" w:rsidSect="00050B58">
          <w:headerReference w:type="default" r:id="rId10"/>
          <w:footerReference w:type="default" r:id="rId11"/>
          <w:footnotePr>
            <w:numStart w:val="4"/>
          </w:footnotePr>
          <w:pgSz w:w="11906" w:h="16838" w:code="9"/>
          <w:pgMar w:top="1418" w:right="1418" w:bottom="1418" w:left="1418" w:header="709" w:footer="709" w:gutter="0"/>
          <w:cols w:space="708"/>
          <w:docGrid w:linePitch="360"/>
        </w:sectPr>
      </w:pPr>
    </w:p>
    <w:p w14:paraId="18F7F013" w14:textId="7D8D16A3" w:rsidR="007338F6" w:rsidRPr="00DB4DC7" w:rsidRDefault="007338F6" w:rsidP="00BC4071">
      <w:pPr>
        <w:tabs>
          <w:tab w:val="left" w:pos="993"/>
          <w:tab w:val="left" w:pos="5954"/>
        </w:tabs>
        <w:jc w:val="right"/>
        <w:rPr>
          <w:rFonts w:ascii="Arial" w:hAnsi="Arial" w:cs="Arial"/>
        </w:rPr>
      </w:pPr>
      <w:r w:rsidRPr="00646734">
        <w:rPr>
          <w:rFonts w:ascii="Arial" w:hAnsi="Arial" w:cs="Arial"/>
          <w:sz w:val="20"/>
        </w:rPr>
        <w:lastRenderedPageBreak/>
        <w:t xml:space="preserve">Příloha č. </w:t>
      </w:r>
      <w:r w:rsidR="00EF13AF">
        <w:rPr>
          <w:rFonts w:ascii="Arial" w:hAnsi="Arial" w:cs="Arial"/>
          <w:sz w:val="20"/>
        </w:rPr>
        <w:t>2</w:t>
      </w:r>
      <w:r w:rsidR="009912E0">
        <w:rPr>
          <w:rFonts w:ascii="Arial" w:hAnsi="Arial" w:cs="Arial"/>
          <w:sz w:val="20"/>
        </w:rPr>
        <w:t xml:space="preserve"> ke smlouvě ev.č .: 602</w:t>
      </w:r>
      <w:r w:rsidRPr="00646734">
        <w:rPr>
          <w:rFonts w:ascii="Arial" w:hAnsi="Arial" w:cs="Arial"/>
          <w:sz w:val="20"/>
        </w:rPr>
        <w:t>/17/40</w:t>
      </w:r>
    </w:p>
    <w:p w14:paraId="0FCDE3A1" w14:textId="77777777" w:rsidR="00050B58" w:rsidRPr="00DB4DC7" w:rsidRDefault="00050B58" w:rsidP="00050B58">
      <w:pPr>
        <w:rPr>
          <w:rFonts w:ascii="Arial" w:hAnsi="Arial" w:cs="Arial"/>
        </w:rPr>
      </w:pPr>
    </w:p>
    <w:p w14:paraId="68A255FA" w14:textId="77777777" w:rsidR="00050B58" w:rsidRDefault="00050B58" w:rsidP="00050B58"/>
    <w:p w14:paraId="0465F014" w14:textId="340E7496" w:rsidR="00977F80" w:rsidRPr="00EF13AF" w:rsidRDefault="007338F6" w:rsidP="00BC4071">
      <w:pPr>
        <w:tabs>
          <w:tab w:val="left" w:pos="5580"/>
        </w:tabs>
        <w:spacing w:before="120" w:line="360" w:lineRule="auto"/>
        <w:jc w:val="center"/>
        <w:rPr>
          <w:rFonts w:ascii="Arial" w:hAnsi="Arial" w:cs="Arial"/>
          <w:b/>
          <w:sz w:val="20"/>
          <w:szCs w:val="20"/>
          <w:u w:val="single"/>
        </w:rPr>
      </w:pPr>
      <w:r w:rsidRPr="00BC4071">
        <w:rPr>
          <w:rFonts w:ascii="Arial" w:hAnsi="Arial" w:cs="Arial"/>
          <w:b/>
          <w:sz w:val="20"/>
          <w:szCs w:val="20"/>
          <w:u w:val="single"/>
        </w:rPr>
        <w:t>V</w:t>
      </w:r>
      <w:r w:rsidR="00977F80" w:rsidRPr="00EF13AF">
        <w:rPr>
          <w:rFonts w:ascii="Arial" w:hAnsi="Arial" w:cs="Arial"/>
          <w:b/>
          <w:sz w:val="20"/>
          <w:szCs w:val="20"/>
          <w:u w:val="single"/>
        </w:rPr>
        <w:t>z</w:t>
      </w:r>
      <w:r w:rsidR="00977F80" w:rsidRPr="00BC4071">
        <w:rPr>
          <w:rFonts w:ascii="Arial" w:hAnsi="Arial" w:cs="Arial"/>
          <w:b/>
          <w:sz w:val="20"/>
          <w:szCs w:val="20"/>
          <w:u w:val="single"/>
        </w:rPr>
        <w:t xml:space="preserve">or </w:t>
      </w:r>
      <w:r w:rsidR="00720CF5" w:rsidRPr="00BC4071">
        <w:rPr>
          <w:rFonts w:ascii="Arial" w:hAnsi="Arial" w:cs="Arial"/>
          <w:b/>
          <w:sz w:val="20"/>
          <w:szCs w:val="20"/>
          <w:u w:val="single"/>
        </w:rPr>
        <w:t>Ž</w:t>
      </w:r>
      <w:r w:rsidR="00977F80" w:rsidRPr="00BC4071">
        <w:rPr>
          <w:rFonts w:ascii="Arial" w:hAnsi="Arial" w:cs="Arial"/>
          <w:b/>
          <w:sz w:val="20"/>
          <w:szCs w:val="20"/>
          <w:u w:val="single"/>
        </w:rPr>
        <w:t xml:space="preserve">ádosti o udělení souhlasu s umístěním </w:t>
      </w:r>
      <w:r w:rsidR="00F54696" w:rsidRPr="00BC4071">
        <w:rPr>
          <w:rFonts w:ascii="Arial" w:hAnsi="Arial" w:cs="Arial"/>
          <w:b/>
          <w:sz w:val="20"/>
          <w:szCs w:val="20"/>
          <w:u w:val="single"/>
        </w:rPr>
        <w:t>Z</w:t>
      </w:r>
      <w:r w:rsidR="008D4B57" w:rsidRPr="00BC4071">
        <w:rPr>
          <w:rFonts w:ascii="Arial" w:hAnsi="Arial" w:cs="Arial"/>
          <w:b/>
          <w:sz w:val="20"/>
          <w:szCs w:val="20"/>
          <w:u w:val="single"/>
        </w:rPr>
        <w:t xml:space="preserve">ařízení elektronických komunikací </w:t>
      </w:r>
      <w:r w:rsidR="00977F80" w:rsidRPr="00BC4071">
        <w:rPr>
          <w:rFonts w:ascii="Arial" w:hAnsi="Arial" w:cs="Arial"/>
          <w:b/>
          <w:sz w:val="20"/>
          <w:szCs w:val="20"/>
          <w:u w:val="single"/>
        </w:rPr>
        <w:t>na podpěrném bodu</w:t>
      </w:r>
      <w:r w:rsidR="00F54696" w:rsidRPr="00BC4071">
        <w:rPr>
          <w:rFonts w:ascii="Arial" w:hAnsi="Arial" w:cs="Arial"/>
          <w:b/>
          <w:sz w:val="20"/>
          <w:szCs w:val="20"/>
          <w:u w:val="single"/>
        </w:rPr>
        <w:t xml:space="preserve"> v souladu s</w:t>
      </w:r>
      <w:r>
        <w:rPr>
          <w:rFonts w:ascii="Arial" w:hAnsi="Arial" w:cs="Arial"/>
          <w:b/>
          <w:sz w:val="20"/>
          <w:szCs w:val="20"/>
          <w:u w:val="single"/>
        </w:rPr>
        <w:t>e</w:t>
      </w:r>
      <w:r w:rsidR="00F54696" w:rsidRPr="00BC4071">
        <w:rPr>
          <w:rFonts w:ascii="Arial" w:hAnsi="Arial" w:cs="Arial"/>
          <w:b/>
          <w:sz w:val="20"/>
          <w:szCs w:val="20"/>
          <w:u w:val="single"/>
        </w:rPr>
        <w:t xml:space="preserve"> </w:t>
      </w:r>
      <w:r>
        <w:rPr>
          <w:rFonts w:ascii="Arial" w:hAnsi="Arial" w:cs="Arial"/>
          <w:b/>
          <w:sz w:val="20"/>
          <w:szCs w:val="20"/>
          <w:u w:val="single"/>
        </w:rPr>
        <w:t>S</w:t>
      </w:r>
      <w:r w:rsidRPr="00EF13AF">
        <w:rPr>
          <w:rFonts w:ascii="Arial" w:hAnsi="Arial" w:cs="Arial"/>
          <w:b/>
          <w:sz w:val="20"/>
          <w:szCs w:val="20"/>
          <w:u w:val="single"/>
        </w:rPr>
        <w:t>mlouvu</w:t>
      </w:r>
      <w:r>
        <w:rPr>
          <w:rFonts w:ascii="Arial" w:hAnsi="Arial" w:cs="Arial"/>
          <w:b/>
          <w:sz w:val="20"/>
          <w:szCs w:val="20"/>
          <w:u w:val="single"/>
        </w:rPr>
        <w:t xml:space="preserve"> o umístění nereklamních doplňků na zařízeních Veřejného osvětlení na území hlavního města Prahy</w:t>
      </w:r>
      <w:r w:rsidRPr="00EF13AF">
        <w:rPr>
          <w:rFonts w:ascii="Arial" w:hAnsi="Arial" w:cs="Arial"/>
          <w:b/>
          <w:sz w:val="20"/>
          <w:szCs w:val="20"/>
          <w:u w:val="single"/>
        </w:rPr>
        <w:t xml:space="preserve"> </w:t>
      </w:r>
      <w:r w:rsidR="00F54696" w:rsidRPr="00EF13AF">
        <w:rPr>
          <w:rFonts w:ascii="Arial" w:hAnsi="Arial" w:cs="Arial"/>
          <w:b/>
          <w:sz w:val="20"/>
          <w:szCs w:val="20"/>
          <w:u w:val="single"/>
        </w:rPr>
        <w:t xml:space="preserve">č. </w:t>
      </w:r>
      <w:r>
        <w:rPr>
          <w:rFonts w:ascii="Arial" w:hAnsi="Arial" w:cs="Arial"/>
          <w:b/>
          <w:sz w:val="20"/>
          <w:szCs w:val="20"/>
          <w:u w:val="single"/>
        </w:rPr>
        <w:t xml:space="preserve">…./17/40 </w:t>
      </w:r>
      <w:r w:rsidR="00F54696" w:rsidRPr="00BC4071">
        <w:rPr>
          <w:rFonts w:ascii="Arial" w:hAnsi="Arial" w:cs="Arial"/>
          <w:b/>
          <w:sz w:val="20"/>
          <w:szCs w:val="20"/>
          <w:u w:val="single"/>
        </w:rPr>
        <w:t xml:space="preserve">uzavřenou dne </w:t>
      </w:r>
      <w:r>
        <w:rPr>
          <w:rFonts w:ascii="Arial" w:hAnsi="Arial" w:cs="Arial"/>
          <w:b/>
          <w:sz w:val="20"/>
          <w:szCs w:val="20"/>
          <w:u w:val="single"/>
        </w:rPr>
        <w:t>……..</w:t>
      </w:r>
    </w:p>
    <w:p w14:paraId="55B7ED28" w14:textId="77777777" w:rsidR="00977F80" w:rsidRPr="00120885" w:rsidRDefault="00977F80" w:rsidP="00977F80">
      <w:pPr>
        <w:tabs>
          <w:tab w:val="left" w:pos="5580"/>
        </w:tabs>
        <w:spacing w:before="120" w:line="360" w:lineRule="auto"/>
        <w:ind w:left="284" w:hanging="284"/>
        <w:rPr>
          <w:rFonts w:ascii="Arial" w:hAnsi="Arial" w:cs="Arial"/>
          <w:sz w:val="20"/>
          <w:szCs w:val="20"/>
        </w:rPr>
      </w:pPr>
    </w:p>
    <w:p w14:paraId="279958DC" w14:textId="0A4A21B5" w:rsidR="00977F80" w:rsidRPr="00120885" w:rsidRDefault="002161E8" w:rsidP="00977F80">
      <w:pPr>
        <w:tabs>
          <w:tab w:val="left" w:pos="5580"/>
        </w:tabs>
        <w:spacing w:before="120" w:line="360" w:lineRule="auto"/>
        <w:jc w:val="both"/>
        <w:rPr>
          <w:rFonts w:ascii="Arial" w:hAnsi="Arial" w:cs="Arial"/>
          <w:sz w:val="20"/>
          <w:szCs w:val="20"/>
        </w:rPr>
      </w:pPr>
      <w:r w:rsidRPr="00120885">
        <w:rPr>
          <w:rFonts w:ascii="Arial" w:hAnsi="Arial" w:cs="Arial"/>
          <w:sz w:val="20"/>
          <w:szCs w:val="20"/>
        </w:rPr>
        <w:t>V souladu s ustanovení</w:t>
      </w:r>
      <w:r w:rsidR="007338F6">
        <w:rPr>
          <w:rFonts w:ascii="Arial" w:hAnsi="Arial" w:cs="Arial"/>
          <w:sz w:val="20"/>
          <w:szCs w:val="20"/>
        </w:rPr>
        <w:t>m</w:t>
      </w:r>
      <w:r w:rsidRPr="00120885">
        <w:rPr>
          <w:rFonts w:ascii="Arial" w:hAnsi="Arial" w:cs="Arial"/>
          <w:sz w:val="20"/>
          <w:szCs w:val="20"/>
        </w:rPr>
        <w:t xml:space="preserve">. </w:t>
      </w:r>
      <w:r w:rsidR="00387465" w:rsidRPr="00120885">
        <w:rPr>
          <w:rFonts w:ascii="Arial" w:hAnsi="Arial" w:cs="Arial"/>
          <w:sz w:val="20"/>
          <w:szCs w:val="20"/>
        </w:rPr>
        <w:t>č</w:t>
      </w:r>
      <w:r w:rsidRPr="00120885">
        <w:rPr>
          <w:rFonts w:ascii="Arial" w:hAnsi="Arial" w:cs="Arial"/>
          <w:sz w:val="20"/>
          <w:szCs w:val="20"/>
        </w:rPr>
        <w:t xml:space="preserve">l. </w:t>
      </w:r>
      <w:r w:rsidR="00387465" w:rsidRPr="00120885">
        <w:rPr>
          <w:rFonts w:ascii="Arial" w:hAnsi="Arial" w:cs="Arial"/>
          <w:sz w:val="20"/>
          <w:szCs w:val="20"/>
        </w:rPr>
        <w:t>III odst. 2</w:t>
      </w:r>
      <w:r w:rsidRPr="00120885">
        <w:rPr>
          <w:rFonts w:ascii="Arial" w:hAnsi="Arial" w:cs="Arial"/>
          <w:sz w:val="20"/>
          <w:szCs w:val="20"/>
        </w:rPr>
        <w:t xml:space="preserve"> </w:t>
      </w:r>
      <w:r w:rsidR="007338F6">
        <w:rPr>
          <w:rFonts w:ascii="Arial" w:hAnsi="Arial" w:cs="Arial"/>
          <w:sz w:val="20"/>
          <w:szCs w:val="20"/>
        </w:rPr>
        <w:t>S</w:t>
      </w:r>
      <w:r w:rsidRPr="00120885">
        <w:rPr>
          <w:rFonts w:ascii="Arial" w:hAnsi="Arial" w:cs="Arial"/>
          <w:sz w:val="20"/>
          <w:szCs w:val="20"/>
        </w:rPr>
        <w:t>mlouvy ž</w:t>
      </w:r>
      <w:r w:rsidR="00977F80" w:rsidRPr="00120885">
        <w:rPr>
          <w:rFonts w:ascii="Arial" w:hAnsi="Arial" w:cs="Arial"/>
          <w:sz w:val="20"/>
          <w:szCs w:val="20"/>
        </w:rPr>
        <w:t>ádám</w:t>
      </w:r>
      <w:r w:rsidRPr="00120885">
        <w:rPr>
          <w:rFonts w:ascii="Arial" w:hAnsi="Arial" w:cs="Arial"/>
          <w:sz w:val="20"/>
          <w:szCs w:val="20"/>
        </w:rPr>
        <w:t>e</w:t>
      </w:r>
      <w:r w:rsidR="00977F80" w:rsidRPr="00120885">
        <w:rPr>
          <w:rFonts w:ascii="Arial" w:hAnsi="Arial" w:cs="Arial"/>
          <w:sz w:val="20"/>
          <w:szCs w:val="20"/>
        </w:rPr>
        <w:t xml:space="preserve"> o </w:t>
      </w:r>
      <w:r w:rsidR="00F54696" w:rsidRPr="00120885">
        <w:rPr>
          <w:rFonts w:ascii="Arial" w:hAnsi="Arial" w:cs="Arial"/>
          <w:sz w:val="20"/>
          <w:szCs w:val="20"/>
        </w:rPr>
        <w:t xml:space="preserve">udělení souhlasu </w:t>
      </w:r>
      <w:r w:rsidR="00977F80" w:rsidRPr="00120885">
        <w:rPr>
          <w:rFonts w:ascii="Arial" w:hAnsi="Arial" w:cs="Arial"/>
          <w:sz w:val="20"/>
          <w:szCs w:val="20"/>
        </w:rPr>
        <w:t xml:space="preserve">s umístěním a provozováním </w:t>
      </w:r>
      <w:r w:rsidR="00F54696" w:rsidRPr="00120885">
        <w:rPr>
          <w:rFonts w:ascii="Arial" w:hAnsi="Arial" w:cs="Arial"/>
          <w:sz w:val="20"/>
          <w:szCs w:val="20"/>
        </w:rPr>
        <w:t>Z</w:t>
      </w:r>
      <w:r w:rsidR="008D4B57" w:rsidRPr="00120885">
        <w:rPr>
          <w:rFonts w:ascii="Arial" w:hAnsi="Arial" w:cs="Arial"/>
          <w:sz w:val="20"/>
          <w:szCs w:val="20"/>
        </w:rPr>
        <w:t xml:space="preserve">ařízení elektronických komunikací </w:t>
      </w:r>
      <w:r w:rsidR="00977F80" w:rsidRPr="00120885">
        <w:rPr>
          <w:rFonts w:ascii="Arial" w:hAnsi="Arial" w:cs="Arial"/>
          <w:sz w:val="20"/>
          <w:szCs w:val="20"/>
        </w:rPr>
        <w:t xml:space="preserve">na </w:t>
      </w:r>
      <w:r w:rsidR="00F54696" w:rsidRPr="00120885">
        <w:rPr>
          <w:rFonts w:ascii="Arial" w:hAnsi="Arial" w:cs="Arial"/>
          <w:sz w:val="20"/>
          <w:szCs w:val="20"/>
        </w:rPr>
        <w:t>P</w:t>
      </w:r>
      <w:r w:rsidR="00977F80" w:rsidRPr="00120885">
        <w:rPr>
          <w:rFonts w:ascii="Arial" w:hAnsi="Arial" w:cs="Arial"/>
          <w:sz w:val="20"/>
          <w:szCs w:val="20"/>
        </w:rPr>
        <w:t xml:space="preserve">odpěrném/ných bodu/bodech </w:t>
      </w:r>
      <w:r w:rsidR="00F54696" w:rsidRPr="00120885">
        <w:rPr>
          <w:rFonts w:ascii="Arial" w:hAnsi="Arial" w:cs="Arial"/>
          <w:sz w:val="20"/>
          <w:szCs w:val="20"/>
        </w:rPr>
        <w:t>nacházejícím/í</w:t>
      </w:r>
      <w:r w:rsidR="00977F80" w:rsidRPr="00120885">
        <w:rPr>
          <w:rFonts w:ascii="Arial" w:hAnsi="Arial" w:cs="Arial"/>
          <w:sz w:val="20"/>
          <w:szCs w:val="20"/>
        </w:rPr>
        <w:t>ch</w:t>
      </w:r>
      <w:r w:rsidR="00F54696" w:rsidRPr="00120885">
        <w:rPr>
          <w:rFonts w:ascii="Arial" w:hAnsi="Arial" w:cs="Arial"/>
          <w:sz w:val="20"/>
          <w:szCs w:val="20"/>
        </w:rPr>
        <w:t xml:space="preserve"> se</w:t>
      </w:r>
      <w:r w:rsidR="00977F80" w:rsidRPr="00120885">
        <w:rPr>
          <w:rFonts w:ascii="Arial" w:hAnsi="Arial" w:cs="Arial"/>
          <w:sz w:val="20"/>
          <w:szCs w:val="20"/>
        </w:rPr>
        <w:t xml:space="preserve"> na pozemku parc. č. v </w:t>
      </w:r>
      <w:r w:rsidR="00F54696" w:rsidRPr="00120885">
        <w:rPr>
          <w:rFonts w:ascii="Arial" w:hAnsi="Arial" w:cs="Arial"/>
          <w:sz w:val="20"/>
          <w:szCs w:val="20"/>
        </w:rPr>
        <w:t>k.ú.</w:t>
      </w:r>
      <w:r w:rsidR="00977F80" w:rsidRPr="00120885">
        <w:rPr>
          <w:rFonts w:ascii="Arial" w:hAnsi="Arial" w:cs="Arial"/>
          <w:sz w:val="20"/>
          <w:szCs w:val="20"/>
        </w:rPr>
        <w:t xml:space="preserve"> </w:t>
      </w:r>
      <w:r w:rsidR="00387465" w:rsidRPr="00120885">
        <w:rPr>
          <w:rFonts w:ascii="Arial" w:hAnsi="Arial" w:cs="Arial"/>
          <w:sz w:val="20"/>
          <w:szCs w:val="20"/>
        </w:rPr>
        <w:t>[</w:t>
      </w:r>
      <w:r w:rsidR="00387465" w:rsidRPr="00120885">
        <w:rPr>
          <w:rFonts w:ascii="Arial" w:hAnsi="Arial" w:cs="Arial"/>
          <w:sz w:val="20"/>
          <w:szCs w:val="20"/>
          <w:highlight w:val="lightGray"/>
        </w:rPr>
        <w:t>BUDE DOPLNĚNO]</w:t>
      </w:r>
      <w:r w:rsidR="00977F80" w:rsidRPr="00120885">
        <w:rPr>
          <w:rFonts w:ascii="Arial" w:hAnsi="Arial" w:cs="Arial"/>
          <w:sz w:val="20"/>
          <w:szCs w:val="20"/>
        </w:rPr>
        <w:t xml:space="preserve"> a obci </w:t>
      </w:r>
      <w:r w:rsidR="00387465" w:rsidRPr="00120885">
        <w:rPr>
          <w:rFonts w:ascii="Arial" w:hAnsi="Arial" w:cs="Arial"/>
          <w:sz w:val="20"/>
          <w:szCs w:val="20"/>
        </w:rPr>
        <w:t>[</w:t>
      </w:r>
      <w:r w:rsidR="00387465" w:rsidRPr="00120885">
        <w:rPr>
          <w:rFonts w:ascii="Arial" w:hAnsi="Arial" w:cs="Arial"/>
          <w:sz w:val="20"/>
          <w:szCs w:val="20"/>
          <w:highlight w:val="lightGray"/>
        </w:rPr>
        <w:t>BUDE DOPLNĚNO]</w:t>
      </w:r>
      <w:r w:rsidR="00977F80" w:rsidRPr="00120885">
        <w:rPr>
          <w:rFonts w:ascii="Arial" w:hAnsi="Arial" w:cs="Arial"/>
          <w:sz w:val="20"/>
          <w:szCs w:val="20"/>
        </w:rPr>
        <w:t xml:space="preserve">, zapsaná na LV č. </w:t>
      </w:r>
      <w:r w:rsidR="00387465" w:rsidRPr="00120885">
        <w:rPr>
          <w:rFonts w:ascii="Arial" w:hAnsi="Arial" w:cs="Arial"/>
          <w:sz w:val="20"/>
          <w:szCs w:val="20"/>
        </w:rPr>
        <w:t>[</w:t>
      </w:r>
      <w:r w:rsidR="00387465" w:rsidRPr="00120885">
        <w:rPr>
          <w:rFonts w:ascii="Arial" w:hAnsi="Arial" w:cs="Arial"/>
          <w:sz w:val="20"/>
          <w:szCs w:val="20"/>
          <w:highlight w:val="lightGray"/>
        </w:rPr>
        <w:t>BUDE DOPLNĚNO]</w:t>
      </w:r>
      <w:r w:rsidR="00977F80" w:rsidRPr="00120885">
        <w:rPr>
          <w:rFonts w:ascii="Arial" w:hAnsi="Arial" w:cs="Arial"/>
          <w:sz w:val="20"/>
          <w:szCs w:val="20"/>
        </w:rPr>
        <w:t xml:space="preserve"> vedeného KÚ pro </w:t>
      </w:r>
      <w:r w:rsidR="00387465" w:rsidRPr="00120885">
        <w:rPr>
          <w:rFonts w:ascii="Arial" w:hAnsi="Arial" w:cs="Arial"/>
          <w:sz w:val="20"/>
          <w:szCs w:val="20"/>
        </w:rPr>
        <w:t>hlavní město Prahu</w:t>
      </w:r>
      <w:r w:rsidR="00977F80" w:rsidRPr="00120885">
        <w:rPr>
          <w:rFonts w:ascii="Arial" w:hAnsi="Arial" w:cs="Arial"/>
          <w:sz w:val="20"/>
          <w:szCs w:val="20"/>
        </w:rPr>
        <w:t xml:space="preserve">, KP </w:t>
      </w:r>
      <w:r w:rsidR="00387465" w:rsidRPr="00120885">
        <w:rPr>
          <w:rFonts w:ascii="Arial" w:hAnsi="Arial" w:cs="Arial"/>
          <w:sz w:val="20"/>
          <w:szCs w:val="20"/>
        </w:rPr>
        <w:t>[</w:t>
      </w:r>
      <w:r w:rsidR="00387465" w:rsidRPr="00120885">
        <w:rPr>
          <w:rFonts w:ascii="Arial" w:hAnsi="Arial" w:cs="Arial"/>
          <w:sz w:val="20"/>
          <w:szCs w:val="20"/>
          <w:highlight w:val="lightGray"/>
        </w:rPr>
        <w:t>BUDE DOPLNĚNO]</w:t>
      </w:r>
      <w:r w:rsidR="00977F80" w:rsidRPr="00120885">
        <w:rPr>
          <w:rFonts w:ascii="Arial" w:hAnsi="Arial" w:cs="Arial"/>
          <w:sz w:val="20"/>
          <w:szCs w:val="20"/>
        </w:rPr>
        <w:t xml:space="preserve"> </w:t>
      </w:r>
      <w:r w:rsidR="00F54696" w:rsidRPr="00120885">
        <w:rPr>
          <w:rFonts w:ascii="Arial" w:hAnsi="Arial" w:cs="Arial"/>
          <w:sz w:val="20"/>
          <w:szCs w:val="20"/>
        </w:rPr>
        <w:t xml:space="preserve">na adrese </w:t>
      </w:r>
      <w:r w:rsidR="00387465" w:rsidRPr="00120885">
        <w:rPr>
          <w:rFonts w:ascii="Arial" w:hAnsi="Arial" w:cs="Arial"/>
          <w:sz w:val="20"/>
          <w:szCs w:val="20"/>
        </w:rPr>
        <w:t>[</w:t>
      </w:r>
      <w:r w:rsidR="00387465" w:rsidRPr="00120885">
        <w:rPr>
          <w:rFonts w:ascii="Arial" w:hAnsi="Arial" w:cs="Arial"/>
          <w:sz w:val="20"/>
          <w:szCs w:val="20"/>
          <w:highlight w:val="lightGray"/>
        </w:rPr>
        <w:t>BUDE DOPLNĚNO]</w:t>
      </w:r>
      <w:r w:rsidR="00F54696" w:rsidRPr="00120885">
        <w:rPr>
          <w:rFonts w:ascii="Arial" w:hAnsi="Arial" w:cs="Arial"/>
          <w:sz w:val="20"/>
          <w:szCs w:val="20"/>
        </w:rPr>
        <w:t>, v souladu s přiloženým plánkem předpokládaného umístění Zařízení elektronických komunikací, který tvoří přílohu této Žádosti</w:t>
      </w:r>
      <w:r w:rsidR="00977F80" w:rsidRPr="00120885">
        <w:rPr>
          <w:rFonts w:ascii="Arial" w:hAnsi="Arial" w:cs="Arial"/>
          <w:sz w:val="20"/>
          <w:szCs w:val="20"/>
        </w:rPr>
        <w:t xml:space="preserve">. </w:t>
      </w:r>
    </w:p>
    <w:p w14:paraId="37C3CE1B" w14:textId="77777777" w:rsidR="00977F80" w:rsidRPr="00120885" w:rsidRDefault="00977F80" w:rsidP="00977F80">
      <w:pPr>
        <w:tabs>
          <w:tab w:val="left" w:pos="5580"/>
        </w:tabs>
        <w:spacing w:before="120" w:line="360" w:lineRule="auto"/>
        <w:jc w:val="both"/>
        <w:rPr>
          <w:rFonts w:ascii="Arial" w:hAnsi="Arial" w:cs="Arial"/>
          <w:sz w:val="20"/>
          <w:szCs w:val="20"/>
        </w:rPr>
      </w:pPr>
    </w:p>
    <w:p w14:paraId="2F814D4E" w14:textId="5A84928D" w:rsidR="00F71F20" w:rsidRPr="00120885" w:rsidRDefault="00F71F20" w:rsidP="00387465">
      <w:pPr>
        <w:tabs>
          <w:tab w:val="left" w:pos="5580"/>
        </w:tabs>
        <w:spacing w:before="120" w:line="360" w:lineRule="auto"/>
        <w:jc w:val="both"/>
        <w:rPr>
          <w:rFonts w:ascii="Arial" w:hAnsi="Arial" w:cs="Arial"/>
          <w:sz w:val="20"/>
          <w:szCs w:val="20"/>
        </w:rPr>
      </w:pPr>
    </w:p>
    <w:sectPr w:rsidR="00F71F20" w:rsidRPr="00120885" w:rsidSect="00EF13AF">
      <w:footnotePr>
        <w:numStart w:val="4"/>
      </w:footnotePr>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59561" w14:textId="77777777" w:rsidR="00C407BB" w:rsidRDefault="00C407BB">
      <w:r>
        <w:separator/>
      </w:r>
    </w:p>
  </w:endnote>
  <w:endnote w:type="continuationSeparator" w:id="0">
    <w:p w14:paraId="448C5A43" w14:textId="77777777" w:rsidR="00C407BB" w:rsidRDefault="00C40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1256445"/>
      <w:docPartObj>
        <w:docPartGallery w:val="Page Numbers (Bottom of Page)"/>
        <w:docPartUnique/>
      </w:docPartObj>
    </w:sdtPr>
    <w:sdtEndPr/>
    <w:sdtContent>
      <w:p w14:paraId="0F6E7807" w14:textId="77777777" w:rsidR="00EF13AF" w:rsidRDefault="00EF13AF">
        <w:pPr>
          <w:pStyle w:val="Zpat"/>
        </w:pPr>
        <w:r>
          <w:rPr>
            <w:noProof/>
          </w:rPr>
          <mc:AlternateContent>
            <mc:Choice Requires="wps">
              <w:drawing>
                <wp:anchor distT="0" distB="0" distL="114300" distR="114300" simplePos="0" relativeHeight="251660800" behindDoc="0" locked="0" layoutInCell="1" allowOverlap="1" wp14:anchorId="2D762E46" wp14:editId="29DA0BD9">
                  <wp:simplePos x="0" y="0"/>
                  <wp:positionH relativeFrom="rightMargin">
                    <wp:align>center</wp:align>
                  </wp:positionH>
                  <wp:positionV relativeFrom="bottomMargin">
                    <wp:align>center</wp:align>
                  </wp:positionV>
                  <wp:extent cx="565785" cy="191770"/>
                  <wp:effectExtent l="0" t="0" r="0" b="0"/>
                  <wp:wrapNone/>
                  <wp:docPr id="2"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8466176" w14:textId="77777777" w:rsidR="00EF13AF" w:rsidRDefault="00EF13AF">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A47620" w:rsidRPr="00A47620">
                                <w:rPr>
                                  <w:noProof/>
                                  <w:color w:val="ED7D31" w:themeColor="accent2"/>
                                </w:rPr>
                                <w:t>1</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D762E46" id="Obdélník 2" o:spid="_x0000_s1026" style="position:absolute;margin-left:0;margin-top:0;width:44.55pt;height:15.1pt;rotation:180;flip:x;z-index:25166080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" filled="f" fillcolor="#c0504d" stroked="f" strokecolor="#5c83b4" strokeweight="2.25pt">
                  <v:textbox inset=",0,,0">
                    <w:txbxContent>
                      <w:p w14:paraId="48466176" w14:textId="77777777" w:rsidR="00EF13AF" w:rsidRDefault="00EF13AF">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A47620" w:rsidRPr="00A47620">
                          <w:rPr>
                            <w:noProof/>
                            <w:color w:val="ED7D31" w:themeColor="accent2"/>
                          </w:rPr>
                          <w:t>1</w:t>
                        </w:r>
                        <w:r>
                          <w:rPr>
                            <w:color w:val="ED7D31" w:themeColor="accent2"/>
                          </w:rPr>
                          <w:fldChar w:fldCharType="end"/>
                        </w:r>
                      </w:p>
                    </w:txbxContent>
                  </v:textbox>
                  <w10:wrap anchorx="margin" anchory="margin"/>
                </v:rect>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30BFC" w14:textId="77777777" w:rsidR="00EF13AF" w:rsidRDefault="00EF13A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9A6B79" w14:textId="77777777" w:rsidR="00C407BB" w:rsidRDefault="00C407BB">
      <w:r>
        <w:separator/>
      </w:r>
    </w:p>
  </w:footnote>
  <w:footnote w:type="continuationSeparator" w:id="0">
    <w:p w14:paraId="3F78F1FA" w14:textId="77777777" w:rsidR="00C407BB" w:rsidRDefault="00C407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02CCE" w14:textId="4BB2CFE9" w:rsidR="00E72FBA" w:rsidRDefault="00E72FBA">
    <w:pPr>
      <w:pStyle w:val="Zhlav"/>
    </w:pPr>
    <w:r>
      <w:rPr>
        <w:rFonts w:ascii="Arial" w:hAnsi="Arial" w:cs="Arial"/>
        <w:sz w:val="20"/>
      </w:rPr>
      <w:tab/>
    </w:r>
    <w:r>
      <w:rPr>
        <w:rFonts w:ascii="Arial" w:hAnsi="Arial" w:cs="Arial"/>
        <w:sz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22238" w14:textId="33D920D1" w:rsidR="00EF13AF" w:rsidRDefault="00EF13A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21707"/>
    <w:multiLevelType w:val="hybridMultilevel"/>
    <w:tmpl w:val="559224C2"/>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2146080"/>
    <w:multiLevelType w:val="hybridMultilevel"/>
    <w:tmpl w:val="A950CB7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74223AA"/>
    <w:multiLevelType w:val="singleLevel"/>
    <w:tmpl w:val="04050011"/>
    <w:lvl w:ilvl="0">
      <w:start w:val="3"/>
      <w:numFmt w:val="decimal"/>
      <w:lvlText w:val="%1)"/>
      <w:lvlJc w:val="left"/>
      <w:pPr>
        <w:tabs>
          <w:tab w:val="num" w:pos="360"/>
        </w:tabs>
        <w:ind w:left="360" w:hanging="360"/>
      </w:pPr>
      <w:rPr>
        <w:rFonts w:hint="default"/>
      </w:rPr>
    </w:lvl>
  </w:abstractNum>
  <w:abstractNum w:abstractNumId="3" w15:restartNumberingAfterBreak="0">
    <w:nsid w:val="0754405D"/>
    <w:multiLevelType w:val="hybridMultilevel"/>
    <w:tmpl w:val="EA5A049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C6956D0"/>
    <w:multiLevelType w:val="hybridMultilevel"/>
    <w:tmpl w:val="41BC5CB6"/>
    <w:lvl w:ilvl="0" w:tplc="C8A023E2">
      <w:start w:val="1"/>
      <w:numFmt w:val="decimal"/>
      <w:lvlText w:val="%1."/>
      <w:lvlJc w:val="left"/>
      <w:pPr>
        <w:tabs>
          <w:tab w:val="num" w:pos="1424"/>
        </w:tabs>
        <w:ind w:left="1424" w:hanging="360"/>
      </w:pPr>
      <w:rPr>
        <w:rFonts w:hint="default"/>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5" w15:restartNumberingAfterBreak="0">
    <w:nsid w:val="1758449D"/>
    <w:multiLevelType w:val="hybridMultilevel"/>
    <w:tmpl w:val="4790BA90"/>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9242686"/>
    <w:multiLevelType w:val="hybridMultilevel"/>
    <w:tmpl w:val="2A8EF51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E5275D4"/>
    <w:multiLevelType w:val="multilevel"/>
    <w:tmpl w:val="E5626808"/>
    <w:lvl w:ilvl="0">
      <w:start w:val="1"/>
      <w:numFmt w:val="decimal"/>
      <w:pStyle w:val="Nadpis1"/>
      <w:lvlText w:val="%1."/>
      <w:legacy w:legacy="1" w:legacySpace="170" w:legacyIndent="0"/>
      <w:lvlJc w:val="left"/>
    </w:lvl>
    <w:lvl w:ilvl="1">
      <w:start w:val="1"/>
      <w:numFmt w:val="decimal"/>
      <w:lvlText w:val="%2."/>
      <w:lvlJc w:val="left"/>
      <w:pPr>
        <w:tabs>
          <w:tab w:val="num" w:pos="360"/>
        </w:tabs>
        <w:ind w:left="360" w:hanging="360"/>
      </w:pPr>
    </w:lvl>
    <w:lvl w:ilvl="2">
      <w:start w:val="1"/>
      <w:numFmt w:val="decimal"/>
      <w:lvlText w:val="%1.%2.%3"/>
      <w:legacy w:legacy="1" w:legacySpace="170" w:legacyIndent="0"/>
      <w:lvlJc w:val="left"/>
    </w:lvl>
    <w:lvl w:ilvl="3">
      <w:start w:val="1"/>
      <w:numFmt w:val="decimal"/>
      <w:pStyle w:val="Nadpis4"/>
      <w:lvlText w:val="%1.%2.%3.%4"/>
      <w:legacy w:legacy="1" w:legacySpace="0" w:legacyIndent="0"/>
      <w:lvlJc w:val="left"/>
    </w:lvl>
    <w:lvl w:ilvl="4">
      <w:start w:val="1"/>
      <w:numFmt w:val="decimal"/>
      <w:pStyle w:val="Nadpis5"/>
      <w:lvlText w:val="%1.%2.%3.%4.%5"/>
      <w:legacy w:legacy="1" w:legacySpace="0" w:legacyIndent="0"/>
      <w:lvlJc w:val="left"/>
    </w:lvl>
    <w:lvl w:ilvl="5">
      <w:start w:val="1"/>
      <w:numFmt w:val="upperLetter"/>
      <w:pStyle w:val="Nadpis6"/>
      <w:lvlText w:val="%6."/>
      <w:lvlJc w:val="left"/>
      <w:pPr>
        <w:tabs>
          <w:tab w:val="num" w:pos="360"/>
        </w:tabs>
        <w:ind w:left="360" w:hanging="360"/>
      </w:pPr>
      <w:rPr>
        <w:rFonts w:hint="default"/>
      </w:rPr>
    </w:lvl>
    <w:lvl w:ilvl="6">
      <w:start w:val="1"/>
      <w:numFmt w:val="decimal"/>
      <w:pStyle w:val="Nadpis7"/>
      <w:lvlText w:val="%1.%2.%3.%4.%5.%6.%7"/>
      <w:legacy w:legacy="1" w:legacySpace="0" w:legacyIndent="0"/>
      <w:lvlJc w:val="left"/>
    </w:lvl>
    <w:lvl w:ilvl="7">
      <w:start w:val="1"/>
      <w:numFmt w:val="decimal"/>
      <w:pStyle w:val="Nadpis8"/>
      <w:lvlText w:val="%1.%2.%3.%4.%5.%6.%7.%8"/>
      <w:legacy w:legacy="1" w:legacySpace="0" w:legacyIndent="0"/>
      <w:lvlJc w:val="left"/>
    </w:lvl>
    <w:lvl w:ilvl="8">
      <w:start w:val="1"/>
      <w:numFmt w:val="decimal"/>
      <w:pStyle w:val="Nadpis9"/>
      <w:lvlText w:val="%1.%2.%3.%4.%5.%6.%7.%8.%9"/>
      <w:legacy w:legacy="1" w:legacySpace="0" w:legacyIndent="0"/>
      <w:lvlJc w:val="left"/>
    </w:lvl>
  </w:abstractNum>
  <w:abstractNum w:abstractNumId="8" w15:restartNumberingAfterBreak="0">
    <w:nsid w:val="1EF5630B"/>
    <w:multiLevelType w:val="hybridMultilevel"/>
    <w:tmpl w:val="F4D2D3E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5254436"/>
    <w:multiLevelType w:val="hybridMultilevel"/>
    <w:tmpl w:val="4EA8017E"/>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259048BA"/>
    <w:multiLevelType w:val="hybridMultilevel"/>
    <w:tmpl w:val="B3E287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63E5FAC"/>
    <w:multiLevelType w:val="hybridMultilevel"/>
    <w:tmpl w:val="0FAA5E04"/>
    <w:lvl w:ilvl="0" w:tplc="F414632E">
      <w:start w:val="3"/>
      <w:numFmt w:val="upperRoman"/>
      <w:lvlText w:val="%1."/>
      <w:lvlJc w:val="left"/>
      <w:pPr>
        <w:tabs>
          <w:tab w:val="num" w:pos="1004"/>
        </w:tabs>
        <w:ind w:left="1004" w:hanging="720"/>
      </w:pPr>
      <w:rPr>
        <w:rFonts w:hint="default"/>
      </w:rPr>
    </w:lvl>
    <w:lvl w:ilvl="1" w:tplc="C8A023E2">
      <w:start w:val="1"/>
      <w:numFmt w:val="decimal"/>
      <w:lvlText w:val="%2."/>
      <w:lvlJc w:val="left"/>
      <w:pPr>
        <w:tabs>
          <w:tab w:val="num" w:pos="1364"/>
        </w:tabs>
        <w:ind w:left="1364" w:hanging="360"/>
      </w:pPr>
      <w:rPr>
        <w:rFonts w:hint="default"/>
      </w:r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12" w15:restartNumberingAfterBreak="0">
    <w:nsid w:val="2A860372"/>
    <w:multiLevelType w:val="hybridMultilevel"/>
    <w:tmpl w:val="CBBC8970"/>
    <w:lvl w:ilvl="0" w:tplc="0405000F">
      <w:start w:val="1"/>
      <w:numFmt w:val="decimal"/>
      <w:lvlText w:val="%1."/>
      <w:lvlJc w:val="left"/>
      <w:pPr>
        <w:tabs>
          <w:tab w:val="num" w:pos="786"/>
        </w:tabs>
        <w:ind w:left="786" w:hanging="360"/>
      </w:p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13" w15:restartNumberingAfterBreak="0">
    <w:nsid w:val="2E594B03"/>
    <w:multiLevelType w:val="hybridMultilevel"/>
    <w:tmpl w:val="5F0A5CDA"/>
    <w:lvl w:ilvl="0" w:tplc="04050011">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A494C2C"/>
    <w:multiLevelType w:val="hybridMultilevel"/>
    <w:tmpl w:val="04B015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1290F34"/>
    <w:multiLevelType w:val="hybridMultilevel"/>
    <w:tmpl w:val="5F0A5CDA"/>
    <w:lvl w:ilvl="0" w:tplc="04050011">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95D4401"/>
    <w:multiLevelType w:val="hybridMultilevel"/>
    <w:tmpl w:val="3DF65F02"/>
    <w:lvl w:ilvl="0" w:tplc="69F8ADA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330067A"/>
    <w:multiLevelType w:val="hybridMultilevel"/>
    <w:tmpl w:val="79D21476"/>
    <w:lvl w:ilvl="0" w:tplc="04050001">
      <w:start w:val="1"/>
      <w:numFmt w:val="bullet"/>
      <w:lvlText w:val=""/>
      <w:lvlJc w:val="left"/>
      <w:pPr>
        <w:tabs>
          <w:tab w:val="num" w:pos="720"/>
        </w:tabs>
        <w:ind w:left="720" w:hanging="360"/>
      </w:pPr>
      <w:rPr>
        <w:rFonts w:ascii="Symbol" w:hAnsi="Symbol" w:hint="default"/>
      </w:rPr>
    </w:lvl>
    <w:lvl w:ilvl="1" w:tplc="4A446826">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6F34DFD"/>
    <w:multiLevelType w:val="hybridMultilevel"/>
    <w:tmpl w:val="241E0128"/>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8B547AF"/>
    <w:multiLevelType w:val="hybridMultilevel"/>
    <w:tmpl w:val="B6184606"/>
    <w:lvl w:ilvl="0" w:tplc="D3086176">
      <w:start w:val="1"/>
      <w:numFmt w:val="upperRoman"/>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AF5179E"/>
    <w:multiLevelType w:val="hybridMultilevel"/>
    <w:tmpl w:val="ECD2CC70"/>
    <w:lvl w:ilvl="0" w:tplc="76923CAE">
      <w:start w:val="1"/>
      <w:numFmt w:val="decimal"/>
      <w:lvlText w:val="%1)"/>
      <w:lvlJc w:val="left"/>
      <w:pPr>
        <w:tabs>
          <w:tab w:val="num" w:pos="720"/>
        </w:tabs>
        <w:ind w:left="720" w:hanging="360"/>
      </w:pPr>
      <w:rPr>
        <w:rFonts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701F1CB5"/>
    <w:multiLevelType w:val="hybridMultilevel"/>
    <w:tmpl w:val="276EE90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92A015E"/>
    <w:multiLevelType w:val="hybridMultilevel"/>
    <w:tmpl w:val="5F0A5CDA"/>
    <w:lvl w:ilvl="0" w:tplc="04050011">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D6B4400"/>
    <w:multiLevelType w:val="hybridMultilevel"/>
    <w:tmpl w:val="CEE84204"/>
    <w:lvl w:ilvl="0" w:tplc="0405000F">
      <w:start w:val="1"/>
      <w:numFmt w:val="decimal"/>
      <w:lvlText w:val="%1."/>
      <w:lvlJc w:val="left"/>
      <w:pPr>
        <w:tabs>
          <w:tab w:val="num" w:pos="756"/>
        </w:tabs>
        <w:ind w:left="756" w:hanging="360"/>
      </w:pPr>
    </w:lvl>
    <w:lvl w:ilvl="1" w:tplc="04050019" w:tentative="1">
      <w:start w:val="1"/>
      <w:numFmt w:val="lowerLetter"/>
      <w:lvlText w:val="%2."/>
      <w:lvlJc w:val="left"/>
      <w:pPr>
        <w:tabs>
          <w:tab w:val="num" w:pos="1476"/>
        </w:tabs>
        <w:ind w:left="1476" w:hanging="360"/>
      </w:pPr>
    </w:lvl>
    <w:lvl w:ilvl="2" w:tplc="0405001B" w:tentative="1">
      <w:start w:val="1"/>
      <w:numFmt w:val="lowerRoman"/>
      <w:lvlText w:val="%3."/>
      <w:lvlJc w:val="right"/>
      <w:pPr>
        <w:tabs>
          <w:tab w:val="num" w:pos="2196"/>
        </w:tabs>
        <w:ind w:left="2196" w:hanging="180"/>
      </w:pPr>
    </w:lvl>
    <w:lvl w:ilvl="3" w:tplc="0405000F" w:tentative="1">
      <w:start w:val="1"/>
      <w:numFmt w:val="decimal"/>
      <w:lvlText w:val="%4."/>
      <w:lvlJc w:val="left"/>
      <w:pPr>
        <w:tabs>
          <w:tab w:val="num" w:pos="2916"/>
        </w:tabs>
        <w:ind w:left="2916" w:hanging="360"/>
      </w:pPr>
    </w:lvl>
    <w:lvl w:ilvl="4" w:tplc="04050019" w:tentative="1">
      <w:start w:val="1"/>
      <w:numFmt w:val="lowerLetter"/>
      <w:lvlText w:val="%5."/>
      <w:lvlJc w:val="left"/>
      <w:pPr>
        <w:tabs>
          <w:tab w:val="num" w:pos="3636"/>
        </w:tabs>
        <w:ind w:left="3636" w:hanging="360"/>
      </w:pPr>
    </w:lvl>
    <w:lvl w:ilvl="5" w:tplc="0405001B" w:tentative="1">
      <w:start w:val="1"/>
      <w:numFmt w:val="lowerRoman"/>
      <w:lvlText w:val="%6."/>
      <w:lvlJc w:val="right"/>
      <w:pPr>
        <w:tabs>
          <w:tab w:val="num" w:pos="4356"/>
        </w:tabs>
        <w:ind w:left="4356" w:hanging="180"/>
      </w:pPr>
    </w:lvl>
    <w:lvl w:ilvl="6" w:tplc="0405000F" w:tentative="1">
      <w:start w:val="1"/>
      <w:numFmt w:val="decimal"/>
      <w:lvlText w:val="%7."/>
      <w:lvlJc w:val="left"/>
      <w:pPr>
        <w:tabs>
          <w:tab w:val="num" w:pos="5076"/>
        </w:tabs>
        <w:ind w:left="5076" w:hanging="360"/>
      </w:pPr>
    </w:lvl>
    <w:lvl w:ilvl="7" w:tplc="04050019" w:tentative="1">
      <w:start w:val="1"/>
      <w:numFmt w:val="lowerLetter"/>
      <w:lvlText w:val="%8."/>
      <w:lvlJc w:val="left"/>
      <w:pPr>
        <w:tabs>
          <w:tab w:val="num" w:pos="5796"/>
        </w:tabs>
        <w:ind w:left="5796" w:hanging="360"/>
      </w:pPr>
    </w:lvl>
    <w:lvl w:ilvl="8" w:tplc="0405001B" w:tentative="1">
      <w:start w:val="1"/>
      <w:numFmt w:val="lowerRoman"/>
      <w:lvlText w:val="%9."/>
      <w:lvlJc w:val="right"/>
      <w:pPr>
        <w:tabs>
          <w:tab w:val="num" w:pos="6516"/>
        </w:tabs>
        <w:ind w:left="6516" w:hanging="180"/>
      </w:pPr>
    </w:lvl>
  </w:abstractNum>
  <w:num w:numId="1">
    <w:abstractNumId w:val="7"/>
  </w:num>
  <w:num w:numId="2">
    <w:abstractNumId w:val="2"/>
  </w:num>
  <w:num w:numId="3">
    <w:abstractNumId w:val="5"/>
  </w:num>
  <w:num w:numId="4">
    <w:abstractNumId w:val="17"/>
  </w:num>
  <w:num w:numId="5">
    <w:abstractNumId w:val="0"/>
  </w:num>
  <w:num w:numId="6">
    <w:abstractNumId w:val="22"/>
  </w:num>
  <w:num w:numId="7">
    <w:abstractNumId w:val="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4"/>
  </w:num>
  <w:num w:numId="11">
    <w:abstractNumId w:val="23"/>
  </w:num>
  <w:num w:numId="12">
    <w:abstractNumId w:val="1"/>
  </w:num>
  <w:num w:numId="13">
    <w:abstractNumId w:val="6"/>
  </w:num>
  <w:num w:numId="14">
    <w:abstractNumId w:val="12"/>
  </w:num>
  <w:num w:numId="15">
    <w:abstractNumId w:val="3"/>
  </w:num>
  <w:num w:numId="16">
    <w:abstractNumId w:val="14"/>
  </w:num>
  <w:num w:numId="17">
    <w:abstractNumId w:val="21"/>
  </w:num>
  <w:num w:numId="18">
    <w:abstractNumId w:val="19"/>
  </w:num>
  <w:num w:numId="19">
    <w:abstractNumId w:val="15"/>
  </w:num>
  <w:num w:numId="20">
    <w:abstractNumId w:val="13"/>
  </w:num>
  <w:num w:numId="21">
    <w:abstractNumId w:val="16"/>
  </w:num>
  <w:num w:numId="22">
    <w:abstractNumId w:val="20"/>
  </w:num>
  <w:num w:numId="23">
    <w:abstractNumId w:val="18"/>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F80"/>
    <w:rsid w:val="000200B7"/>
    <w:rsid w:val="00025346"/>
    <w:rsid w:val="0003741A"/>
    <w:rsid w:val="00050B58"/>
    <w:rsid w:val="00087DC2"/>
    <w:rsid w:val="00091399"/>
    <w:rsid w:val="00091B9E"/>
    <w:rsid w:val="00093DDF"/>
    <w:rsid w:val="000A6CF6"/>
    <w:rsid w:val="000A7F61"/>
    <w:rsid w:val="000D5AB3"/>
    <w:rsid w:val="000E6083"/>
    <w:rsid w:val="000F4EB5"/>
    <w:rsid w:val="00111F68"/>
    <w:rsid w:val="00120885"/>
    <w:rsid w:val="0013216F"/>
    <w:rsid w:val="0013736F"/>
    <w:rsid w:val="001445A7"/>
    <w:rsid w:val="001D26B3"/>
    <w:rsid w:val="001E3AF7"/>
    <w:rsid w:val="001F18D3"/>
    <w:rsid w:val="001F2DD4"/>
    <w:rsid w:val="002161E8"/>
    <w:rsid w:val="00222373"/>
    <w:rsid w:val="00233AE9"/>
    <w:rsid w:val="00245584"/>
    <w:rsid w:val="00255091"/>
    <w:rsid w:val="002564B2"/>
    <w:rsid w:val="002778BE"/>
    <w:rsid w:val="002A40C0"/>
    <w:rsid w:val="002B6BD4"/>
    <w:rsid w:val="002F4015"/>
    <w:rsid w:val="0030501C"/>
    <w:rsid w:val="00306433"/>
    <w:rsid w:val="003326E1"/>
    <w:rsid w:val="003477F7"/>
    <w:rsid w:val="00367113"/>
    <w:rsid w:val="00380815"/>
    <w:rsid w:val="00387465"/>
    <w:rsid w:val="00391CD6"/>
    <w:rsid w:val="003C5D13"/>
    <w:rsid w:val="00421C68"/>
    <w:rsid w:val="004231FE"/>
    <w:rsid w:val="00423EB1"/>
    <w:rsid w:val="00425730"/>
    <w:rsid w:val="0042592D"/>
    <w:rsid w:val="00441507"/>
    <w:rsid w:val="00463324"/>
    <w:rsid w:val="00487DBA"/>
    <w:rsid w:val="004925F3"/>
    <w:rsid w:val="004A2CFC"/>
    <w:rsid w:val="004B266D"/>
    <w:rsid w:val="0051327C"/>
    <w:rsid w:val="005337DC"/>
    <w:rsid w:val="00572848"/>
    <w:rsid w:val="005A2090"/>
    <w:rsid w:val="005A5D63"/>
    <w:rsid w:val="005A617D"/>
    <w:rsid w:val="005A76AD"/>
    <w:rsid w:val="005C3D2F"/>
    <w:rsid w:val="00620324"/>
    <w:rsid w:val="00622285"/>
    <w:rsid w:val="00641877"/>
    <w:rsid w:val="0064445A"/>
    <w:rsid w:val="00652A57"/>
    <w:rsid w:val="0065594C"/>
    <w:rsid w:val="00662737"/>
    <w:rsid w:val="00683862"/>
    <w:rsid w:val="0068715F"/>
    <w:rsid w:val="006873DD"/>
    <w:rsid w:val="0069033D"/>
    <w:rsid w:val="006905EA"/>
    <w:rsid w:val="00691B4C"/>
    <w:rsid w:val="00692A77"/>
    <w:rsid w:val="00694333"/>
    <w:rsid w:val="006A623D"/>
    <w:rsid w:val="006B429E"/>
    <w:rsid w:val="006B62F3"/>
    <w:rsid w:val="006B6B4D"/>
    <w:rsid w:val="006F2FD2"/>
    <w:rsid w:val="00701902"/>
    <w:rsid w:val="00720CF5"/>
    <w:rsid w:val="007338F6"/>
    <w:rsid w:val="007546C3"/>
    <w:rsid w:val="007567C6"/>
    <w:rsid w:val="00774360"/>
    <w:rsid w:val="00797CDB"/>
    <w:rsid w:val="007B0035"/>
    <w:rsid w:val="007B1FAE"/>
    <w:rsid w:val="007B2674"/>
    <w:rsid w:val="007D1FED"/>
    <w:rsid w:val="007D20AC"/>
    <w:rsid w:val="007D4AA7"/>
    <w:rsid w:val="007E5654"/>
    <w:rsid w:val="007E6432"/>
    <w:rsid w:val="0080209E"/>
    <w:rsid w:val="00811F10"/>
    <w:rsid w:val="008308D3"/>
    <w:rsid w:val="00831255"/>
    <w:rsid w:val="00831F3C"/>
    <w:rsid w:val="00831FF3"/>
    <w:rsid w:val="00834514"/>
    <w:rsid w:val="0083583B"/>
    <w:rsid w:val="0083706E"/>
    <w:rsid w:val="008504F0"/>
    <w:rsid w:val="00860BC7"/>
    <w:rsid w:val="0086107A"/>
    <w:rsid w:val="00881FB4"/>
    <w:rsid w:val="00884E36"/>
    <w:rsid w:val="00897E25"/>
    <w:rsid w:val="008A787E"/>
    <w:rsid w:val="008C4D69"/>
    <w:rsid w:val="008D328C"/>
    <w:rsid w:val="008D4B57"/>
    <w:rsid w:val="00904EF7"/>
    <w:rsid w:val="00905199"/>
    <w:rsid w:val="00910E49"/>
    <w:rsid w:val="009273B4"/>
    <w:rsid w:val="00934B1A"/>
    <w:rsid w:val="009700B8"/>
    <w:rsid w:val="00977E62"/>
    <w:rsid w:val="00977F80"/>
    <w:rsid w:val="009912E0"/>
    <w:rsid w:val="00993861"/>
    <w:rsid w:val="009A1CE9"/>
    <w:rsid w:val="009C5869"/>
    <w:rsid w:val="009E5626"/>
    <w:rsid w:val="009F6044"/>
    <w:rsid w:val="00A01FFB"/>
    <w:rsid w:val="00A053CF"/>
    <w:rsid w:val="00A07A46"/>
    <w:rsid w:val="00A16197"/>
    <w:rsid w:val="00A42D6B"/>
    <w:rsid w:val="00A47620"/>
    <w:rsid w:val="00A61274"/>
    <w:rsid w:val="00A613E1"/>
    <w:rsid w:val="00A7131C"/>
    <w:rsid w:val="00A8116D"/>
    <w:rsid w:val="00A8178A"/>
    <w:rsid w:val="00A85195"/>
    <w:rsid w:val="00AA5B74"/>
    <w:rsid w:val="00AA7151"/>
    <w:rsid w:val="00AD0190"/>
    <w:rsid w:val="00AD238F"/>
    <w:rsid w:val="00AD3E79"/>
    <w:rsid w:val="00B106B2"/>
    <w:rsid w:val="00B13E02"/>
    <w:rsid w:val="00B7366B"/>
    <w:rsid w:val="00BA49FF"/>
    <w:rsid w:val="00BB62F2"/>
    <w:rsid w:val="00BC1142"/>
    <w:rsid w:val="00BC4071"/>
    <w:rsid w:val="00BC54DE"/>
    <w:rsid w:val="00BD5390"/>
    <w:rsid w:val="00BE24EF"/>
    <w:rsid w:val="00BF49A3"/>
    <w:rsid w:val="00C12085"/>
    <w:rsid w:val="00C407BB"/>
    <w:rsid w:val="00C6485D"/>
    <w:rsid w:val="00C71533"/>
    <w:rsid w:val="00C76D61"/>
    <w:rsid w:val="00CA5879"/>
    <w:rsid w:val="00CC77AC"/>
    <w:rsid w:val="00CF65F5"/>
    <w:rsid w:val="00D14475"/>
    <w:rsid w:val="00D36201"/>
    <w:rsid w:val="00D42186"/>
    <w:rsid w:val="00D55434"/>
    <w:rsid w:val="00D640EF"/>
    <w:rsid w:val="00D6775A"/>
    <w:rsid w:val="00D704EE"/>
    <w:rsid w:val="00D74200"/>
    <w:rsid w:val="00DD1A63"/>
    <w:rsid w:val="00DE6136"/>
    <w:rsid w:val="00DE7D35"/>
    <w:rsid w:val="00E006E7"/>
    <w:rsid w:val="00E305FE"/>
    <w:rsid w:val="00E54711"/>
    <w:rsid w:val="00E72FBA"/>
    <w:rsid w:val="00E9207A"/>
    <w:rsid w:val="00EA1383"/>
    <w:rsid w:val="00EA39C0"/>
    <w:rsid w:val="00ED2DEF"/>
    <w:rsid w:val="00EE4C75"/>
    <w:rsid w:val="00EF13AF"/>
    <w:rsid w:val="00EF1B6E"/>
    <w:rsid w:val="00EF4A54"/>
    <w:rsid w:val="00F12482"/>
    <w:rsid w:val="00F54696"/>
    <w:rsid w:val="00F5678C"/>
    <w:rsid w:val="00F56E02"/>
    <w:rsid w:val="00F71F20"/>
    <w:rsid w:val="00F951D6"/>
    <w:rsid w:val="00FA4DEC"/>
    <w:rsid w:val="00FB64C6"/>
    <w:rsid w:val="00FD24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3674BBB"/>
  <w15:docId w15:val="{8D099E7D-0C85-428E-A0ED-BADADB53A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77F80"/>
    <w:rPr>
      <w:sz w:val="24"/>
      <w:szCs w:val="24"/>
    </w:rPr>
  </w:style>
  <w:style w:type="paragraph" w:styleId="Nadpis1">
    <w:name w:val="heading 1"/>
    <w:basedOn w:val="Normln"/>
    <w:next w:val="Normln"/>
    <w:qFormat/>
    <w:rsid w:val="00977F80"/>
    <w:pPr>
      <w:keepNext/>
      <w:numPr>
        <w:numId w:val="1"/>
      </w:numPr>
      <w:overflowPunct w:val="0"/>
      <w:autoSpaceDE w:val="0"/>
      <w:autoSpaceDN w:val="0"/>
      <w:adjustRightInd w:val="0"/>
      <w:spacing w:before="240" w:after="240"/>
      <w:textAlignment w:val="baseline"/>
      <w:outlineLvl w:val="0"/>
    </w:pPr>
    <w:rPr>
      <w:rFonts w:ascii="Arial" w:hAnsi="Arial"/>
      <w:b/>
      <w:kern w:val="28"/>
      <w:sz w:val="28"/>
      <w:szCs w:val="20"/>
    </w:rPr>
  </w:style>
  <w:style w:type="paragraph" w:styleId="Nadpis2">
    <w:name w:val="heading 2"/>
    <w:basedOn w:val="Normln"/>
    <w:next w:val="Normln"/>
    <w:qFormat/>
    <w:rsid w:val="00977F80"/>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977F80"/>
    <w:pPr>
      <w:keepNext/>
      <w:spacing w:before="240" w:after="60"/>
      <w:outlineLvl w:val="2"/>
    </w:pPr>
    <w:rPr>
      <w:rFonts w:ascii="Arial" w:hAnsi="Arial" w:cs="Arial"/>
      <w:b/>
      <w:bCs/>
      <w:sz w:val="26"/>
      <w:szCs w:val="26"/>
    </w:rPr>
  </w:style>
  <w:style w:type="paragraph" w:styleId="Nadpis4">
    <w:name w:val="heading 4"/>
    <w:basedOn w:val="Normln"/>
    <w:next w:val="Normln"/>
    <w:qFormat/>
    <w:rsid w:val="00977F80"/>
    <w:pPr>
      <w:keepNext/>
      <w:numPr>
        <w:ilvl w:val="3"/>
        <w:numId w:val="1"/>
      </w:numPr>
      <w:overflowPunct w:val="0"/>
      <w:autoSpaceDE w:val="0"/>
      <w:autoSpaceDN w:val="0"/>
      <w:adjustRightInd w:val="0"/>
      <w:spacing w:before="120"/>
      <w:textAlignment w:val="baseline"/>
      <w:outlineLvl w:val="3"/>
    </w:pPr>
    <w:rPr>
      <w:rFonts w:ascii="Arial" w:hAnsi="Arial"/>
      <w:sz w:val="20"/>
      <w:szCs w:val="20"/>
    </w:rPr>
  </w:style>
  <w:style w:type="paragraph" w:styleId="Nadpis5">
    <w:name w:val="heading 5"/>
    <w:basedOn w:val="Normln"/>
    <w:next w:val="Normln"/>
    <w:qFormat/>
    <w:rsid w:val="00977F80"/>
    <w:pPr>
      <w:keepNext/>
      <w:widowControl w:val="0"/>
      <w:numPr>
        <w:ilvl w:val="4"/>
        <w:numId w:val="1"/>
      </w:numPr>
      <w:overflowPunct w:val="0"/>
      <w:autoSpaceDE w:val="0"/>
      <w:autoSpaceDN w:val="0"/>
      <w:adjustRightInd w:val="0"/>
      <w:spacing w:before="200"/>
      <w:textAlignment w:val="baseline"/>
      <w:outlineLvl w:val="4"/>
    </w:pPr>
    <w:rPr>
      <w:rFonts w:ascii="Arial" w:hAnsi="Arial"/>
      <w:b/>
      <w:sz w:val="22"/>
      <w:szCs w:val="20"/>
    </w:rPr>
  </w:style>
  <w:style w:type="paragraph" w:styleId="Nadpis6">
    <w:name w:val="heading 6"/>
    <w:basedOn w:val="Normln"/>
    <w:next w:val="Normlnodsazen"/>
    <w:qFormat/>
    <w:rsid w:val="00977F80"/>
    <w:pPr>
      <w:keepLines/>
      <w:widowControl w:val="0"/>
      <w:numPr>
        <w:ilvl w:val="5"/>
        <w:numId w:val="1"/>
      </w:numPr>
      <w:overflowPunct w:val="0"/>
      <w:autoSpaceDE w:val="0"/>
      <w:autoSpaceDN w:val="0"/>
      <w:adjustRightInd w:val="0"/>
      <w:spacing w:before="20"/>
      <w:jc w:val="both"/>
      <w:textAlignment w:val="baseline"/>
      <w:outlineLvl w:val="5"/>
    </w:pPr>
    <w:rPr>
      <w:rFonts w:ascii="Arial" w:hAnsi="Arial"/>
      <w:bCs/>
      <w:sz w:val="20"/>
      <w:szCs w:val="20"/>
    </w:rPr>
  </w:style>
  <w:style w:type="paragraph" w:styleId="Nadpis7">
    <w:name w:val="heading 7"/>
    <w:basedOn w:val="Normln"/>
    <w:next w:val="Normln"/>
    <w:qFormat/>
    <w:rsid w:val="00977F80"/>
    <w:pPr>
      <w:numPr>
        <w:ilvl w:val="6"/>
        <w:numId w:val="1"/>
      </w:numPr>
      <w:overflowPunct w:val="0"/>
      <w:autoSpaceDE w:val="0"/>
      <w:autoSpaceDN w:val="0"/>
      <w:adjustRightInd w:val="0"/>
      <w:spacing w:before="240" w:after="60"/>
      <w:textAlignment w:val="baseline"/>
      <w:outlineLvl w:val="6"/>
    </w:pPr>
    <w:rPr>
      <w:rFonts w:ascii="Arial" w:hAnsi="Arial"/>
      <w:sz w:val="20"/>
    </w:rPr>
  </w:style>
  <w:style w:type="paragraph" w:styleId="Nadpis8">
    <w:name w:val="heading 8"/>
    <w:basedOn w:val="Normln"/>
    <w:next w:val="Normln"/>
    <w:qFormat/>
    <w:rsid w:val="00977F80"/>
    <w:pPr>
      <w:numPr>
        <w:ilvl w:val="7"/>
        <w:numId w:val="1"/>
      </w:numPr>
      <w:overflowPunct w:val="0"/>
      <w:autoSpaceDE w:val="0"/>
      <w:autoSpaceDN w:val="0"/>
      <w:adjustRightInd w:val="0"/>
      <w:spacing w:before="240" w:after="60"/>
      <w:textAlignment w:val="baseline"/>
      <w:outlineLvl w:val="7"/>
    </w:pPr>
    <w:rPr>
      <w:rFonts w:ascii="Arial" w:hAnsi="Arial"/>
      <w:i/>
      <w:iCs/>
      <w:sz w:val="20"/>
    </w:rPr>
  </w:style>
  <w:style w:type="paragraph" w:styleId="Nadpis9">
    <w:name w:val="heading 9"/>
    <w:basedOn w:val="Normln"/>
    <w:next w:val="Normln"/>
    <w:qFormat/>
    <w:rsid w:val="00977F80"/>
    <w:pPr>
      <w:numPr>
        <w:ilvl w:val="8"/>
        <w:numId w:val="1"/>
      </w:numPr>
      <w:overflowPunct w:val="0"/>
      <w:autoSpaceDE w:val="0"/>
      <w:autoSpaceDN w:val="0"/>
      <w:adjustRightInd w:val="0"/>
      <w:spacing w:before="240" w:after="60"/>
      <w:textAlignment w:val="baseline"/>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977F80"/>
    <w:pPr>
      <w:spacing w:before="120"/>
      <w:ind w:left="284" w:hanging="284"/>
    </w:pPr>
    <w:rPr>
      <w:sz w:val="20"/>
      <w:szCs w:val="20"/>
    </w:rPr>
  </w:style>
  <w:style w:type="paragraph" w:styleId="Zkladntextodsazen2">
    <w:name w:val="Body Text Indent 2"/>
    <w:basedOn w:val="Normln"/>
    <w:rsid w:val="00977F80"/>
    <w:pPr>
      <w:spacing w:before="120"/>
      <w:ind w:left="284" w:hanging="284"/>
      <w:jc w:val="both"/>
    </w:pPr>
    <w:rPr>
      <w:sz w:val="20"/>
      <w:szCs w:val="20"/>
    </w:rPr>
  </w:style>
  <w:style w:type="paragraph" w:styleId="Textkomente">
    <w:name w:val="annotation text"/>
    <w:basedOn w:val="Normln"/>
    <w:link w:val="TextkomenteChar"/>
    <w:uiPriority w:val="99"/>
    <w:rsid w:val="00977F80"/>
    <w:rPr>
      <w:sz w:val="20"/>
      <w:szCs w:val="20"/>
    </w:rPr>
  </w:style>
  <w:style w:type="paragraph" w:styleId="Pedmtkomente">
    <w:name w:val="annotation subject"/>
    <w:basedOn w:val="Textkomente"/>
    <w:next w:val="Textkomente"/>
    <w:semiHidden/>
    <w:rsid w:val="00977F80"/>
    <w:rPr>
      <w:b/>
      <w:bCs/>
    </w:rPr>
  </w:style>
  <w:style w:type="character" w:customStyle="1" w:styleId="platne1">
    <w:name w:val="platne1"/>
    <w:basedOn w:val="Standardnpsmoodstavce"/>
    <w:rsid w:val="00977F80"/>
  </w:style>
  <w:style w:type="paragraph" w:styleId="Zkladntext2">
    <w:name w:val="Body Text 2"/>
    <w:basedOn w:val="Normln"/>
    <w:rsid w:val="00977F80"/>
    <w:pPr>
      <w:spacing w:after="120" w:line="480" w:lineRule="auto"/>
    </w:pPr>
  </w:style>
  <w:style w:type="paragraph" w:styleId="Textvysvtlivek">
    <w:name w:val="endnote text"/>
    <w:basedOn w:val="Normln"/>
    <w:semiHidden/>
    <w:rsid w:val="00977F80"/>
    <w:pPr>
      <w:widowControl w:val="0"/>
    </w:pPr>
    <w:rPr>
      <w:rFonts w:ascii="Courier New" w:hAnsi="Courier New"/>
      <w:szCs w:val="20"/>
    </w:rPr>
  </w:style>
  <w:style w:type="paragraph" w:styleId="Nzev">
    <w:name w:val="Title"/>
    <w:basedOn w:val="Normln"/>
    <w:qFormat/>
    <w:rsid w:val="00977F80"/>
    <w:pPr>
      <w:tabs>
        <w:tab w:val="left" w:pos="-720"/>
      </w:tabs>
      <w:suppressAutoHyphens/>
      <w:jc w:val="center"/>
    </w:pPr>
    <w:rPr>
      <w:b/>
      <w:bCs/>
      <w:spacing w:val="-3"/>
      <w:szCs w:val="20"/>
    </w:rPr>
  </w:style>
  <w:style w:type="character" w:customStyle="1" w:styleId="Text10">
    <w:name w:val="Text10"/>
    <w:rsid w:val="00977F80"/>
    <w:rPr>
      <w:rFonts w:ascii="Arial" w:hAnsi="Arial" w:cs="Arial" w:hint="default"/>
      <w:sz w:val="20"/>
    </w:rPr>
  </w:style>
  <w:style w:type="paragraph" w:styleId="Zkladntext">
    <w:name w:val="Body Text"/>
    <w:basedOn w:val="Normln"/>
    <w:rsid w:val="00977F80"/>
    <w:pPr>
      <w:spacing w:after="120"/>
    </w:pPr>
  </w:style>
  <w:style w:type="paragraph" w:customStyle="1" w:styleId="Zkladntext21">
    <w:name w:val="Základní text 21"/>
    <w:basedOn w:val="Normln"/>
    <w:rsid w:val="00977F80"/>
    <w:pPr>
      <w:overflowPunct w:val="0"/>
      <w:autoSpaceDE w:val="0"/>
      <w:autoSpaceDN w:val="0"/>
      <w:adjustRightInd w:val="0"/>
      <w:textAlignment w:val="baseline"/>
    </w:pPr>
    <w:rPr>
      <w:szCs w:val="20"/>
    </w:rPr>
  </w:style>
  <w:style w:type="paragraph" w:styleId="Textpoznpodarou">
    <w:name w:val="footnote text"/>
    <w:basedOn w:val="Normln"/>
    <w:semiHidden/>
    <w:rsid w:val="00977F80"/>
    <w:rPr>
      <w:sz w:val="20"/>
      <w:szCs w:val="20"/>
    </w:rPr>
  </w:style>
  <w:style w:type="character" w:styleId="Znakapoznpodarou">
    <w:name w:val="footnote reference"/>
    <w:semiHidden/>
    <w:rsid w:val="00977F80"/>
    <w:rPr>
      <w:vertAlign w:val="superscript"/>
    </w:rPr>
  </w:style>
  <w:style w:type="table" w:styleId="Mkatabulky">
    <w:name w:val="Table Grid"/>
    <w:basedOn w:val="Normlntabulka"/>
    <w:uiPriority w:val="59"/>
    <w:rsid w:val="00977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odsazen">
    <w:name w:val="Normal Indent"/>
    <w:basedOn w:val="Normln"/>
    <w:rsid w:val="00977F80"/>
    <w:pPr>
      <w:ind w:left="708"/>
    </w:pPr>
  </w:style>
  <w:style w:type="paragraph" w:styleId="Rozloendokumentu">
    <w:name w:val="Document Map"/>
    <w:basedOn w:val="Normln"/>
    <w:semiHidden/>
    <w:rsid w:val="001F18D3"/>
    <w:pPr>
      <w:shd w:val="clear" w:color="auto" w:fill="000080"/>
    </w:pPr>
    <w:rPr>
      <w:rFonts w:ascii="Tahoma" w:hAnsi="Tahoma" w:cs="Tahoma"/>
      <w:sz w:val="20"/>
      <w:szCs w:val="20"/>
    </w:rPr>
  </w:style>
  <w:style w:type="paragraph" w:styleId="Textbubliny">
    <w:name w:val="Balloon Text"/>
    <w:basedOn w:val="Normln"/>
    <w:semiHidden/>
    <w:rsid w:val="001F18D3"/>
    <w:rPr>
      <w:rFonts w:ascii="Tahoma" w:hAnsi="Tahoma" w:cs="Tahoma"/>
      <w:sz w:val="16"/>
      <w:szCs w:val="16"/>
    </w:rPr>
  </w:style>
  <w:style w:type="character" w:styleId="Odkaznakoment">
    <w:name w:val="annotation reference"/>
    <w:uiPriority w:val="99"/>
    <w:rsid w:val="00DE6136"/>
    <w:rPr>
      <w:sz w:val="16"/>
      <w:szCs w:val="16"/>
    </w:rPr>
  </w:style>
  <w:style w:type="character" w:styleId="Hypertextovodkaz">
    <w:name w:val="Hyperlink"/>
    <w:uiPriority w:val="99"/>
    <w:unhideWhenUsed/>
    <w:rsid w:val="00A8116D"/>
    <w:rPr>
      <w:color w:val="0563C1"/>
      <w:u w:val="single"/>
    </w:rPr>
  </w:style>
  <w:style w:type="paragraph" w:styleId="Textvbloku">
    <w:name w:val="Block Text"/>
    <w:basedOn w:val="Normln"/>
    <w:rsid w:val="00A8116D"/>
    <w:pPr>
      <w:ind w:left="-284" w:right="-284"/>
      <w:jc w:val="both"/>
    </w:pPr>
    <w:rPr>
      <w:rFonts w:ascii="Arial" w:hAnsi="Arial"/>
      <w:szCs w:val="20"/>
      <w:lang w:eastAsia="en-US"/>
    </w:rPr>
  </w:style>
  <w:style w:type="character" w:customStyle="1" w:styleId="apple-converted-space">
    <w:name w:val="apple-converted-space"/>
    <w:rsid w:val="00774360"/>
  </w:style>
  <w:style w:type="character" w:customStyle="1" w:styleId="nowrap">
    <w:name w:val="nowrap"/>
    <w:rsid w:val="000A7F61"/>
  </w:style>
  <w:style w:type="character" w:styleId="Siln">
    <w:name w:val="Strong"/>
    <w:uiPriority w:val="22"/>
    <w:qFormat/>
    <w:rsid w:val="00A01FFB"/>
    <w:rPr>
      <w:b/>
      <w:bCs/>
    </w:rPr>
  </w:style>
  <w:style w:type="character" w:customStyle="1" w:styleId="TextkomenteChar">
    <w:name w:val="Text komentáře Char"/>
    <w:link w:val="Textkomente"/>
    <w:uiPriority w:val="99"/>
    <w:rsid w:val="00B7366B"/>
  </w:style>
  <w:style w:type="character" w:customStyle="1" w:styleId="ZkladntextodsazenChar">
    <w:name w:val="Základní text odsazený Char"/>
    <w:link w:val="Zkladntextodsazen"/>
    <w:rsid w:val="00F54696"/>
  </w:style>
  <w:style w:type="paragraph" w:styleId="Zhlav">
    <w:name w:val="header"/>
    <w:basedOn w:val="Normln"/>
    <w:link w:val="ZhlavChar"/>
    <w:rsid w:val="00120885"/>
    <w:pPr>
      <w:tabs>
        <w:tab w:val="center" w:pos="4536"/>
        <w:tab w:val="right" w:pos="9072"/>
      </w:tabs>
    </w:pPr>
  </w:style>
  <w:style w:type="character" w:customStyle="1" w:styleId="ZhlavChar">
    <w:name w:val="Záhlaví Char"/>
    <w:link w:val="Zhlav"/>
    <w:rsid w:val="00120885"/>
    <w:rPr>
      <w:sz w:val="24"/>
      <w:szCs w:val="24"/>
    </w:rPr>
  </w:style>
  <w:style w:type="paragraph" w:styleId="Zpat">
    <w:name w:val="footer"/>
    <w:basedOn w:val="Normln"/>
    <w:link w:val="ZpatChar"/>
    <w:uiPriority w:val="99"/>
    <w:rsid w:val="00120885"/>
    <w:pPr>
      <w:tabs>
        <w:tab w:val="center" w:pos="4536"/>
        <w:tab w:val="right" w:pos="9072"/>
      </w:tabs>
    </w:pPr>
  </w:style>
  <w:style w:type="character" w:customStyle="1" w:styleId="ZpatChar">
    <w:name w:val="Zápatí Char"/>
    <w:link w:val="Zpat"/>
    <w:uiPriority w:val="99"/>
    <w:rsid w:val="00120885"/>
    <w:rPr>
      <w:sz w:val="24"/>
      <w:szCs w:val="24"/>
    </w:rPr>
  </w:style>
  <w:style w:type="paragraph" w:styleId="Podtitul">
    <w:name w:val="Subtitle"/>
    <w:aliases w:val="zápatí"/>
    <w:basedOn w:val="Normln"/>
    <w:next w:val="Normln"/>
    <w:link w:val="PodtitulChar"/>
    <w:uiPriority w:val="11"/>
    <w:qFormat/>
    <w:rsid w:val="00120885"/>
    <w:pPr>
      <w:numPr>
        <w:ilvl w:val="1"/>
      </w:numPr>
      <w:spacing w:line="432" w:lineRule="auto"/>
    </w:pPr>
    <w:rPr>
      <w:rFonts w:ascii="Arial" w:hAnsi="Arial"/>
      <w:b/>
      <w:smallCaps/>
      <w:color w:val="00519E"/>
      <w:sz w:val="20"/>
      <w:szCs w:val="22"/>
      <w:lang w:eastAsia="en-US"/>
    </w:rPr>
  </w:style>
  <w:style w:type="character" w:customStyle="1" w:styleId="PodtitulChar">
    <w:name w:val="Podtitul Char"/>
    <w:aliases w:val="zápatí Char"/>
    <w:link w:val="Podtitul"/>
    <w:uiPriority w:val="11"/>
    <w:rsid w:val="00120885"/>
    <w:rPr>
      <w:rFonts w:ascii="Arial" w:hAnsi="Arial"/>
      <w:b/>
      <w:smallCaps/>
      <w:color w:val="00519E"/>
      <w:szCs w:val="22"/>
      <w:lang w:eastAsia="en-US"/>
    </w:rPr>
  </w:style>
  <w:style w:type="character" w:customStyle="1" w:styleId="field-value3">
    <w:name w:val="field-value3"/>
    <w:rsid w:val="00D704EE"/>
  </w:style>
  <w:style w:type="paragraph" w:styleId="Odstavecseseznamem">
    <w:name w:val="List Paragraph"/>
    <w:basedOn w:val="Normln"/>
    <w:uiPriority w:val="34"/>
    <w:qFormat/>
    <w:rsid w:val="006905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AA929-2E23-4751-8811-E81950AB6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2888</Words>
  <Characters>17040</Characters>
  <Application>Microsoft Office Word</Application>
  <DocSecurity>0</DocSecurity>
  <Lines>142</Lines>
  <Paragraphs>39</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ČEZData, s.r.o.</Company>
  <LinksUpToDate>false</LinksUpToDate>
  <CharactersWithSpaces>19889</CharactersWithSpaces>
  <SharedDoc>false</SharedDoc>
  <HLinks>
    <vt:vector size="6" baseType="variant">
      <vt:variant>
        <vt:i4>4784242</vt:i4>
      </vt:variant>
      <vt:variant>
        <vt:i4>0</vt:i4>
      </vt:variant>
      <vt:variant>
        <vt:i4>0</vt:i4>
      </vt:variant>
      <vt:variant>
        <vt:i4>5</vt:i4>
      </vt:variant>
      <vt:variant>
        <vt:lpwstr>mailto:l.david@tcp-as.cz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Kratochvíla Petr</dc:creator>
  <cp:lastModifiedBy>Zdeněk Maudr</cp:lastModifiedBy>
  <cp:revision>3</cp:revision>
  <cp:lastPrinted>2017-05-05T11:45:00Z</cp:lastPrinted>
  <dcterms:created xsi:type="dcterms:W3CDTF">2017-08-29T12:31:00Z</dcterms:created>
  <dcterms:modified xsi:type="dcterms:W3CDTF">2017-09-07T07:17:00Z</dcterms:modified>
</cp:coreProperties>
</file>