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DB0" w:rsidRPr="008F4185" w:rsidRDefault="00D825FF" w:rsidP="00B306BE">
      <w:pPr>
        <w:keepNext/>
        <w:tabs>
          <w:tab w:val="left" w:pos="576"/>
        </w:tabs>
        <w:spacing w:before="120" w:after="120" w:line="276" w:lineRule="auto"/>
        <w:jc w:val="center"/>
        <w:outlineLvl w:val="1"/>
        <w:rPr>
          <w:rFonts w:ascii="Arial" w:eastAsia="Times New Roman" w:hAnsi="Arial" w:cs="Arial"/>
          <w:b/>
          <w:bCs/>
          <w:sz w:val="20"/>
          <w:szCs w:val="20"/>
        </w:rPr>
      </w:pPr>
      <w:bookmarkStart w:id="0" w:name="_GoBack"/>
      <w:bookmarkEnd w:id="0"/>
      <w:r>
        <w:rPr>
          <w:rFonts w:ascii="Arial" w:hAnsi="Arial" w:cs="Arial"/>
          <w:b/>
          <w:bCs/>
          <w:sz w:val="20"/>
        </w:rPr>
        <w:t xml:space="preserve">Kupní smlouva č. 4200001040 -  nákup propojovacích kabelů </w:t>
      </w:r>
    </w:p>
    <w:p w:rsidR="004411FA" w:rsidRPr="008F4185" w:rsidRDefault="00327352" w:rsidP="00B306BE">
      <w:pPr>
        <w:spacing w:before="120" w:after="120" w:line="276" w:lineRule="auto"/>
        <w:jc w:val="both"/>
        <w:rPr>
          <w:rFonts w:ascii="Arial" w:eastAsia="Times New Roman" w:hAnsi="Arial" w:cs="Arial"/>
          <w:sz w:val="20"/>
          <w:szCs w:val="20"/>
        </w:rPr>
      </w:pPr>
      <w:r w:rsidRPr="008F4185">
        <w:rPr>
          <w:rFonts w:ascii="Arial" w:eastAsia="Times New Roman" w:hAnsi="Arial" w:cs="Arial"/>
          <w:sz w:val="20"/>
          <w:szCs w:val="20"/>
        </w:rPr>
        <w:t xml:space="preserve">uzavřená podle § </w:t>
      </w:r>
      <w:r w:rsidR="001806EC">
        <w:rPr>
          <w:rFonts w:ascii="Arial" w:eastAsia="Times New Roman" w:hAnsi="Arial" w:cs="Arial"/>
          <w:sz w:val="20"/>
          <w:szCs w:val="20"/>
        </w:rPr>
        <w:t>2079 a násl.</w:t>
      </w:r>
      <w:r w:rsidR="00F8133E" w:rsidRPr="008F4185">
        <w:rPr>
          <w:rFonts w:ascii="Arial" w:eastAsia="Times New Roman" w:hAnsi="Arial" w:cs="Arial"/>
          <w:sz w:val="20"/>
          <w:szCs w:val="20"/>
        </w:rPr>
        <w:t xml:space="preserve"> zákona </w:t>
      </w:r>
      <w:r w:rsidR="003F4EAA" w:rsidRPr="008F4185">
        <w:rPr>
          <w:rFonts w:ascii="Arial" w:eastAsia="Times New Roman" w:hAnsi="Arial" w:cs="Arial"/>
          <w:sz w:val="20"/>
          <w:szCs w:val="20"/>
        </w:rPr>
        <w:t>č. 89/2012</w:t>
      </w:r>
      <w:r w:rsidR="00AB6D53" w:rsidRPr="008F4185">
        <w:rPr>
          <w:rFonts w:ascii="Arial" w:eastAsia="Times New Roman" w:hAnsi="Arial" w:cs="Arial"/>
          <w:sz w:val="20"/>
          <w:szCs w:val="20"/>
        </w:rPr>
        <w:t xml:space="preserve"> Sb., </w:t>
      </w:r>
      <w:r w:rsidR="001806EC">
        <w:rPr>
          <w:rFonts w:ascii="Arial" w:eastAsia="Times New Roman" w:hAnsi="Arial" w:cs="Arial"/>
          <w:sz w:val="20"/>
          <w:szCs w:val="20"/>
        </w:rPr>
        <w:t>občanský zákoník</w:t>
      </w:r>
      <w:r w:rsidR="00AB6D53" w:rsidRPr="008F4185">
        <w:rPr>
          <w:rFonts w:ascii="Arial" w:eastAsia="Times New Roman" w:hAnsi="Arial" w:cs="Arial"/>
          <w:sz w:val="20"/>
          <w:szCs w:val="20"/>
        </w:rPr>
        <w:t xml:space="preserve">, ve znění pozdějších předpisů </w:t>
      </w:r>
    </w:p>
    <w:p w:rsidR="004411FA" w:rsidRPr="008F4185" w:rsidRDefault="003556DE" w:rsidP="00B306BE">
      <w:pPr>
        <w:pStyle w:val="Stylpravidel"/>
        <w:spacing w:before="120" w:after="120" w:line="276" w:lineRule="auto"/>
        <w:jc w:val="center"/>
        <w:rPr>
          <w:rFonts w:ascii="Arial" w:hAnsi="Arial" w:cs="Arial"/>
          <w:sz w:val="20"/>
          <w:szCs w:val="20"/>
        </w:rPr>
      </w:pPr>
      <w:r>
        <w:rPr>
          <w:rFonts w:ascii="Arial" w:hAnsi="Arial" w:cs="Arial"/>
          <w:sz w:val="20"/>
          <w:szCs w:val="20"/>
        </w:rPr>
        <w:t xml:space="preserve"> (dále jen „</w:t>
      </w:r>
      <w:r w:rsidR="00D20899">
        <w:rPr>
          <w:rFonts w:ascii="Arial" w:hAnsi="Arial" w:cs="Arial"/>
          <w:sz w:val="20"/>
          <w:szCs w:val="20"/>
        </w:rPr>
        <w:t>Smlouv</w:t>
      </w:r>
      <w:r>
        <w:rPr>
          <w:rFonts w:ascii="Arial" w:hAnsi="Arial" w:cs="Arial"/>
          <w:sz w:val="20"/>
          <w:szCs w:val="20"/>
        </w:rPr>
        <w:t>a</w:t>
      </w:r>
      <w:r w:rsidR="00F264F4">
        <w:rPr>
          <w:rFonts w:ascii="Arial" w:hAnsi="Arial" w:cs="Arial"/>
          <w:sz w:val="20"/>
          <w:szCs w:val="20"/>
        </w:rPr>
        <w:t>“)</w:t>
      </w:r>
    </w:p>
    <w:p w:rsidR="004411FA" w:rsidRPr="008F4185" w:rsidRDefault="004411FA" w:rsidP="00B306BE">
      <w:pPr>
        <w:pStyle w:val="Stylpravidel"/>
        <w:spacing w:before="120" w:after="120" w:line="276" w:lineRule="auto"/>
        <w:jc w:val="center"/>
        <w:rPr>
          <w:rFonts w:ascii="Arial" w:hAnsi="Arial" w:cs="Arial"/>
          <w:sz w:val="20"/>
          <w:szCs w:val="20"/>
        </w:rPr>
      </w:pPr>
    </w:p>
    <w:p w:rsidR="00E42FBB" w:rsidRPr="008F4185" w:rsidRDefault="00E42FBB" w:rsidP="00B306BE">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eastAsia="Times New Roman" w:hAnsi="Arial" w:cs="Arial"/>
          <w:b/>
          <w:color w:val="auto"/>
          <w:sz w:val="20"/>
          <w:szCs w:val="20"/>
          <w:bdr w:val="none" w:sz="0" w:space="0" w:color="auto"/>
        </w:rPr>
      </w:pPr>
      <w:r w:rsidRPr="008F4185">
        <w:rPr>
          <w:rFonts w:ascii="Arial" w:eastAsia="Times New Roman" w:hAnsi="Arial" w:cs="Arial"/>
          <w:b/>
          <w:color w:val="auto"/>
          <w:sz w:val="20"/>
          <w:szCs w:val="20"/>
          <w:bdr w:val="none" w:sz="0" w:space="0" w:color="auto"/>
        </w:rPr>
        <w:t>Smluvní strany:</w:t>
      </w:r>
    </w:p>
    <w:p w:rsidR="00536287" w:rsidRPr="0011369E" w:rsidRDefault="00536287" w:rsidP="00B306BE">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outlineLvl w:val="1"/>
        <w:rPr>
          <w:rFonts w:ascii="Arial" w:eastAsia="Times New Roman" w:hAnsi="Arial" w:cs="Arial"/>
          <w:b/>
          <w:i/>
          <w:color w:val="auto"/>
          <w:sz w:val="20"/>
          <w:szCs w:val="20"/>
          <w:u w:val="single"/>
          <w:bdr w:val="none" w:sz="0" w:space="0" w:color="auto"/>
        </w:rPr>
      </w:pPr>
      <w:r w:rsidRPr="0011369E">
        <w:rPr>
          <w:rFonts w:ascii="Arial" w:eastAsia="Times New Roman" w:hAnsi="Arial" w:cs="Arial"/>
          <w:b/>
          <w:color w:val="auto"/>
          <w:sz w:val="20"/>
          <w:szCs w:val="20"/>
          <w:u w:val="single"/>
          <w:bdr w:val="none" w:sz="0" w:space="0" w:color="auto"/>
        </w:rPr>
        <w:t>Všeobecná zdravotní pojišťovna České republiky</w:t>
      </w:r>
    </w:p>
    <w:p w:rsidR="00536287" w:rsidRPr="0011369E" w:rsidRDefault="00536287" w:rsidP="00B306BE">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276" w:lineRule="auto"/>
        <w:ind w:left="425"/>
        <w:rPr>
          <w:rFonts w:ascii="Arial" w:eastAsia="Times New Roman" w:hAnsi="Arial" w:cs="Arial"/>
          <w:color w:val="auto"/>
          <w:sz w:val="20"/>
          <w:szCs w:val="20"/>
          <w:bdr w:val="none" w:sz="0" w:space="0" w:color="auto"/>
        </w:rPr>
      </w:pPr>
      <w:r w:rsidRPr="0011369E">
        <w:rPr>
          <w:rFonts w:ascii="Arial" w:eastAsia="Times New Roman" w:hAnsi="Arial" w:cs="Arial"/>
          <w:color w:val="auto"/>
          <w:sz w:val="20"/>
          <w:szCs w:val="20"/>
          <w:bdr w:val="none" w:sz="0" w:space="0" w:color="auto"/>
        </w:rPr>
        <w:t>se sídlem:</w:t>
      </w:r>
      <w:r w:rsidRPr="0011369E">
        <w:rPr>
          <w:rFonts w:ascii="Arial" w:eastAsia="Times New Roman" w:hAnsi="Arial" w:cs="Arial"/>
          <w:color w:val="auto"/>
          <w:sz w:val="20"/>
          <w:szCs w:val="20"/>
          <w:bdr w:val="none" w:sz="0" w:space="0" w:color="auto"/>
        </w:rPr>
        <w:tab/>
        <w:t xml:space="preserve"> </w:t>
      </w:r>
      <w:r w:rsidRPr="0011369E">
        <w:rPr>
          <w:rFonts w:ascii="Arial" w:eastAsia="Times New Roman" w:hAnsi="Arial" w:cs="Arial"/>
          <w:color w:val="auto"/>
          <w:sz w:val="20"/>
          <w:szCs w:val="20"/>
          <w:bdr w:val="none" w:sz="0" w:space="0" w:color="auto"/>
        </w:rPr>
        <w:tab/>
      </w:r>
      <w:r w:rsidRPr="0011369E">
        <w:rPr>
          <w:rFonts w:ascii="Arial" w:eastAsia="Times New Roman" w:hAnsi="Arial" w:cs="Arial"/>
          <w:color w:val="auto"/>
          <w:sz w:val="20"/>
          <w:szCs w:val="20"/>
          <w:bdr w:val="none" w:sz="0" w:space="0" w:color="auto"/>
        </w:rPr>
        <w:tab/>
      </w:r>
      <w:r w:rsidRPr="0011369E">
        <w:rPr>
          <w:rFonts w:ascii="Arial" w:eastAsia="Times New Roman" w:hAnsi="Arial" w:cs="Arial"/>
          <w:color w:val="auto"/>
          <w:sz w:val="20"/>
          <w:szCs w:val="20"/>
          <w:bdr w:val="none" w:sz="0" w:space="0" w:color="auto"/>
        </w:rPr>
        <w:tab/>
        <w:t>Orlická 4/2020, 130 000 Praha 3</w:t>
      </w:r>
    </w:p>
    <w:p w:rsidR="00536287" w:rsidRDefault="00536287" w:rsidP="00B306BE">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276" w:lineRule="auto"/>
        <w:ind w:left="425"/>
        <w:rPr>
          <w:rFonts w:ascii="Arial" w:eastAsia="Times New Roman" w:hAnsi="Arial" w:cs="Arial"/>
          <w:color w:val="auto"/>
          <w:sz w:val="20"/>
          <w:szCs w:val="20"/>
          <w:bdr w:val="none" w:sz="0" w:space="0" w:color="auto"/>
        </w:rPr>
      </w:pPr>
      <w:r w:rsidRPr="0011369E">
        <w:rPr>
          <w:rFonts w:ascii="Arial" w:eastAsia="Times New Roman" w:hAnsi="Arial" w:cs="Arial"/>
          <w:color w:val="auto"/>
          <w:sz w:val="20"/>
          <w:szCs w:val="20"/>
          <w:bdr w:val="none" w:sz="0" w:space="0" w:color="auto"/>
        </w:rPr>
        <w:t xml:space="preserve">kterou zastupuje: </w:t>
      </w:r>
      <w:r w:rsidRPr="0011369E">
        <w:rPr>
          <w:rFonts w:ascii="Arial" w:eastAsia="Times New Roman" w:hAnsi="Arial" w:cs="Arial"/>
          <w:color w:val="auto"/>
          <w:sz w:val="20"/>
          <w:szCs w:val="20"/>
          <w:bdr w:val="none" w:sz="0" w:space="0" w:color="auto"/>
        </w:rPr>
        <w:tab/>
      </w:r>
      <w:r w:rsidRPr="0011369E">
        <w:rPr>
          <w:rFonts w:ascii="Arial" w:eastAsia="Times New Roman" w:hAnsi="Arial" w:cs="Arial"/>
          <w:color w:val="auto"/>
          <w:sz w:val="20"/>
          <w:szCs w:val="20"/>
          <w:bdr w:val="none" w:sz="0" w:space="0" w:color="auto"/>
        </w:rPr>
        <w:tab/>
      </w:r>
      <w:r w:rsidRPr="0011369E">
        <w:rPr>
          <w:rFonts w:ascii="Arial" w:eastAsia="Times New Roman" w:hAnsi="Arial" w:cs="Arial"/>
          <w:color w:val="auto"/>
          <w:sz w:val="20"/>
          <w:szCs w:val="20"/>
          <w:bdr w:val="none" w:sz="0" w:space="0" w:color="auto"/>
        </w:rPr>
        <w:tab/>
        <w:t xml:space="preserve">Ing. Zdeněk Kabátek, ředitel </w:t>
      </w:r>
      <w:r>
        <w:rPr>
          <w:rFonts w:ascii="Arial" w:eastAsia="Times New Roman" w:hAnsi="Arial" w:cs="Arial"/>
          <w:color w:val="auto"/>
          <w:sz w:val="20"/>
          <w:szCs w:val="20"/>
          <w:bdr w:val="none" w:sz="0" w:space="0" w:color="auto"/>
        </w:rPr>
        <w:t>VZP ČR</w:t>
      </w:r>
    </w:p>
    <w:p w:rsidR="00896104" w:rsidRDefault="00896104" w:rsidP="00B306BE">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276" w:lineRule="auto"/>
        <w:ind w:left="425"/>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 xml:space="preserve">k podpisu zmocněna: </w:t>
      </w:r>
      <w:r>
        <w:rPr>
          <w:rFonts w:ascii="Arial" w:eastAsia="Times New Roman" w:hAnsi="Arial" w:cs="Arial"/>
          <w:color w:val="auto"/>
          <w:sz w:val="20"/>
          <w:szCs w:val="20"/>
          <w:bdr w:val="none" w:sz="0" w:space="0" w:color="auto"/>
        </w:rPr>
        <w:tab/>
      </w:r>
      <w:r>
        <w:rPr>
          <w:rFonts w:ascii="Arial" w:eastAsia="Times New Roman" w:hAnsi="Arial" w:cs="Arial"/>
          <w:color w:val="auto"/>
          <w:sz w:val="20"/>
          <w:szCs w:val="20"/>
          <w:bdr w:val="none" w:sz="0" w:space="0" w:color="auto"/>
        </w:rPr>
        <w:tab/>
        <w:t>Mgr. Petra Rafajová, náměstkyně ředitele VZP ČR pro informatiku</w:t>
      </w:r>
    </w:p>
    <w:p w:rsidR="00536287" w:rsidRPr="0011369E" w:rsidRDefault="00536287" w:rsidP="00B306BE">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276" w:lineRule="auto"/>
        <w:ind w:left="425"/>
        <w:rPr>
          <w:rFonts w:ascii="Arial" w:eastAsia="Times New Roman" w:hAnsi="Arial" w:cs="Arial"/>
          <w:color w:val="auto"/>
          <w:sz w:val="20"/>
          <w:szCs w:val="20"/>
          <w:bdr w:val="none" w:sz="0" w:space="0" w:color="auto"/>
        </w:rPr>
      </w:pPr>
      <w:r w:rsidRPr="0011369E">
        <w:rPr>
          <w:rFonts w:ascii="Arial" w:eastAsia="Times New Roman" w:hAnsi="Arial" w:cs="Arial"/>
          <w:color w:val="auto"/>
          <w:sz w:val="20"/>
          <w:szCs w:val="20"/>
          <w:bdr w:val="none" w:sz="0" w:space="0" w:color="auto"/>
        </w:rPr>
        <w:t xml:space="preserve">IČO: </w:t>
      </w:r>
      <w:r w:rsidRPr="0011369E">
        <w:rPr>
          <w:rFonts w:ascii="Arial" w:eastAsia="Times New Roman" w:hAnsi="Arial" w:cs="Arial"/>
          <w:color w:val="auto"/>
          <w:sz w:val="20"/>
          <w:szCs w:val="20"/>
          <w:bdr w:val="none" w:sz="0" w:space="0" w:color="auto"/>
        </w:rPr>
        <w:tab/>
      </w:r>
      <w:r w:rsidRPr="0011369E">
        <w:rPr>
          <w:rFonts w:ascii="Arial" w:eastAsia="Times New Roman" w:hAnsi="Arial" w:cs="Arial"/>
          <w:color w:val="auto"/>
          <w:sz w:val="20"/>
          <w:szCs w:val="20"/>
          <w:bdr w:val="none" w:sz="0" w:space="0" w:color="auto"/>
        </w:rPr>
        <w:tab/>
      </w:r>
      <w:r w:rsidRPr="0011369E">
        <w:rPr>
          <w:rFonts w:ascii="Arial" w:eastAsia="Times New Roman" w:hAnsi="Arial" w:cs="Arial"/>
          <w:color w:val="auto"/>
          <w:sz w:val="20"/>
          <w:szCs w:val="20"/>
          <w:bdr w:val="none" w:sz="0" w:space="0" w:color="auto"/>
        </w:rPr>
        <w:tab/>
      </w:r>
      <w:r w:rsidRPr="0011369E">
        <w:rPr>
          <w:rFonts w:ascii="Arial" w:eastAsia="Times New Roman" w:hAnsi="Arial" w:cs="Arial"/>
          <w:color w:val="auto"/>
          <w:sz w:val="20"/>
          <w:szCs w:val="20"/>
          <w:bdr w:val="none" w:sz="0" w:space="0" w:color="auto"/>
        </w:rPr>
        <w:tab/>
        <w:t>41197518</w:t>
      </w:r>
    </w:p>
    <w:p w:rsidR="00536287" w:rsidRPr="0011369E" w:rsidRDefault="00536287" w:rsidP="00B306BE">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276" w:lineRule="auto"/>
        <w:ind w:left="425"/>
        <w:rPr>
          <w:rFonts w:ascii="Arial" w:eastAsia="Times New Roman" w:hAnsi="Arial" w:cs="Arial"/>
          <w:color w:val="auto"/>
          <w:sz w:val="20"/>
          <w:szCs w:val="20"/>
          <w:bdr w:val="none" w:sz="0" w:space="0" w:color="auto"/>
        </w:rPr>
      </w:pPr>
      <w:r w:rsidRPr="0011369E">
        <w:rPr>
          <w:rFonts w:ascii="Arial" w:eastAsia="Times New Roman" w:hAnsi="Arial" w:cs="Arial"/>
          <w:color w:val="auto"/>
          <w:sz w:val="20"/>
          <w:szCs w:val="20"/>
          <w:bdr w:val="none" w:sz="0" w:space="0" w:color="auto"/>
        </w:rPr>
        <w:t>DIČ:</w:t>
      </w:r>
      <w:r w:rsidRPr="0011369E">
        <w:rPr>
          <w:rFonts w:ascii="Arial" w:eastAsia="Times New Roman" w:hAnsi="Arial" w:cs="Arial"/>
          <w:color w:val="auto"/>
          <w:sz w:val="20"/>
          <w:szCs w:val="20"/>
          <w:bdr w:val="none" w:sz="0" w:space="0" w:color="auto"/>
        </w:rPr>
        <w:tab/>
      </w:r>
      <w:r w:rsidRPr="0011369E">
        <w:rPr>
          <w:rFonts w:ascii="Arial" w:eastAsia="Times New Roman" w:hAnsi="Arial" w:cs="Arial"/>
          <w:color w:val="auto"/>
          <w:sz w:val="20"/>
          <w:szCs w:val="20"/>
          <w:bdr w:val="none" w:sz="0" w:space="0" w:color="auto"/>
        </w:rPr>
        <w:tab/>
      </w:r>
      <w:r w:rsidRPr="0011369E">
        <w:rPr>
          <w:rFonts w:ascii="Arial" w:eastAsia="Times New Roman" w:hAnsi="Arial" w:cs="Arial"/>
          <w:color w:val="auto"/>
          <w:sz w:val="20"/>
          <w:szCs w:val="20"/>
          <w:bdr w:val="none" w:sz="0" w:space="0" w:color="auto"/>
        </w:rPr>
        <w:tab/>
      </w:r>
      <w:r w:rsidRPr="0011369E">
        <w:rPr>
          <w:rFonts w:ascii="Arial" w:eastAsia="Times New Roman" w:hAnsi="Arial" w:cs="Arial"/>
          <w:color w:val="auto"/>
          <w:sz w:val="20"/>
          <w:szCs w:val="20"/>
          <w:bdr w:val="none" w:sz="0" w:space="0" w:color="auto"/>
        </w:rPr>
        <w:tab/>
      </w:r>
      <w:r w:rsidRPr="0011369E">
        <w:rPr>
          <w:rFonts w:ascii="Arial" w:eastAsia="Times New Roman" w:hAnsi="Arial" w:cs="Arial"/>
          <w:sz w:val="20"/>
          <w:szCs w:val="20"/>
          <w:bdr w:val="none" w:sz="0" w:space="0" w:color="auto"/>
        </w:rPr>
        <w:t>CZ</w:t>
      </w:r>
      <w:r w:rsidRPr="0011369E">
        <w:rPr>
          <w:rFonts w:ascii="Arial" w:eastAsia="Times New Roman" w:hAnsi="Arial" w:cs="Arial"/>
          <w:color w:val="auto"/>
          <w:sz w:val="20"/>
          <w:szCs w:val="20"/>
          <w:bdr w:val="none" w:sz="0" w:space="0" w:color="auto"/>
        </w:rPr>
        <w:t>41197518</w:t>
      </w:r>
    </w:p>
    <w:p w:rsidR="00536287" w:rsidRPr="0011369E" w:rsidRDefault="00536287" w:rsidP="00B306BE">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276" w:lineRule="auto"/>
        <w:ind w:left="425"/>
        <w:rPr>
          <w:rFonts w:ascii="Arial" w:eastAsia="Times New Roman" w:hAnsi="Arial" w:cs="Arial"/>
          <w:b/>
          <w:color w:val="auto"/>
          <w:sz w:val="20"/>
          <w:szCs w:val="20"/>
          <w:bdr w:val="none" w:sz="0" w:space="0" w:color="auto"/>
        </w:rPr>
      </w:pPr>
      <w:r w:rsidRPr="0011369E">
        <w:rPr>
          <w:rFonts w:ascii="Arial" w:eastAsia="Times New Roman" w:hAnsi="Arial" w:cs="Arial"/>
          <w:color w:val="auto"/>
          <w:sz w:val="20"/>
          <w:szCs w:val="20"/>
          <w:bdr w:val="none" w:sz="0" w:space="0" w:color="auto"/>
        </w:rPr>
        <w:t xml:space="preserve">Bankovní spojení: </w:t>
      </w:r>
      <w:r w:rsidRPr="0011369E">
        <w:rPr>
          <w:rFonts w:ascii="Arial" w:eastAsia="Times New Roman" w:hAnsi="Arial" w:cs="Arial"/>
          <w:color w:val="auto"/>
          <w:sz w:val="20"/>
          <w:szCs w:val="20"/>
          <w:bdr w:val="none" w:sz="0" w:space="0" w:color="auto"/>
        </w:rPr>
        <w:tab/>
      </w:r>
      <w:r w:rsidRPr="0011369E">
        <w:rPr>
          <w:rFonts w:ascii="Arial" w:eastAsia="Times New Roman" w:hAnsi="Arial" w:cs="Arial"/>
          <w:color w:val="auto"/>
          <w:sz w:val="20"/>
          <w:szCs w:val="20"/>
          <w:bdr w:val="none" w:sz="0" w:space="0" w:color="auto"/>
        </w:rPr>
        <w:tab/>
      </w:r>
      <w:r w:rsidRPr="0011369E">
        <w:rPr>
          <w:rFonts w:ascii="Arial" w:eastAsia="Times New Roman" w:hAnsi="Arial" w:cs="Arial"/>
          <w:color w:val="auto"/>
          <w:sz w:val="20"/>
          <w:szCs w:val="20"/>
          <w:bdr w:val="none" w:sz="0" w:space="0" w:color="auto"/>
        </w:rPr>
        <w:tab/>
      </w:r>
      <w:r w:rsidR="00F910FB" w:rsidRPr="00211879">
        <w:rPr>
          <w:rFonts w:ascii="Arial" w:eastAsia="Times New Roman" w:hAnsi="Arial" w:cs="Arial"/>
          <w:color w:val="auto"/>
          <w:sz w:val="20"/>
          <w:szCs w:val="20"/>
          <w:bdr w:val="none" w:sz="0" w:space="0" w:color="auto"/>
        </w:rPr>
        <w:t>MONETA Money Bank, a.s., pobočka Praha 3</w:t>
      </w:r>
      <w:r w:rsidRPr="0011369E">
        <w:rPr>
          <w:rFonts w:ascii="Arial" w:eastAsia="Times New Roman" w:hAnsi="Arial" w:cs="Arial"/>
          <w:color w:val="auto"/>
          <w:sz w:val="20"/>
          <w:szCs w:val="20"/>
          <w:bdr w:val="none" w:sz="0" w:space="0" w:color="auto"/>
        </w:rPr>
        <w:br/>
        <w:t>Číslo účtu:</w:t>
      </w:r>
      <w:r w:rsidRPr="0011369E">
        <w:rPr>
          <w:rFonts w:ascii="Arial" w:eastAsia="Times New Roman" w:hAnsi="Arial" w:cs="Arial"/>
          <w:color w:val="auto"/>
          <w:sz w:val="20"/>
          <w:szCs w:val="20"/>
          <w:bdr w:val="none" w:sz="0" w:space="0" w:color="auto"/>
        </w:rPr>
        <w:tab/>
      </w:r>
      <w:r w:rsidRPr="0011369E">
        <w:rPr>
          <w:rFonts w:ascii="Arial" w:eastAsia="Times New Roman" w:hAnsi="Arial" w:cs="Arial"/>
          <w:color w:val="auto"/>
          <w:sz w:val="20"/>
          <w:szCs w:val="20"/>
          <w:bdr w:val="none" w:sz="0" w:space="0" w:color="auto"/>
        </w:rPr>
        <w:tab/>
      </w:r>
      <w:r w:rsidRPr="0011369E">
        <w:rPr>
          <w:rFonts w:ascii="Arial" w:eastAsia="Times New Roman" w:hAnsi="Arial" w:cs="Arial"/>
          <w:color w:val="auto"/>
          <w:sz w:val="20"/>
          <w:szCs w:val="20"/>
          <w:bdr w:val="none" w:sz="0" w:space="0" w:color="auto"/>
        </w:rPr>
        <w:tab/>
      </w:r>
      <w:r w:rsidRPr="0011369E">
        <w:rPr>
          <w:rFonts w:ascii="Arial" w:eastAsia="Times New Roman" w:hAnsi="Arial" w:cs="Arial"/>
          <w:color w:val="auto"/>
          <w:sz w:val="20"/>
          <w:szCs w:val="20"/>
          <w:bdr w:val="none" w:sz="0" w:space="0" w:color="auto"/>
        </w:rPr>
        <w:tab/>
      </w:r>
      <w:r w:rsidRPr="00826FE0">
        <w:rPr>
          <w:rFonts w:ascii="Arial" w:eastAsia="Times New Roman" w:hAnsi="Arial" w:cs="Arial"/>
          <w:color w:val="auto"/>
          <w:sz w:val="20"/>
          <w:szCs w:val="20"/>
          <w:bdr w:val="none" w:sz="0" w:space="0" w:color="auto"/>
        </w:rPr>
        <w:t>30007-22225-884/0600</w:t>
      </w:r>
      <w:r w:rsidRPr="0011369E">
        <w:rPr>
          <w:rFonts w:ascii="Arial" w:eastAsia="Times New Roman" w:hAnsi="Arial" w:cs="Arial"/>
          <w:color w:val="auto"/>
          <w:sz w:val="20"/>
          <w:szCs w:val="20"/>
          <w:bdr w:val="none" w:sz="0" w:space="0" w:color="auto"/>
        </w:rPr>
        <w:br/>
      </w:r>
    </w:p>
    <w:p w:rsidR="00536287" w:rsidRPr="0011369E" w:rsidRDefault="00536287" w:rsidP="00B306BE">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276" w:lineRule="auto"/>
        <w:ind w:left="425"/>
        <w:rPr>
          <w:rFonts w:ascii="Arial" w:eastAsia="Times New Roman" w:hAnsi="Arial" w:cs="Arial"/>
          <w:color w:val="auto"/>
          <w:sz w:val="20"/>
          <w:szCs w:val="20"/>
          <w:bdr w:val="none" w:sz="0" w:space="0" w:color="auto"/>
        </w:rPr>
      </w:pPr>
      <w:r w:rsidRPr="0011369E">
        <w:rPr>
          <w:rFonts w:ascii="Arial" w:eastAsia="Times New Roman" w:hAnsi="Arial" w:cs="Arial"/>
          <w:color w:val="auto"/>
          <w:sz w:val="20"/>
          <w:szCs w:val="20"/>
          <w:bdr w:val="none" w:sz="0" w:space="0" w:color="auto"/>
        </w:rPr>
        <w:t>(dále jen „VZP ČR“ nebo „</w:t>
      </w:r>
      <w:r w:rsidR="009E1A39">
        <w:rPr>
          <w:rFonts w:ascii="Arial" w:eastAsia="Times New Roman" w:hAnsi="Arial" w:cs="Arial"/>
          <w:color w:val="auto"/>
          <w:sz w:val="20"/>
          <w:szCs w:val="20"/>
          <w:bdr w:val="none" w:sz="0" w:space="0" w:color="auto"/>
        </w:rPr>
        <w:t>Kupující</w:t>
      </w:r>
      <w:r w:rsidRPr="0011369E">
        <w:rPr>
          <w:rFonts w:ascii="Arial" w:eastAsia="Times New Roman" w:hAnsi="Arial" w:cs="Arial"/>
          <w:color w:val="auto"/>
          <w:sz w:val="20"/>
          <w:szCs w:val="20"/>
          <w:bdr w:val="none" w:sz="0" w:space="0" w:color="auto"/>
        </w:rPr>
        <w:t>“)</w:t>
      </w:r>
    </w:p>
    <w:p w:rsidR="00536287" w:rsidRPr="0011369E" w:rsidRDefault="00536287" w:rsidP="00B306BE">
      <w:pPr>
        <w:spacing w:line="276" w:lineRule="auto"/>
        <w:jc w:val="center"/>
        <w:rPr>
          <w:rFonts w:ascii="Arial" w:eastAsia="Times New Roman" w:hAnsi="Arial" w:cs="Arial"/>
          <w:sz w:val="20"/>
          <w:szCs w:val="20"/>
        </w:rPr>
      </w:pPr>
      <w:r w:rsidRPr="0011369E">
        <w:rPr>
          <w:rFonts w:ascii="Arial" w:eastAsia="Times New Roman" w:hAnsi="Arial" w:cs="Arial"/>
          <w:sz w:val="20"/>
          <w:szCs w:val="20"/>
        </w:rPr>
        <w:t xml:space="preserve">a </w:t>
      </w:r>
    </w:p>
    <w:p w:rsidR="00536287" w:rsidRPr="0011369E" w:rsidRDefault="00536287" w:rsidP="00B306BE">
      <w:pPr>
        <w:spacing w:line="276" w:lineRule="auto"/>
        <w:ind w:left="1416" w:hanging="1132"/>
        <w:rPr>
          <w:rFonts w:ascii="Arial" w:eastAsia="Times New Roman" w:hAnsi="Arial" w:cs="Arial"/>
          <w:sz w:val="22"/>
          <w:szCs w:val="22"/>
        </w:rPr>
      </w:pPr>
    </w:p>
    <w:p w:rsidR="00536287" w:rsidRPr="00EC5097" w:rsidRDefault="00536287" w:rsidP="00B306BE">
      <w:pPr>
        <w:spacing w:line="276" w:lineRule="auto"/>
        <w:ind w:left="1416" w:hanging="1132"/>
        <w:rPr>
          <w:rFonts w:ascii="Arial" w:eastAsia="Times New Roman" w:hAnsi="Arial" w:cs="Arial"/>
          <w:sz w:val="20"/>
          <w:szCs w:val="20"/>
        </w:rPr>
      </w:pPr>
    </w:p>
    <w:p w:rsidR="00B83952" w:rsidRPr="00F032A6" w:rsidRDefault="00F032A6" w:rsidP="00B306BE">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outlineLvl w:val="1"/>
        <w:rPr>
          <w:rFonts w:ascii="Arial" w:eastAsia="Times New Roman" w:hAnsi="Arial" w:cs="Arial"/>
          <w:b/>
          <w:color w:val="auto"/>
          <w:sz w:val="20"/>
          <w:szCs w:val="20"/>
          <w:u w:val="single"/>
          <w:bdr w:val="none" w:sz="0" w:space="0" w:color="auto"/>
        </w:rPr>
      </w:pPr>
      <w:r w:rsidRPr="00F032A6">
        <w:rPr>
          <w:rFonts w:ascii="Arial" w:eastAsia="Times New Roman" w:hAnsi="Arial" w:cs="Arial"/>
          <w:b/>
          <w:color w:val="auto"/>
          <w:sz w:val="20"/>
          <w:szCs w:val="20"/>
          <w:u w:val="single"/>
          <w:bdr w:val="none" w:sz="0" w:space="0" w:color="auto"/>
        </w:rPr>
        <w:t>ELTODO, a.s.</w:t>
      </w:r>
    </w:p>
    <w:p w:rsidR="00B83952" w:rsidRPr="00F032A6" w:rsidRDefault="00B83952" w:rsidP="00B306BE">
      <w:pPr>
        <w:tabs>
          <w:tab w:val="left" w:pos="1701"/>
        </w:tabs>
        <w:spacing w:line="276" w:lineRule="auto"/>
        <w:ind w:left="425"/>
        <w:rPr>
          <w:rFonts w:ascii="Arial" w:hAnsi="Arial" w:cs="Arial"/>
          <w:sz w:val="20"/>
          <w:szCs w:val="20"/>
        </w:rPr>
      </w:pPr>
    </w:p>
    <w:p w:rsidR="00536287" w:rsidRPr="00F032A6" w:rsidRDefault="00536287" w:rsidP="00B306BE">
      <w:pPr>
        <w:tabs>
          <w:tab w:val="left" w:pos="1701"/>
        </w:tabs>
        <w:spacing w:line="276" w:lineRule="auto"/>
        <w:ind w:left="425"/>
        <w:rPr>
          <w:rFonts w:ascii="Arial" w:hAnsi="Arial" w:cs="Arial"/>
          <w:sz w:val="20"/>
          <w:szCs w:val="20"/>
        </w:rPr>
      </w:pPr>
      <w:r w:rsidRPr="00F032A6">
        <w:rPr>
          <w:rFonts w:ascii="Arial" w:hAnsi="Arial" w:cs="Arial"/>
          <w:sz w:val="20"/>
          <w:szCs w:val="20"/>
        </w:rPr>
        <w:t>se sídlem:</w:t>
      </w:r>
      <w:r w:rsidRPr="00F032A6">
        <w:rPr>
          <w:rFonts w:ascii="Arial" w:hAnsi="Arial" w:cs="Arial"/>
          <w:sz w:val="20"/>
          <w:szCs w:val="20"/>
        </w:rPr>
        <w:tab/>
      </w:r>
      <w:r w:rsidRPr="00F032A6">
        <w:rPr>
          <w:rFonts w:ascii="Arial" w:hAnsi="Arial" w:cs="Arial"/>
          <w:sz w:val="20"/>
          <w:szCs w:val="20"/>
        </w:rPr>
        <w:tab/>
      </w:r>
      <w:r w:rsidRPr="00F032A6">
        <w:rPr>
          <w:rFonts w:ascii="Arial" w:hAnsi="Arial" w:cs="Arial"/>
          <w:sz w:val="20"/>
          <w:szCs w:val="20"/>
        </w:rPr>
        <w:tab/>
      </w:r>
      <w:r w:rsidR="009A44E6" w:rsidRPr="00F032A6">
        <w:rPr>
          <w:rFonts w:ascii="Arial" w:hAnsi="Arial" w:cs="Arial"/>
          <w:sz w:val="20"/>
          <w:szCs w:val="20"/>
        </w:rPr>
        <w:t>Novodvorská 1010/14, Lhotka, 142 00 Praha 4</w:t>
      </w:r>
    </w:p>
    <w:p w:rsidR="00536287" w:rsidRPr="00F032A6" w:rsidRDefault="00536287" w:rsidP="00B306BE">
      <w:pPr>
        <w:tabs>
          <w:tab w:val="left" w:pos="1701"/>
        </w:tabs>
        <w:spacing w:line="276" w:lineRule="auto"/>
        <w:ind w:left="425"/>
        <w:rPr>
          <w:rFonts w:ascii="Arial" w:hAnsi="Arial" w:cs="Arial"/>
          <w:sz w:val="20"/>
          <w:szCs w:val="20"/>
        </w:rPr>
      </w:pPr>
      <w:r w:rsidRPr="00F032A6">
        <w:rPr>
          <w:rFonts w:ascii="Arial" w:hAnsi="Arial" w:cs="Arial"/>
          <w:sz w:val="20"/>
          <w:szCs w:val="20"/>
        </w:rPr>
        <w:t>kterou zastupuje:</w:t>
      </w:r>
      <w:r w:rsidRPr="00F032A6">
        <w:rPr>
          <w:rFonts w:ascii="Arial" w:hAnsi="Arial" w:cs="Arial"/>
          <w:sz w:val="20"/>
          <w:szCs w:val="20"/>
        </w:rPr>
        <w:tab/>
      </w:r>
      <w:r w:rsidRPr="00F032A6">
        <w:rPr>
          <w:rFonts w:ascii="Arial" w:hAnsi="Arial" w:cs="Arial"/>
          <w:sz w:val="20"/>
          <w:szCs w:val="20"/>
        </w:rPr>
        <w:tab/>
      </w:r>
      <w:r w:rsidR="009A44E6" w:rsidRPr="00F032A6">
        <w:rPr>
          <w:rFonts w:ascii="Arial" w:hAnsi="Arial" w:cs="Arial"/>
          <w:sz w:val="20"/>
          <w:szCs w:val="20"/>
        </w:rPr>
        <w:t>Ladislav Beran, místopředseda představenstva</w:t>
      </w:r>
    </w:p>
    <w:p w:rsidR="00536287" w:rsidRPr="00F032A6" w:rsidRDefault="00536287" w:rsidP="00B306BE">
      <w:pPr>
        <w:tabs>
          <w:tab w:val="left" w:pos="1701"/>
        </w:tabs>
        <w:spacing w:line="276" w:lineRule="auto"/>
        <w:ind w:left="425"/>
        <w:rPr>
          <w:rFonts w:ascii="Arial" w:hAnsi="Arial" w:cs="Arial"/>
          <w:sz w:val="20"/>
          <w:szCs w:val="20"/>
        </w:rPr>
      </w:pPr>
      <w:r w:rsidRPr="00F032A6">
        <w:rPr>
          <w:rFonts w:ascii="Arial" w:hAnsi="Arial" w:cs="Arial"/>
          <w:sz w:val="20"/>
          <w:szCs w:val="20"/>
        </w:rPr>
        <w:t>IČO:</w:t>
      </w:r>
      <w:r w:rsidRPr="00F032A6">
        <w:rPr>
          <w:rFonts w:ascii="Arial" w:hAnsi="Arial" w:cs="Arial"/>
          <w:sz w:val="20"/>
          <w:szCs w:val="20"/>
        </w:rPr>
        <w:tab/>
      </w:r>
      <w:r w:rsidRPr="00F032A6">
        <w:rPr>
          <w:rFonts w:ascii="Arial" w:hAnsi="Arial" w:cs="Arial"/>
          <w:sz w:val="20"/>
          <w:szCs w:val="20"/>
        </w:rPr>
        <w:tab/>
      </w:r>
      <w:r w:rsidRPr="00F032A6">
        <w:rPr>
          <w:rFonts w:ascii="Arial" w:hAnsi="Arial" w:cs="Arial"/>
          <w:sz w:val="20"/>
          <w:szCs w:val="20"/>
        </w:rPr>
        <w:tab/>
      </w:r>
      <w:r w:rsidR="009A44E6" w:rsidRPr="00F032A6">
        <w:rPr>
          <w:rFonts w:ascii="Arial" w:hAnsi="Arial" w:cs="Arial"/>
          <w:sz w:val="20"/>
          <w:szCs w:val="20"/>
        </w:rPr>
        <w:t>45274517</w:t>
      </w:r>
    </w:p>
    <w:p w:rsidR="00536287" w:rsidRPr="00F032A6" w:rsidRDefault="00536287" w:rsidP="00B306BE">
      <w:pPr>
        <w:tabs>
          <w:tab w:val="left" w:pos="1701"/>
        </w:tabs>
        <w:spacing w:line="276" w:lineRule="auto"/>
        <w:ind w:left="425"/>
        <w:rPr>
          <w:rFonts w:ascii="Arial" w:hAnsi="Arial" w:cs="Arial"/>
          <w:sz w:val="20"/>
          <w:szCs w:val="20"/>
        </w:rPr>
      </w:pPr>
      <w:r w:rsidRPr="00F032A6">
        <w:rPr>
          <w:rFonts w:ascii="Arial" w:hAnsi="Arial" w:cs="Arial"/>
          <w:sz w:val="20"/>
          <w:szCs w:val="20"/>
        </w:rPr>
        <w:t>DIČ:</w:t>
      </w:r>
      <w:r w:rsidRPr="00F032A6">
        <w:rPr>
          <w:rFonts w:ascii="Arial" w:hAnsi="Arial" w:cs="Arial"/>
          <w:sz w:val="20"/>
          <w:szCs w:val="20"/>
        </w:rPr>
        <w:tab/>
      </w:r>
      <w:r w:rsidRPr="00F032A6">
        <w:rPr>
          <w:rFonts w:ascii="Arial" w:hAnsi="Arial" w:cs="Arial"/>
          <w:sz w:val="20"/>
          <w:szCs w:val="20"/>
        </w:rPr>
        <w:tab/>
      </w:r>
      <w:r w:rsidRPr="00F032A6">
        <w:rPr>
          <w:rFonts w:ascii="Arial" w:hAnsi="Arial" w:cs="Arial"/>
          <w:sz w:val="20"/>
          <w:szCs w:val="20"/>
        </w:rPr>
        <w:tab/>
      </w:r>
      <w:r w:rsidR="009A44E6" w:rsidRPr="00F032A6">
        <w:rPr>
          <w:rFonts w:ascii="Arial" w:hAnsi="Arial" w:cs="Arial"/>
          <w:sz w:val="20"/>
          <w:szCs w:val="20"/>
        </w:rPr>
        <w:t>CZ45274517</w:t>
      </w:r>
    </w:p>
    <w:p w:rsidR="00536287" w:rsidRPr="00F032A6" w:rsidRDefault="00536287" w:rsidP="00B306BE">
      <w:pPr>
        <w:tabs>
          <w:tab w:val="left" w:pos="1701"/>
        </w:tabs>
        <w:spacing w:line="276" w:lineRule="auto"/>
        <w:ind w:left="425"/>
        <w:rPr>
          <w:rFonts w:ascii="Arial" w:hAnsi="Arial" w:cs="Arial"/>
          <w:sz w:val="20"/>
          <w:szCs w:val="20"/>
        </w:rPr>
      </w:pPr>
      <w:r w:rsidRPr="00F032A6">
        <w:rPr>
          <w:rFonts w:ascii="Arial" w:hAnsi="Arial" w:cs="Arial"/>
          <w:sz w:val="20"/>
          <w:szCs w:val="20"/>
        </w:rPr>
        <w:t>Bankovní spojení:</w:t>
      </w:r>
      <w:r w:rsidRPr="00F032A6">
        <w:rPr>
          <w:rFonts w:ascii="Arial" w:hAnsi="Arial" w:cs="Arial"/>
          <w:sz w:val="20"/>
          <w:szCs w:val="20"/>
        </w:rPr>
        <w:tab/>
      </w:r>
      <w:r w:rsidRPr="00F032A6">
        <w:rPr>
          <w:rFonts w:ascii="Arial" w:hAnsi="Arial" w:cs="Arial"/>
          <w:sz w:val="20"/>
          <w:szCs w:val="20"/>
        </w:rPr>
        <w:tab/>
      </w:r>
      <w:r w:rsidR="009A44E6" w:rsidRPr="00F032A6">
        <w:rPr>
          <w:rFonts w:ascii="Arial" w:hAnsi="Arial" w:cs="Arial"/>
          <w:sz w:val="20"/>
          <w:szCs w:val="20"/>
        </w:rPr>
        <w:t>ČSOB, a.s., Praha 5</w:t>
      </w:r>
      <w:r w:rsidR="00B83952" w:rsidRPr="00F032A6">
        <w:rPr>
          <w:rFonts w:ascii="Arial" w:hAnsi="Arial" w:cs="Arial"/>
          <w:sz w:val="20"/>
          <w:szCs w:val="20"/>
        </w:rPr>
        <w:t xml:space="preserve"> </w:t>
      </w:r>
    </w:p>
    <w:p w:rsidR="00536287" w:rsidRPr="00F032A6" w:rsidRDefault="00536287" w:rsidP="00B306BE">
      <w:pPr>
        <w:tabs>
          <w:tab w:val="left" w:pos="1701"/>
        </w:tabs>
        <w:spacing w:line="276" w:lineRule="auto"/>
        <w:ind w:left="425"/>
        <w:rPr>
          <w:rFonts w:ascii="Arial" w:hAnsi="Arial" w:cs="Arial"/>
          <w:sz w:val="20"/>
          <w:szCs w:val="20"/>
        </w:rPr>
      </w:pPr>
      <w:r w:rsidRPr="00F032A6">
        <w:rPr>
          <w:rFonts w:ascii="Arial" w:hAnsi="Arial" w:cs="Arial"/>
          <w:sz w:val="20"/>
          <w:szCs w:val="20"/>
        </w:rPr>
        <w:t>Číslo účtu:</w:t>
      </w:r>
      <w:r w:rsidRPr="00F032A6">
        <w:rPr>
          <w:rFonts w:ascii="Arial" w:hAnsi="Arial" w:cs="Arial"/>
          <w:sz w:val="20"/>
          <w:szCs w:val="20"/>
        </w:rPr>
        <w:tab/>
      </w:r>
      <w:r w:rsidRPr="00F032A6">
        <w:rPr>
          <w:rFonts w:ascii="Arial" w:hAnsi="Arial" w:cs="Arial"/>
          <w:sz w:val="20"/>
          <w:szCs w:val="20"/>
        </w:rPr>
        <w:tab/>
      </w:r>
      <w:r w:rsidRPr="00F032A6">
        <w:rPr>
          <w:rFonts w:ascii="Arial" w:hAnsi="Arial" w:cs="Arial"/>
          <w:sz w:val="20"/>
          <w:szCs w:val="20"/>
        </w:rPr>
        <w:tab/>
      </w:r>
      <w:r w:rsidR="009A44E6" w:rsidRPr="00F032A6">
        <w:rPr>
          <w:rFonts w:ascii="Arial" w:hAnsi="Arial" w:cs="Arial"/>
          <w:sz w:val="20"/>
          <w:szCs w:val="20"/>
        </w:rPr>
        <w:t>115017363/0300</w:t>
      </w:r>
    </w:p>
    <w:p w:rsidR="00536287" w:rsidRPr="00D35121" w:rsidRDefault="00F032A6" w:rsidP="00B306BE">
      <w:pPr>
        <w:tabs>
          <w:tab w:val="left" w:pos="1701"/>
        </w:tabs>
        <w:spacing w:line="276" w:lineRule="auto"/>
        <w:rPr>
          <w:rFonts w:ascii="Arial" w:hAnsi="Arial" w:cs="Arial"/>
          <w:sz w:val="20"/>
          <w:szCs w:val="20"/>
        </w:rPr>
      </w:pPr>
      <w:r>
        <w:rPr>
          <w:rFonts w:ascii="Arial" w:hAnsi="Arial" w:cs="Arial"/>
          <w:sz w:val="20"/>
          <w:szCs w:val="20"/>
        </w:rPr>
        <w:t xml:space="preserve">        </w:t>
      </w:r>
      <w:r w:rsidR="00536287" w:rsidRPr="00F032A6">
        <w:rPr>
          <w:rFonts w:ascii="Arial" w:hAnsi="Arial" w:cs="Arial"/>
          <w:sz w:val="20"/>
          <w:szCs w:val="20"/>
        </w:rPr>
        <w:t>Zapsaná v obchodním rejstříku vedeném</w:t>
      </w:r>
      <w:r w:rsidR="00837DE3" w:rsidRPr="00F032A6">
        <w:rPr>
          <w:sz w:val="20"/>
          <w:szCs w:val="20"/>
        </w:rPr>
        <w:t xml:space="preserve"> </w:t>
      </w:r>
      <w:r w:rsidR="009A44E6" w:rsidRPr="00F032A6">
        <w:rPr>
          <w:rFonts w:ascii="Arial" w:hAnsi="Arial" w:cs="Arial"/>
          <w:sz w:val="20"/>
          <w:szCs w:val="20"/>
        </w:rPr>
        <w:t>Městským soudem v Praze</w:t>
      </w:r>
      <w:r w:rsidR="00B83952" w:rsidRPr="00F032A6">
        <w:rPr>
          <w:rFonts w:ascii="Arial" w:hAnsi="Arial" w:cs="Arial"/>
          <w:sz w:val="20"/>
          <w:szCs w:val="20"/>
        </w:rPr>
        <w:t>,</w:t>
      </w:r>
      <w:r w:rsidR="00837DE3" w:rsidRPr="00F032A6">
        <w:rPr>
          <w:rFonts w:ascii="Arial" w:hAnsi="Arial" w:cs="Arial"/>
          <w:sz w:val="20"/>
          <w:szCs w:val="20"/>
        </w:rPr>
        <w:t xml:space="preserve"> oddíl </w:t>
      </w:r>
      <w:r w:rsidR="009A44E6" w:rsidRPr="00F032A6">
        <w:rPr>
          <w:rFonts w:ascii="Arial" w:hAnsi="Arial" w:cs="Arial"/>
          <w:sz w:val="20"/>
          <w:szCs w:val="20"/>
        </w:rPr>
        <w:t>B</w:t>
      </w:r>
      <w:r w:rsidR="00B83952" w:rsidRPr="00F032A6">
        <w:rPr>
          <w:rFonts w:ascii="Arial" w:hAnsi="Arial" w:cs="Arial"/>
          <w:sz w:val="20"/>
          <w:szCs w:val="20"/>
        </w:rPr>
        <w:t>,</w:t>
      </w:r>
      <w:r w:rsidR="00837DE3" w:rsidRPr="00F032A6">
        <w:rPr>
          <w:rFonts w:ascii="Arial" w:hAnsi="Arial" w:cs="Arial"/>
          <w:sz w:val="20"/>
          <w:szCs w:val="20"/>
        </w:rPr>
        <w:t xml:space="preserve"> vložka </w:t>
      </w:r>
      <w:r w:rsidR="009A44E6" w:rsidRPr="00F032A6">
        <w:rPr>
          <w:rFonts w:ascii="Arial" w:hAnsi="Arial" w:cs="Arial"/>
          <w:sz w:val="20"/>
          <w:szCs w:val="20"/>
        </w:rPr>
        <w:t>1573</w:t>
      </w:r>
    </w:p>
    <w:p w:rsidR="00536287" w:rsidRPr="00646607" w:rsidRDefault="00536287" w:rsidP="00B306BE">
      <w:pPr>
        <w:tabs>
          <w:tab w:val="left" w:pos="1701"/>
        </w:tabs>
        <w:spacing w:line="276" w:lineRule="auto"/>
        <w:ind w:left="426"/>
        <w:rPr>
          <w:rFonts w:ascii="Arial" w:eastAsia="Times New Roman" w:hAnsi="Arial" w:cs="Arial"/>
          <w:sz w:val="20"/>
          <w:szCs w:val="20"/>
        </w:rPr>
      </w:pPr>
      <w:r w:rsidRPr="00646607">
        <w:rPr>
          <w:rFonts w:ascii="Arial" w:eastAsia="Times New Roman" w:hAnsi="Arial" w:cs="Arial"/>
          <w:sz w:val="20"/>
          <w:szCs w:val="20"/>
        </w:rPr>
        <w:t xml:space="preserve"> </w:t>
      </w:r>
    </w:p>
    <w:p w:rsidR="00536287" w:rsidRPr="0011369E" w:rsidRDefault="00536287" w:rsidP="00B306BE">
      <w:pPr>
        <w:tabs>
          <w:tab w:val="left" w:pos="1701"/>
        </w:tabs>
        <w:spacing w:line="276" w:lineRule="auto"/>
        <w:ind w:left="426"/>
        <w:rPr>
          <w:rFonts w:ascii="Arial" w:hAnsi="Arial" w:cs="Arial"/>
          <w:sz w:val="20"/>
          <w:szCs w:val="20"/>
        </w:rPr>
      </w:pPr>
      <w:r w:rsidRPr="0011369E">
        <w:rPr>
          <w:rFonts w:ascii="Arial" w:hAnsi="Arial" w:cs="Arial"/>
          <w:sz w:val="20"/>
          <w:szCs w:val="20"/>
        </w:rPr>
        <w:t>(dále jen „</w:t>
      </w:r>
      <w:r w:rsidR="009E1A39">
        <w:rPr>
          <w:rFonts w:ascii="Arial" w:hAnsi="Arial" w:cs="Arial"/>
          <w:sz w:val="20"/>
          <w:szCs w:val="20"/>
        </w:rPr>
        <w:t>Prodávající</w:t>
      </w:r>
      <w:r w:rsidRPr="0011369E">
        <w:rPr>
          <w:rFonts w:ascii="Arial" w:hAnsi="Arial" w:cs="Arial"/>
          <w:sz w:val="20"/>
          <w:szCs w:val="20"/>
        </w:rPr>
        <w:t>“)</w:t>
      </w:r>
    </w:p>
    <w:p w:rsidR="00536287" w:rsidRPr="0011369E" w:rsidRDefault="00896104" w:rsidP="00B306BE">
      <w:pPr>
        <w:tabs>
          <w:tab w:val="left" w:pos="1701"/>
        </w:tabs>
        <w:spacing w:line="276" w:lineRule="auto"/>
        <w:ind w:left="426"/>
        <w:rPr>
          <w:rFonts w:ascii="Arial" w:hAnsi="Arial" w:cs="Arial"/>
          <w:sz w:val="20"/>
          <w:szCs w:val="20"/>
        </w:rPr>
      </w:pPr>
      <w:r>
        <w:rPr>
          <w:rFonts w:ascii="Arial" w:hAnsi="Arial" w:cs="Arial"/>
          <w:sz w:val="20"/>
          <w:szCs w:val="20"/>
        </w:rPr>
        <w:t>(společně též „S</w:t>
      </w:r>
      <w:r w:rsidR="00536287" w:rsidRPr="0011369E">
        <w:rPr>
          <w:rFonts w:ascii="Arial" w:hAnsi="Arial" w:cs="Arial"/>
          <w:sz w:val="20"/>
          <w:szCs w:val="20"/>
        </w:rPr>
        <w:t xml:space="preserve">mluvní strany“) </w:t>
      </w:r>
    </w:p>
    <w:p w:rsidR="00E42FBB" w:rsidRPr="008F4185" w:rsidRDefault="00E42FBB" w:rsidP="00B306BE">
      <w:p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276" w:lineRule="auto"/>
        <w:jc w:val="center"/>
        <w:rPr>
          <w:rFonts w:ascii="Arial" w:eastAsia="Times New Roman" w:hAnsi="Arial" w:cs="Arial"/>
          <w:b/>
          <w:color w:val="auto"/>
          <w:sz w:val="20"/>
          <w:szCs w:val="20"/>
          <w:bdr w:val="none" w:sz="0" w:space="0" w:color="auto"/>
        </w:rPr>
      </w:pPr>
      <w:r w:rsidRPr="008F4185">
        <w:rPr>
          <w:rFonts w:ascii="Arial" w:eastAsia="Times New Roman" w:hAnsi="Arial" w:cs="Arial"/>
          <w:b/>
          <w:color w:val="auto"/>
          <w:sz w:val="20"/>
          <w:szCs w:val="20"/>
          <w:bdr w:val="none" w:sz="0" w:space="0" w:color="auto"/>
        </w:rPr>
        <w:t>Preambule</w:t>
      </w:r>
    </w:p>
    <w:p w:rsidR="00E42FBB" w:rsidRPr="008F4185" w:rsidRDefault="00E42FBB" w:rsidP="00B306BE">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eastAsia="Times New Roman" w:hAnsi="Arial" w:cs="Arial"/>
          <w:color w:val="auto"/>
          <w:sz w:val="20"/>
          <w:szCs w:val="20"/>
          <w:bdr w:val="none" w:sz="0" w:space="0" w:color="auto"/>
        </w:rPr>
      </w:pPr>
      <w:r w:rsidRPr="008F4185">
        <w:rPr>
          <w:rFonts w:ascii="Arial" w:eastAsia="Times New Roman" w:hAnsi="Arial" w:cs="Arial"/>
          <w:color w:val="auto"/>
          <w:sz w:val="20"/>
          <w:szCs w:val="20"/>
          <w:bdr w:val="none" w:sz="0" w:space="0" w:color="auto"/>
        </w:rPr>
        <w:t xml:space="preserve">Tato </w:t>
      </w:r>
      <w:r w:rsidR="00D20899">
        <w:rPr>
          <w:rFonts w:ascii="Arial" w:eastAsia="Times New Roman" w:hAnsi="Arial" w:cs="Arial"/>
          <w:color w:val="auto"/>
          <w:sz w:val="20"/>
          <w:szCs w:val="20"/>
          <w:bdr w:val="none" w:sz="0" w:space="0" w:color="auto"/>
        </w:rPr>
        <w:t>Smlouv</w:t>
      </w:r>
      <w:r w:rsidR="003556DE">
        <w:rPr>
          <w:rFonts w:ascii="Arial" w:eastAsia="Times New Roman" w:hAnsi="Arial" w:cs="Arial"/>
          <w:color w:val="auto"/>
          <w:sz w:val="20"/>
          <w:szCs w:val="20"/>
          <w:bdr w:val="none" w:sz="0" w:space="0" w:color="auto"/>
        </w:rPr>
        <w:t>a</w:t>
      </w:r>
      <w:r w:rsidRPr="008F4185">
        <w:rPr>
          <w:rFonts w:ascii="Arial" w:eastAsia="Times New Roman" w:hAnsi="Arial" w:cs="Arial"/>
          <w:color w:val="auto"/>
          <w:sz w:val="20"/>
          <w:szCs w:val="20"/>
          <w:bdr w:val="none" w:sz="0" w:space="0" w:color="auto"/>
        </w:rPr>
        <w:t xml:space="preserve"> upravuje vztah mezi VZP ČR a </w:t>
      </w:r>
      <w:r w:rsidR="009E1A39">
        <w:rPr>
          <w:rFonts w:ascii="Arial" w:eastAsia="Times New Roman" w:hAnsi="Arial" w:cs="Arial"/>
          <w:color w:val="auto"/>
          <w:sz w:val="20"/>
          <w:szCs w:val="20"/>
          <w:bdr w:val="none" w:sz="0" w:space="0" w:color="auto"/>
        </w:rPr>
        <w:t>Prodávajícím</w:t>
      </w:r>
      <w:r w:rsidRPr="008F4185">
        <w:rPr>
          <w:rFonts w:ascii="Arial" w:eastAsia="Times New Roman" w:hAnsi="Arial" w:cs="Arial"/>
          <w:color w:val="auto"/>
          <w:sz w:val="20"/>
          <w:szCs w:val="20"/>
          <w:bdr w:val="none" w:sz="0" w:space="0" w:color="auto"/>
        </w:rPr>
        <w:t xml:space="preserve">, který vzešel z výsledku </w:t>
      </w:r>
      <w:r w:rsidR="00533D9D">
        <w:rPr>
          <w:rFonts w:ascii="Arial" w:eastAsia="Times New Roman" w:hAnsi="Arial" w:cs="Arial"/>
          <w:color w:val="auto"/>
          <w:sz w:val="20"/>
          <w:szCs w:val="20"/>
          <w:bdr w:val="none" w:sz="0" w:space="0" w:color="auto"/>
        </w:rPr>
        <w:t xml:space="preserve">veřejné zakázky malého </w:t>
      </w:r>
      <w:r w:rsidR="00533D9D" w:rsidRPr="00B112C7">
        <w:rPr>
          <w:rFonts w:ascii="Arial" w:eastAsia="Times New Roman" w:hAnsi="Arial" w:cs="Arial"/>
          <w:color w:val="auto"/>
          <w:sz w:val="20"/>
          <w:szCs w:val="20"/>
          <w:bdr w:val="none" w:sz="0" w:space="0" w:color="auto"/>
        </w:rPr>
        <w:t>rozsahu „</w:t>
      </w:r>
      <w:r w:rsidR="00AA76E4" w:rsidRPr="00B112C7">
        <w:rPr>
          <w:rFonts w:ascii="Arial" w:eastAsia="Times New Roman" w:hAnsi="Arial" w:cs="Arial"/>
          <w:color w:val="auto"/>
          <w:sz w:val="20"/>
          <w:szCs w:val="20"/>
          <w:bdr w:val="none" w:sz="0" w:space="0" w:color="auto"/>
        </w:rPr>
        <w:t>Nákup propojovacích kabelů pro nové datové centrum</w:t>
      </w:r>
      <w:r w:rsidR="00533D9D" w:rsidRPr="00B112C7">
        <w:rPr>
          <w:rFonts w:ascii="Arial" w:eastAsia="Times New Roman" w:hAnsi="Arial" w:cs="Arial"/>
          <w:color w:val="auto"/>
          <w:sz w:val="20"/>
          <w:szCs w:val="20"/>
          <w:bdr w:val="none" w:sz="0" w:space="0" w:color="auto"/>
        </w:rPr>
        <w:t>“.</w:t>
      </w:r>
    </w:p>
    <w:p w:rsidR="00E42FBB" w:rsidRPr="00533D9D" w:rsidRDefault="00E42FBB" w:rsidP="00B306BE">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eastAsia="Times New Roman" w:hAnsi="Arial" w:cs="Arial"/>
          <w:color w:val="auto"/>
          <w:sz w:val="20"/>
          <w:szCs w:val="20"/>
          <w:bdr w:val="none" w:sz="0" w:space="0" w:color="auto"/>
        </w:rPr>
      </w:pPr>
      <w:r w:rsidRPr="008F4185">
        <w:rPr>
          <w:rFonts w:ascii="Arial" w:eastAsia="Times New Roman" w:hAnsi="Arial" w:cs="Arial"/>
          <w:color w:val="auto"/>
          <w:sz w:val="20"/>
          <w:szCs w:val="20"/>
          <w:bdr w:val="none" w:sz="0" w:space="0" w:color="auto"/>
        </w:rPr>
        <w:t xml:space="preserve">Tato </w:t>
      </w:r>
      <w:r w:rsidR="00D20899">
        <w:rPr>
          <w:rFonts w:ascii="Arial" w:eastAsia="Times New Roman" w:hAnsi="Arial" w:cs="Arial"/>
          <w:color w:val="auto"/>
          <w:sz w:val="20"/>
          <w:szCs w:val="20"/>
          <w:bdr w:val="none" w:sz="0" w:space="0" w:color="auto"/>
        </w:rPr>
        <w:t>Smlouv</w:t>
      </w:r>
      <w:r w:rsidR="003556DE">
        <w:rPr>
          <w:rFonts w:ascii="Arial" w:eastAsia="Times New Roman" w:hAnsi="Arial" w:cs="Arial"/>
          <w:color w:val="auto"/>
          <w:sz w:val="20"/>
          <w:szCs w:val="20"/>
          <w:bdr w:val="none" w:sz="0" w:space="0" w:color="auto"/>
        </w:rPr>
        <w:t>a</w:t>
      </w:r>
      <w:r w:rsidRPr="008F4185">
        <w:rPr>
          <w:rFonts w:ascii="Arial" w:eastAsia="Times New Roman" w:hAnsi="Arial" w:cs="Arial"/>
          <w:color w:val="auto"/>
          <w:sz w:val="20"/>
          <w:szCs w:val="20"/>
          <w:bdr w:val="none" w:sz="0" w:space="0" w:color="auto"/>
        </w:rPr>
        <w:t xml:space="preserve"> stanovuje základní obsah právního vztahu na </w:t>
      </w:r>
      <w:r w:rsidR="000C4999">
        <w:rPr>
          <w:rFonts w:ascii="Arial" w:eastAsia="Times New Roman" w:hAnsi="Arial" w:cs="Arial"/>
          <w:color w:val="auto"/>
          <w:sz w:val="20"/>
          <w:szCs w:val="20"/>
          <w:bdr w:val="none" w:sz="0" w:space="0" w:color="auto"/>
        </w:rPr>
        <w:t>poskytnutí</w:t>
      </w:r>
      <w:r w:rsidR="000C4999" w:rsidRPr="008F4185">
        <w:rPr>
          <w:rFonts w:ascii="Arial" w:eastAsia="Times New Roman" w:hAnsi="Arial" w:cs="Arial"/>
          <w:color w:val="auto"/>
          <w:sz w:val="20"/>
          <w:szCs w:val="20"/>
          <w:bdr w:val="none" w:sz="0" w:space="0" w:color="auto"/>
        </w:rPr>
        <w:t xml:space="preserve"> </w:t>
      </w:r>
      <w:r w:rsidRPr="008F4185">
        <w:rPr>
          <w:rFonts w:ascii="Arial" w:eastAsia="Times New Roman" w:hAnsi="Arial" w:cs="Arial"/>
          <w:color w:val="auto"/>
          <w:sz w:val="20"/>
          <w:szCs w:val="20"/>
          <w:bdr w:val="none" w:sz="0" w:space="0" w:color="auto"/>
        </w:rPr>
        <w:t>pož</w:t>
      </w:r>
      <w:r w:rsidR="00896104">
        <w:rPr>
          <w:rFonts w:ascii="Arial" w:eastAsia="Times New Roman" w:hAnsi="Arial" w:cs="Arial"/>
          <w:color w:val="auto"/>
          <w:sz w:val="20"/>
          <w:szCs w:val="20"/>
          <w:bdr w:val="none" w:sz="0" w:space="0" w:color="auto"/>
        </w:rPr>
        <w:t>adovaného předmětu plnění mezi S</w:t>
      </w:r>
      <w:r w:rsidRPr="008F4185">
        <w:rPr>
          <w:rFonts w:ascii="Arial" w:eastAsia="Times New Roman" w:hAnsi="Arial" w:cs="Arial"/>
          <w:color w:val="auto"/>
          <w:sz w:val="20"/>
          <w:szCs w:val="20"/>
          <w:bdr w:val="none" w:sz="0" w:space="0" w:color="auto"/>
        </w:rPr>
        <w:t>mluv</w:t>
      </w:r>
      <w:r w:rsidR="00994F36" w:rsidRPr="008F4185">
        <w:rPr>
          <w:rFonts w:ascii="Arial" w:eastAsia="Times New Roman" w:hAnsi="Arial" w:cs="Arial"/>
          <w:color w:val="auto"/>
          <w:sz w:val="20"/>
          <w:szCs w:val="20"/>
          <w:bdr w:val="none" w:sz="0" w:space="0" w:color="auto"/>
        </w:rPr>
        <w:t>ními stranami.</w:t>
      </w:r>
      <w:r w:rsidR="00533D9D" w:rsidRPr="00533D9D">
        <w:rPr>
          <w:rFonts w:ascii="Arial" w:eastAsia="Times New Roman" w:hAnsi="Arial" w:cs="Arial"/>
          <w:color w:val="auto"/>
          <w:sz w:val="20"/>
          <w:szCs w:val="20"/>
          <w:bdr w:val="none" w:sz="0" w:space="0" w:color="auto"/>
        </w:rPr>
        <w:t xml:space="preserve"> Ustanovení této Smlouvy je třeba vykládat v souladu se zadávacími </w:t>
      </w:r>
      <w:r w:rsidR="00533D9D" w:rsidRPr="00533D9D">
        <w:rPr>
          <w:rFonts w:ascii="Arial" w:eastAsia="Times New Roman" w:hAnsi="Arial" w:cs="Arial"/>
          <w:color w:val="auto"/>
          <w:sz w:val="20"/>
          <w:szCs w:val="20"/>
          <w:bdr w:val="none" w:sz="0" w:space="0" w:color="auto"/>
        </w:rPr>
        <w:br/>
        <w:t>podmínkami předmětné  veřejné zakázky.</w:t>
      </w:r>
    </w:p>
    <w:p w:rsidR="005C1AA2" w:rsidRDefault="009E1A39" w:rsidP="00B306BE">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Prodávající</w:t>
      </w:r>
      <w:r w:rsidR="00E42FBB" w:rsidRPr="00C222C7">
        <w:rPr>
          <w:rFonts w:ascii="Arial" w:eastAsia="Times New Roman" w:hAnsi="Arial" w:cs="Arial"/>
          <w:color w:val="auto"/>
          <w:sz w:val="20"/>
          <w:szCs w:val="20"/>
          <w:bdr w:val="none" w:sz="0" w:space="0" w:color="auto"/>
        </w:rPr>
        <w:t xml:space="preserve"> tímto prohlašuje, že je oprávněn </w:t>
      </w:r>
      <w:r w:rsidR="004F0124" w:rsidRPr="00C222C7">
        <w:rPr>
          <w:rFonts w:ascii="Arial" w:eastAsia="Times New Roman" w:hAnsi="Arial" w:cs="Arial"/>
          <w:color w:val="auto"/>
          <w:sz w:val="20"/>
          <w:szCs w:val="20"/>
          <w:bdr w:val="none" w:sz="0" w:space="0" w:color="auto"/>
        </w:rPr>
        <w:t>poskytnout</w:t>
      </w:r>
      <w:r w:rsidR="00D20899">
        <w:rPr>
          <w:rFonts w:ascii="Arial" w:eastAsia="Times New Roman" w:hAnsi="Arial" w:cs="Arial"/>
          <w:color w:val="auto"/>
          <w:sz w:val="20"/>
          <w:szCs w:val="20"/>
          <w:bdr w:val="none" w:sz="0" w:space="0" w:color="auto"/>
        </w:rPr>
        <w:t xml:space="preserve"> plnění dle této Smlouv</w:t>
      </w:r>
      <w:r w:rsidR="00E42FBB" w:rsidRPr="00C222C7">
        <w:rPr>
          <w:rFonts w:ascii="Arial" w:eastAsia="Times New Roman" w:hAnsi="Arial" w:cs="Arial"/>
          <w:color w:val="auto"/>
          <w:sz w:val="20"/>
          <w:szCs w:val="20"/>
          <w:bdr w:val="none" w:sz="0" w:space="0" w:color="auto"/>
        </w:rPr>
        <w:t>y</w:t>
      </w:r>
      <w:r w:rsidR="008510FB" w:rsidRPr="00C222C7">
        <w:rPr>
          <w:rFonts w:ascii="Arial" w:eastAsia="Times New Roman" w:hAnsi="Arial" w:cs="Arial"/>
          <w:color w:val="auto"/>
          <w:sz w:val="20"/>
          <w:szCs w:val="20"/>
          <w:bdr w:val="none" w:sz="0" w:space="0" w:color="auto"/>
        </w:rPr>
        <w:t xml:space="preserve"> a že jím </w:t>
      </w:r>
      <w:r w:rsidR="000C4999">
        <w:rPr>
          <w:rFonts w:ascii="Arial" w:eastAsia="Times New Roman" w:hAnsi="Arial" w:cs="Arial"/>
          <w:color w:val="auto"/>
          <w:sz w:val="20"/>
          <w:szCs w:val="20"/>
          <w:bdr w:val="none" w:sz="0" w:space="0" w:color="auto"/>
        </w:rPr>
        <w:t>poskytnuté</w:t>
      </w:r>
      <w:r w:rsidR="000C4999" w:rsidRPr="00C222C7">
        <w:rPr>
          <w:rFonts w:ascii="Arial" w:eastAsia="Times New Roman" w:hAnsi="Arial" w:cs="Arial"/>
          <w:color w:val="auto"/>
          <w:sz w:val="20"/>
          <w:szCs w:val="20"/>
          <w:bdr w:val="none" w:sz="0" w:space="0" w:color="auto"/>
        </w:rPr>
        <w:t xml:space="preserve"> </w:t>
      </w:r>
      <w:r w:rsidR="008510FB" w:rsidRPr="00C222C7">
        <w:rPr>
          <w:rFonts w:ascii="Arial" w:eastAsia="Times New Roman" w:hAnsi="Arial" w:cs="Arial"/>
          <w:color w:val="auto"/>
          <w:sz w:val="20"/>
          <w:szCs w:val="20"/>
          <w:bdr w:val="none" w:sz="0" w:space="0" w:color="auto"/>
        </w:rPr>
        <w:t xml:space="preserve">plnění odpovídá všem požadavkům </w:t>
      </w:r>
      <w:r w:rsidR="002614A9">
        <w:rPr>
          <w:rFonts w:ascii="Arial" w:eastAsia="Times New Roman" w:hAnsi="Arial" w:cs="Arial"/>
          <w:color w:val="auto"/>
          <w:sz w:val="20"/>
          <w:szCs w:val="20"/>
          <w:bdr w:val="none" w:sz="0" w:space="0" w:color="auto"/>
        </w:rPr>
        <w:t>VZP ČR stanoveným v</w:t>
      </w:r>
      <w:r w:rsidR="00CB03C4">
        <w:rPr>
          <w:rFonts w:ascii="Arial" w:eastAsia="Times New Roman" w:hAnsi="Arial" w:cs="Arial"/>
          <w:color w:val="auto"/>
          <w:sz w:val="20"/>
          <w:szCs w:val="20"/>
          <w:bdr w:val="none" w:sz="0" w:space="0" w:color="auto"/>
        </w:rPr>
        <w:t> této Smlouvě</w:t>
      </w:r>
      <w:r w:rsidR="002614A9">
        <w:rPr>
          <w:rFonts w:ascii="Arial" w:eastAsia="Times New Roman" w:hAnsi="Arial" w:cs="Arial"/>
          <w:color w:val="auto"/>
          <w:sz w:val="20"/>
          <w:szCs w:val="20"/>
          <w:bdr w:val="none" w:sz="0" w:space="0" w:color="auto"/>
        </w:rPr>
        <w:t xml:space="preserve"> a dále požadavkům </w:t>
      </w:r>
      <w:r w:rsidR="008510FB" w:rsidRPr="00C222C7">
        <w:rPr>
          <w:rFonts w:ascii="Arial" w:eastAsia="Times New Roman" w:hAnsi="Arial" w:cs="Arial"/>
          <w:color w:val="auto"/>
          <w:sz w:val="20"/>
          <w:szCs w:val="20"/>
          <w:bdr w:val="none" w:sz="0" w:space="0" w:color="auto"/>
        </w:rPr>
        <w:t>vyplývajícím z platných právních předpisů, které se na plnění vztahují.</w:t>
      </w:r>
    </w:p>
    <w:p w:rsidR="00B306BE" w:rsidRPr="00C76B1F" w:rsidRDefault="00B306BE" w:rsidP="00B306BE">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eastAsia="Times New Roman" w:hAnsi="Arial" w:cs="Arial"/>
          <w:color w:val="auto"/>
          <w:sz w:val="20"/>
          <w:szCs w:val="20"/>
          <w:bdr w:val="none" w:sz="0" w:space="0" w:color="auto"/>
        </w:rPr>
      </w:pPr>
    </w:p>
    <w:p w:rsidR="0033047C" w:rsidRDefault="008D301F" w:rsidP="00B306BE">
      <w:pPr>
        <w:pStyle w:val="Odstavecseseznamem"/>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276" w:lineRule="auto"/>
        <w:ind w:left="1003" w:hanging="357"/>
        <w:jc w:val="center"/>
        <w:rPr>
          <w:rFonts w:ascii="Arial" w:eastAsia="Times New Roman" w:hAnsi="Arial" w:cs="Arial"/>
          <w:b/>
          <w:color w:val="auto"/>
          <w:sz w:val="20"/>
          <w:szCs w:val="20"/>
          <w:bdr w:val="none" w:sz="0" w:space="0" w:color="auto"/>
        </w:rPr>
      </w:pPr>
      <w:r>
        <w:rPr>
          <w:rFonts w:ascii="Arial" w:eastAsia="Times New Roman" w:hAnsi="Arial" w:cs="Arial"/>
          <w:b/>
          <w:color w:val="auto"/>
          <w:sz w:val="20"/>
          <w:szCs w:val="20"/>
          <w:bdr w:val="none" w:sz="0" w:space="0" w:color="auto"/>
        </w:rPr>
        <w:t xml:space="preserve">Článek </w:t>
      </w:r>
    </w:p>
    <w:p w:rsidR="004411FA" w:rsidRDefault="0033047C" w:rsidP="00B306BE">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240" w:after="120" w:line="276" w:lineRule="auto"/>
        <w:ind w:left="1003"/>
        <w:jc w:val="center"/>
        <w:rPr>
          <w:rFonts w:ascii="Arial" w:eastAsia="Times New Roman" w:hAnsi="Arial" w:cs="Arial"/>
          <w:b/>
          <w:color w:val="auto"/>
          <w:sz w:val="20"/>
          <w:szCs w:val="20"/>
          <w:bdr w:val="none" w:sz="0" w:space="0" w:color="auto"/>
        </w:rPr>
      </w:pPr>
      <w:r>
        <w:rPr>
          <w:rFonts w:ascii="Arial" w:eastAsia="Times New Roman" w:hAnsi="Arial" w:cs="Arial"/>
          <w:b/>
          <w:color w:val="auto"/>
          <w:sz w:val="20"/>
          <w:szCs w:val="20"/>
          <w:bdr w:val="none" w:sz="0" w:space="0" w:color="auto"/>
        </w:rPr>
        <w:t>P</w:t>
      </w:r>
      <w:r w:rsidR="00D20899">
        <w:rPr>
          <w:rFonts w:ascii="Arial" w:eastAsia="Times New Roman" w:hAnsi="Arial" w:cs="Arial"/>
          <w:b/>
          <w:color w:val="auto"/>
          <w:sz w:val="20"/>
          <w:szCs w:val="20"/>
          <w:bdr w:val="none" w:sz="0" w:space="0" w:color="auto"/>
        </w:rPr>
        <w:t>ředmět Smlouv</w:t>
      </w:r>
      <w:r w:rsidR="009841E7" w:rsidRPr="008D301F">
        <w:rPr>
          <w:rFonts w:ascii="Arial" w:eastAsia="Times New Roman" w:hAnsi="Arial" w:cs="Arial"/>
          <w:b/>
          <w:color w:val="auto"/>
          <w:sz w:val="20"/>
          <w:szCs w:val="20"/>
          <w:bdr w:val="none" w:sz="0" w:space="0" w:color="auto"/>
        </w:rPr>
        <w:t>y</w:t>
      </w:r>
    </w:p>
    <w:p w:rsidR="0090032C" w:rsidRPr="008D301F" w:rsidRDefault="0090032C" w:rsidP="00B306BE">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240" w:after="120" w:line="276" w:lineRule="auto"/>
        <w:ind w:left="1003"/>
        <w:rPr>
          <w:rFonts w:ascii="Arial" w:eastAsia="Times New Roman" w:hAnsi="Arial" w:cs="Arial"/>
          <w:b/>
          <w:color w:val="auto"/>
          <w:sz w:val="20"/>
          <w:szCs w:val="20"/>
          <w:bdr w:val="none" w:sz="0" w:space="0" w:color="auto"/>
        </w:rPr>
      </w:pPr>
    </w:p>
    <w:p w:rsidR="0006695E" w:rsidRDefault="00AB5B9D" w:rsidP="00B306BE">
      <w:pPr>
        <w:pStyle w:val="Odstavecseseznamem"/>
        <w:numPr>
          <w:ilvl w:val="0"/>
          <w:numId w:val="26"/>
        </w:numPr>
        <w:spacing w:before="120" w:after="120" w:line="276" w:lineRule="auto"/>
        <w:contextualSpacing w:val="0"/>
        <w:jc w:val="both"/>
        <w:rPr>
          <w:rFonts w:ascii="Arial" w:hAnsi="Arial" w:cs="Arial"/>
          <w:sz w:val="20"/>
          <w:szCs w:val="20"/>
        </w:rPr>
      </w:pPr>
      <w:r>
        <w:rPr>
          <w:rFonts w:ascii="Arial" w:hAnsi="Arial" w:cs="Arial"/>
          <w:sz w:val="20"/>
          <w:szCs w:val="20"/>
        </w:rPr>
        <w:t xml:space="preserve">Prodávající se touto Smlouvou zavazuje za podmínek dále ve Smlouvě uvedených odevzdat Kupujícímu zboží specifikované v čl. II Smlouvy a v Příloze č. 1 </w:t>
      </w:r>
      <w:r w:rsidR="00FF1A94">
        <w:rPr>
          <w:rFonts w:ascii="Arial" w:hAnsi="Arial" w:cs="Arial"/>
          <w:sz w:val="20"/>
          <w:szCs w:val="20"/>
        </w:rPr>
        <w:t>– „</w:t>
      </w:r>
      <w:r w:rsidR="00E81170">
        <w:rPr>
          <w:rFonts w:ascii="Arial" w:eastAsia="Times New Roman" w:hAnsi="Arial" w:cs="Arial"/>
          <w:sz w:val="20"/>
          <w:szCs w:val="20"/>
        </w:rPr>
        <w:t>Specifikace předmětu koupě</w:t>
      </w:r>
      <w:r w:rsidR="00E81170" w:rsidRPr="00393D09">
        <w:rPr>
          <w:rFonts w:ascii="Arial" w:eastAsia="Times New Roman" w:hAnsi="Arial" w:cs="Arial"/>
          <w:sz w:val="20"/>
          <w:szCs w:val="20"/>
        </w:rPr>
        <w:t xml:space="preserve"> vč. </w:t>
      </w:r>
      <w:r w:rsidR="00E81170">
        <w:rPr>
          <w:rFonts w:ascii="Arial" w:eastAsia="Times New Roman" w:hAnsi="Arial" w:cs="Arial"/>
          <w:sz w:val="20"/>
          <w:szCs w:val="20"/>
        </w:rPr>
        <w:t xml:space="preserve">položkového rozpisu kupní ceny </w:t>
      </w:r>
      <w:r w:rsidR="00E81170" w:rsidRPr="00393D09">
        <w:rPr>
          <w:rFonts w:ascii="Arial" w:eastAsia="Times New Roman" w:hAnsi="Arial" w:cs="Arial"/>
          <w:sz w:val="20"/>
          <w:szCs w:val="20"/>
        </w:rPr>
        <w:t>Zboží</w:t>
      </w:r>
      <w:r w:rsidR="00FF1A94" w:rsidRPr="004E1583">
        <w:rPr>
          <w:rFonts w:ascii="Arial" w:eastAsia="Times New Roman" w:hAnsi="Arial" w:cs="Arial"/>
          <w:sz w:val="20"/>
          <w:szCs w:val="20"/>
        </w:rPr>
        <w:t>“ (dále jen „Příloha č. 1</w:t>
      </w:r>
      <w:r w:rsidR="00FF1A94">
        <w:rPr>
          <w:rFonts w:ascii="Arial" w:eastAsia="Times New Roman" w:hAnsi="Arial" w:cs="Arial"/>
          <w:sz w:val="20"/>
          <w:szCs w:val="20"/>
        </w:rPr>
        <w:t xml:space="preserve">“) této </w:t>
      </w:r>
      <w:r>
        <w:rPr>
          <w:rFonts w:ascii="Arial" w:hAnsi="Arial" w:cs="Arial"/>
          <w:sz w:val="20"/>
          <w:szCs w:val="20"/>
        </w:rPr>
        <w:t xml:space="preserve">Smlouvy </w:t>
      </w:r>
      <w:r w:rsidR="009E1A39">
        <w:rPr>
          <w:rFonts w:ascii="Arial" w:hAnsi="Arial" w:cs="Arial"/>
          <w:sz w:val="20"/>
          <w:szCs w:val="20"/>
        </w:rPr>
        <w:t xml:space="preserve">a </w:t>
      </w:r>
      <w:r>
        <w:rPr>
          <w:rFonts w:ascii="Arial" w:hAnsi="Arial" w:cs="Arial"/>
          <w:sz w:val="20"/>
          <w:szCs w:val="20"/>
        </w:rPr>
        <w:t>umožnit Kupujícímu nabýt</w:t>
      </w:r>
      <w:r w:rsidR="009E1A39">
        <w:rPr>
          <w:rFonts w:ascii="Arial" w:hAnsi="Arial" w:cs="Arial"/>
          <w:sz w:val="20"/>
          <w:szCs w:val="20"/>
        </w:rPr>
        <w:t xml:space="preserve"> vlastnické právo</w:t>
      </w:r>
      <w:r>
        <w:rPr>
          <w:rFonts w:ascii="Arial" w:hAnsi="Arial" w:cs="Arial"/>
          <w:sz w:val="20"/>
          <w:szCs w:val="20"/>
        </w:rPr>
        <w:t xml:space="preserve"> ke zboží.</w:t>
      </w:r>
    </w:p>
    <w:p w:rsidR="005C1AA2" w:rsidRDefault="00AB5B9D" w:rsidP="00B306BE">
      <w:pPr>
        <w:pStyle w:val="Odstavecseseznamem"/>
        <w:numPr>
          <w:ilvl w:val="0"/>
          <w:numId w:val="26"/>
        </w:numPr>
        <w:spacing w:before="120" w:after="120" w:line="276" w:lineRule="auto"/>
        <w:contextualSpacing w:val="0"/>
        <w:jc w:val="both"/>
        <w:rPr>
          <w:rFonts w:ascii="Arial" w:hAnsi="Arial" w:cs="Arial"/>
          <w:sz w:val="20"/>
          <w:szCs w:val="20"/>
        </w:rPr>
      </w:pPr>
      <w:r>
        <w:rPr>
          <w:rFonts w:ascii="Arial" w:hAnsi="Arial" w:cs="Arial"/>
          <w:sz w:val="20"/>
          <w:szCs w:val="20"/>
        </w:rPr>
        <w:lastRenderedPageBreak/>
        <w:t>Kupující se zavazuje za podmínek dále ve Smlouvě uvedených z</w:t>
      </w:r>
      <w:r w:rsidR="00927785">
        <w:rPr>
          <w:rFonts w:ascii="Arial" w:hAnsi="Arial" w:cs="Arial"/>
          <w:sz w:val="20"/>
          <w:szCs w:val="20"/>
        </w:rPr>
        <w:t xml:space="preserve">boží </w:t>
      </w:r>
      <w:r>
        <w:rPr>
          <w:rFonts w:ascii="Arial" w:hAnsi="Arial" w:cs="Arial"/>
          <w:sz w:val="20"/>
          <w:szCs w:val="20"/>
        </w:rPr>
        <w:t xml:space="preserve">od Prodávajícího </w:t>
      </w:r>
      <w:r w:rsidR="00927785">
        <w:rPr>
          <w:rFonts w:ascii="Arial" w:hAnsi="Arial" w:cs="Arial"/>
          <w:sz w:val="20"/>
          <w:szCs w:val="20"/>
        </w:rPr>
        <w:t>převzít a</w:t>
      </w:r>
      <w:r w:rsidR="005C1AA2">
        <w:rPr>
          <w:rFonts w:ascii="Arial" w:hAnsi="Arial" w:cs="Arial"/>
          <w:sz w:val="20"/>
          <w:szCs w:val="20"/>
        </w:rPr>
        <w:t xml:space="preserve"> zaplatit </w:t>
      </w:r>
      <w:r w:rsidR="0010667B">
        <w:rPr>
          <w:rFonts w:ascii="Arial" w:hAnsi="Arial" w:cs="Arial"/>
          <w:sz w:val="20"/>
          <w:szCs w:val="20"/>
        </w:rPr>
        <w:t>mu</w:t>
      </w:r>
      <w:r w:rsidR="00927785">
        <w:rPr>
          <w:rFonts w:ascii="Arial" w:hAnsi="Arial" w:cs="Arial"/>
          <w:sz w:val="20"/>
          <w:szCs w:val="20"/>
        </w:rPr>
        <w:t xml:space="preserve"> kupní cenu ve výši a za podmínek </w:t>
      </w:r>
      <w:r w:rsidR="0010667B">
        <w:rPr>
          <w:rFonts w:ascii="Arial" w:hAnsi="Arial" w:cs="Arial"/>
          <w:sz w:val="20"/>
          <w:szCs w:val="20"/>
        </w:rPr>
        <w:t>stanovených v této Smlouvě.</w:t>
      </w:r>
    </w:p>
    <w:p w:rsidR="00884949" w:rsidRPr="0090032C" w:rsidRDefault="00884949" w:rsidP="00B306BE">
      <w:pPr>
        <w:pStyle w:val="Odstavecseseznamem"/>
        <w:spacing w:before="120" w:after="120" w:line="276" w:lineRule="auto"/>
        <w:ind w:left="360"/>
        <w:contextualSpacing w:val="0"/>
        <w:jc w:val="both"/>
        <w:rPr>
          <w:rFonts w:ascii="Arial" w:hAnsi="Arial" w:cs="Arial"/>
          <w:sz w:val="20"/>
          <w:szCs w:val="20"/>
        </w:rPr>
      </w:pPr>
    </w:p>
    <w:p w:rsidR="005C1AA2" w:rsidRDefault="00B0311F" w:rsidP="00B306BE">
      <w:pPr>
        <w:pStyle w:val="Odstavecseseznamem"/>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276" w:lineRule="auto"/>
        <w:ind w:left="1003" w:hanging="357"/>
        <w:jc w:val="center"/>
        <w:rPr>
          <w:rFonts w:ascii="Arial" w:eastAsia="Times New Roman" w:hAnsi="Arial" w:cs="Arial"/>
          <w:b/>
          <w:color w:val="auto"/>
          <w:sz w:val="20"/>
          <w:szCs w:val="20"/>
          <w:bdr w:val="none" w:sz="0" w:space="0" w:color="auto"/>
        </w:rPr>
      </w:pPr>
      <w:r>
        <w:rPr>
          <w:rFonts w:ascii="Arial" w:eastAsia="Times New Roman" w:hAnsi="Arial" w:cs="Arial"/>
          <w:b/>
          <w:color w:val="auto"/>
          <w:sz w:val="20"/>
          <w:szCs w:val="20"/>
          <w:bdr w:val="none" w:sz="0" w:space="0" w:color="auto"/>
        </w:rPr>
        <w:t xml:space="preserve">Článek </w:t>
      </w:r>
      <w:r w:rsidR="000C4999">
        <w:rPr>
          <w:rFonts w:ascii="Arial" w:eastAsia="Times New Roman" w:hAnsi="Arial" w:cs="Arial"/>
          <w:b/>
          <w:color w:val="auto"/>
          <w:sz w:val="20"/>
          <w:szCs w:val="20"/>
          <w:bdr w:val="none" w:sz="0" w:space="0" w:color="auto"/>
        </w:rPr>
        <w:br/>
      </w:r>
      <w:r w:rsidR="00AB5B9D">
        <w:rPr>
          <w:rFonts w:ascii="Arial" w:eastAsia="Times New Roman" w:hAnsi="Arial" w:cs="Arial"/>
          <w:b/>
          <w:color w:val="auto"/>
          <w:sz w:val="20"/>
          <w:szCs w:val="20"/>
          <w:bdr w:val="none" w:sz="0" w:space="0" w:color="auto"/>
        </w:rPr>
        <w:t>Předmět koupě</w:t>
      </w:r>
    </w:p>
    <w:p w:rsidR="00211879" w:rsidRDefault="00EA1D27" w:rsidP="00B306BE">
      <w:pPr>
        <w:numPr>
          <w:ilvl w:val="0"/>
          <w:numId w:val="5"/>
        </w:numPr>
        <w:tabs>
          <w:tab w:val="clear" w:pos="567"/>
        </w:tabs>
        <w:spacing w:before="120" w:after="120" w:line="276" w:lineRule="auto"/>
        <w:ind w:left="360" w:hanging="360"/>
        <w:jc w:val="both"/>
        <w:rPr>
          <w:rFonts w:ascii="Arial" w:eastAsia="Times New Roman" w:hAnsi="Arial" w:cs="Arial"/>
          <w:sz w:val="20"/>
          <w:szCs w:val="20"/>
        </w:rPr>
      </w:pPr>
      <w:r w:rsidRPr="00716CED">
        <w:rPr>
          <w:rFonts w:ascii="Arial" w:eastAsia="Times New Roman" w:hAnsi="Arial" w:cs="Arial"/>
          <w:sz w:val="20"/>
          <w:szCs w:val="20"/>
        </w:rPr>
        <w:t xml:space="preserve">Předmětem koupě jsou </w:t>
      </w:r>
      <w:r>
        <w:rPr>
          <w:rFonts w:ascii="Arial" w:eastAsia="Times New Roman" w:hAnsi="Arial" w:cs="Arial"/>
          <w:sz w:val="20"/>
          <w:szCs w:val="20"/>
        </w:rPr>
        <w:t>optické</w:t>
      </w:r>
      <w:r w:rsidR="00AB5B9D" w:rsidRPr="00716CED">
        <w:rPr>
          <w:rFonts w:ascii="Arial" w:eastAsia="Times New Roman" w:hAnsi="Arial" w:cs="Arial"/>
          <w:sz w:val="20"/>
          <w:szCs w:val="20"/>
        </w:rPr>
        <w:t xml:space="preserve"> a metalické kabely (dále společně </w:t>
      </w:r>
      <w:r w:rsidR="00DE545D" w:rsidRPr="00716CED">
        <w:rPr>
          <w:rFonts w:ascii="Arial" w:eastAsia="Times New Roman" w:hAnsi="Arial" w:cs="Arial"/>
          <w:sz w:val="20"/>
          <w:szCs w:val="20"/>
        </w:rPr>
        <w:t>jen „Zboží</w:t>
      </w:r>
      <w:r w:rsidR="00AB5B9D" w:rsidRPr="00716CED">
        <w:rPr>
          <w:rFonts w:ascii="Arial" w:eastAsia="Times New Roman" w:hAnsi="Arial" w:cs="Arial"/>
          <w:sz w:val="20"/>
          <w:szCs w:val="20"/>
        </w:rPr>
        <w:t>“</w:t>
      </w:r>
      <w:r w:rsidR="00BB65CB">
        <w:rPr>
          <w:rFonts w:ascii="Arial" w:eastAsia="Times New Roman" w:hAnsi="Arial" w:cs="Arial"/>
          <w:sz w:val="20"/>
          <w:szCs w:val="20"/>
        </w:rPr>
        <w:t xml:space="preserve"> nebo „plnění“</w:t>
      </w:r>
      <w:r w:rsidR="00AB5B9D" w:rsidRPr="00716CED">
        <w:rPr>
          <w:rFonts w:ascii="Arial" w:eastAsia="Times New Roman" w:hAnsi="Arial" w:cs="Arial"/>
          <w:sz w:val="20"/>
          <w:szCs w:val="20"/>
        </w:rPr>
        <w:t xml:space="preserve">) </w:t>
      </w:r>
      <w:r w:rsidR="00B41829">
        <w:rPr>
          <w:rFonts w:ascii="Arial" w:eastAsia="Times New Roman" w:hAnsi="Arial" w:cs="Arial"/>
          <w:sz w:val="20"/>
          <w:szCs w:val="20"/>
        </w:rPr>
        <w:t>v množství, druhu a </w:t>
      </w:r>
      <w:r w:rsidR="001806EC" w:rsidRPr="004E1583">
        <w:rPr>
          <w:rFonts w:ascii="Arial" w:eastAsia="Times New Roman" w:hAnsi="Arial" w:cs="Arial"/>
          <w:sz w:val="20"/>
          <w:szCs w:val="20"/>
        </w:rPr>
        <w:t>technické</w:t>
      </w:r>
      <w:r w:rsidR="00AC3C42" w:rsidRPr="00716CED">
        <w:rPr>
          <w:rFonts w:ascii="Arial" w:eastAsia="Times New Roman" w:hAnsi="Arial" w:cs="Arial"/>
          <w:sz w:val="20"/>
          <w:szCs w:val="20"/>
        </w:rPr>
        <w:t xml:space="preserve"> specifikaci </w:t>
      </w:r>
      <w:r w:rsidR="001806EC" w:rsidRPr="004E1583">
        <w:rPr>
          <w:rFonts w:ascii="Arial" w:eastAsia="Times New Roman" w:hAnsi="Arial" w:cs="Arial"/>
          <w:sz w:val="20"/>
          <w:szCs w:val="20"/>
        </w:rPr>
        <w:t xml:space="preserve">sjednané </w:t>
      </w:r>
      <w:r w:rsidR="0063106D">
        <w:rPr>
          <w:rFonts w:ascii="Arial" w:eastAsia="Times New Roman" w:hAnsi="Arial" w:cs="Arial"/>
          <w:sz w:val="20"/>
          <w:szCs w:val="20"/>
        </w:rPr>
        <w:t xml:space="preserve">Smluvními stranami </w:t>
      </w:r>
      <w:r>
        <w:rPr>
          <w:rFonts w:ascii="Arial" w:eastAsia="Times New Roman" w:hAnsi="Arial" w:cs="Arial"/>
          <w:sz w:val="20"/>
          <w:szCs w:val="20"/>
        </w:rPr>
        <w:t xml:space="preserve">v </w:t>
      </w:r>
      <w:r w:rsidR="001806EC" w:rsidRPr="004E1583">
        <w:rPr>
          <w:rFonts w:ascii="Arial" w:eastAsia="Times New Roman" w:hAnsi="Arial" w:cs="Arial"/>
          <w:sz w:val="20"/>
          <w:szCs w:val="20"/>
        </w:rPr>
        <w:t>Příloze</w:t>
      </w:r>
      <w:r w:rsidR="004401A9" w:rsidRPr="00716CED">
        <w:rPr>
          <w:rFonts w:ascii="Arial" w:eastAsia="Times New Roman" w:hAnsi="Arial" w:cs="Arial"/>
          <w:sz w:val="20"/>
          <w:szCs w:val="20"/>
        </w:rPr>
        <w:t xml:space="preserve"> č. 1 </w:t>
      </w:r>
      <w:r w:rsidR="008F44FD">
        <w:rPr>
          <w:rFonts w:ascii="Arial" w:eastAsia="Times New Roman" w:hAnsi="Arial" w:cs="Arial"/>
          <w:sz w:val="20"/>
          <w:szCs w:val="20"/>
        </w:rPr>
        <w:t>této Smlouvy</w:t>
      </w:r>
      <w:r w:rsidR="001806EC" w:rsidRPr="004E1583">
        <w:rPr>
          <w:rFonts w:ascii="Arial" w:eastAsia="Times New Roman" w:hAnsi="Arial" w:cs="Arial"/>
          <w:sz w:val="20"/>
          <w:szCs w:val="20"/>
        </w:rPr>
        <w:t xml:space="preserve">. </w:t>
      </w:r>
    </w:p>
    <w:p w:rsidR="00716CED" w:rsidRDefault="0051680C" w:rsidP="00B306BE">
      <w:pPr>
        <w:numPr>
          <w:ilvl w:val="0"/>
          <w:numId w:val="5"/>
        </w:numPr>
        <w:tabs>
          <w:tab w:val="clear" w:pos="567"/>
        </w:tabs>
        <w:spacing w:before="120" w:after="120" w:line="276" w:lineRule="auto"/>
        <w:ind w:left="360" w:hanging="360"/>
        <w:jc w:val="both"/>
        <w:rPr>
          <w:rFonts w:ascii="Arial" w:eastAsia="Times New Roman" w:hAnsi="Arial" w:cs="Arial"/>
          <w:sz w:val="20"/>
          <w:szCs w:val="20"/>
        </w:rPr>
      </w:pPr>
      <w:r>
        <w:rPr>
          <w:rFonts w:ascii="Arial" w:eastAsia="Times New Roman" w:hAnsi="Arial" w:cs="Arial"/>
          <w:sz w:val="20"/>
          <w:szCs w:val="20"/>
        </w:rPr>
        <w:t>Součástí závazku Prodávajícího je též:</w:t>
      </w:r>
    </w:p>
    <w:p w:rsidR="0051680C" w:rsidRDefault="0051680C" w:rsidP="00B306BE">
      <w:pPr>
        <w:pStyle w:val="Odstavecseseznamem"/>
        <w:numPr>
          <w:ilvl w:val="0"/>
          <w:numId w:val="38"/>
        </w:numPr>
        <w:spacing w:before="120" w:after="120" w:line="276" w:lineRule="auto"/>
        <w:ind w:left="709" w:hanging="283"/>
        <w:jc w:val="both"/>
        <w:rPr>
          <w:rFonts w:ascii="Arial" w:eastAsia="Times New Roman" w:hAnsi="Arial" w:cs="Arial"/>
          <w:sz w:val="20"/>
          <w:szCs w:val="20"/>
        </w:rPr>
      </w:pPr>
      <w:r>
        <w:rPr>
          <w:rFonts w:ascii="Arial" w:eastAsia="Times New Roman" w:hAnsi="Arial" w:cs="Arial"/>
          <w:sz w:val="20"/>
          <w:szCs w:val="20"/>
        </w:rPr>
        <w:t>doručení Zboží do místa plnění,</w:t>
      </w:r>
    </w:p>
    <w:p w:rsidR="0051680C" w:rsidRPr="0051680C" w:rsidRDefault="0051680C" w:rsidP="00B306BE">
      <w:pPr>
        <w:pStyle w:val="Odstavecseseznamem"/>
        <w:numPr>
          <w:ilvl w:val="0"/>
          <w:numId w:val="38"/>
        </w:numPr>
        <w:spacing w:before="120" w:after="120" w:line="276" w:lineRule="auto"/>
        <w:ind w:left="709" w:hanging="283"/>
        <w:jc w:val="both"/>
        <w:rPr>
          <w:rFonts w:ascii="Arial" w:eastAsia="Times New Roman" w:hAnsi="Arial" w:cs="Arial"/>
          <w:sz w:val="20"/>
          <w:szCs w:val="20"/>
        </w:rPr>
      </w:pPr>
      <w:r>
        <w:rPr>
          <w:rFonts w:ascii="Arial" w:eastAsia="Times New Roman" w:hAnsi="Arial" w:cs="Arial"/>
          <w:sz w:val="20"/>
          <w:szCs w:val="20"/>
        </w:rPr>
        <w:t>předání Zboží v souladu s čl. IV. této Smlouvy.</w:t>
      </w:r>
    </w:p>
    <w:p w:rsidR="009362AD" w:rsidRPr="004E1583" w:rsidRDefault="009362AD" w:rsidP="00B306BE">
      <w:pPr>
        <w:spacing w:before="120" w:after="120" w:line="276" w:lineRule="auto"/>
        <w:jc w:val="both"/>
        <w:rPr>
          <w:rFonts w:ascii="Arial" w:hAnsi="Arial" w:cs="Arial"/>
          <w:sz w:val="20"/>
          <w:szCs w:val="20"/>
        </w:rPr>
      </w:pPr>
    </w:p>
    <w:p w:rsidR="004411FA" w:rsidRPr="008F4185" w:rsidRDefault="00907B38" w:rsidP="00B306BE">
      <w:pPr>
        <w:pStyle w:val="Odstavecseseznamem"/>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276" w:lineRule="auto"/>
        <w:ind w:left="1003" w:hanging="357"/>
        <w:jc w:val="center"/>
        <w:rPr>
          <w:rFonts w:ascii="Arial" w:eastAsia="Times New Roman" w:hAnsi="Arial" w:cs="Arial"/>
          <w:b/>
          <w:color w:val="auto"/>
          <w:sz w:val="20"/>
          <w:szCs w:val="20"/>
          <w:bdr w:val="none" w:sz="0" w:space="0" w:color="auto"/>
        </w:rPr>
      </w:pPr>
      <w:r>
        <w:rPr>
          <w:rFonts w:ascii="Arial" w:eastAsia="Times New Roman" w:hAnsi="Arial" w:cs="Arial"/>
          <w:b/>
          <w:color w:val="auto"/>
          <w:sz w:val="20"/>
          <w:szCs w:val="20"/>
          <w:bdr w:val="none" w:sz="0" w:space="0" w:color="auto"/>
        </w:rPr>
        <w:t>Č</w:t>
      </w:r>
      <w:r w:rsidR="003E5291">
        <w:rPr>
          <w:rFonts w:ascii="Arial" w:eastAsia="Times New Roman" w:hAnsi="Arial" w:cs="Arial"/>
          <w:b/>
          <w:color w:val="auto"/>
          <w:sz w:val="20"/>
          <w:szCs w:val="20"/>
          <w:bdr w:val="none" w:sz="0" w:space="0" w:color="auto"/>
        </w:rPr>
        <w:t xml:space="preserve">lánek </w:t>
      </w:r>
      <w:r w:rsidR="000C4999">
        <w:rPr>
          <w:rFonts w:ascii="Arial" w:eastAsia="Times New Roman" w:hAnsi="Arial" w:cs="Arial"/>
          <w:b/>
          <w:color w:val="auto"/>
          <w:sz w:val="20"/>
          <w:szCs w:val="20"/>
          <w:bdr w:val="none" w:sz="0" w:space="0" w:color="auto"/>
        </w:rPr>
        <w:br/>
      </w:r>
      <w:r w:rsidR="00716CED">
        <w:rPr>
          <w:rFonts w:ascii="Arial" w:eastAsia="Times New Roman" w:hAnsi="Arial" w:cs="Arial"/>
          <w:b/>
          <w:color w:val="auto"/>
          <w:sz w:val="20"/>
          <w:szCs w:val="20"/>
          <w:bdr w:val="none" w:sz="0" w:space="0" w:color="auto"/>
        </w:rPr>
        <w:t>Kupní cena</w:t>
      </w:r>
    </w:p>
    <w:p w:rsidR="004411FA" w:rsidRPr="008F4185" w:rsidRDefault="00651BED" w:rsidP="00B306BE">
      <w:pPr>
        <w:numPr>
          <w:ilvl w:val="0"/>
          <w:numId w:val="39"/>
        </w:numPr>
        <w:spacing w:before="120" w:after="120" w:line="276" w:lineRule="auto"/>
        <w:ind w:left="360" w:hanging="360"/>
        <w:jc w:val="both"/>
        <w:rPr>
          <w:rFonts w:ascii="Arial" w:eastAsia="Times New Roman" w:hAnsi="Arial" w:cs="Arial"/>
          <w:sz w:val="20"/>
          <w:szCs w:val="20"/>
        </w:rPr>
      </w:pPr>
      <w:r>
        <w:rPr>
          <w:rFonts w:ascii="Arial" w:hAnsi="Arial" w:cs="Arial"/>
          <w:sz w:val="20"/>
          <w:szCs w:val="20"/>
        </w:rPr>
        <w:t>K</w:t>
      </w:r>
      <w:r w:rsidR="00D863D0">
        <w:rPr>
          <w:rFonts w:ascii="Arial" w:hAnsi="Arial" w:cs="Arial"/>
          <w:sz w:val="20"/>
          <w:szCs w:val="20"/>
        </w:rPr>
        <w:t>upní cena</w:t>
      </w:r>
      <w:r w:rsidR="00896104">
        <w:rPr>
          <w:rFonts w:ascii="Arial" w:hAnsi="Arial" w:cs="Arial"/>
          <w:sz w:val="20"/>
          <w:szCs w:val="20"/>
        </w:rPr>
        <w:t xml:space="preserve"> je stanovena dohodou S</w:t>
      </w:r>
      <w:r w:rsidR="009841E7" w:rsidRPr="008F4185">
        <w:rPr>
          <w:rFonts w:ascii="Arial" w:hAnsi="Arial" w:cs="Arial"/>
          <w:sz w:val="20"/>
          <w:szCs w:val="20"/>
        </w:rPr>
        <w:t>mluvních stran v souladu se zákonem č. 526/1990 Sb., o</w:t>
      </w:r>
      <w:r w:rsidR="00D863D0">
        <w:rPr>
          <w:rFonts w:ascii="Arial" w:hAnsi="Arial" w:cs="Arial"/>
          <w:sz w:val="20"/>
          <w:szCs w:val="20"/>
        </w:rPr>
        <w:t> </w:t>
      </w:r>
      <w:r w:rsidR="009841E7" w:rsidRPr="008F4185">
        <w:rPr>
          <w:rFonts w:ascii="Arial" w:hAnsi="Arial" w:cs="Arial"/>
          <w:sz w:val="20"/>
          <w:szCs w:val="20"/>
        </w:rPr>
        <w:t xml:space="preserve"> cenách, ve</w:t>
      </w:r>
      <w:r w:rsidR="00016A6D">
        <w:rPr>
          <w:rFonts w:ascii="Arial" w:hAnsi="Arial" w:cs="Arial"/>
          <w:sz w:val="20"/>
          <w:szCs w:val="20"/>
        </w:rPr>
        <w:t> </w:t>
      </w:r>
      <w:r w:rsidR="009841E7" w:rsidRPr="008F4185">
        <w:rPr>
          <w:rFonts w:ascii="Arial" w:hAnsi="Arial" w:cs="Arial"/>
          <w:sz w:val="20"/>
          <w:szCs w:val="20"/>
        </w:rPr>
        <w:t xml:space="preserve">znění pozdějších předpisů, a to na základě předložené cenové nabídky </w:t>
      </w:r>
      <w:r w:rsidR="00587C25">
        <w:rPr>
          <w:rFonts w:ascii="Arial" w:hAnsi="Arial" w:cs="Arial"/>
          <w:sz w:val="20"/>
          <w:szCs w:val="20"/>
        </w:rPr>
        <w:t>Prodávajícího</w:t>
      </w:r>
      <w:r w:rsidR="009841E7" w:rsidRPr="008F4185">
        <w:rPr>
          <w:rFonts w:ascii="Arial" w:hAnsi="Arial" w:cs="Arial"/>
          <w:sz w:val="20"/>
          <w:szCs w:val="20"/>
        </w:rPr>
        <w:t xml:space="preserve"> v rámci předmětné veřejné zakázky malého rozsahu.</w:t>
      </w:r>
    </w:p>
    <w:p w:rsidR="003E5291" w:rsidRPr="003E5291" w:rsidRDefault="00F914BD" w:rsidP="00B306BE">
      <w:pPr>
        <w:numPr>
          <w:ilvl w:val="0"/>
          <w:numId w:val="39"/>
        </w:numPr>
        <w:spacing w:before="120" w:after="120" w:line="276" w:lineRule="auto"/>
        <w:ind w:left="360" w:hanging="360"/>
        <w:jc w:val="both"/>
        <w:rPr>
          <w:rFonts w:ascii="Arial" w:eastAsia="Times New Roman" w:hAnsi="Arial" w:cs="Arial"/>
          <w:sz w:val="20"/>
          <w:szCs w:val="20"/>
        </w:rPr>
      </w:pPr>
      <w:r>
        <w:rPr>
          <w:rFonts w:ascii="Arial" w:hAnsi="Arial" w:cs="Arial"/>
          <w:sz w:val="20"/>
          <w:szCs w:val="20"/>
        </w:rPr>
        <w:t xml:space="preserve">Celková </w:t>
      </w:r>
      <w:r w:rsidR="00D863D0">
        <w:rPr>
          <w:rFonts w:ascii="Arial" w:hAnsi="Arial" w:cs="Arial"/>
          <w:sz w:val="20"/>
          <w:szCs w:val="20"/>
        </w:rPr>
        <w:t xml:space="preserve">kupní </w:t>
      </w:r>
      <w:r>
        <w:rPr>
          <w:rFonts w:ascii="Arial" w:hAnsi="Arial" w:cs="Arial"/>
          <w:sz w:val="20"/>
          <w:szCs w:val="20"/>
        </w:rPr>
        <w:t>cena činí</w:t>
      </w:r>
      <w:r w:rsidR="003E5291">
        <w:rPr>
          <w:rFonts w:ascii="Arial" w:hAnsi="Arial" w:cs="Arial"/>
          <w:sz w:val="20"/>
          <w:szCs w:val="20"/>
        </w:rPr>
        <w:t>:</w:t>
      </w:r>
    </w:p>
    <w:p w:rsidR="003E5291" w:rsidRPr="003E5291" w:rsidRDefault="000E6CC5" w:rsidP="00B306BE">
      <w:pPr>
        <w:spacing w:before="120" w:after="120" w:line="276" w:lineRule="auto"/>
        <w:ind w:left="360"/>
        <w:jc w:val="both"/>
        <w:rPr>
          <w:rFonts w:ascii="Arial" w:hAnsi="Arial" w:cs="Arial"/>
          <w:sz w:val="20"/>
          <w:szCs w:val="20"/>
        </w:rPr>
      </w:pPr>
      <w:r w:rsidRPr="00F032A6">
        <w:rPr>
          <w:rFonts w:ascii="Arial" w:hAnsi="Arial" w:cs="Arial"/>
          <w:b/>
          <w:sz w:val="20"/>
          <w:szCs w:val="20"/>
        </w:rPr>
        <w:t>198 534,20</w:t>
      </w:r>
      <w:r w:rsidR="003E5291" w:rsidRPr="003E5291">
        <w:rPr>
          <w:rFonts w:ascii="Arial" w:hAnsi="Arial" w:cs="Arial"/>
          <w:sz w:val="20"/>
          <w:szCs w:val="20"/>
        </w:rPr>
        <w:t xml:space="preserve"> </w:t>
      </w:r>
      <w:r w:rsidR="003E5291" w:rsidRPr="008F44FD">
        <w:rPr>
          <w:rFonts w:ascii="Arial" w:hAnsi="Arial" w:cs="Arial"/>
          <w:b/>
          <w:sz w:val="20"/>
          <w:szCs w:val="20"/>
        </w:rPr>
        <w:t>Kč bez DPH</w:t>
      </w:r>
      <w:r w:rsidR="003E5291" w:rsidRPr="003E5291">
        <w:rPr>
          <w:rFonts w:ascii="Arial" w:hAnsi="Arial" w:cs="Arial"/>
          <w:sz w:val="20"/>
          <w:szCs w:val="20"/>
        </w:rPr>
        <w:t xml:space="preserve"> (slovy</w:t>
      </w:r>
      <w:r>
        <w:rPr>
          <w:rFonts w:ascii="Arial" w:hAnsi="Arial" w:cs="Arial"/>
          <w:sz w:val="20"/>
          <w:szCs w:val="20"/>
        </w:rPr>
        <w:t xml:space="preserve"> jedno sto devadesát osm tisíc pět set třicet čtyři koruny</w:t>
      </w:r>
      <w:r w:rsidR="00237337">
        <w:rPr>
          <w:rFonts w:ascii="Arial" w:hAnsi="Arial" w:cs="Arial"/>
          <w:sz w:val="20"/>
          <w:szCs w:val="20"/>
        </w:rPr>
        <w:t xml:space="preserve"> české</w:t>
      </w:r>
      <w:r>
        <w:rPr>
          <w:rFonts w:ascii="Arial" w:hAnsi="Arial" w:cs="Arial"/>
          <w:sz w:val="20"/>
          <w:szCs w:val="20"/>
        </w:rPr>
        <w:t xml:space="preserve"> a dvacet haléřů</w:t>
      </w:r>
      <w:r w:rsidR="003E5291" w:rsidRPr="004E1583">
        <w:rPr>
          <w:rFonts w:ascii="Arial" w:hAnsi="Arial" w:cs="Arial"/>
          <w:sz w:val="20"/>
          <w:szCs w:val="20"/>
        </w:rPr>
        <w:t>),</w:t>
      </w:r>
      <w:r w:rsidR="003E5291" w:rsidRPr="003E5291">
        <w:rPr>
          <w:rFonts w:ascii="Arial" w:hAnsi="Arial" w:cs="Arial"/>
          <w:sz w:val="20"/>
          <w:szCs w:val="20"/>
        </w:rPr>
        <w:t xml:space="preserve"> </w:t>
      </w:r>
    </w:p>
    <w:p w:rsidR="00F914BD" w:rsidRDefault="00F914BD" w:rsidP="00B306BE">
      <w:pPr>
        <w:spacing w:before="120" w:after="120" w:line="276" w:lineRule="auto"/>
        <w:ind w:left="360"/>
        <w:jc w:val="both"/>
        <w:rPr>
          <w:rFonts w:ascii="Arial" w:hAnsi="Arial" w:cs="Arial"/>
          <w:sz w:val="20"/>
          <w:szCs w:val="20"/>
        </w:rPr>
      </w:pPr>
      <w:r>
        <w:rPr>
          <w:rFonts w:ascii="Arial" w:hAnsi="Arial" w:cs="Arial"/>
          <w:sz w:val="20"/>
          <w:szCs w:val="20"/>
        </w:rPr>
        <w:t xml:space="preserve">Výše uvedená Celková </w:t>
      </w:r>
      <w:r w:rsidR="00D863D0">
        <w:rPr>
          <w:rFonts w:ascii="Arial" w:hAnsi="Arial" w:cs="Arial"/>
          <w:sz w:val="20"/>
          <w:szCs w:val="20"/>
        </w:rPr>
        <w:t xml:space="preserve">kupní </w:t>
      </w:r>
      <w:r>
        <w:rPr>
          <w:rFonts w:ascii="Arial" w:hAnsi="Arial" w:cs="Arial"/>
          <w:sz w:val="20"/>
          <w:szCs w:val="20"/>
        </w:rPr>
        <w:t>cena se skládá z</w:t>
      </w:r>
      <w:r w:rsidR="003556DE">
        <w:rPr>
          <w:rFonts w:ascii="Arial" w:hAnsi="Arial" w:cs="Arial"/>
          <w:sz w:val="20"/>
          <w:szCs w:val="20"/>
        </w:rPr>
        <w:t> </w:t>
      </w:r>
      <w:r w:rsidR="00EB0331">
        <w:rPr>
          <w:rFonts w:ascii="Arial" w:hAnsi="Arial" w:cs="Arial"/>
          <w:sz w:val="20"/>
          <w:szCs w:val="20"/>
        </w:rPr>
        <w:t xml:space="preserve"> jednotlivých </w:t>
      </w:r>
      <w:r>
        <w:rPr>
          <w:rFonts w:ascii="Arial" w:hAnsi="Arial" w:cs="Arial"/>
          <w:sz w:val="20"/>
          <w:szCs w:val="20"/>
        </w:rPr>
        <w:t>položek</w:t>
      </w:r>
      <w:r w:rsidR="003556DE">
        <w:rPr>
          <w:rFonts w:ascii="Arial" w:hAnsi="Arial" w:cs="Arial"/>
          <w:sz w:val="20"/>
          <w:szCs w:val="20"/>
        </w:rPr>
        <w:t xml:space="preserve"> uvedených v </w:t>
      </w:r>
      <w:r w:rsidR="00587C25">
        <w:rPr>
          <w:rFonts w:ascii="Arial" w:hAnsi="Arial" w:cs="Arial"/>
          <w:sz w:val="20"/>
          <w:szCs w:val="20"/>
        </w:rPr>
        <w:t>Příloze č. 1</w:t>
      </w:r>
      <w:r w:rsidR="00491080">
        <w:rPr>
          <w:rFonts w:ascii="Arial" w:hAnsi="Arial" w:cs="Arial"/>
          <w:sz w:val="20"/>
          <w:szCs w:val="20"/>
        </w:rPr>
        <w:t xml:space="preserve"> této </w:t>
      </w:r>
      <w:r w:rsidR="00D20899">
        <w:rPr>
          <w:rFonts w:ascii="Arial" w:hAnsi="Arial" w:cs="Arial"/>
          <w:sz w:val="20"/>
          <w:szCs w:val="20"/>
        </w:rPr>
        <w:t>Smlouv</w:t>
      </w:r>
      <w:r w:rsidR="00491080">
        <w:rPr>
          <w:rFonts w:ascii="Arial" w:hAnsi="Arial" w:cs="Arial"/>
          <w:sz w:val="20"/>
          <w:szCs w:val="20"/>
        </w:rPr>
        <w:t>y.</w:t>
      </w:r>
    </w:p>
    <w:p w:rsidR="00F4437E" w:rsidRPr="00F4437E" w:rsidRDefault="00F4437E" w:rsidP="00B306BE">
      <w:pPr>
        <w:numPr>
          <w:ilvl w:val="0"/>
          <w:numId w:val="39"/>
        </w:numPr>
        <w:spacing w:before="120" w:after="120" w:line="276" w:lineRule="auto"/>
        <w:ind w:left="360" w:hanging="360"/>
        <w:jc w:val="both"/>
        <w:rPr>
          <w:rFonts w:ascii="Arial" w:hAnsi="Arial" w:cs="Arial"/>
          <w:sz w:val="20"/>
          <w:szCs w:val="20"/>
        </w:rPr>
      </w:pPr>
      <w:r w:rsidRPr="00F4437E">
        <w:rPr>
          <w:rFonts w:ascii="Arial" w:hAnsi="Arial" w:cs="Arial"/>
          <w:sz w:val="20"/>
          <w:szCs w:val="20"/>
        </w:rPr>
        <w:t>K</w:t>
      </w:r>
      <w:r w:rsidR="00662A5F">
        <w:rPr>
          <w:rFonts w:ascii="Arial" w:hAnsi="Arial" w:cs="Arial"/>
          <w:sz w:val="20"/>
          <w:szCs w:val="20"/>
        </w:rPr>
        <w:t xml:space="preserve"> </w:t>
      </w:r>
      <w:r>
        <w:rPr>
          <w:rFonts w:ascii="Arial" w:hAnsi="Arial" w:cs="Arial"/>
          <w:sz w:val="20"/>
          <w:szCs w:val="20"/>
        </w:rPr>
        <w:t> </w:t>
      </w:r>
      <w:r w:rsidR="00646607">
        <w:rPr>
          <w:rFonts w:ascii="Arial" w:hAnsi="Arial" w:cs="Arial"/>
          <w:sz w:val="20"/>
          <w:szCs w:val="20"/>
        </w:rPr>
        <w:t>C</w:t>
      </w:r>
      <w:r>
        <w:rPr>
          <w:rFonts w:ascii="Arial" w:hAnsi="Arial" w:cs="Arial"/>
          <w:sz w:val="20"/>
          <w:szCs w:val="20"/>
        </w:rPr>
        <w:t xml:space="preserve">elkové kupní ceně </w:t>
      </w:r>
      <w:r w:rsidRPr="00F4437E">
        <w:rPr>
          <w:rFonts w:ascii="Arial" w:hAnsi="Arial" w:cs="Arial"/>
          <w:sz w:val="20"/>
          <w:szCs w:val="20"/>
        </w:rPr>
        <w:t xml:space="preserve">uvedené v odst. 2 tohoto článku bude připočtena daň z přidané hodnoty v zákonem stanovené výši, platné </w:t>
      </w:r>
      <w:r w:rsidR="00EA3878">
        <w:rPr>
          <w:rFonts w:ascii="Arial" w:hAnsi="Arial" w:cs="Arial"/>
          <w:sz w:val="20"/>
          <w:szCs w:val="20"/>
        </w:rPr>
        <w:t xml:space="preserve">a účinné </w:t>
      </w:r>
      <w:r w:rsidRPr="00F4437E">
        <w:rPr>
          <w:rFonts w:ascii="Arial" w:hAnsi="Arial" w:cs="Arial"/>
          <w:sz w:val="20"/>
          <w:szCs w:val="20"/>
        </w:rPr>
        <w:t xml:space="preserve">ke dni uskutečnění zdanitelného plnění. Za správnost stanovení sazby DPH a vyčíslení výše DPH odpovídá </w:t>
      </w:r>
      <w:r>
        <w:rPr>
          <w:rFonts w:ascii="Arial" w:hAnsi="Arial" w:cs="Arial"/>
          <w:sz w:val="20"/>
          <w:szCs w:val="20"/>
        </w:rPr>
        <w:t>P</w:t>
      </w:r>
      <w:r w:rsidRPr="00F4437E">
        <w:rPr>
          <w:rFonts w:ascii="Arial" w:hAnsi="Arial" w:cs="Arial"/>
          <w:sz w:val="20"/>
          <w:szCs w:val="20"/>
        </w:rPr>
        <w:t>rodávající.</w:t>
      </w:r>
    </w:p>
    <w:p w:rsidR="000B4970" w:rsidRPr="000B4970" w:rsidRDefault="000B4970" w:rsidP="00B306BE">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hanging="360"/>
        <w:jc w:val="both"/>
        <w:rPr>
          <w:rFonts w:ascii="Arial" w:hAnsi="Arial" w:cs="Arial"/>
          <w:sz w:val="20"/>
        </w:rPr>
      </w:pPr>
      <w:r w:rsidRPr="000B4970">
        <w:rPr>
          <w:rFonts w:ascii="Arial" w:hAnsi="Arial" w:cs="Arial"/>
          <w:sz w:val="20"/>
        </w:rPr>
        <w:t>Celková kupní cena, jakož i jednotkové ceny</w:t>
      </w:r>
      <w:r w:rsidR="00711284">
        <w:rPr>
          <w:rFonts w:ascii="Arial" w:hAnsi="Arial" w:cs="Arial"/>
          <w:sz w:val="20"/>
        </w:rPr>
        <w:t xml:space="preserve"> (viz Příloha č. 1)</w:t>
      </w:r>
      <w:r w:rsidRPr="000B4970">
        <w:rPr>
          <w:rFonts w:ascii="Arial" w:hAnsi="Arial" w:cs="Arial"/>
          <w:sz w:val="20"/>
        </w:rPr>
        <w:t>, jsou stanoveny jako konečné</w:t>
      </w:r>
      <w:r w:rsidR="00711284">
        <w:rPr>
          <w:rFonts w:ascii="Arial" w:hAnsi="Arial" w:cs="Arial"/>
          <w:sz w:val="20"/>
        </w:rPr>
        <w:t xml:space="preserve"> a </w:t>
      </w:r>
      <w:r w:rsidRPr="000B4970">
        <w:rPr>
          <w:rFonts w:ascii="Arial" w:hAnsi="Arial" w:cs="Arial"/>
          <w:sz w:val="20"/>
        </w:rPr>
        <w:t xml:space="preserve">nepřekročitelné. Celková kupní cena zahrnuje úhradu za veškerá plnění poskytnutá </w:t>
      </w:r>
      <w:r>
        <w:rPr>
          <w:rFonts w:ascii="Arial" w:hAnsi="Arial" w:cs="Arial"/>
          <w:sz w:val="20"/>
        </w:rPr>
        <w:t>P</w:t>
      </w:r>
      <w:r w:rsidRPr="000B4970">
        <w:rPr>
          <w:rFonts w:ascii="Arial" w:hAnsi="Arial" w:cs="Arial"/>
          <w:sz w:val="20"/>
        </w:rPr>
        <w:t xml:space="preserve">rodávajícím </w:t>
      </w:r>
      <w:r>
        <w:rPr>
          <w:rFonts w:ascii="Arial" w:hAnsi="Arial" w:cs="Arial"/>
          <w:sz w:val="20"/>
        </w:rPr>
        <w:t>K</w:t>
      </w:r>
      <w:r w:rsidRPr="000B4970">
        <w:rPr>
          <w:rFonts w:ascii="Arial" w:hAnsi="Arial" w:cs="Arial"/>
          <w:sz w:val="20"/>
        </w:rPr>
        <w:t xml:space="preserve">upujícímu dle této Smlouvy, včetně záruky za jakost a veškerých nákladů, které </w:t>
      </w:r>
      <w:r>
        <w:rPr>
          <w:rFonts w:ascii="Arial" w:hAnsi="Arial" w:cs="Arial"/>
          <w:sz w:val="20"/>
        </w:rPr>
        <w:t>P</w:t>
      </w:r>
      <w:r w:rsidRPr="000B4970">
        <w:rPr>
          <w:rFonts w:ascii="Arial" w:hAnsi="Arial" w:cs="Arial"/>
          <w:sz w:val="20"/>
        </w:rPr>
        <w:t>rodávajícímu v souvislosti s touto Smlouvou vznikly nebo vzniknou. Vícenáklady nejsou přípustné</w:t>
      </w:r>
      <w:r w:rsidR="000F7947">
        <w:rPr>
          <w:rFonts w:ascii="Arial" w:hAnsi="Arial" w:cs="Arial"/>
          <w:sz w:val="20"/>
        </w:rPr>
        <w:t>.</w:t>
      </w:r>
      <w:r w:rsidRPr="000B4970">
        <w:rPr>
          <w:rFonts w:ascii="Arial" w:hAnsi="Arial" w:cs="Arial"/>
          <w:sz w:val="20"/>
        </w:rPr>
        <w:t xml:space="preserve"> </w:t>
      </w:r>
      <w:r w:rsidR="000F7947">
        <w:rPr>
          <w:rFonts w:ascii="Arial" w:hAnsi="Arial" w:cs="Arial"/>
          <w:sz w:val="20"/>
        </w:rPr>
        <w:t>Celková kupní cena i všechny jednotkové ceny</w:t>
      </w:r>
      <w:r w:rsidRPr="000B4970">
        <w:rPr>
          <w:rFonts w:ascii="Arial" w:hAnsi="Arial" w:cs="Arial"/>
          <w:sz w:val="20"/>
        </w:rPr>
        <w:t xml:space="preserve"> j</w:t>
      </w:r>
      <w:r w:rsidR="000F7947">
        <w:rPr>
          <w:rFonts w:ascii="Arial" w:hAnsi="Arial" w:cs="Arial"/>
          <w:sz w:val="20"/>
        </w:rPr>
        <w:t>sou</w:t>
      </w:r>
      <w:r w:rsidRPr="000B4970">
        <w:rPr>
          <w:rFonts w:ascii="Arial" w:hAnsi="Arial" w:cs="Arial"/>
          <w:sz w:val="20"/>
        </w:rPr>
        <w:t xml:space="preserve"> konečn</w:t>
      </w:r>
      <w:r w:rsidR="000F7947">
        <w:rPr>
          <w:rFonts w:ascii="Arial" w:hAnsi="Arial" w:cs="Arial"/>
          <w:sz w:val="20"/>
        </w:rPr>
        <w:t>é</w:t>
      </w:r>
      <w:r w:rsidRPr="000B4970">
        <w:rPr>
          <w:rFonts w:ascii="Arial" w:hAnsi="Arial" w:cs="Arial"/>
          <w:sz w:val="20"/>
        </w:rPr>
        <w:t xml:space="preserve">. </w:t>
      </w:r>
    </w:p>
    <w:p w:rsidR="000B4970" w:rsidRPr="00E175DF" w:rsidRDefault="000B4970" w:rsidP="00B306BE">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hAnsi="Arial" w:cs="Arial"/>
          <w:sz w:val="20"/>
        </w:rPr>
      </w:pPr>
    </w:p>
    <w:p w:rsidR="00282198" w:rsidRDefault="00282198" w:rsidP="00B306BE">
      <w:pPr>
        <w:pStyle w:val="Odstavecseseznamem"/>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276" w:lineRule="auto"/>
        <w:ind w:left="1003" w:hanging="357"/>
        <w:jc w:val="center"/>
        <w:rPr>
          <w:rFonts w:ascii="Arial" w:eastAsia="Times New Roman" w:hAnsi="Arial" w:cs="Arial"/>
          <w:b/>
          <w:color w:val="auto"/>
          <w:sz w:val="20"/>
          <w:szCs w:val="20"/>
          <w:bdr w:val="none" w:sz="0" w:space="0" w:color="auto"/>
        </w:rPr>
      </w:pPr>
      <w:r>
        <w:rPr>
          <w:rFonts w:ascii="Arial" w:eastAsia="Times New Roman" w:hAnsi="Arial" w:cs="Arial"/>
          <w:b/>
          <w:color w:val="auto"/>
          <w:sz w:val="20"/>
          <w:szCs w:val="20"/>
          <w:bdr w:val="none" w:sz="0" w:space="0" w:color="auto"/>
        </w:rPr>
        <w:t>Článek</w:t>
      </w:r>
    </w:p>
    <w:p w:rsidR="00A31982" w:rsidRPr="008F4185" w:rsidRDefault="00EF16D0" w:rsidP="00B306BE">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240" w:after="120" w:line="276" w:lineRule="auto"/>
        <w:ind w:left="1003"/>
        <w:jc w:val="center"/>
        <w:rPr>
          <w:rFonts w:ascii="Arial" w:eastAsia="Times New Roman" w:hAnsi="Arial" w:cs="Arial"/>
          <w:b/>
          <w:color w:val="auto"/>
          <w:sz w:val="20"/>
          <w:szCs w:val="20"/>
          <w:bdr w:val="none" w:sz="0" w:space="0" w:color="auto"/>
        </w:rPr>
      </w:pPr>
      <w:r>
        <w:rPr>
          <w:rFonts w:ascii="Arial" w:eastAsia="Times New Roman" w:hAnsi="Arial" w:cs="Arial"/>
          <w:b/>
          <w:color w:val="auto"/>
          <w:sz w:val="20"/>
          <w:szCs w:val="20"/>
          <w:bdr w:val="none" w:sz="0" w:space="0" w:color="auto"/>
        </w:rPr>
        <w:t>D</w:t>
      </w:r>
      <w:r w:rsidR="009841E7" w:rsidRPr="008F4185">
        <w:rPr>
          <w:rFonts w:ascii="Arial" w:eastAsia="Times New Roman" w:hAnsi="Arial" w:cs="Arial"/>
          <w:b/>
          <w:color w:val="auto"/>
          <w:sz w:val="20"/>
          <w:szCs w:val="20"/>
          <w:bdr w:val="none" w:sz="0" w:space="0" w:color="auto"/>
        </w:rPr>
        <w:t>oba</w:t>
      </w:r>
      <w:r w:rsidR="00741CEB" w:rsidRPr="008F4185">
        <w:rPr>
          <w:rFonts w:ascii="Arial" w:eastAsia="Times New Roman" w:hAnsi="Arial" w:cs="Arial"/>
          <w:b/>
          <w:color w:val="auto"/>
          <w:sz w:val="20"/>
          <w:szCs w:val="20"/>
          <w:bdr w:val="none" w:sz="0" w:space="0" w:color="auto"/>
        </w:rPr>
        <w:t>, způsob</w:t>
      </w:r>
      <w:r w:rsidR="009841E7" w:rsidRPr="008F4185">
        <w:rPr>
          <w:rFonts w:ascii="Arial" w:eastAsia="Times New Roman" w:hAnsi="Arial" w:cs="Arial"/>
          <w:b/>
          <w:color w:val="auto"/>
          <w:sz w:val="20"/>
          <w:szCs w:val="20"/>
          <w:bdr w:val="none" w:sz="0" w:space="0" w:color="auto"/>
        </w:rPr>
        <w:t xml:space="preserve"> a místo plnění</w:t>
      </w:r>
    </w:p>
    <w:p w:rsidR="00857AFA" w:rsidRDefault="00282198" w:rsidP="00B306BE">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eastAsia="Calibri" w:hAnsi="Arial" w:cs="Arial"/>
          <w:color w:val="auto"/>
          <w:sz w:val="20"/>
          <w:szCs w:val="20"/>
          <w:bdr w:val="none" w:sz="0" w:space="0" w:color="auto"/>
          <w:lang w:eastAsia="en-US"/>
        </w:rPr>
      </w:pPr>
      <w:r>
        <w:rPr>
          <w:rFonts w:ascii="Arial" w:eastAsia="Calibri" w:hAnsi="Arial" w:cs="Arial"/>
          <w:color w:val="auto"/>
          <w:sz w:val="20"/>
          <w:szCs w:val="20"/>
          <w:bdr w:val="none" w:sz="0" w:space="0" w:color="auto"/>
          <w:lang w:eastAsia="en-US"/>
        </w:rPr>
        <w:t>Prodávající</w:t>
      </w:r>
      <w:r w:rsidR="004F0124" w:rsidRPr="008F4185">
        <w:rPr>
          <w:rFonts w:ascii="Arial" w:eastAsia="Calibri" w:hAnsi="Arial" w:cs="Arial"/>
          <w:color w:val="auto"/>
          <w:sz w:val="20"/>
          <w:szCs w:val="20"/>
          <w:bdr w:val="none" w:sz="0" w:space="0" w:color="auto"/>
          <w:lang w:eastAsia="en-US"/>
        </w:rPr>
        <w:t xml:space="preserve"> se zavazuje </w:t>
      </w:r>
      <w:r w:rsidR="00857AFA">
        <w:rPr>
          <w:rFonts w:ascii="Arial" w:eastAsia="Calibri" w:hAnsi="Arial" w:cs="Arial"/>
          <w:color w:val="auto"/>
          <w:sz w:val="20"/>
          <w:szCs w:val="20"/>
          <w:bdr w:val="none" w:sz="0" w:space="0" w:color="auto"/>
          <w:lang w:eastAsia="en-US"/>
        </w:rPr>
        <w:t>odevzdat</w:t>
      </w:r>
      <w:r w:rsidR="00857AFA" w:rsidRPr="008F4185">
        <w:rPr>
          <w:rFonts w:ascii="Arial" w:eastAsia="Calibri" w:hAnsi="Arial" w:cs="Arial"/>
          <w:color w:val="auto"/>
          <w:sz w:val="20"/>
          <w:szCs w:val="20"/>
          <w:bdr w:val="none" w:sz="0" w:space="0" w:color="auto"/>
          <w:lang w:eastAsia="en-US"/>
        </w:rPr>
        <w:t xml:space="preserve"> </w:t>
      </w:r>
      <w:r w:rsidR="00857AFA">
        <w:rPr>
          <w:rFonts w:ascii="Arial" w:eastAsia="Calibri" w:hAnsi="Arial" w:cs="Arial"/>
          <w:color w:val="auto"/>
          <w:sz w:val="20"/>
          <w:szCs w:val="20"/>
          <w:bdr w:val="none" w:sz="0" w:space="0" w:color="auto"/>
          <w:lang w:eastAsia="en-US"/>
        </w:rPr>
        <w:t>Kupujícímu Zboží</w:t>
      </w:r>
      <w:r w:rsidR="004F0124" w:rsidRPr="008F4185">
        <w:rPr>
          <w:rFonts w:ascii="Arial" w:eastAsia="Calibri" w:hAnsi="Arial" w:cs="Arial"/>
          <w:color w:val="auto"/>
          <w:sz w:val="20"/>
          <w:szCs w:val="20"/>
          <w:bdr w:val="none" w:sz="0" w:space="0" w:color="auto"/>
          <w:lang w:eastAsia="en-US"/>
        </w:rPr>
        <w:t xml:space="preserve"> řádně a včas</w:t>
      </w:r>
      <w:r w:rsidR="00662A5F">
        <w:rPr>
          <w:rFonts w:ascii="Arial" w:eastAsia="Calibri" w:hAnsi="Arial" w:cs="Arial"/>
          <w:color w:val="auto"/>
          <w:sz w:val="20"/>
          <w:szCs w:val="20"/>
          <w:bdr w:val="none" w:sz="0" w:space="0" w:color="auto"/>
          <w:lang w:eastAsia="en-US"/>
        </w:rPr>
        <w:t xml:space="preserve"> </w:t>
      </w:r>
      <w:r w:rsidR="00662A5F" w:rsidRPr="00662A5F">
        <w:rPr>
          <w:rFonts w:ascii="Arial" w:eastAsia="Calibri" w:hAnsi="Arial" w:cs="Arial"/>
          <w:color w:val="auto"/>
          <w:sz w:val="20"/>
          <w:szCs w:val="20"/>
          <w:bdr w:val="none" w:sz="0" w:space="0" w:color="auto"/>
          <w:lang w:eastAsia="en-US"/>
        </w:rPr>
        <w:t>bez faktických a právních vad</w:t>
      </w:r>
      <w:r w:rsidR="00F474FA">
        <w:rPr>
          <w:rFonts w:ascii="Arial" w:eastAsia="Calibri" w:hAnsi="Arial" w:cs="Arial"/>
          <w:color w:val="auto"/>
          <w:sz w:val="20"/>
          <w:szCs w:val="20"/>
          <w:bdr w:val="none" w:sz="0" w:space="0" w:color="auto"/>
          <w:lang w:eastAsia="en-US"/>
        </w:rPr>
        <w:t xml:space="preserve"> (dohromady též jen „vady“)</w:t>
      </w:r>
      <w:r w:rsidR="00662A5F" w:rsidRPr="00662A5F">
        <w:rPr>
          <w:rFonts w:ascii="Arial" w:eastAsia="Calibri" w:hAnsi="Arial" w:cs="Arial"/>
          <w:color w:val="auto"/>
          <w:sz w:val="20"/>
          <w:szCs w:val="20"/>
          <w:bdr w:val="none" w:sz="0" w:space="0" w:color="auto"/>
          <w:lang w:eastAsia="en-US"/>
        </w:rPr>
        <w:t>, v místě plnění</w:t>
      </w:r>
      <w:r w:rsidR="00BF3FB0">
        <w:rPr>
          <w:rFonts w:ascii="Arial" w:eastAsia="Calibri" w:hAnsi="Arial" w:cs="Arial"/>
          <w:color w:val="auto"/>
          <w:sz w:val="20"/>
          <w:szCs w:val="20"/>
          <w:bdr w:val="none" w:sz="0" w:space="0" w:color="auto"/>
          <w:lang w:eastAsia="en-US"/>
        </w:rPr>
        <w:t xml:space="preserve"> (viz odst. 6 tohoto čl.)</w:t>
      </w:r>
      <w:r w:rsidR="004F0124" w:rsidRPr="008F4185">
        <w:rPr>
          <w:rFonts w:ascii="Arial" w:eastAsia="Calibri" w:hAnsi="Arial" w:cs="Arial"/>
          <w:color w:val="auto"/>
          <w:sz w:val="20"/>
          <w:szCs w:val="20"/>
          <w:bdr w:val="none" w:sz="0" w:space="0" w:color="auto"/>
          <w:lang w:eastAsia="en-US"/>
        </w:rPr>
        <w:t xml:space="preserve">, a to </w:t>
      </w:r>
      <w:r w:rsidR="00857AFA">
        <w:rPr>
          <w:rFonts w:ascii="Arial" w:eastAsia="Calibri" w:hAnsi="Arial" w:cs="Arial"/>
          <w:color w:val="auto"/>
          <w:sz w:val="20"/>
          <w:szCs w:val="20"/>
          <w:bdr w:val="none" w:sz="0" w:space="0" w:color="auto"/>
          <w:lang w:eastAsia="en-US"/>
        </w:rPr>
        <w:t xml:space="preserve">nejpozději </w:t>
      </w:r>
      <w:r w:rsidR="004F0124" w:rsidRPr="008F4185">
        <w:rPr>
          <w:rFonts w:ascii="Arial" w:eastAsia="Calibri" w:hAnsi="Arial" w:cs="Arial"/>
          <w:color w:val="auto"/>
          <w:sz w:val="20"/>
          <w:szCs w:val="20"/>
          <w:bdr w:val="none" w:sz="0" w:space="0" w:color="auto"/>
          <w:lang w:eastAsia="en-US"/>
        </w:rPr>
        <w:t xml:space="preserve">do </w:t>
      </w:r>
      <w:r w:rsidR="00144389">
        <w:rPr>
          <w:rFonts w:ascii="Arial" w:eastAsia="Calibri" w:hAnsi="Arial" w:cs="Arial"/>
          <w:color w:val="auto"/>
          <w:sz w:val="20"/>
          <w:szCs w:val="20"/>
          <w:bdr w:val="none" w:sz="0" w:space="0" w:color="auto"/>
          <w:lang w:eastAsia="en-US"/>
        </w:rPr>
        <w:t xml:space="preserve">4 </w:t>
      </w:r>
      <w:r w:rsidR="00351F30">
        <w:rPr>
          <w:rFonts w:ascii="Arial" w:eastAsia="Calibri" w:hAnsi="Arial" w:cs="Arial"/>
          <w:color w:val="auto"/>
          <w:sz w:val="20"/>
          <w:szCs w:val="20"/>
          <w:bdr w:val="none" w:sz="0" w:space="0" w:color="auto"/>
          <w:lang w:eastAsia="en-US"/>
        </w:rPr>
        <w:t>týdnů</w:t>
      </w:r>
      <w:r w:rsidR="004F0124" w:rsidRPr="008F4185">
        <w:rPr>
          <w:rFonts w:ascii="Arial" w:eastAsia="Calibri" w:hAnsi="Arial" w:cs="Arial"/>
          <w:color w:val="auto"/>
          <w:sz w:val="20"/>
          <w:szCs w:val="20"/>
          <w:bdr w:val="none" w:sz="0" w:space="0" w:color="auto"/>
          <w:lang w:eastAsia="en-US"/>
        </w:rPr>
        <w:t xml:space="preserve"> od </w:t>
      </w:r>
      <w:r w:rsidR="00890815">
        <w:rPr>
          <w:rFonts w:ascii="Arial" w:eastAsia="Calibri" w:hAnsi="Arial" w:cs="Arial"/>
          <w:color w:val="auto"/>
          <w:sz w:val="20"/>
          <w:szCs w:val="20"/>
          <w:bdr w:val="none" w:sz="0" w:space="0" w:color="auto"/>
          <w:lang w:eastAsia="en-US"/>
        </w:rPr>
        <w:t>nabytí účinnosti této Smlouvy</w:t>
      </w:r>
      <w:r w:rsidR="004F0124" w:rsidRPr="008F4185">
        <w:rPr>
          <w:rFonts w:ascii="Arial" w:eastAsia="Calibri" w:hAnsi="Arial" w:cs="Arial"/>
          <w:color w:val="auto"/>
          <w:sz w:val="20"/>
          <w:szCs w:val="20"/>
          <w:bdr w:val="none" w:sz="0" w:space="0" w:color="auto"/>
          <w:lang w:eastAsia="en-US"/>
        </w:rPr>
        <w:t xml:space="preserve">. </w:t>
      </w:r>
    </w:p>
    <w:p w:rsidR="00C3249B" w:rsidRDefault="00857AFA" w:rsidP="00B306BE">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eastAsia="Calibri" w:hAnsi="Arial" w:cs="Arial"/>
          <w:color w:val="auto"/>
          <w:sz w:val="20"/>
          <w:szCs w:val="20"/>
          <w:bdr w:val="none" w:sz="0" w:space="0" w:color="auto"/>
          <w:lang w:eastAsia="en-US"/>
        </w:rPr>
      </w:pPr>
      <w:r>
        <w:rPr>
          <w:rFonts w:ascii="Arial" w:eastAsia="Calibri" w:hAnsi="Arial" w:cs="Arial"/>
          <w:color w:val="auto"/>
          <w:sz w:val="20"/>
          <w:szCs w:val="20"/>
          <w:bdr w:val="none" w:sz="0" w:space="0" w:color="auto"/>
          <w:lang w:eastAsia="en-US"/>
        </w:rPr>
        <w:t>Odevzdání Zboží Prodávajícím a jeho převzetí Kupujícím bude potvrzeno podpisem</w:t>
      </w:r>
      <w:r w:rsidR="004F0124" w:rsidRPr="008F4185">
        <w:rPr>
          <w:rFonts w:ascii="Arial" w:eastAsia="Calibri" w:hAnsi="Arial" w:cs="Arial"/>
          <w:color w:val="auto"/>
          <w:sz w:val="20"/>
          <w:szCs w:val="20"/>
          <w:bdr w:val="none" w:sz="0" w:space="0" w:color="auto"/>
          <w:lang w:eastAsia="en-US"/>
        </w:rPr>
        <w:t xml:space="preserve"> </w:t>
      </w:r>
      <w:r w:rsidR="00BF71D3">
        <w:rPr>
          <w:rFonts w:ascii="Arial" w:eastAsia="Calibri" w:hAnsi="Arial" w:cs="Arial"/>
          <w:color w:val="auto"/>
          <w:sz w:val="20"/>
          <w:szCs w:val="20"/>
          <w:bdr w:val="none" w:sz="0" w:space="0" w:color="auto"/>
          <w:lang w:eastAsia="en-US"/>
        </w:rPr>
        <w:t>Předávacího p</w:t>
      </w:r>
      <w:r w:rsidR="004F0124" w:rsidRPr="008F4185">
        <w:rPr>
          <w:rFonts w:ascii="Arial" w:eastAsia="Calibri" w:hAnsi="Arial" w:cs="Arial"/>
          <w:color w:val="auto"/>
          <w:sz w:val="20"/>
          <w:szCs w:val="20"/>
          <w:bdr w:val="none" w:sz="0" w:space="0" w:color="auto"/>
          <w:lang w:eastAsia="en-US"/>
        </w:rPr>
        <w:t xml:space="preserve">rotokolu </w:t>
      </w:r>
      <w:r w:rsidR="000F78D4" w:rsidRPr="008F4185">
        <w:rPr>
          <w:rFonts w:ascii="Arial" w:eastAsia="Calibri" w:hAnsi="Arial" w:cs="Arial"/>
          <w:color w:val="auto"/>
          <w:sz w:val="20"/>
          <w:szCs w:val="20"/>
          <w:bdr w:val="none" w:sz="0" w:space="0" w:color="auto"/>
          <w:lang w:eastAsia="en-US"/>
        </w:rPr>
        <w:t xml:space="preserve">o </w:t>
      </w:r>
      <w:r w:rsidR="00BF71D3">
        <w:rPr>
          <w:rFonts w:ascii="Arial" w:eastAsia="Calibri" w:hAnsi="Arial" w:cs="Arial"/>
          <w:color w:val="auto"/>
          <w:sz w:val="20"/>
          <w:szCs w:val="20"/>
          <w:bdr w:val="none" w:sz="0" w:space="0" w:color="auto"/>
          <w:lang w:eastAsia="en-US"/>
        </w:rPr>
        <w:t>dodání</w:t>
      </w:r>
      <w:r w:rsidR="000F78D4" w:rsidRPr="008F4185">
        <w:rPr>
          <w:rFonts w:ascii="Arial" w:eastAsia="Calibri" w:hAnsi="Arial" w:cs="Arial"/>
          <w:color w:val="auto"/>
          <w:sz w:val="20"/>
          <w:szCs w:val="20"/>
          <w:bdr w:val="none" w:sz="0" w:space="0" w:color="auto"/>
          <w:lang w:eastAsia="en-US"/>
        </w:rPr>
        <w:t xml:space="preserve"> </w:t>
      </w:r>
      <w:r w:rsidR="00491080">
        <w:rPr>
          <w:rFonts w:ascii="Arial" w:eastAsia="Calibri" w:hAnsi="Arial" w:cs="Arial"/>
          <w:color w:val="auto"/>
          <w:sz w:val="20"/>
          <w:szCs w:val="20"/>
          <w:bdr w:val="none" w:sz="0" w:space="0" w:color="auto"/>
          <w:lang w:eastAsia="en-US"/>
        </w:rPr>
        <w:t>Zboží</w:t>
      </w:r>
      <w:r w:rsidR="009362AD">
        <w:rPr>
          <w:rFonts w:ascii="Arial" w:eastAsia="Calibri" w:hAnsi="Arial" w:cs="Arial"/>
          <w:color w:val="auto"/>
          <w:sz w:val="20"/>
          <w:szCs w:val="20"/>
          <w:bdr w:val="none" w:sz="0" w:space="0" w:color="auto"/>
          <w:lang w:eastAsia="en-US"/>
        </w:rPr>
        <w:t xml:space="preserve"> (dále jen „Předávací protokol“), jenž bude podepsán</w:t>
      </w:r>
      <w:r w:rsidR="000F78D4" w:rsidRPr="008F4185">
        <w:rPr>
          <w:rFonts w:ascii="Arial" w:eastAsia="Calibri" w:hAnsi="Arial" w:cs="Arial"/>
          <w:color w:val="auto"/>
          <w:sz w:val="20"/>
          <w:szCs w:val="20"/>
          <w:bdr w:val="none" w:sz="0" w:space="0" w:color="auto"/>
          <w:lang w:eastAsia="en-US"/>
        </w:rPr>
        <w:t xml:space="preserve"> </w:t>
      </w:r>
      <w:r w:rsidR="00896104">
        <w:rPr>
          <w:rFonts w:ascii="Arial" w:eastAsia="Calibri" w:hAnsi="Arial" w:cs="Arial"/>
          <w:color w:val="auto"/>
          <w:sz w:val="20"/>
          <w:szCs w:val="20"/>
          <w:bdr w:val="none" w:sz="0" w:space="0" w:color="auto"/>
          <w:lang w:eastAsia="en-US"/>
        </w:rPr>
        <w:t>oprávněnými osobami obou S</w:t>
      </w:r>
      <w:r w:rsidR="004F0124" w:rsidRPr="008F4185">
        <w:rPr>
          <w:rFonts w:ascii="Arial" w:eastAsia="Calibri" w:hAnsi="Arial" w:cs="Arial"/>
          <w:color w:val="auto"/>
          <w:sz w:val="20"/>
          <w:szCs w:val="20"/>
          <w:bdr w:val="none" w:sz="0" w:space="0" w:color="auto"/>
          <w:lang w:eastAsia="en-US"/>
        </w:rPr>
        <w:t>mluvních stran</w:t>
      </w:r>
      <w:r w:rsidR="002E64AC" w:rsidRPr="008F4185">
        <w:rPr>
          <w:rFonts w:ascii="Arial" w:eastAsia="Times New Roman" w:hAnsi="Arial" w:cs="Arial"/>
          <w:color w:val="auto"/>
          <w:sz w:val="20"/>
          <w:szCs w:val="20"/>
          <w:bdr w:val="none" w:sz="0" w:space="0" w:color="auto"/>
        </w:rPr>
        <w:t xml:space="preserve"> k jednání ve věci plnění </w:t>
      </w:r>
      <w:r w:rsidR="002E64AC">
        <w:rPr>
          <w:rFonts w:ascii="Arial" w:eastAsia="Calibri" w:hAnsi="Arial" w:cs="Arial"/>
          <w:color w:val="auto"/>
          <w:sz w:val="20"/>
          <w:szCs w:val="20"/>
          <w:bdr w:val="none" w:sz="0" w:space="0" w:color="auto"/>
          <w:lang w:eastAsia="en-US"/>
        </w:rPr>
        <w:t>této Smlouvy (viz</w:t>
      </w:r>
      <w:r w:rsidR="00C3249B">
        <w:rPr>
          <w:rFonts w:ascii="Arial" w:eastAsia="Calibri" w:hAnsi="Arial" w:cs="Arial"/>
          <w:color w:val="auto"/>
          <w:sz w:val="20"/>
          <w:szCs w:val="20"/>
          <w:bdr w:val="none" w:sz="0" w:space="0" w:color="auto"/>
          <w:lang w:eastAsia="en-US"/>
        </w:rPr>
        <w:t xml:space="preserve">. </w:t>
      </w:r>
      <w:proofErr w:type="gramStart"/>
      <w:r w:rsidR="00C3249B">
        <w:rPr>
          <w:rFonts w:ascii="Arial" w:eastAsia="Calibri" w:hAnsi="Arial" w:cs="Arial"/>
          <w:color w:val="auto"/>
          <w:sz w:val="20"/>
          <w:szCs w:val="20"/>
          <w:bdr w:val="none" w:sz="0" w:space="0" w:color="auto"/>
          <w:lang w:eastAsia="en-US"/>
        </w:rPr>
        <w:t>čl.</w:t>
      </w:r>
      <w:proofErr w:type="gramEnd"/>
      <w:r w:rsidR="00C3249B">
        <w:rPr>
          <w:rFonts w:ascii="Arial" w:eastAsia="Calibri" w:hAnsi="Arial" w:cs="Arial"/>
          <w:color w:val="auto"/>
          <w:sz w:val="20"/>
          <w:szCs w:val="20"/>
          <w:bdr w:val="none" w:sz="0" w:space="0" w:color="auto"/>
          <w:lang w:eastAsia="en-US"/>
        </w:rPr>
        <w:t xml:space="preserve"> XII. odst. </w:t>
      </w:r>
      <w:r w:rsidR="00560002">
        <w:rPr>
          <w:rFonts w:ascii="Arial" w:eastAsia="Calibri" w:hAnsi="Arial" w:cs="Arial"/>
          <w:color w:val="auto"/>
          <w:sz w:val="20"/>
          <w:szCs w:val="20"/>
          <w:bdr w:val="none" w:sz="0" w:space="0" w:color="auto"/>
          <w:lang w:eastAsia="en-US"/>
        </w:rPr>
        <w:t xml:space="preserve">4 a </w:t>
      </w:r>
      <w:r w:rsidR="00760992">
        <w:rPr>
          <w:rFonts w:ascii="Arial" w:eastAsia="Calibri" w:hAnsi="Arial" w:cs="Arial"/>
          <w:color w:val="auto"/>
          <w:sz w:val="20"/>
          <w:szCs w:val="20"/>
          <w:bdr w:val="none" w:sz="0" w:space="0" w:color="auto"/>
          <w:lang w:eastAsia="en-US"/>
        </w:rPr>
        <w:t>5</w:t>
      </w:r>
      <w:r w:rsidR="00846E62">
        <w:rPr>
          <w:rFonts w:ascii="Arial" w:eastAsia="Calibri" w:hAnsi="Arial" w:cs="Arial"/>
          <w:color w:val="auto"/>
          <w:sz w:val="20"/>
          <w:szCs w:val="20"/>
          <w:bdr w:val="none" w:sz="0" w:space="0" w:color="auto"/>
          <w:lang w:eastAsia="en-US"/>
        </w:rPr>
        <w:t xml:space="preserve"> </w:t>
      </w:r>
      <w:r w:rsidR="00C3249B">
        <w:rPr>
          <w:rFonts w:ascii="Arial" w:eastAsia="Calibri" w:hAnsi="Arial" w:cs="Arial"/>
          <w:color w:val="auto"/>
          <w:sz w:val="20"/>
          <w:szCs w:val="20"/>
          <w:bdr w:val="none" w:sz="0" w:space="0" w:color="auto"/>
          <w:lang w:eastAsia="en-US"/>
        </w:rPr>
        <w:t xml:space="preserve">této Smlouvy). </w:t>
      </w:r>
    </w:p>
    <w:p w:rsidR="00BD76B4" w:rsidRPr="008F4185" w:rsidRDefault="00BD76B4" w:rsidP="00B306BE">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eastAsia="Calibri" w:hAnsi="Arial" w:cs="Arial"/>
          <w:color w:val="auto"/>
          <w:sz w:val="20"/>
          <w:szCs w:val="20"/>
          <w:bdr w:val="none" w:sz="0" w:space="0" w:color="auto"/>
          <w:lang w:eastAsia="en-US"/>
        </w:rPr>
      </w:pPr>
      <w:r w:rsidRPr="008F4185">
        <w:rPr>
          <w:rFonts w:ascii="Arial" w:eastAsia="Calibri" w:hAnsi="Arial" w:cs="Arial"/>
          <w:color w:val="auto"/>
          <w:sz w:val="20"/>
          <w:szCs w:val="20"/>
          <w:bdr w:val="none" w:sz="0" w:space="0" w:color="auto"/>
          <w:lang w:eastAsia="en-US"/>
        </w:rPr>
        <w:t xml:space="preserve">Za řádně poskytnuté plnění se považuje plnění bez jakýchkoliv vad. V takovém případě </w:t>
      </w:r>
      <w:r w:rsidR="00B04D54">
        <w:rPr>
          <w:rFonts w:ascii="Arial" w:eastAsia="Calibri" w:hAnsi="Arial" w:cs="Arial"/>
          <w:color w:val="auto"/>
          <w:sz w:val="20"/>
          <w:szCs w:val="20"/>
          <w:bdr w:val="none" w:sz="0" w:space="0" w:color="auto"/>
          <w:lang w:eastAsia="en-US"/>
        </w:rPr>
        <w:t>Prodávají</w:t>
      </w:r>
      <w:r w:rsidR="00123A2B">
        <w:rPr>
          <w:rFonts w:ascii="Arial" w:eastAsia="Calibri" w:hAnsi="Arial" w:cs="Arial"/>
          <w:color w:val="auto"/>
          <w:sz w:val="20"/>
          <w:szCs w:val="20"/>
          <w:bdr w:val="none" w:sz="0" w:space="0" w:color="auto"/>
          <w:lang w:eastAsia="en-US"/>
        </w:rPr>
        <w:t>cí</w:t>
      </w:r>
      <w:r w:rsidRPr="008F4185">
        <w:rPr>
          <w:rFonts w:ascii="Arial" w:eastAsia="Calibri" w:hAnsi="Arial" w:cs="Arial"/>
          <w:color w:val="auto"/>
          <w:sz w:val="20"/>
          <w:szCs w:val="20"/>
          <w:bdr w:val="none" w:sz="0" w:space="0" w:color="auto"/>
          <w:lang w:eastAsia="en-US"/>
        </w:rPr>
        <w:t xml:space="preserve"> v </w:t>
      </w:r>
      <w:r w:rsidR="00BF71D3">
        <w:rPr>
          <w:rFonts w:ascii="Arial" w:eastAsia="Calibri" w:hAnsi="Arial" w:cs="Arial"/>
          <w:color w:val="auto"/>
          <w:sz w:val="20"/>
          <w:szCs w:val="20"/>
          <w:bdr w:val="none" w:sz="0" w:space="0" w:color="auto"/>
          <w:lang w:eastAsia="en-US"/>
        </w:rPr>
        <w:t>Předávací</w:t>
      </w:r>
      <w:r w:rsidR="00D93CB7">
        <w:rPr>
          <w:rFonts w:ascii="Arial" w:eastAsia="Calibri" w:hAnsi="Arial" w:cs="Arial"/>
          <w:color w:val="auto"/>
          <w:sz w:val="20"/>
          <w:szCs w:val="20"/>
          <w:bdr w:val="none" w:sz="0" w:space="0" w:color="auto"/>
          <w:lang w:eastAsia="en-US"/>
        </w:rPr>
        <w:t>m</w:t>
      </w:r>
      <w:r w:rsidR="00BF71D3">
        <w:rPr>
          <w:rFonts w:ascii="Arial" w:eastAsia="Calibri" w:hAnsi="Arial" w:cs="Arial"/>
          <w:color w:val="auto"/>
          <w:sz w:val="20"/>
          <w:szCs w:val="20"/>
          <w:bdr w:val="none" w:sz="0" w:space="0" w:color="auto"/>
          <w:lang w:eastAsia="en-US"/>
        </w:rPr>
        <w:t xml:space="preserve"> p</w:t>
      </w:r>
      <w:r w:rsidR="00BF71D3" w:rsidRPr="008F4185">
        <w:rPr>
          <w:rFonts w:ascii="Arial" w:eastAsia="Calibri" w:hAnsi="Arial" w:cs="Arial"/>
          <w:color w:val="auto"/>
          <w:sz w:val="20"/>
          <w:szCs w:val="20"/>
          <w:bdr w:val="none" w:sz="0" w:space="0" w:color="auto"/>
          <w:lang w:eastAsia="en-US"/>
        </w:rPr>
        <w:t xml:space="preserve">rotokolu </w:t>
      </w:r>
      <w:r w:rsidRPr="008F4185">
        <w:rPr>
          <w:rFonts w:ascii="Arial" w:eastAsia="Calibri" w:hAnsi="Arial" w:cs="Arial"/>
          <w:color w:val="auto"/>
          <w:sz w:val="20"/>
          <w:szCs w:val="20"/>
          <w:bdr w:val="none" w:sz="0" w:space="0" w:color="auto"/>
          <w:lang w:eastAsia="en-US"/>
        </w:rPr>
        <w:t xml:space="preserve">výslovně </w:t>
      </w:r>
      <w:r w:rsidR="00F16D81">
        <w:rPr>
          <w:rFonts w:ascii="Arial" w:eastAsia="Calibri" w:hAnsi="Arial" w:cs="Arial"/>
          <w:color w:val="auto"/>
          <w:sz w:val="20"/>
          <w:szCs w:val="20"/>
          <w:bdr w:val="none" w:sz="0" w:space="0" w:color="auto"/>
          <w:lang w:eastAsia="en-US"/>
        </w:rPr>
        <w:t>u</w:t>
      </w:r>
      <w:r w:rsidRPr="008F4185">
        <w:rPr>
          <w:rFonts w:ascii="Arial" w:eastAsia="Calibri" w:hAnsi="Arial" w:cs="Arial"/>
          <w:color w:val="auto"/>
          <w:sz w:val="20"/>
          <w:szCs w:val="20"/>
          <w:bdr w:val="none" w:sz="0" w:space="0" w:color="auto"/>
          <w:lang w:eastAsia="en-US"/>
        </w:rPr>
        <w:t>jistí VZP ČR, že poskytnuté plnění je bez vad; toto prohlášení se považuje za prohlášení ve smyslu § 2103 věta druhá občanského zákoníku.</w:t>
      </w:r>
    </w:p>
    <w:p w:rsidR="00BD76B4" w:rsidRPr="008F4185" w:rsidRDefault="002C37A0" w:rsidP="00B306BE">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eastAsia="Calibri" w:hAnsi="Arial" w:cs="Arial"/>
          <w:color w:val="auto"/>
          <w:sz w:val="20"/>
          <w:szCs w:val="20"/>
          <w:bdr w:val="none" w:sz="0" w:space="0" w:color="auto"/>
          <w:lang w:eastAsia="en-US"/>
        </w:rPr>
      </w:pPr>
      <w:r w:rsidRPr="008F4185">
        <w:rPr>
          <w:rFonts w:ascii="Arial" w:eastAsia="Calibri" w:hAnsi="Arial" w:cs="Arial"/>
          <w:color w:val="auto"/>
          <w:sz w:val="20"/>
          <w:szCs w:val="20"/>
          <w:bdr w:val="none" w:sz="0" w:space="0" w:color="auto"/>
          <w:lang w:eastAsia="en-US"/>
        </w:rPr>
        <w:t xml:space="preserve">V případě, že předmět plnění bude mít v okamžiku </w:t>
      </w:r>
      <w:r w:rsidR="00921A30">
        <w:rPr>
          <w:rFonts w:ascii="Arial" w:eastAsia="Calibri" w:hAnsi="Arial" w:cs="Arial"/>
          <w:color w:val="auto"/>
          <w:sz w:val="20"/>
          <w:szCs w:val="20"/>
          <w:bdr w:val="none" w:sz="0" w:space="0" w:color="auto"/>
          <w:lang w:eastAsia="en-US"/>
        </w:rPr>
        <w:t>převzetí</w:t>
      </w:r>
      <w:r w:rsidR="00921A30" w:rsidRPr="008F4185">
        <w:rPr>
          <w:rFonts w:ascii="Arial" w:eastAsia="Calibri" w:hAnsi="Arial" w:cs="Arial"/>
          <w:color w:val="auto"/>
          <w:sz w:val="20"/>
          <w:szCs w:val="20"/>
          <w:bdr w:val="none" w:sz="0" w:space="0" w:color="auto"/>
          <w:lang w:eastAsia="en-US"/>
        </w:rPr>
        <w:t xml:space="preserve"> </w:t>
      </w:r>
      <w:r w:rsidRPr="008F4185">
        <w:rPr>
          <w:rFonts w:ascii="Arial" w:eastAsia="Calibri" w:hAnsi="Arial" w:cs="Arial"/>
          <w:color w:val="auto"/>
          <w:sz w:val="20"/>
          <w:szCs w:val="20"/>
          <w:bdr w:val="none" w:sz="0" w:space="0" w:color="auto"/>
          <w:lang w:eastAsia="en-US"/>
        </w:rPr>
        <w:t>vadu</w:t>
      </w:r>
      <w:r w:rsidR="00360613">
        <w:rPr>
          <w:rFonts w:ascii="Arial" w:eastAsia="Calibri" w:hAnsi="Arial" w:cs="Arial"/>
          <w:color w:val="auto"/>
          <w:sz w:val="20"/>
          <w:szCs w:val="20"/>
          <w:bdr w:val="none" w:sz="0" w:space="0" w:color="auto"/>
          <w:lang w:eastAsia="en-US"/>
        </w:rPr>
        <w:t>/vady</w:t>
      </w:r>
      <w:r w:rsidRPr="008F4185">
        <w:rPr>
          <w:rFonts w:ascii="Arial" w:eastAsia="Calibri" w:hAnsi="Arial" w:cs="Arial"/>
          <w:color w:val="auto"/>
          <w:sz w:val="20"/>
          <w:szCs w:val="20"/>
          <w:bdr w:val="none" w:sz="0" w:space="0" w:color="auto"/>
          <w:lang w:eastAsia="en-US"/>
        </w:rPr>
        <w:t xml:space="preserve">, je VZP ČR oprávněna vadné </w:t>
      </w:r>
      <w:r w:rsidR="00BB65CB">
        <w:rPr>
          <w:rFonts w:ascii="Arial" w:eastAsia="Calibri" w:hAnsi="Arial" w:cs="Arial"/>
          <w:color w:val="auto"/>
          <w:sz w:val="20"/>
          <w:szCs w:val="20"/>
          <w:bdr w:val="none" w:sz="0" w:space="0" w:color="auto"/>
          <w:lang w:eastAsia="en-US"/>
        </w:rPr>
        <w:t>Zboží</w:t>
      </w:r>
      <w:r w:rsidR="00BB65CB" w:rsidRPr="008F4185">
        <w:rPr>
          <w:rFonts w:ascii="Arial" w:eastAsia="Calibri" w:hAnsi="Arial" w:cs="Arial"/>
          <w:color w:val="auto"/>
          <w:sz w:val="20"/>
          <w:szCs w:val="20"/>
          <w:bdr w:val="none" w:sz="0" w:space="0" w:color="auto"/>
          <w:lang w:eastAsia="en-US"/>
        </w:rPr>
        <w:t xml:space="preserve"> </w:t>
      </w:r>
      <w:r w:rsidRPr="008F4185">
        <w:rPr>
          <w:rFonts w:ascii="Arial" w:eastAsia="Calibri" w:hAnsi="Arial" w:cs="Arial"/>
          <w:color w:val="auto"/>
          <w:sz w:val="20"/>
          <w:szCs w:val="20"/>
          <w:bdr w:val="none" w:sz="0" w:space="0" w:color="auto"/>
          <w:lang w:eastAsia="en-US"/>
        </w:rPr>
        <w:t xml:space="preserve">odmítnout. Pokud VZP ČR plnění s vadou/vadami přijme, má právo z vadného plnění. </w:t>
      </w:r>
      <w:r w:rsidRPr="008F4185">
        <w:rPr>
          <w:rFonts w:ascii="Arial" w:eastAsia="Calibri" w:hAnsi="Arial" w:cs="Arial"/>
          <w:color w:val="auto"/>
          <w:sz w:val="20"/>
          <w:szCs w:val="20"/>
          <w:bdr w:val="none" w:sz="0" w:space="0" w:color="auto"/>
          <w:lang w:eastAsia="en-US"/>
        </w:rPr>
        <w:lastRenderedPageBreak/>
        <w:t>V </w:t>
      </w:r>
      <w:r w:rsidR="00BF71D3">
        <w:rPr>
          <w:rFonts w:ascii="Arial" w:eastAsia="Calibri" w:hAnsi="Arial" w:cs="Arial"/>
          <w:color w:val="auto"/>
          <w:sz w:val="20"/>
          <w:szCs w:val="20"/>
          <w:bdr w:val="none" w:sz="0" w:space="0" w:color="auto"/>
          <w:lang w:eastAsia="en-US"/>
        </w:rPr>
        <w:t>Předávací</w:t>
      </w:r>
      <w:r w:rsidR="00BC3C70">
        <w:rPr>
          <w:rFonts w:ascii="Arial" w:eastAsia="Calibri" w:hAnsi="Arial" w:cs="Arial"/>
          <w:color w:val="auto"/>
          <w:sz w:val="20"/>
          <w:szCs w:val="20"/>
          <w:bdr w:val="none" w:sz="0" w:space="0" w:color="auto"/>
          <w:lang w:eastAsia="en-US"/>
        </w:rPr>
        <w:t>m</w:t>
      </w:r>
      <w:r w:rsidR="00BF71D3">
        <w:rPr>
          <w:rFonts w:ascii="Arial" w:eastAsia="Calibri" w:hAnsi="Arial" w:cs="Arial"/>
          <w:color w:val="auto"/>
          <w:sz w:val="20"/>
          <w:szCs w:val="20"/>
          <w:bdr w:val="none" w:sz="0" w:space="0" w:color="auto"/>
          <w:lang w:eastAsia="en-US"/>
        </w:rPr>
        <w:t xml:space="preserve"> p</w:t>
      </w:r>
      <w:r w:rsidR="00BF71D3" w:rsidRPr="008F4185">
        <w:rPr>
          <w:rFonts w:ascii="Arial" w:eastAsia="Calibri" w:hAnsi="Arial" w:cs="Arial"/>
          <w:color w:val="auto"/>
          <w:sz w:val="20"/>
          <w:szCs w:val="20"/>
          <w:bdr w:val="none" w:sz="0" w:space="0" w:color="auto"/>
          <w:lang w:eastAsia="en-US"/>
        </w:rPr>
        <w:t>rotokolu</w:t>
      </w:r>
      <w:r w:rsidRPr="008F4185">
        <w:rPr>
          <w:rFonts w:ascii="Arial" w:eastAsia="Calibri" w:hAnsi="Arial" w:cs="Arial"/>
          <w:color w:val="auto"/>
          <w:sz w:val="20"/>
          <w:szCs w:val="20"/>
          <w:bdr w:val="none" w:sz="0" w:space="0" w:color="auto"/>
          <w:lang w:eastAsia="en-US"/>
        </w:rPr>
        <w:t xml:space="preserve"> pak bude uvedeno, že VZP ČR plnění přebírá s vadami, tyto vady budou v </w:t>
      </w:r>
      <w:r w:rsidR="00BF71D3">
        <w:rPr>
          <w:rFonts w:ascii="Arial" w:eastAsia="Calibri" w:hAnsi="Arial" w:cs="Arial"/>
          <w:color w:val="auto"/>
          <w:sz w:val="20"/>
          <w:szCs w:val="20"/>
          <w:bdr w:val="none" w:sz="0" w:space="0" w:color="auto"/>
          <w:lang w:eastAsia="en-US"/>
        </w:rPr>
        <w:t>Předávací</w:t>
      </w:r>
      <w:r w:rsidR="00D93CB7">
        <w:rPr>
          <w:rFonts w:ascii="Arial" w:eastAsia="Calibri" w:hAnsi="Arial" w:cs="Arial"/>
          <w:color w:val="auto"/>
          <w:sz w:val="20"/>
          <w:szCs w:val="20"/>
          <w:bdr w:val="none" w:sz="0" w:space="0" w:color="auto"/>
          <w:lang w:eastAsia="en-US"/>
        </w:rPr>
        <w:t>m</w:t>
      </w:r>
      <w:r w:rsidR="00BF71D3">
        <w:rPr>
          <w:rFonts w:ascii="Arial" w:eastAsia="Calibri" w:hAnsi="Arial" w:cs="Arial"/>
          <w:color w:val="auto"/>
          <w:sz w:val="20"/>
          <w:szCs w:val="20"/>
          <w:bdr w:val="none" w:sz="0" w:space="0" w:color="auto"/>
          <w:lang w:eastAsia="en-US"/>
        </w:rPr>
        <w:t xml:space="preserve"> p</w:t>
      </w:r>
      <w:r w:rsidR="00BF71D3" w:rsidRPr="008F4185">
        <w:rPr>
          <w:rFonts w:ascii="Arial" w:eastAsia="Calibri" w:hAnsi="Arial" w:cs="Arial"/>
          <w:color w:val="auto"/>
          <w:sz w:val="20"/>
          <w:szCs w:val="20"/>
          <w:bdr w:val="none" w:sz="0" w:space="0" w:color="auto"/>
          <w:lang w:eastAsia="en-US"/>
        </w:rPr>
        <w:t>rotokolu</w:t>
      </w:r>
      <w:r w:rsidRPr="008F4185">
        <w:rPr>
          <w:rFonts w:ascii="Arial" w:eastAsia="Calibri" w:hAnsi="Arial" w:cs="Arial"/>
          <w:color w:val="auto"/>
          <w:sz w:val="20"/>
          <w:szCs w:val="20"/>
          <w:bdr w:val="none" w:sz="0" w:space="0" w:color="auto"/>
          <w:lang w:eastAsia="en-US"/>
        </w:rPr>
        <w:t xml:space="preserve"> konkretizovány a bude stanovena doba k jejich odstranění.</w:t>
      </w:r>
    </w:p>
    <w:p w:rsidR="00233FDD" w:rsidRPr="00233FDD" w:rsidRDefault="00662A5F" w:rsidP="00B306BE">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eastAsia="Calibri" w:hAnsi="Arial" w:cs="Arial"/>
          <w:color w:val="auto"/>
          <w:sz w:val="20"/>
          <w:szCs w:val="20"/>
          <w:bdr w:val="none" w:sz="0" w:space="0" w:color="auto"/>
          <w:lang w:eastAsia="en-US"/>
        </w:rPr>
      </w:pPr>
      <w:r w:rsidRPr="00662A5F">
        <w:rPr>
          <w:rFonts w:ascii="Arial" w:eastAsia="Calibri" w:hAnsi="Arial" w:cs="Arial"/>
          <w:color w:val="auto"/>
          <w:sz w:val="20"/>
          <w:szCs w:val="20"/>
          <w:bdr w:val="none" w:sz="0" w:space="0" w:color="auto"/>
          <w:lang w:eastAsia="en-US"/>
        </w:rPr>
        <w:t>Dodané zboží musí zcela odpovídat této Smlouvě a platným právním předpisům. Prodávající prohlašuje a</w:t>
      </w:r>
      <w:r w:rsidR="00C9006C">
        <w:rPr>
          <w:rFonts w:ascii="Arial" w:eastAsia="Calibri" w:hAnsi="Arial" w:cs="Arial"/>
          <w:color w:val="auto"/>
          <w:sz w:val="20"/>
          <w:szCs w:val="20"/>
          <w:bdr w:val="none" w:sz="0" w:space="0" w:color="auto"/>
          <w:lang w:eastAsia="en-US"/>
        </w:rPr>
        <w:t> </w:t>
      </w:r>
      <w:r w:rsidR="00233FDD">
        <w:rPr>
          <w:rFonts w:ascii="Arial" w:eastAsia="Calibri" w:hAnsi="Arial" w:cs="Arial"/>
          <w:color w:val="auto"/>
          <w:sz w:val="20"/>
          <w:szCs w:val="20"/>
          <w:bdr w:val="none" w:sz="0" w:space="0" w:color="auto"/>
          <w:lang w:eastAsia="en-US"/>
        </w:rPr>
        <w:t>K</w:t>
      </w:r>
      <w:r w:rsidRPr="00662A5F">
        <w:rPr>
          <w:rFonts w:ascii="Arial" w:eastAsia="Calibri" w:hAnsi="Arial" w:cs="Arial"/>
          <w:color w:val="auto"/>
          <w:sz w:val="20"/>
          <w:szCs w:val="20"/>
          <w:bdr w:val="none" w:sz="0" w:space="0" w:color="auto"/>
          <w:lang w:eastAsia="en-US"/>
        </w:rPr>
        <w:t xml:space="preserve">upujícího výslovně ujišťuje, že </w:t>
      </w:r>
      <w:r w:rsidR="00B5456F">
        <w:rPr>
          <w:rFonts w:ascii="Arial" w:eastAsia="Calibri" w:hAnsi="Arial" w:cs="Arial"/>
          <w:color w:val="auto"/>
          <w:sz w:val="20"/>
          <w:szCs w:val="20"/>
          <w:bdr w:val="none" w:sz="0" w:space="0" w:color="auto"/>
          <w:lang w:eastAsia="en-US"/>
        </w:rPr>
        <w:t>Z</w:t>
      </w:r>
      <w:r w:rsidRPr="00662A5F">
        <w:rPr>
          <w:rFonts w:ascii="Arial" w:eastAsia="Calibri" w:hAnsi="Arial" w:cs="Arial"/>
          <w:color w:val="auto"/>
          <w:sz w:val="20"/>
          <w:szCs w:val="20"/>
          <w:bdr w:val="none" w:sz="0" w:space="0" w:color="auto"/>
          <w:lang w:eastAsia="en-US"/>
        </w:rPr>
        <w:t xml:space="preserve">boží: </w:t>
      </w:r>
      <w:r w:rsidR="00233FDD" w:rsidRPr="00233FDD">
        <w:rPr>
          <w:rFonts w:ascii="Arial" w:eastAsia="Calibri" w:hAnsi="Arial" w:cs="Arial"/>
          <w:color w:val="auto"/>
          <w:sz w:val="20"/>
          <w:szCs w:val="20"/>
          <w:bdr w:val="none" w:sz="0" w:space="0" w:color="auto"/>
          <w:lang w:eastAsia="en-US"/>
        </w:rPr>
        <w:t xml:space="preserve"> </w:t>
      </w:r>
    </w:p>
    <w:p w:rsidR="00233FDD" w:rsidRPr="00233FDD" w:rsidRDefault="00233FDD" w:rsidP="00B306BE">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eastAsia="Calibri" w:hAnsi="Arial" w:cs="Arial"/>
          <w:color w:val="auto"/>
          <w:sz w:val="20"/>
          <w:szCs w:val="20"/>
          <w:bdr w:val="none" w:sz="0" w:space="0" w:color="auto"/>
          <w:lang w:eastAsia="en-US"/>
        </w:rPr>
      </w:pPr>
      <w:r w:rsidRPr="00233FDD">
        <w:rPr>
          <w:rFonts w:ascii="Arial" w:eastAsia="Calibri" w:hAnsi="Arial" w:cs="Arial"/>
          <w:color w:val="auto"/>
          <w:sz w:val="20"/>
          <w:szCs w:val="20"/>
          <w:bdr w:val="none" w:sz="0" w:space="0" w:color="auto"/>
          <w:lang w:eastAsia="en-US"/>
        </w:rPr>
        <w:t>a)</w:t>
      </w:r>
      <w:r w:rsidRPr="00233FDD">
        <w:rPr>
          <w:rFonts w:ascii="Arial" w:eastAsia="Calibri" w:hAnsi="Arial" w:cs="Arial"/>
          <w:color w:val="auto"/>
          <w:sz w:val="20"/>
          <w:szCs w:val="20"/>
          <w:bdr w:val="none" w:sz="0" w:space="0" w:color="auto"/>
          <w:lang w:eastAsia="en-US"/>
        </w:rPr>
        <w:tab/>
        <w:t>zcela odpovídá specifikaci uvedené v Příloze č. 1 Smlouvy;</w:t>
      </w:r>
    </w:p>
    <w:p w:rsidR="00233FDD" w:rsidRPr="00233FDD" w:rsidRDefault="00233FDD" w:rsidP="00B306BE">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eastAsia="Calibri" w:hAnsi="Arial" w:cs="Arial"/>
          <w:color w:val="auto"/>
          <w:sz w:val="20"/>
          <w:szCs w:val="20"/>
          <w:bdr w:val="none" w:sz="0" w:space="0" w:color="auto"/>
          <w:lang w:eastAsia="en-US"/>
        </w:rPr>
      </w:pPr>
      <w:r w:rsidRPr="00233FDD">
        <w:rPr>
          <w:rFonts w:ascii="Arial" w:eastAsia="Calibri" w:hAnsi="Arial" w:cs="Arial"/>
          <w:color w:val="auto"/>
          <w:sz w:val="20"/>
          <w:szCs w:val="20"/>
          <w:bdr w:val="none" w:sz="0" w:space="0" w:color="auto"/>
          <w:lang w:eastAsia="en-US"/>
        </w:rPr>
        <w:t>b)</w:t>
      </w:r>
      <w:r w:rsidRPr="00233FDD">
        <w:rPr>
          <w:rFonts w:ascii="Arial" w:eastAsia="Calibri" w:hAnsi="Arial" w:cs="Arial"/>
          <w:color w:val="auto"/>
          <w:sz w:val="20"/>
          <w:szCs w:val="20"/>
          <w:bdr w:val="none" w:sz="0" w:space="0" w:color="auto"/>
          <w:lang w:eastAsia="en-US"/>
        </w:rPr>
        <w:tab/>
        <w:t xml:space="preserve">je nové, </w:t>
      </w:r>
      <w:r w:rsidR="002B1BBC">
        <w:rPr>
          <w:rFonts w:ascii="Arial" w:eastAsia="Calibri" w:hAnsi="Arial" w:cs="Arial"/>
          <w:color w:val="auto"/>
          <w:sz w:val="20"/>
          <w:szCs w:val="20"/>
          <w:bdr w:val="none" w:sz="0" w:space="0" w:color="auto"/>
          <w:lang w:eastAsia="en-US"/>
        </w:rPr>
        <w:t>nepoužité</w:t>
      </w:r>
      <w:r w:rsidRPr="00233FDD">
        <w:rPr>
          <w:rFonts w:ascii="Arial" w:eastAsia="Calibri" w:hAnsi="Arial" w:cs="Arial"/>
          <w:color w:val="auto"/>
          <w:sz w:val="20"/>
          <w:szCs w:val="20"/>
          <w:bdr w:val="none" w:sz="0" w:space="0" w:color="auto"/>
          <w:lang w:eastAsia="en-US"/>
        </w:rPr>
        <w:t>;</w:t>
      </w:r>
    </w:p>
    <w:p w:rsidR="00233FDD" w:rsidRPr="00233FDD" w:rsidRDefault="00233FDD" w:rsidP="00B306BE">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eastAsia="Calibri" w:hAnsi="Arial" w:cs="Arial"/>
          <w:color w:val="auto"/>
          <w:sz w:val="20"/>
          <w:szCs w:val="20"/>
          <w:bdr w:val="none" w:sz="0" w:space="0" w:color="auto"/>
          <w:lang w:eastAsia="en-US"/>
        </w:rPr>
      </w:pPr>
      <w:r w:rsidRPr="00233FDD">
        <w:rPr>
          <w:rFonts w:ascii="Arial" w:eastAsia="Calibri" w:hAnsi="Arial" w:cs="Arial"/>
          <w:color w:val="auto"/>
          <w:sz w:val="20"/>
          <w:szCs w:val="20"/>
          <w:bdr w:val="none" w:sz="0" w:space="0" w:color="auto"/>
          <w:lang w:eastAsia="en-US"/>
        </w:rPr>
        <w:t>c)</w:t>
      </w:r>
      <w:r w:rsidRPr="00233FDD">
        <w:rPr>
          <w:rFonts w:ascii="Arial" w:eastAsia="Calibri" w:hAnsi="Arial" w:cs="Arial"/>
          <w:color w:val="auto"/>
          <w:sz w:val="20"/>
          <w:szCs w:val="20"/>
          <w:bdr w:val="none" w:sz="0" w:space="0" w:color="auto"/>
          <w:lang w:eastAsia="en-US"/>
        </w:rPr>
        <w:tab/>
        <w:t>odpovídá závazným technickým normám;</w:t>
      </w:r>
    </w:p>
    <w:p w:rsidR="00233FDD" w:rsidRPr="00233FDD" w:rsidRDefault="00233FDD" w:rsidP="00B306BE">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eastAsia="Calibri" w:hAnsi="Arial" w:cs="Arial"/>
          <w:color w:val="auto"/>
          <w:sz w:val="20"/>
          <w:szCs w:val="20"/>
          <w:bdr w:val="none" w:sz="0" w:space="0" w:color="auto"/>
          <w:lang w:eastAsia="en-US"/>
        </w:rPr>
      </w:pPr>
      <w:r w:rsidRPr="00233FDD">
        <w:rPr>
          <w:rFonts w:ascii="Arial" w:eastAsia="Calibri" w:hAnsi="Arial" w:cs="Arial"/>
          <w:color w:val="auto"/>
          <w:sz w:val="20"/>
          <w:szCs w:val="20"/>
          <w:bdr w:val="none" w:sz="0" w:space="0" w:color="auto"/>
          <w:lang w:eastAsia="en-US"/>
        </w:rPr>
        <w:t>d)</w:t>
      </w:r>
      <w:r w:rsidRPr="00233FDD">
        <w:rPr>
          <w:rFonts w:ascii="Arial" w:eastAsia="Calibri" w:hAnsi="Arial" w:cs="Arial"/>
          <w:color w:val="auto"/>
          <w:sz w:val="20"/>
          <w:szCs w:val="20"/>
          <w:bdr w:val="none" w:sz="0" w:space="0" w:color="auto"/>
          <w:lang w:eastAsia="en-US"/>
        </w:rPr>
        <w:tab/>
        <w:t>je bez materiálových, konstrukčních, výrobních a vzhledových vad;</w:t>
      </w:r>
    </w:p>
    <w:p w:rsidR="00233FDD" w:rsidRPr="00233FDD" w:rsidRDefault="00233FDD" w:rsidP="00B306BE">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eastAsia="Calibri" w:hAnsi="Arial" w:cs="Arial"/>
          <w:color w:val="auto"/>
          <w:sz w:val="20"/>
          <w:szCs w:val="20"/>
          <w:bdr w:val="none" w:sz="0" w:space="0" w:color="auto"/>
          <w:lang w:eastAsia="en-US"/>
        </w:rPr>
      </w:pPr>
      <w:r w:rsidRPr="00233FDD">
        <w:rPr>
          <w:rFonts w:ascii="Arial" w:eastAsia="Calibri" w:hAnsi="Arial" w:cs="Arial"/>
          <w:color w:val="auto"/>
          <w:sz w:val="20"/>
          <w:szCs w:val="20"/>
          <w:bdr w:val="none" w:sz="0" w:space="0" w:color="auto"/>
          <w:lang w:eastAsia="en-US"/>
        </w:rPr>
        <w:t>e)</w:t>
      </w:r>
      <w:r w:rsidRPr="00233FDD">
        <w:rPr>
          <w:rFonts w:ascii="Arial" w:eastAsia="Calibri" w:hAnsi="Arial" w:cs="Arial"/>
          <w:color w:val="auto"/>
          <w:sz w:val="20"/>
          <w:szCs w:val="20"/>
          <w:bdr w:val="none" w:sz="0" w:space="0" w:color="auto"/>
          <w:lang w:eastAsia="en-US"/>
        </w:rPr>
        <w:tab/>
        <w:t>je bez právních vad;</w:t>
      </w:r>
    </w:p>
    <w:p w:rsidR="00233FDD" w:rsidRPr="00662A5F" w:rsidRDefault="00233FDD" w:rsidP="00B306BE">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eastAsia="Calibri" w:hAnsi="Arial" w:cs="Arial"/>
          <w:color w:val="auto"/>
          <w:sz w:val="20"/>
          <w:szCs w:val="20"/>
          <w:bdr w:val="none" w:sz="0" w:space="0" w:color="auto"/>
          <w:lang w:eastAsia="en-US"/>
        </w:rPr>
      </w:pPr>
      <w:r w:rsidRPr="00233FDD">
        <w:rPr>
          <w:rFonts w:ascii="Arial" w:eastAsia="Calibri" w:hAnsi="Arial" w:cs="Arial"/>
          <w:color w:val="auto"/>
          <w:sz w:val="20"/>
          <w:szCs w:val="20"/>
          <w:bdr w:val="none" w:sz="0" w:space="0" w:color="auto"/>
          <w:lang w:eastAsia="en-US"/>
        </w:rPr>
        <w:t>f)</w:t>
      </w:r>
      <w:r w:rsidRPr="00233FDD">
        <w:rPr>
          <w:rFonts w:ascii="Arial" w:eastAsia="Calibri" w:hAnsi="Arial" w:cs="Arial"/>
          <w:color w:val="auto"/>
          <w:sz w:val="20"/>
          <w:szCs w:val="20"/>
          <w:bdr w:val="none" w:sz="0" w:space="0" w:color="auto"/>
          <w:lang w:eastAsia="en-US"/>
        </w:rPr>
        <w:tab/>
        <w:t>je způsobilé pro použití k určenému, jinak obvyklému účelu.</w:t>
      </w:r>
    </w:p>
    <w:p w:rsidR="00662A5F" w:rsidRPr="00662A5F" w:rsidRDefault="00662A5F" w:rsidP="00B306BE">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eastAsia="Calibri" w:hAnsi="Arial" w:cs="Arial"/>
          <w:color w:val="auto"/>
          <w:sz w:val="20"/>
          <w:szCs w:val="20"/>
          <w:bdr w:val="none" w:sz="0" w:space="0" w:color="auto"/>
          <w:lang w:eastAsia="en-US"/>
        </w:rPr>
      </w:pPr>
      <w:r w:rsidRPr="008F4185">
        <w:rPr>
          <w:rFonts w:ascii="Arial" w:eastAsia="Calibri" w:hAnsi="Arial" w:cs="Arial"/>
          <w:color w:val="auto"/>
          <w:sz w:val="20"/>
          <w:szCs w:val="20"/>
          <w:bdr w:val="none" w:sz="0" w:space="0" w:color="auto"/>
          <w:lang w:eastAsia="en-US"/>
        </w:rPr>
        <w:t xml:space="preserve">Místem </w:t>
      </w:r>
      <w:r w:rsidR="00B5456F">
        <w:rPr>
          <w:rFonts w:ascii="Arial" w:eastAsia="Calibri" w:hAnsi="Arial" w:cs="Arial"/>
          <w:color w:val="auto"/>
          <w:sz w:val="20"/>
          <w:szCs w:val="20"/>
          <w:bdr w:val="none" w:sz="0" w:space="0" w:color="auto"/>
          <w:lang w:eastAsia="en-US"/>
        </w:rPr>
        <w:t>plnění</w:t>
      </w:r>
      <w:r w:rsidR="00842FC9">
        <w:rPr>
          <w:rFonts w:ascii="Arial" w:eastAsia="Calibri" w:hAnsi="Arial" w:cs="Arial"/>
          <w:color w:val="auto"/>
          <w:sz w:val="20"/>
          <w:szCs w:val="20"/>
          <w:bdr w:val="none" w:sz="0" w:space="0" w:color="auto"/>
          <w:lang w:eastAsia="en-US"/>
        </w:rPr>
        <w:t xml:space="preserve"> </w:t>
      </w:r>
      <w:r>
        <w:rPr>
          <w:rFonts w:ascii="Arial" w:eastAsia="Calibri" w:hAnsi="Arial" w:cs="Arial"/>
          <w:color w:val="auto"/>
          <w:sz w:val="20"/>
          <w:szCs w:val="20"/>
          <w:bdr w:val="none" w:sz="0" w:space="0" w:color="auto"/>
          <w:lang w:eastAsia="en-US"/>
        </w:rPr>
        <w:t>je sídlo Všeobecné zdravotní pojišťovny České republiky, tj. Orlická 4/2020, 130 00 Praha 3.</w:t>
      </w:r>
    </w:p>
    <w:p w:rsidR="00886590" w:rsidRPr="00886590" w:rsidRDefault="00886590" w:rsidP="00B306BE">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eastAsia="Calibri" w:hAnsi="Arial" w:cs="Arial"/>
          <w:color w:val="auto"/>
          <w:sz w:val="20"/>
          <w:szCs w:val="20"/>
          <w:bdr w:val="none" w:sz="0" w:space="0" w:color="auto"/>
          <w:lang w:eastAsia="en-US"/>
        </w:rPr>
      </w:pPr>
      <w:r w:rsidRPr="00886590">
        <w:rPr>
          <w:rFonts w:ascii="Arial" w:eastAsia="Calibri" w:hAnsi="Arial" w:cs="Arial"/>
          <w:color w:val="auto"/>
          <w:sz w:val="20"/>
          <w:szCs w:val="20"/>
          <w:bdr w:val="none" w:sz="0" w:space="0" w:color="auto"/>
          <w:lang w:eastAsia="en-US"/>
        </w:rPr>
        <w:t xml:space="preserve">Vlastnické právo ke </w:t>
      </w:r>
      <w:r>
        <w:rPr>
          <w:rFonts w:ascii="Arial" w:eastAsia="Calibri" w:hAnsi="Arial" w:cs="Arial"/>
          <w:color w:val="auto"/>
          <w:sz w:val="20"/>
          <w:szCs w:val="20"/>
          <w:bdr w:val="none" w:sz="0" w:space="0" w:color="auto"/>
          <w:lang w:eastAsia="en-US"/>
        </w:rPr>
        <w:t>Z</w:t>
      </w:r>
      <w:r w:rsidRPr="00886590">
        <w:rPr>
          <w:rFonts w:ascii="Arial" w:eastAsia="Calibri" w:hAnsi="Arial" w:cs="Arial"/>
          <w:color w:val="auto"/>
          <w:sz w:val="20"/>
          <w:szCs w:val="20"/>
          <w:bdr w:val="none" w:sz="0" w:space="0" w:color="auto"/>
          <w:lang w:eastAsia="en-US"/>
        </w:rPr>
        <w:t xml:space="preserve">boží nabude </w:t>
      </w:r>
      <w:r>
        <w:rPr>
          <w:rFonts w:ascii="Arial" w:eastAsia="Calibri" w:hAnsi="Arial" w:cs="Arial"/>
          <w:color w:val="auto"/>
          <w:sz w:val="20"/>
          <w:szCs w:val="20"/>
          <w:bdr w:val="none" w:sz="0" w:space="0" w:color="auto"/>
          <w:lang w:eastAsia="en-US"/>
        </w:rPr>
        <w:t>K</w:t>
      </w:r>
      <w:r w:rsidRPr="00886590">
        <w:rPr>
          <w:rFonts w:ascii="Arial" w:eastAsia="Calibri" w:hAnsi="Arial" w:cs="Arial"/>
          <w:color w:val="auto"/>
          <w:sz w:val="20"/>
          <w:szCs w:val="20"/>
          <w:bdr w:val="none" w:sz="0" w:space="0" w:color="auto"/>
          <w:lang w:eastAsia="en-US"/>
        </w:rPr>
        <w:t xml:space="preserve">upující převzetím zboží, tj. podpisem Předávacího protokolu. </w:t>
      </w:r>
    </w:p>
    <w:p w:rsidR="00886590" w:rsidRPr="00886590" w:rsidRDefault="00886590" w:rsidP="00B306BE">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eastAsia="Calibri" w:hAnsi="Arial" w:cs="Arial"/>
          <w:color w:val="auto"/>
          <w:sz w:val="20"/>
          <w:szCs w:val="20"/>
          <w:bdr w:val="none" w:sz="0" w:space="0" w:color="auto"/>
          <w:lang w:eastAsia="en-US"/>
        </w:rPr>
      </w:pPr>
      <w:r w:rsidRPr="00886590">
        <w:rPr>
          <w:rFonts w:ascii="Arial" w:eastAsia="Calibri" w:hAnsi="Arial" w:cs="Arial"/>
          <w:color w:val="auto"/>
          <w:sz w:val="20"/>
          <w:szCs w:val="20"/>
          <w:bdr w:val="none" w:sz="0" w:space="0" w:color="auto"/>
          <w:lang w:eastAsia="en-US"/>
        </w:rPr>
        <w:t xml:space="preserve">Nebezpečí škody na </w:t>
      </w:r>
      <w:r>
        <w:rPr>
          <w:rFonts w:ascii="Arial" w:eastAsia="Calibri" w:hAnsi="Arial" w:cs="Arial"/>
          <w:color w:val="auto"/>
          <w:sz w:val="20"/>
          <w:szCs w:val="20"/>
          <w:bdr w:val="none" w:sz="0" w:space="0" w:color="auto"/>
          <w:lang w:eastAsia="en-US"/>
        </w:rPr>
        <w:t>Z</w:t>
      </w:r>
      <w:r w:rsidRPr="00886590">
        <w:rPr>
          <w:rFonts w:ascii="Arial" w:eastAsia="Calibri" w:hAnsi="Arial" w:cs="Arial"/>
          <w:color w:val="auto"/>
          <w:sz w:val="20"/>
          <w:szCs w:val="20"/>
          <w:bdr w:val="none" w:sz="0" w:space="0" w:color="auto"/>
          <w:lang w:eastAsia="en-US"/>
        </w:rPr>
        <w:t xml:space="preserve">boží přechází na </w:t>
      </w:r>
      <w:r>
        <w:rPr>
          <w:rFonts w:ascii="Arial" w:eastAsia="Calibri" w:hAnsi="Arial" w:cs="Arial"/>
          <w:color w:val="auto"/>
          <w:sz w:val="20"/>
          <w:szCs w:val="20"/>
          <w:bdr w:val="none" w:sz="0" w:space="0" w:color="auto"/>
          <w:lang w:eastAsia="en-US"/>
        </w:rPr>
        <w:t>K</w:t>
      </w:r>
      <w:r w:rsidRPr="00886590">
        <w:rPr>
          <w:rFonts w:ascii="Arial" w:eastAsia="Calibri" w:hAnsi="Arial" w:cs="Arial"/>
          <w:color w:val="auto"/>
          <w:sz w:val="20"/>
          <w:szCs w:val="20"/>
          <w:bdr w:val="none" w:sz="0" w:space="0" w:color="auto"/>
          <w:lang w:eastAsia="en-US"/>
        </w:rPr>
        <w:t xml:space="preserve">upujícího současně s nabytím vlastnického práva, tj. podpisem Předávacího protokolu. </w:t>
      </w:r>
    </w:p>
    <w:p w:rsidR="00DA2CC0" w:rsidRPr="008F4185" w:rsidRDefault="00DA2CC0" w:rsidP="00B306BE">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eastAsia="Calibri" w:hAnsi="Arial" w:cs="Arial"/>
          <w:color w:val="auto"/>
          <w:sz w:val="20"/>
          <w:szCs w:val="20"/>
          <w:bdr w:val="none" w:sz="0" w:space="0" w:color="auto"/>
          <w:lang w:eastAsia="en-US"/>
        </w:rPr>
      </w:pPr>
    </w:p>
    <w:p w:rsidR="004411FA" w:rsidRPr="00163F48" w:rsidRDefault="009841E7" w:rsidP="00B306BE">
      <w:pPr>
        <w:pStyle w:val="Odstavecseseznamem"/>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276" w:lineRule="auto"/>
        <w:ind w:left="1003" w:hanging="357"/>
        <w:jc w:val="center"/>
        <w:rPr>
          <w:rFonts w:ascii="Arial" w:eastAsia="Times New Roman" w:hAnsi="Arial" w:cs="Arial"/>
          <w:b/>
          <w:color w:val="auto"/>
          <w:sz w:val="20"/>
          <w:szCs w:val="20"/>
          <w:bdr w:val="none" w:sz="0" w:space="0" w:color="auto"/>
        </w:rPr>
      </w:pPr>
      <w:r w:rsidRPr="00163F48">
        <w:rPr>
          <w:rFonts w:ascii="Arial" w:eastAsia="Times New Roman" w:hAnsi="Arial" w:cs="Arial"/>
          <w:b/>
          <w:color w:val="auto"/>
          <w:sz w:val="20"/>
          <w:szCs w:val="20"/>
          <w:bdr w:val="none" w:sz="0" w:space="0" w:color="auto"/>
        </w:rPr>
        <w:t xml:space="preserve">Článek </w:t>
      </w:r>
      <w:r w:rsidR="000C4999" w:rsidRPr="00163F48">
        <w:rPr>
          <w:rFonts w:ascii="Arial" w:eastAsia="Times New Roman" w:hAnsi="Arial" w:cs="Arial"/>
          <w:b/>
          <w:color w:val="auto"/>
          <w:sz w:val="20"/>
          <w:szCs w:val="20"/>
          <w:bdr w:val="none" w:sz="0" w:space="0" w:color="auto"/>
        </w:rPr>
        <w:br/>
        <w:t>F</w:t>
      </w:r>
      <w:r w:rsidRPr="00163F48">
        <w:rPr>
          <w:rFonts w:ascii="Arial" w:eastAsia="Times New Roman" w:hAnsi="Arial" w:cs="Arial"/>
          <w:b/>
          <w:color w:val="auto"/>
          <w:sz w:val="20"/>
          <w:szCs w:val="20"/>
          <w:bdr w:val="none" w:sz="0" w:space="0" w:color="auto"/>
        </w:rPr>
        <w:t>akturační a platební podmínky</w:t>
      </w:r>
    </w:p>
    <w:p w:rsidR="00BD51C2" w:rsidRPr="009563BE" w:rsidRDefault="009841E7" w:rsidP="00B306BE">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spacing w:after="120" w:line="276" w:lineRule="auto"/>
        <w:ind w:left="426" w:hanging="426"/>
        <w:jc w:val="both"/>
        <w:rPr>
          <w:rFonts w:ascii="Arial" w:hAnsi="Arial" w:cs="Arial"/>
          <w:sz w:val="20"/>
          <w:szCs w:val="20"/>
        </w:rPr>
      </w:pPr>
      <w:r w:rsidRPr="008F4185">
        <w:rPr>
          <w:rFonts w:ascii="Arial" w:hAnsi="Arial" w:cs="Arial"/>
          <w:sz w:val="20"/>
          <w:szCs w:val="20"/>
        </w:rPr>
        <w:t>Smluvní str</w:t>
      </w:r>
      <w:r w:rsidR="0058429A" w:rsidRPr="008F4185">
        <w:rPr>
          <w:rFonts w:ascii="Arial" w:hAnsi="Arial" w:cs="Arial"/>
          <w:sz w:val="20"/>
          <w:szCs w:val="20"/>
        </w:rPr>
        <w:t xml:space="preserve">any se dohodly, že úhrada </w:t>
      </w:r>
      <w:r w:rsidR="0050166D">
        <w:rPr>
          <w:rFonts w:ascii="Arial" w:hAnsi="Arial" w:cs="Arial"/>
          <w:sz w:val="20"/>
          <w:szCs w:val="20"/>
        </w:rPr>
        <w:t>C</w:t>
      </w:r>
      <w:r w:rsidR="009563BE" w:rsidRPr="009563BE">
        <w:rPr>
          <w:rFonts w:ascii="Arial" w:hAnsi="Arial" w:cs="Arial"/>
          <w:sz w:val="20"/>
          <w:szCs w:val="20"/>
        </w:rPr>
        <w:t xml:space="preserve">elkové kupní ceny bude </w:t>
      </w:r>
      <w:r w:rsidR="009563BE">
        <w:rPr>
          <w:rFonts w:ascii="Arial" w:hAnsi="Arial" w:cs="Arial"/>
          <w:sz w:val="20"/>
          <w:szCs w:val="20"/>
        </w:rPr>
        <w:t>K</w:t>
      </w:r>
      <w:r w:rsidR="009563BE" w:rsidRPr="009563BE">
        <w:rPr>
          <w:rFonts w:ascii="Arial" w:hAnsi="Arial" w:cs="Arial"/>
          <w:sz w:val="20"/>
          <w:szCs w:val="20"/>
        </w:rPr>
        <w:t xml:space="preserve">upujícím provedena bezhotovostním převodem na bankovní účet </w:t>
      </w:r>
      <w:r w:rsidR="009563BE">
        <w:rPr>
          <w:rFonts w:ascii="Arial" w:hAnsi="Arial" w:cs="Arial"/>
          <w:sz w:val="20"/>
          <w:szCs w:val="20"/>
        </w:rPr>
        <w:t>P</w:t>
      </w:r>
      <w:r w:rsidR="009563BE" w:rsidRPr="009563BE">
        <w:rPr>
          <w:rFonts w:ascii="Arial" w:hAnsi="Arial" w:cs="Arial"/>
          <w:sz w:val="20"/>
          <w:szCs w:val="20"/>
        </w:rPr>
        <w:t xml:space="preserve">rodávajícího, uvedený v záhlaví této Smlouvy, a to na základě faktury (daňového dokladu), vystavené </w:t>
      </w:r>
      <w:r w:rsidR="009563BE">
        <w:rPr>
          <w:rFonts w:ascii="Arial" w:hAnsi="Arial" w:cs="Arial"/>
          <w:sz w:val="20"/>
          <w:szCs w:val="20"/>
        </w:rPr>
        <w:t>P</w:t>
      </w:r>
      <w:r w:rsidR="009563BE" w:rsidRPr="009563BE">
        <w:rPr>
          <w:rFonts w:ascii="Arial" w:hAnsi="Arial" w:cs="Arial"/>
          <w:sz w:val="20"/>
          <w:szCs w:val="20"/>
        </w:rPr>
        <w:t xml:space="preserve">rodávajícím a zaslané </w:t>
      </w:r>
      <w:r w:rsidR="009563BE">
        <w:rPr>
          <w:rFonts w:ascii="Arial" w:hAnsi="Arial" w:cs="Arial"/>
          <w:sz w:val="20"/>
          <w:szCs w:val="20"/>
        </w:rPr>
        <w:t>K</w:t>
      </w:r>
      <w:r w:rsidR="009563BE" w:rsidRPr="009563BE">
        <w:rPr>
          <w:rFonts w:ascii="Arial" w:hAnsi="Arial" w:cs="Arial"/>
          <w:sz w:val="20"/>
          <w:szCs w:val="20"/>
        </w:rPr>
        <w:t>upujícímu na adresu jeho sídla.</w:t>
      </w:r>
    </w:p>
    <w:p w:rsidR="005F7360" w:rsidRPr="00BF71D3" w:rsidRDefault="00BD51C2" w:rsidP="00B306BE">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spacing w:after="120" w:line="276" w:lineRule="auto"/>
        <w:ind w:left="426" w:hanging="426"/>
        <w:jc w:val="both"/>
        <w:rPr>
          <w:rFonts w:ascii="Arial" w:hAnsi="Arial" w:cs="Arial"/>
          <w:sz w:val="20"/>
          <w:szCs w:val="20"/>
        </w:rPr>
      </w:pPr>
      <w:r>
        <w:rPr>
          <w:rFonts w:ascii="Arial" w:hAnsi="Arial" w:cs="Arial"/>
          <w:sz w:val="20"/>
          <w:szCs w:val="20"/>
        </w:rPr>
        <w:t xml:space="preserve">Prodávající je oprávněn vystavit fakturu až po převzetí Zboží Kupujícím, </w:t>
      </w:r>
      <w:r w:rsidR="00163F48">
        <w:rPr>
          <w:rFonts w:ascii="Arial" w:hAnsi="Arial" w:cs="Arial"/>
          <w:sz w:val="20"/>
          <w:szCs w:val="20"/>
        </w:rPr>
        <w:t>t</w:t>
      </w:r>
      <w:r>
        <w:rPr>
          <w:rFonts w:ascii="Arial" w:hAnsi="Arial" w:cs="Arial"/>
          <w:sz w:val="20"/>
          <w:szCs w:val="20"/>
        </w:rPr>
        <w:t>j. po podpisu Předávacího protokolu.</w:t>
      </w:r>
    </w:p>
    <w:p w:rsidR="003B5113" w:rsidRDefault="00BF71D3" w:rsidP="00B306BE">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spacing w:after="120" w:line="276" w:lineRule="auto"/>
        <w:ind w:left="426" w:hanging="426"/>
        <w:jc w:val="both"/>
        <w:rPr>
          <w:rFonts w:ascii="Arial" w:hAnsi="Arial" w:cs="Arial"/>
          <w:sz w:val="20"/>
          <w:szCs w:val="20"/>
        </w:rPr>
      </w:pPr>
      <w:r>
        <w:rPr>
          <w:rFonts w:ascii="Arial" w:hAnsi="Arial" w:cs="Arial"/>
          <w:sz w:val="20"/>
          <w:szCs w:val="20"/>
        </w:rPr>
        <w:t>F</w:t>
      </w:r>
      <w:r w:rsidR="00AB6D53" w:rsidRPr="00F81BB4">
        <w:rPr>
          <w:rFonts w:ascii="Arial" w:hAnsi="Arial" w:cs="Arial"/>
          <w:sz w:val="20"/>
          <w:szCs w:val="20"/>
        </w:rPr>
        <w:t>aktura</w:t>
      </w:r>
      <w:r w:rsidR="009841E7" w:rsidRPr="00F81BB4">
        <w:rPr>
          <w:rFonts w:ascii="Arial" w:hAnsi="Arial" w:cs="Arial"/>
          <w:sz w:val="20"/>
          <w:szCs w:val="20"/>
        </w:rPr>
        <w:t xml:space="preserve"> </w:t>
      </w:r>
      <w:r w:rsidR="000D621F" w:rsidRPr="00F81BB4">
        <w:rPr>
          <w:rFonts w:ascii="Arial" w:hAnsi="Arial" w:cs="Arial"/>
          <w:sz w:val="20"/>
          <w:szCs w:val="20"/>
        </w:rPr>
        <w:t xml:space="preserve">musí </w:t>
      </w:r>
      <w:r w:rsidR="000D621F">
        <w:rPr>
          <w:rFonts w:ascii="Arial" w:hAnsi="Arial" w:cs="Arial"/>
          <w:sz w:val="20"/>
          <w:szCs w:val="20"/>
        </w:rPr>
        <w:t>splňovat</w:t>
      </w:r>
      <w:r w:rsidR="00BD51C2">
        <w:rPr>
          <w:rFonts w:ascii="Arial" w:hAnsi="Arial" w:cs="Arial"/>
          <w:sz w:val="20"/>
          <w:szCs w:val="20"/>
        </w:rPr>
        <w:t xml:space="preserve"> náležitosti </w:t>
      </w:r>
      <w:r w:rsidR="000D621F">
        <w:rPr>
          <w:rFonts w:ascii="Arial" w:hAnsi="Arial" w:cs="Arial"/>
          <w:sz w:val="20"/>
          <w:szCs w:val="20"/>
        </w:rPr>
        <w:t>řádného daňového</w:t>
      </w:r>
      <w:r w:rsidR="00BD51C2">
        <w:rPr>
          <w:rFonts w:ascii="Arial" w:hAnsi="Arial" w:cs="Arial"/>
          <w:sz w:val="20"/>
          <w:szCs w:val="20"/>
        </w:rPr>
        <w:t xml:space="preserve"> a účetního dokladu stanovené právními předpisy</w:t>
      </w:r>
      <w:r w:rsidR="00163F48">
        <w:rPr>
          <w:rFonts w:ascii="Arial" w:hAnsi="Arial" w:cs="Arial"/>
          <w:sz w:val="20"/>
          <w:szCs w:val="20"/>
        </w:rPr>
        <w:t xml:space="preserve">, </w:t>
      </w:r>
      <w:r w:rsidR="003B5113">
        <w:rPr>
          <w:rFonts w:ascii="Arial" w:hAnsi="Arial" w:cs="Arial"/>
          <w:sz w:val="20"/>
          <w:szCs w:val="20"/>
        </w:rPr>
        <w:t>zejména zákonem č. 235/2004 Sb., o dani z přidané hodnoty, ve znění pozdějších předpisů, zákonem č.</w:t>
      </w:r>
      <w:r w:rsidR="00AE2902">
        <w:rPr>
          <w:rFonts w:ascii="Arial" w:hAnsi="Arial" w:cs="Arial"/>
          <w:sz w:val="20"/>
          <w:szCs w:val="20"/>
        </w:rPr>
        <w:t> </w:t>
      </w:r>
      <w:r w:rsidR="003B5113">
        <w:rPr>
          <w:rFonts w:ascii="Arial" w:hAnsi="Arial" w:cs="Arial"/>
          <w:sz w:val="20"/>
          <w:szCs w:val="20"/>
        </w:rPr>
        <w:t xml:space="preserve">563/199 Sb., o účetnictví, ve znění pozdějších předpisů a § 435 občanského zákoníku. </w:t>
      </w:r>
    </w:p>
    <w:p w:rsidR="00B163D0" w:rsidRDefault="00B163D0" w:rsidP="00B306BE">
      <w:pPr>
        <w:pStyle w:val="Odstavecseseznamem"/>
        <w:spacing w:before="120" w:line="276" w:lineRule="auto"/>
        <w:ind w:left="425"/>
        <w:jc w:val="both"/>
        <w:rPr>
          <w:rFonts w:ascii="Arial" w:hAnsi="Arial" w:cs="Arial"/>
          <w:sz w:val="20"/>
          <w:szCs w:val="20"/>
        </w:rPr>
      </w:pPr>
    </w:p>
    <w:p w:rsidR="00F81BB4" w:rsidRPr="00F81BB4" w:rsidRDefault="003B5113" w:rsidP="00B306BE">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spacing w:after="120" w:line="276" w:lineRule="auto"/>
        <w:ind w:left="426" w:hanging="426"/>
        <w:jc w:val="both"/>
        <w:rPr>
          <w:rFonts w:ascii="Arial" w:hAnsi="Arial" w:cs="Arial"/>
          <w:sz w:val="20"/>
          <w:szCs w:val="20"/>
        </w:rPr>
      </w:pPr>
      <w:r>
        <w:rPr>
          <w:rFonts w:ascii="Arial" w:hAnsi="Arial" w:cs="Arial"/>
          <w:sz w:val="20"/>
          <w:szCs w:val="20"/>
        </w:rPr>
        <w:t>Ve</w:t>
      </w:r>
      <w:r w:rsidRPr="00F81BB4">
        <w:rPr>
          <w:rFonts w:ascii="Arial" w:hAnsi="Arial" w:cs="Arial"/>
          <w:sz w:val="20"/>
          <w:szCs w:val="20"/>
        </w:rPr>
        <w:t xml:space="preserve"> </w:t>
      </w:r>
      <w:r w:rsidR="0058429A" w:rsidRPr="00F81BB4">
        <w:rPr>
          <w:rFonts w:ascii="Arial" w:hAnsi="Arial" w:cs="Arial"/>
          <w:sz w:val="20"/>
          <w:szCs w:val="20"/>
        </w:rPr>
        <w:t>faktu</w:t>
      </w:r>
      <w:r w:rsidR="00BC3C70">
        <w:rPr>
          <w:rFonts w:ascii="Arial" w:hAnsi="Arial" w:cs="Arial"/>
          <w:sz w:val="20"/>
          <w:szCs w:val="20"/>
        </w:rPr>
        <w:t>ře</w:t>
      </w:r>
      <w:r w:rsidR="00F81BB4">
        <w:rPr>
          <w:rFonts w:ascii="Arial" w:hAnsi="Arial" w:cs="Arial"/>
          <w:sz w:val="20"/>
          <w:szCs w:val="20"/>
        </w:rPr>
        <w:t xml:space="preserve"> musí</w:t>
      </w:r>
      <w:r w:rsidR="00F81BB4" w:rsidRPr="00F81BB4">
        <w:rPr>
          <w:rFonts w:ascii="Arial" w:hAnsi="Arial" w:cs="Arial"/>
          <w:sz w:val="20"/>
          <w:szCs w:val="20"/>
        </w:rPr>
        <w:t xml:space="preserve"> být uvedeno celé číslo této </w:t>
      </w:r>
      <w:r w:rsidR="00D20899">
        <w:rPr>
          <w:rFonts w:ascii="Arial" w:hAnsi="Arial" w:cs="Arial"/>
          <w:sz w:val="20"/>
          <w:szCs w:val="20"/>
        </w:rPr>
        <w:t>Smlouv</w:t>
      </w:r>
      <w:r w:rsidR="00F81BB4" w:rsidRPr="00F81BB4">
        <w:rPr>
          <w:rFonts w:ascii="Arial" w:hAnsi="Arial" w:cs="Arial"/>
          <w:sz w:val="20"/>
          <w:szCs w:val="20"/>
        </w:rPr>
        <w:t>y.</w:t>
      </w:r>
      <w:r>
        <w:rPr>
          <w:rFonts w:ascii="Arial" w:hAnsi="Arial" w:cs="Arial"/>
          <w:sz w:val="20"/>
          <w:szCs w:val="20"/>
        </w:rPr>
        <w:t xml:space="preserve"> Přílohou faktury musí být kopie Předávacího protokolu.</w:t>
      </w:r>
    </w:p>
    <w:p w:rsidR="004411FA" w:rsidRPr="009563BE" w:rsidRDefault="009841E7" w:rsidP="00B306BE">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spacing w:after="120" w:line="276" w:lineRule="auto"/>
        <w:ind w:left="426" w:hanging="426"/>
        <w:jc w:val="both"/>
        <w:rPr>
          <w:rFonts w:ascii="Arial" w:hAnsi="Arial" w:cs="Arial"/>
          <w:sz w:val="20"/>
          <w:szCs w:val="20"/>
        </w:rPr>
      </w:pPr>
      <w:r w:rsidRPr="008F4185">
        <w:rPr>
          <w:rFonts w:ascii="Arial" w:hAnsi="Arial" w:cs="Arial"/>
          <w:sz w:val="20"/>
          <w:szCs w:val="20"/>
        </w:rPr>
        <w:t>Smluvní strany se dohodly</w:t>
      </w:r>
      <w:r w:rsidR="003B5113">
        <w:rPr>
          <w:rFonts w:ascii="Arial" w:hAnsi="Arial" w:cs="Arial"/>
          <w:sz w:val="20"/>
          <w:szCs w:val="20"/>
        </w:rPr>
        <w:t xml:space="preserve">, že doba splatnosti faktury činí </w:t>
      </w:r>
      <w:r w:rsidRPr="008F4185">
        <w:rPr>
          <w:rFonts w:ascii="Arial" w:hAnsi="Arial" w:cs="Arial"/>
          <w:sz w:val="20"/>
          <w:szCs w:val="20"/>
        </w:rPr>
        <w:t xml:space="preserve">30 dnů od data </w:t>
      </w:r>
      <w:r w:rsidR="00AB6D53" w:rsidRPr="008F4185">
        <w:rPr>
          <w:rFonts w:ascii="Arial" w:hAnsi="Arial" w:cs="Arial"/>
          <w:sz w:val="20"/>
          <w:szCs w:val="20"/>
        </w:rPr>
        <w:t>jej</w:t>
      </w:r>
      <w:r w:rsidR="00BC3C70">
        <w:rPr>
          <w:rFonts w:ascii="Arial" w:hAnsi="Arial" w:cs="Arial"/>
          <w:sz w:val="20"/>
          <w:szCs w:val="20"/>
        </w:rPr>
        <w:t>ího</w:t>
      </w:r>
      <w:r w:rsidR="00AB6D53" w:rsidRPr="008F4185">
        <w:rPr>
          <w:rFonts w:ascii="Arial" w:hAnsi="Arial" w:cs="Arial"/>
          <w:sz w:val="20"/>
          <w:szCs w:val="20"/>
        </w:rPr>
        <w:t xml:space="preserve"> </w:t>
      </w:r>
      <w:r w:rsidR="00F2056C" w:rsidRPr="008F4185">
        <w:rPr>
          <w:rFonts w:ascii="Arial" w:hAnsi="Arial" w:cs="Arial"/>
          <w:sz w:val="20"/>
          <w:szCs w:val="20"/>
        </w:rPr>
        <w:t>doručení</w:t>
      </w:r>
      <w:r w:rsidRPr="008F4185">
        <w:rPr>
          <w:rFonts w:ascii="Arial" w:hAnsi="Arial" w:cs="Arial"/>
          <w:sz w:val="20"/>
          <w:szCs w:val="20"/>
        </w:rPr>
        <w:t xml:space="preserve"> do sídla VZP</w:t>
      </w:r>
      <w:r w:rsidR="003B5113">
        <w:rPr>
          <w:rFonts w:ascii="Arial" w:hAnsi="Arial" w:cs="Arial"/>
          <w:sz w:val="20"/>
          <w:szCs w:val="20"/>
        </w:rPr>
        <w:t> </w:t>
      </w:r>
      <w:r w:rsidRPr="008F4185">
        <w:rPr>
          <w:rFonts w:ascii="Arial" w:hAnsi="Arial" w:cs="Arial"/>
          <w:sz w:val="20"/>
          <w:szCs w:val="20"/>
        </w:rPr>
        <w:t>ČR.</w:t>
      </w:r>
    </w:p>
    <w:p w:rsidR="007605A4" w:rsidRPr="007605A4" w:rsidRDefault="007605A4" w:rsidP="00B306BE">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spacing w:after="120" w:line="276" w:lineRule="auto"/>
        <w:ind w:left="426" w:hanging="426"/>
        <w:jc w:val="both"/>
        <w:rPr>
          <w:rFonts w:ascii="Arial" w:hAnsi="Arial" w:cs="Arial"/>
          <w:sz w:val="20"/>
          <w:szCs w:val="20"/>
        </w:rPr>
      </w:pPr>
      <w:r w:rsidRPr="007605A4">
        <w:rPr>
          <w:rFonts w:ascii="Arial" w:hAnsi="Arial" w:cs="Arial"/>
          <w:sz w:val="20"/>
          <w:szCs w:val="20"/>
        </w:rPr>
        <w:t xml:space="preserve">Kupující je oprávněn před uplynutím </w:t>
      </w:r>
      <w:r w:rsidR="00B31B2B">
        <w:rPr>
          <w:rFonts w:ascii="Arial" w:hAnsi="Arial" w:cs="Arial"/>
          <w:sz w:val="20"/>
          <w:szCs w:val="20"/>
        </w:rPr>
        <w:t>doby</w:t>
      </w:r>
      <w:r w:rsidR="00B31B2B" w:rsidRPr="007605A4">
        <w:rPr>
          <w:rFonts w:ascii="Arial" w:hAnsi="Arial" w:cs="Arial"/>
          <w:sz w:val="20"/>
          <w:szCs w:val="20"/>
        </w:rPr>
        <w:t xml:space="preserve"> </w:t>
      </w:r>
      <w:r w:rsidRPr="007605A4">
        <w:rPr>
          <w:rFonts w:ascii="Arial" w:hAnsi="Arial" w:cs="Arial"/>
          <w:sz w:val="20"/>
          <w:szCs w:val="20"/>
        </w:rPr>
        <w:t xml:space="preserve">splatnosti vrátit bez zaplacení fakturu, která neobsahuje zákonem nebo touto Smlouvou stanovené náležitosti, obsahuje nesprávné údaje, nebo má jiné vady v obsahu podle této Smlouvy nebo podle příslušných právních předpisů; v takovém případě je </w:t>
      </w:r>
      <w:r w:rsidR="00560002">
        <w:rPr>
          <w:rFonts w:ascii="Arial" w:hAnsi="Arial" w:cs="Arial"/>
          <w:sz w:val="20"/>
          <w:szCs w:val="20"/>
        </w:rPr>
        <w:t>K</w:t>
      </w:r>
      <w:r w:rsidR="00560002" w:rsidRPr="007605A4">
        <w:rPr>
          <w:rFonts w:ascii="Arial" w:hAnsi="Arial" w:cs="Arial"/>
          <w:sz w:val="20"/>
          <w:szCs w:val="20"/>
        </w:rPr>
        <w:t xml:space="preserve">upující </w:t>
      </w:r>
      <w:r w:rsidRPr="007605A4">
        <w:rPr>
          <w:rFonts w:ascii="Arial" w:hAnsi="Arial" w:cs="Arial"/>
          <w:sz w:val="20"/>
          <w:szCs w:val="20"/>
        </w:rPr>
        <w:t xml:space="preserve">zároveň povinen uvést důvod vrácení faktury. Prodávající je povinen podle povahy nesprávnosti fakturu opravit nebo nově vyhotovit. Vrácením faktury přestává běžet původní doba splatnosti. Celá 30 denní </w:t>
      </w:r>
      <w:r w:rsidR="00F50E43">
        <w:rPr>
          <w:rFonts w:ascii="Arial" w:hAnsi="Arial" w:cs="Arial"/>
          <w:sz w:val="20"/>
          <w:szCs w:val="20"/>
        </w:rPr>
        <w:t>doba</w:t>
      </w:r>
      <w:r w:rsidR="00F50E43" w:rsidRPr="007605A4">
        <w:rPr>
          <w:rFonts w:ascii="Arial" w:hAnsi="Arial" w:cs="Arial"/>
          <w:sz w:val="20"/>
          <w:szCs w:val="20"/>
        </w:rPr>
        <w:t xml:space="preserve"> </w:t>
      </w:r>
      <w:r w:rsidRPr="007605A4">
        <w:rPr>
          <w:rFonts w:ascii="Arial" w:hAnsi="Arial" w:cs="Arial"/>
          <w:sz w:val="20"/>
          <w:szCs w:val="20"/>
        </w:rPr>
        <w:t xml:space="preserve">běží znovu ode dne doručení opravené nebo nově vyhotovené faktury do sídla </w:t>
      </w:r>
      <w:r w:rsidR="00560002">
        <w:rPr>
          <w:rFonts w:ascii="Arial" w:hAnsi="Arial" w:cs="Arial"/>
          <w:sz w:val="20"/>
          <w:szCs w:val="20"/>
        </w:rPr>
        <w:t>K</w:t>
      </w:r>
      <w:r w:rsidR="00560002" w:rsidRPr="007605A4">
        <w:rPr>
          <w:rFonts w:ascii="Arial" w:hAnsi="Arial" w:cs="Arial"/>
          <w:sz w:val="20"/>
          <w:szCs w:val="20"/>
        </w:rPr>
        <w:t>upujícího</w:t>
      </w:r>
      <w:r w:rsidRPr="007605A4">
        <w:rPr>
          <w:rFonts w:ascii="Arial" w:hAnsi="Arial" w:cs="Arial"/>
          <w:sz w:val="20"/>
          <w:szCs w:val="20"/>
        </w:rPr>
        <w:t>.</w:t>
      </w:r>
    </w:p>
    <w:p w:rsidR="00A56857" w:rsidRPr="009563BE" w:rsidRDefault="00A56857" w:rsidP="00B306BE">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spacing w:after="120" w:line="276" w:lineRule="auto"/>
        <w:ind w:left="426" w:hanging="426"/>
        <w:jc w:val="both"/>
        <w:rPr>
          <w:rFonts w:ascii="Arial" w:hAnsi="Arial" w:cs="Arial"/>
          <w:sz w:val="20"/>
          <w:szCs w:val="20"/>
        </w:rPr>
      </w:pPr>
      <w:r w:rsidRPr="009563BE">
        <w:rPr>
          <w:rFonts w:ascii="Arial" w:hAnsi="Arial" w:cs="Arial"/>
          <w:sz w:val="20"/>
          <w:szCs w:val="20"/>
        </w:rPr>
        <w:t xml:space="preserve">Cena se považuje za zaplacenou okamžikem odepsání částky z účtu VZP ČR ve prospěch účtu </w:t>
      </w:r>
      <w:r w:rsidR="00FF0EF7">
        <w:rPr>
          <w:rFonts w:ascii="Arial" w:hAnsi="Arial" w:cs="Arial"/>
          <w:sz w:val="20"/>
          <w:szCs w:val="20"/>
        </w:rPr>
        <w:t>Prodávajícího</w:t>
      </w:r>
      <w:r w:rsidRPr="009563BE">
        <w:rPr>
          <w:rFonts w:ascii="Arial" w:hAnsi="Arial" w:cs="Arial"/>
          <w:sz w:val="20"/>
          <w:szCs w:val="20"/>
        </w:rPr>
        <w:t xml:space="preserve">. </w:t>
      </w:r>
    </w:p>
    <w:p w:rsidR="009D467A" w:rsidRPr="00A56857" w:rsidRDefault="009D467A" w:rsidP="00B306BE">
      <w:pPr>
        <w:pStyle w:val="Odstavecseseznamem"/>
        <w:spacing w:line="276" w:lineRule="auto"/>
        <w:ind w:left="284"/>
        <w:jc w:val="both"/>
        <w:rPr>
          <w:rFonts w:ascii="Arial" w:eastAsia="Times New Roman" w:hAnsi="Arial" w:cs="Arial"/>
          <w:sz w:val="20"/>
          <w:szCs w:val="20"/>
        </w:rPr>
      </w:pPr>
    </w:p>
    <w:p w:rsidR="004411FA" w:rsidRPr="008F4185" w:rsidRDefault="00EF524A" w:rsidP="00B306BE">
      <w:pPr>
        <w:pStyle w:val="Odstavecseseznamem"/>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276" w:lineRule="auto"/>
        <w:ind w:left="1003" w:hanging="357"/>
        <w:jc w:val="center"/>
        <w:rPr>
          <w:rFonts w:ascii="Arial" w:eastAsia="Times New Roman" w:hAnsi="Arial" w:cs="Arial"/>
          <w:b/>
          <w:color w:val="auto"/>
          <w:sz w:val="20"/>
          <w:szCs w:val="20"/>
          <w:bdr w:val="none" w:sz="0" w:space="0" w:color="auto"/>
        </w:rPr>
      </w:pPr>
      <w:r>
        <w:rPr>
          <w:rFonts w:ascii="Arial" w:eastAsia="Times New Roman" w:hAnsi="Arial" w:cs="Arial"/>
          <w:b/>
          <w:color w:val="auto"/>
          <w:sz w:val="20"/>
          <w:szCs w:val="20"/>
          <w:bdr w:val="none" w:sz="0" w:space="0" w:color="auto"/>
        </w:rPr>
        <w:t xml:space="preserve">Článek </w:t>
      </w:r>
      <w:r w:rsidR="000C4999">
        <w:rPr>
          <w:rFonts w:ascii="Arial" w:eastAsia="Times New Roman" w:hAnsi="Arial" w:cs="Arial"/>
          <w:b/>
          <w:color w:val="auto"/>
          <w:sz w:val="20"/>
          <w:szCs w:val="20"/>
          <w:bdr w:val="none" w:sz="0" w:space="0" w:color="auto"/>
        </w:rPr>
        <w:br/>
        <w:t>S</w:t>
      </w:r>
      <w:r w:rsidR="009841E7" w:rsidRPr="008F4185">
        <w:rPr>
          <w:rFonts w:ascii="Arial" w:eastAsia="Times New Roman" w:hAnsi="Arial" w:cs="Arial"/>
          <w:b/>
          <w:color w:val="auto"/>
          <w:sz w:val="20"/>
          <w:szCs w:val="20"/>
          <w:bdr w:val="none" w:sz="0" w:space="0" w:color="auto"/>
        </w:rPr>
        <w:t>ankční ujednání</w:t>
      </w:r>
    </w:p>
    <w:p w:rsidR="00A31982" w:rsidRDefault="00A31982" w:rsidP="00B306BE">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hanging="360"/>
        <w:jc w:val="both"/>
        <w:rPr>
          <w:rFonts w:ascii="Arial" w:eastAsia="Calibri" w:hAnsi="Arial" w:cs="Arial"/>
          <w:color w:val="auto"/>
          <w:sz w:val="20"/>
          <w:szCs w:val="20"/>
          <w:bdr w:val="none" w:sz="0" w:space="0" w:color="auto"/>
          <w:lang w:eastAsia="en-US"/>
        </w:rPr>
      </w:pPr>
      <w:r w:rsidRPr="008F4185">
        <w:rPr>
          <w:rFonts w:ascii="Arial" w:eastAsia="Calibri" w:hAnsi="Arial" w:cs="Arial"/>
          <w:color w:val="auto"/>
          <w:sz w:val="20"/>
          <w:szCs w:val="20"/>
          <w:bdr w:val="none" w:sz="0" w:space="0" w:color="auto"/>
          <w:lang w:eastAsia="en-US"/>
        </w:rPr>
        <w:t xml:space="preserve">Při nedodržení termínu </w:t>
      </w:r>
      <w:r w:rsidR="00994F36" w:rsidRPr="008F4185">
        <w:rPr>
          <w:rFonts w:ascii="Arial" w:eastAsia="Calibri" w:hAnsi="Arial" w:cs="Arial"/>
          <w:color w:val="auto"/>
          <w:sz w:val="20"/>
          <w:szCs w:val="20"/>
          <w:bdr w:val="none" w:sz="0" w:space="0" w:color="auto"/>
          <w:lang w:eastAsia="en-US"/>
        </w:rPr>
        <w:t xml:space="preserve">plnění </w:t>
      </w:r>
      <w:r w:rsidR="001C51AF">
        <w:rPr>
          <w:rFonts w:ascii="Arial" w:eastAsia="Calibri" w:hAnsi="Arial" w:cs="Arial"/>
          <w:color w:val="auto"/>
          <w:sz w:val="20"/>
          <w:szCs w:val="20"/>
          <w:bdr w:val="none" w:sz="0" w:space="0" w:color="auto"/>
          <w:lang w:eastAsia="en-US"/>
        </w:rPr>
        <w:t>uvedeného v  čl. IV</w:t>
      </w:r>
      <w:r w:rsidR="00D315F8">
        <w:rPr>
          <w:rFonts w:ascii="Arial" w:eastAsia="Calibri" w:hAnsi="Arial" w:cs="Arial"/>
          <w:color w:val="auto"/>
          <w:sz w:val="20"/>
          <w:szCs w:val="20"/>
          <w:bdr w:val="none" w:sz="0" w:space="0" w:color="auto"/>
          <w:lang w:eastAsia="en-US"/>
        </w:rPr>
        <w:t>.</w:t>
      </w:r>
      <w:r w:rsidR="00065359" w:rsidRPr="008F4185">
        <w:rPr>
          <w:rFonts w:ascii="Arial" w:eastAsia="Calibri" w:hAnsi="Arial" w:cs="Arial"/>
          <w:color w:val="auto"/>
          <w:sz w:val="20"/>
          <w:szCs w:val="20"/>
          <w:bdr w:val="none" w:sz="0" w:space="0" w:color="auto"/>
          <w:lang w:eastAsia="en-US"/>
        </w:rPr>
        <w:t xml:space="preserve"> </w:t>
      </w:r>
      <w:r w:rsidR="00A36FF9">
        <w:rPr>
          <w:rFonts w:ascii="Arial" w:eastAsia="Calibri" w:hAnsi="Arial" w:cs="Arial"/>
          <w:color w:val="auto"/>
          <w:sz w:val="20"/>
          <w:szCs w:val="20"/>
          <w:bdr w:val="none" w:sz="0" w:space="0" w:color="auto"/>
          <w:lang w:eastAsia="en-US"/>
        </w:rPr>
        <w:t>odst. 1</w:t>
      </w:r>
      <w:r w:rsidR="00A36FF9" w:rsidRPr="00A36FF9">
        <w:rPr>
          <w:rFonts w:ascii="Arial" w:eastAsia="Calibri" w:hAnsi="Arial" w:cs="Arial"/>
          <w:color w:val="auto"/>
          <w:sz w:val="20"/>
          <w:szCs w:val="20"/>
          <w:bdr w:val="none" w:sz="0" w:space="0" w:color="auto"/>
          <w:lang w:eastAsia="en-US"/>
        </w:rPr>
        <w:t xml:space="preserve"> </w:t>
      </w:r>
      <w:r w:rsidR="00065359" w:rsidRPr="008F4185">
        <w:rPr>
          <w:rFonts w:ascii="Arial" w:eastAsia="Calibri" w:hAnsi="Arial" w:cs="Arial"/>
          <w:color w:val="auto"/>
          <w:sz w:val="20"/>
          <w:szCs w:val="20"/>
          <w:bdr w:val="none" w:sz="0" w:space="0" w:color="auto"/>
          <w:lang w:eastAsia="en-US"/>
        </w:rPr>
        <w:t xml:space="preserve">této </w:t>
      </w:r>
      <w:r w:rsidR="00D20899">
        <w:rPr>
          <w:rFonts w:ascii="Arial" w:eastAsia="Calibri" w:hAnsi="Arial" w:cs="Arial"/>
          <w:color w:val="auto"/>
          <w:sz w:val="20"/>
          <w:szCs w:val="20"/>
          <w:bdr w:val="none" w:sz="0" w:space="0" w:color="auto"/>
          <w:lang w:eastAsia="en-US"/>
        </w:rPr>
        <w:t>Smlouv</w:t>
      </w:r>
      <w:r w:rsidR="00065359" w:rsidRPr="008F4185">
        <w:rPr>
          <w:rFonts w:ascii="Arial" w:eastAsia="Calibri" w:hAnsi="Arial" w:cs="Arial"/>
          <w:color w:val="auto"/>
          <w:sz w:val="20"/>
          <w:szCs w:val="20"/>
          <w:bdr w:val="none" w:sz="0" w:space="0" w:color="auto"/>
          <w:lang w:eastAsia="en-US"/>
        </w:rPr>
        <w:t xml:space="preserve">y </w:t>
      </w:r>
      <w:r w:rsidR="00F50E43">
        <w:rPr>
          <w:rFonts w:ascii="Arial" w:eastAsia="Calibri" w:hAnsi="Arial" w:cs="Arial"/>
          <w:color w:val="auto"/>
          <w:sz w:val="20"/>
          <w:szCs w:val="20"/>
          <w:bdr w:val="none" w:sz="0" w:space="0" w:color="auto"/>
          <w:lang w:eastAsia="en-US"/>
        </w:rPr>
        <w:t>je</w:t>
      </w:r>
      <w:r w:rsidR="00F50E43" w:rsidRPr="008F4185">
        <w:rPr>
          <w:rFonts w:ascii="Arial" w:eastAsia="Calibri" w:hAnsi="Arial" w:cs="Arial"/>
          <w:color w:val="auto"/>
          <w:sz w:val="20"/>
          <w:szCs w:val="20"/>
          <w:bdr w:val="none" w:sz="0" w:space="0" w:color="auto"/>
          <w:lang w:eastAsia="en-US"/>
        </w:rPr>
        <w:t xml:space="preserve"> </w:t>
      </w:r>
      <w:r w:rsidR="00994F36" w:rsidRPr="008F4185">
        <w:rPr>
          <w:rFonts w:ascii="Arial" w:eastAsia="Calibri" w:hAnsi="Arial" w:cs="Arial"/>
          <w:color w:val="auto"/>
          <w:sz w:val="20"/>
          <w:szCs w:val="20"/>
          <w:bdr w:val="none" w:sz="0" w:space="0" w:color="auto"/>
          <w:lang w:eastAsia="en-US"/>
        </w:rPr>
        <w:t xml:space="preserve">VZP ČR </w:t>
      </w:r>
      <w:r w:rsidR="00F50E43">
        <w:rPr>
          <w:rFonts w:ascii="Arial" w:eastAsia="Calibri" w:hAnsi="Arial" w:cs="Arial"/>
          <w:color w:val="auto"/>
          <w:sz w:val="20"/>
          <w:szCs w:val="20"/>
          <w:bdr w:val="none" w:sz="0" w:space="0" w:color="auto"/>
          <w:lang w:eastAsia="en-US"/>
        </w:rPr>
        <w:t xml:space="preserve">oprávněna </w:t>
      </w:r>
      <w:r w:rsidR="00994F36" w:rsidRPr="008F4185">
        <w:rPr>
          <w:rFonts w:ascii="Arial" w:eastAsia="Calibri" w:hAnsi="Arial" w:cs="Arial"/>
          <w:color w:val="auto"/>
          <w:sz w:val="20"/>
          <w:szCs w:val="20"/>
          <w:bdr w:val="none" w:sz="0" w:space="0" w:color="auto"/>
          <w:lang w:eastAsia="en-US"/>
        </w:rPr>
        <w:t xml:space="preserve">vyúčtovat </w:t>
      </w:r>
      <w:r w:rsidR="002E64AC">
        <w:rPr>
          <w:rFonts w:ascii="Arial" w:eastAsia="Calibri" w:hAnsi="Arial" w:cs="Arial"/>
          <w:color w:val="auto"/>
          <w:sz w:val="20"/>
          <w:szCs w:val="20"/>
          <w:bdr w:val="none" w:sz="0" w:space="0" w:color="auto"/>
          <w:lang w:eastAsia="en-US"/>
        </w:rPr>
        <w:t>Prodávajícímu</w:t>
      </w:r>
      <w:r w:rsidR="00994F36" w:rsidRPr="008F4185">
        <w:rPr>
          <w:rFonts w:ascii="Arial" w:eastAsia="Calibri" w:hAnsi="Arial" w:cs="Arial"/>
          <w:color w:val="auto"/>
          <w:sz w:val="20"/>
          <w:szCs w:val="20"/>
          <w:bdr w:val="none" w:sz="0" w:space="0" w:color="auto"/>
          <w:lang w:eastAsia="en-US"/>
        </w:rPr>
        <w:t xml:space="preserve"> </w:t>
      </w:r>
      <w:r w:rsidR="001B4929">
        <w:rPr>
          <w:rFonts w:ascii="Arial" w:eastAsia="Calibri" w:hAnsi="Arial" w:cs="Arial"/>
          <w:color w:val="auto"/>
          <w:sz w:val="20"/>
          <w:szCs w:val="20"/>
          <w:bdr w:val="none" w:sz="0" w:space="0" w:color="auto"/>
          <w:lang w:eastAsia="en-US"/>
        </w:rPr>
        <w:t>s</w:t>
      </w:r>
      <w:r w:rsidR="001B4929" w:rsidRPr="008F4185">
        <w:rPr>
          <w:rFonts w:ascii="Arial" w:eastAsia="Calibri" w:hAnsi="Arial" w:cs="Arial"/>
          <w:color w:val="auto"/>
          <w:sz w:val="20"/>
          <w:szCs w:val="20"/>
          <w:bdr w:val="none" w:sz="0" w:space="0" w:color="auto"/>
          <w:lang w:eastAsia="en-US"/>
        </w:rPr>
        <w:t xml:space="preserve">mluvní </w:t>
      </w:r>
      <w:r w:rsidR="00994F36" w:rsidRPr="008F4185">
        <w:rPr>
          <w:rFonts w:ascii="Arial" w:eastAsia="Calibri" w:hAnsi="Arial" w:cs="Arial"/>
          <w:color w:val="auto"/>
          <w:sz w:val="20"/>
          <w:szCs w:val="20"/>
          <w:bdr w:val="none" w:sz="0" w:space="0" w:color="auto"/>
          <w:lang w:eastAsia="en-US"/>
        </w:rPr>
        <w:t xml:space="preserve">pokutu ve výši </w:t>
      </w:r>
      <w:r w:rsidR="008E27A0">
        <w:rPr>
          <w:rFonts w:ascii="Arial" w:eastAsia="Calibri" w:hAnsi="Arial" w:cs="Arial"/>
          <w:color w:val="auto"/>
          <w:sz w:val="20"/>
          <w:szCs w:val="20"/>
          <w:bdr w:val="none" w:sz="0" w:space="0" w:color="auto"/>
          <w:lang w:eastAsia="en-US"/>
        </w:rPr>
        <w:t>1</w:t>
      </w:r>
      <w:r w:rsidR="00D81613" w:rsidRPr="008F4185">
        <w:rPr>
          <w:rFonts w:ascii="Arial" w:eastAsia="Calibri" w:hAnsi="Arial" w:cs="Arial"/>
          <w:color w:val="auto"/>
          <w:sz w:val="20"/>
          <w:szCs w:val="20"/>
          <w:bdr w:val="none" w:sz="0" w:space="0" w:color="auto"/>
          <w:lang w:eastAsia="en-US"/>
        </w:rPr>
        <w:t> 000,-</w:t>
      </w:r>
      <w:r w:rsidR="00994F36" w:rsidRPr="008F4185">
        <w:rPr>
          <w:rFonts w:ascii="Arial" w:eastAsia="Calibri" w:hAnsi="Arial" w:cs="Arial"/>
          <w:color w:val="auto"/>
          <w:sz w:val="20"/>
          <w:szCs w:val="20"/>
          <w:bdr w:val="none" w:sz="0" w:space="0" w:color="auto"/>
          <w:lang w:eastAsia="en-US"/>
        </w:rPr>
        <w:t xml:space="preserve"> Kč za každý </w:t>
      </w:r>
      <w:r w:rsidR="009D1EF0">
        <w:rPr>
          <w:rFonts w:ascii="Arial" w:eastAsia="Calibri" w:hAnsi="Arial" w:cs="Arial"/>
          <w:color w:val="auto"/>
          <w:sz w:val="20"/>
          <w:szCs w:val="20"/>
          <w:bdr w:val="none" w:sz="0" w:space="0" w:color="auto"/>
          <w:lang w:eastAsia="en-US"/>
        </w:rPr>
        <w:t xml:space="preserve">i započatý kalendářní </w:t>
      </w:r>
      <w:r w:rsidR="00994F36" w:rsidRPr="008F4185">
        <w:rPr>
          <w:rFonts w:ascii="Arial" w:eastAsia="Calibri" w:hAnsi="Arial" w:cs="Arial"/>
          <w:color w:val="auto"/>
          <w:sz w:val="20"/>
          <w:szCs w:val="20"/>
          <w:bdr w:val="none" w:sz="0" w:space="0" w:color="auto"/>
          <w:lang w:eastAsia="en-US"/>
        </w:rPr>
        <w:t xml:space="preserve">den prodlení </w:t>
      </w:r>
      <w:r w:rsidR="00994F36" w:rsidRPr="008F4185">
        <w:rPr>
          <w:rFonts w:ascii="Arial" w:eastAsia="Calibri" w:hAnsi="Arial" w:cs="Arial"/>
          <w:color w:val="auto"/>
          <w:sz w:val="20"/>
          <w:szCs w:val="20"/>
          <w:bdr w:val="none" w:sz="0" w:space="0" w:color="auto"/>
          <w:lang w:eastAsia="en-US"/>
        </w:rPr>
        <w:lastRenderedPageBreak/>
        <w:t>a</w:t>
      </w:r>
      <w:r w:rsidR="009D1EF0">
        <w:rPr>
          <w:rFonts w:ascii="Arial" w:eastAsia="Calibri" w:hAnsi="Arial" w:cs="Arial"/>
          <w:color w:val="auto"/>
          <w:sz w:val="20"/>
          <w:szCs w:val="20"/>
          <w:bdr w:val="none" w:sz="0" w:space="0" w:color="auto"/>
          <w:lang w:eastAsia="en-US"/>
        </w:rPr>
        <w:t> </w:t>
      </w:r>
      <w:r w:rsidR="002E64AC">
        <w:rPr>
          <w:rFonts w:ascii="Arial" w:eastAsia="Calibri" w:hAnsi="Arial" w:cs="Arial"/>
          <w:color w:val="auto"/>
          <w:sz w:val="20"/>
          <w:szCs w:val="20"/>
          <w:bdr w:val="none" w:sz="0" w:space="0" w:color="auto"/>
          <w:lang w:eastAsia="en-US"/>
        </w:rPr>
        <w:t>Prodávající</w:t>
      </w:r>
      <w:r w:rsidR="00994F36" w:rsidRPr="008F4185">
        <w:rPr>
          <w:rFonts w:ascii="Arial" w:eastAsia="Calibri" w:hAnsi="Arial" w:cs="Arial"/>
          <w:color w:val="auto"/>
          <w:sz w:val="20"/>
          <w:szCs w:val="20"/>
          <w:bdr w:val="none" w:sz="0" w:space="0" w:color="auto"/>
          <w:lang w:eastAsia="en-US"/>
        </w:rPr>
        <w:t xml:space="preserve"> se zavazuje </w:t>
      </w:r>
      <w:r w:rsidR="00065359" w:rsidRPr="008F4185">
        <w:rPr>
          <w:rFonts w:ascii="Arial" w:eastAsia="Calibri" w:hAnsi="Arial" w:cs="Arial"/>
          <w:color w:val="auto"/>
          <w:sz w:val="20"/>
          <w:szCs w:val="20"/>
          <w:bdr w:val="none" w:sz="0" w:space="0" w:color="auto"/>
          <w:lang w:eastAsia="en-US"/>
        </w:rPr>
        <w:t xml:space="preserve">tuto </w:t>
      </w:r>
      <w:r w:rsidR="001B4929">
        <w:rPr>
          <w:rFonts w:ascii="Arial" w:eastAsia="Calibri" w:hAnsi="Arial" w:cs="Arial"/>
          <w:color w:val="auto"/>
          <w:sz w:val="20"/>
          <w:szCs w:val="20"/>
          <w:bdr w:val="none" w:sz="0" w:space="0" w:color="auto"/>
          <w:lang w:eastAsia="en-US"/>
        </w:rPr>
        <w:t>s</w:t>
      </w:r>
      <w:r w:rsidR="001B4929" w:rsidRPr="008F4185">
        <w:rPr>
          <w:rFonts w:ascii="Arial" w:eastAsia="Calibri" w:hAnsi="Arial" w:cs="Arial"/>
          <w:color w:val="auto"/>
          <w:sz w:val="20"/>
          <w:szCs w:val="20"/>
          <w:bdr w:val="none" w:sz="0" w:space="0" w:color="auto"/>
          <w:lang w:eastAsia="en-US"/>
        </w:rPr>
        <w:t xml:space="preserve">mluvní </w:t>
      </w:r>
      <w:r w:rsidR="00994F36" w:rsidRPr="008F4185">
        <w:rPr>
          <w:rFonts w:ascii="Arial" w:eastAsia="Calibri" w:hAnsi="Arial" w:cs="Arial"/>
          <w:color w:val="auto"/>
          <w:sz w:val="20"/>
          <w:szCs w:val="20"/>
          <w:bdr w:val="none" w:sz="0" w:space="0" w:color="auto"/>
          <w:lang w:eastAsia="en-US"/>
        </w:rPr>
        <w:t xml:space="preserve">pokutu uhradit. </w:t>
      </w:r>
      <w:r w:rsidRPr="008F4185">
        <w:rPr>
          <w:rFonts w:ascii="Arial" w:eastAsia="Calibri" w:hAnsi="Arial" w:cs="Arial"/>
          <w:color w:val="auto"/>
          <w:sz w:val="20"/>
          <w:szCs w:val="20"/>
          <w:bdr w:val="none" w:sz="0" w:space="0" w:color="auto"/>
          <w:lang w:eastAsia="en-US"/>
        </w:rPr>
        <w:t xml:space="preserve">V případě </w:t>
      </w:r>
      <w:r w:rsidR="009D1EF0">
        <w:rPr>
          <w:rFonts w:ascii="Arial" w:eastAsia="Calibri" w:hAnsi="Arial" w:cs="Arial"/>
          <w:color w:val="auto"/>
          <w:sz w:val="20"/>
          <w:szCs w:val="20"/>
          <w:bdr w:val="none" w:sz="0" w:space="0" w:color="auto"/>
          <w:lang w:eastAsia="en-US"/>
        </w:rPr>
        <w:t>překročení</w:t>
      </w:r>
      <w:r w:rsidR="009D1EF0" w:rsidRPr="008F4185">
        <w:rPr>
          <w:rFonts w:ascii="Arial" w:eastAsia="Calibri" w:hAnsi="Arial" w:cs="Arial"/>
          <w:color w:val="auto"/>
          <w:sz w:val="20"/>
          <w:szCs w:val="20"/>
          <w:bdr w:val="none" w:sz="0" w:space="0" w:color="auto"/>
          <w:lang w:eastAsia="en-US"/>
        </w:rPr>
        <w:t xml:space="preserve"> </w:t>
      </w:r>
      <w:r w:rsidRPr="008F4185">
        <w:rPr>
          <w:rFonts w:ascii="Arial" w:eastAsia="Calibri" w:hAnsi="Arial" w:cs="Arial"/>
          <w:color w:val="auto"/>
          <w:sz w:val="20"/>
          <w:szCs w:val="20"/>
          <w:bdr w:val="none" w:sz="0" w:space="0" w:color="auto"/>
          <w:lang w:eastAsia="en-US"/>
        </w:rPr>
        <w:t>výše uvedeného termínu o</w:t>
      </w:r>
      <w:r w:rsidR="009D1EF0">
        <w:rPr>
          <w:rFonts w:ascii="Arial" w:eastAsia="Calibri" w:hAnsi="Arial" w:cs="Arial"/>
          <w:color w:val="auto"/>
          <w:sz w:val="20"/>
          <w:szCs w:val="20"/>
          <w:bdr w:val="none" w:sz="0" w:space="0" w:color="auto"/>
          <w:lang w:eastAsia="en-US"/>
        </w:rPr>
        <w:t> </w:t>
      </w:r>
      <w:r w:rsidRPr="008F4185">
        <w:rPr>
          <w:rFonts w:ascii="Arial" w:eastAsia="Calibri" w:hAnsi="Arial" w:cs="Arial"/>
          <w:color w:val="auto"/>
          <w:sz w:val="20"/>
          <w:szCs w:val="20"/>
          <w:bdr w:val="none" w:sz="0" w:space="0" w:color="auto"/>
          <w:lang w:eastAsia="en-US"/>
        </w:rPr>
        <w:t xml:space="preserve">více než </w:t>
      </w:r>
      <w:r w:rsidR="00B0537D" w:rsidRPr="008F4185">
        <w:rPr>
          <w:rFonts w:ascii="Arial" w:eastAsia="Calibri" w:hAnsi="Arial" w:cs="Arial"/>
          <w:color w:val="auto"/>
          <w:sz w:val="20"/>
          <w:szCs w:val="20"/>
          <w:bdr w:val="none" w:sz="0" w:space="0" w:color="auto"/>
          <w:lang w:eastAsia="en-US"/>
        </w:rPr>
        <w:t>2</w:t>
      </w:r>
      <w:r w:rsidR="00D81613" w:rsidRPr="008F4185">
        <w:rPr>
          <w:rFonts w:ascii="Arial" w:eastAsia="Calibri" w:hAnsi="Arial" w:cs="Arial"/>
          <w:color w:val="auto"/>
          <w:sz w:val="20"/>
          <w:szCs w:val="20"/>
          <w:bdr w:val="none" w:sz="0" w:space="0" w:color="auto"/>
          <w:lang w:eastAsia="en-US"/>
        </w:rPr>
        <w:t>0</w:t>
      </w:r>
      <w:r w:rsidR="00994F36" w:rsidRPr="008F4185">
        <w:rPr>
          <w:rFonts w:ascii="Arial" w:eastAsia="Calibri" w:hAnsi="Arial" w:cs="Arial"/>
          <w:color w:val="auto"/>
          <w:sz w:val="20"/>
          <w:szCs w:val="20"/>
          <w:bdr w:val="none" w:sz="0" w:space="0" w:color="auto"/>
          <w:lang w:eastAsia="en-US"/>
        </w:rPr>
        <w:t xml:space="preserve"> kalendářních dnů, je tato </w:t>
      </w:r>
      <w:r w:rsidR="00D20899">
        <w:rPr>
          <w:rFonts w:ascii="Arial" w:eastAsia="Calibri" w:hAnsi="Arial" w:cs="Arial"/>
          <w:color w:val="auto"/>
          <w:sz w:val="20"/>
          <w:szCs w:val="20"/>
          <w:bdr w:val="none" w:sz="0" w:space="0" w:color="auto"/>
          <w:lang w:eastAsia="en-US"/>
        </w:rPr>
        <w:t>Smlouv</w:t>
      </w:r>
      <w:r w:rsidR="003556DE">
        <w:rPr>
          <w:rFonts w:ascii="Arial" w:eastAsia="Calibri" w:hAnsi="Arial" w:cs="Arial"/>
          <w:color w:val="auto"/>
          <w:sz w:val="20"/>
          <w:szCs w:val="20"/>
          <w:bdr w:val="none" w:sz="0" w:space="0" w:color="auto"/>
          <w:lang w:eastAsia="en-US"/>
        </w:rPr>
        <w:t>a</w:t>
      </w:r>
      <w:r w:rsidR="005A0922">
        <w:rPr>
          <w:rFonts w:ascii="Arial" w:eastAsia="Calibri" w:hAnsi="Arial" w:cs="Arial"/>
          <w:color w:val="auto"/>
          <w:sz w:val="20"/>
          <w:szCs w:val="20"/>
          <w:bdr w:val="none" w:sz="0" w:space="0" w:color="auto"/>
          <w:lang w:eastAsia="en-US"/>
        </w:rPr>
        <w:t xml:space="preserve"> porušena podstatným způsobem.</w:t>
      </w:r>
    </w:p>
    <w:p w:rsidR="00842FC9" w:rsidRPr="009B4805" w:rsidRDefault="00842FC9" w:rsidP="00B306BE">
      <w:pPr>
        <w:pStyle w:val="Odstavecseseznamem"/>
        <w:numPr>
          <w:ilvl w:val="0"/>
          <w:numId w:val="22"/>
        </w:numPr>
        <w:spacing w:line="276" w:lineRule="auto"/>
        <w:jc w:val="both"/>
        <w:rPr>
          <w:rFonts w:ascii="Arial" w:eastAsia="Calibri" w:hAnsi="Arial" w:cs="Arial"/>
          <w:color w:val="auto"/>
          <w:sz w:val="20"/>
          <w:szCs w:val="20"/>
          <w:bdr w:val="none" w:sz="0" w:space="0" w:color="auto"/>
          <w:lang w:eastAsia="en-US"/>
        </w:rPr>
      </w:pPr>
      <w:r w:rsidRPr="00842FC9">
        <w:rPr>
          <w:rFonts w:ascii="Arial" w:eastAsia="Calibri" w:hAnsi="Arial" w:cs="Arial"/>
          <w:color w:val="auto"/>
          <w:sz w:val="20"/>
          <w:szCs w:val="20"/>
          <w:bdr w:val="none" w:sz="0" w:space="0" w:color="auto"/>
          <w:lang w:eastAsia="en-US"/>
        </w:rPr>
        <w:t xml:space="preserve">V případě prodlení </w:t>
      </w:r>
      <w:r w:rsidR="002B1BBC">
        <w:rPr>
          <w:rFonts w:ascii="Arial" w:eastAsia="Calibri" w:hAnsi="Arial" w:cs="Arial"/>
          <w:color w:val="auto"/>
          <w:sz w:val="20"/>
          <w:szCs w:val="20"/>
          <w:bdr w:val="none" w:sz="0" w:space="0" w:color="auto"/>
          <w:lang w:eastAsia="en-US"/>
        </w:rPr>
        <w:t>P</w:t>
      </w:r>
      <w:r w:rsidRPr="00842FC9">
        <w:rPr>
          <w:rFonts w:ascii="Arial" w:eastAsia="Calibri" w:hAnsi="Arial" w:cs="Arial"/>
          <w:color w:val="auto"/>
          <w:sz w:val="20"/>
          <w:szCs w:val="20"/>
          <w:bdr w:val="none" w:sz="0" w:space="0" w:color="auto"/>
          <w:lang w:eastAsia="en-US"/>
        </w:rPr>
        <w:t xml:space="preserve">rodávajícího s odstraněním reklamovaných vad </w:t>
      </w:r>
      <w:r w:rsidR="002B1BBC">
        <w:rPr>
          <w:rFonts w:ascii="Arial" w:eastAsia="Calibri" w:hAnsi="Arial" w:cs="Arial"/>
          <w:color w:val="auto"/>
          <w:sz w:val="20"/>
          <w:szCs w:val="20"/>
          <w:bdr w:val="none" w:sz="0" w:space="0" w:color="auto"/>
          <w:lang w:eastAsia="en-US"/>
        </w:rPr>
        <w:t>Z</w:t>
      </w:r>
      <w:r w:rsidRPr="00842FC9">
        <w:rPr>
          <w:rFonts w:ascii="Arial" w:eastAsia="Calibri" w:hAnsi="Arial" w:cs="Arial"/>
          <w:color w:val="auto"/>
          <w:sz w:val="20"/>
          <w:szCs w:val="20"/>
          <w:bdr w:val="none" w:sz="0" w:space="0" w:color="auto"/>
          <w:lang w:eastAsia="en-US"/>
        </w:rPr>
        <w:t xml:space="preserve">boží </w:t>
      </w:r>
      <w:r w:rsidR="001C1BF2">
        <w:rPr>
          <w:rFonts w:ascii="Arial" w:eastAsia="Calibri" w:hAnsi="Arial" w:cs="Arial"/>
          <w:color w:val="auto"/>
          <w:sz w:val="20"/>
          <w:szCs w:val="20"/>
          <w:bdr w:val="none" w:sz="0" w:space="0" w:color="auto"/>
          <w:lang w:eastAsia="en-US"/>
        </w:rPr>
        <w:t xml:space="preserve">(viz čl. VII. této Smlouvy) </w:t>
      </w:r>
      <w:r w:rsidRPr="00842FC9">
        <w:rPr>
          <w:rFonts w:ascii="Arial" w:eastAsia="Calibri" w:hAnsi="Arial" w:cs="Arial"/>
          <w:color w:val="auto"/>
          <w:sz w:val="20"/>
          <w:szCs w:val="20"/>
          <w:bdr w:val="none" w:sz="0" w:space="0" w:color="auto"/>
          <w:lang w:eastAsia="en-US"/>
        </w:rPr>
        <w:t xml:space="preserve">je </w:t>
      </w:r>
      <w:r w:rsidR="002B1BBC">
        <w:rPr>
          <w:rFonts w:ascii="Arial" w:eastAsia="Calibri" w:hAnsi="Arial" w:cs="Arial"/>
          <w:color w:val="auto"/>
          <w:sz w:val="20"/>
          <w:szCs w:val="20"/>
          <w:bdr w:val="none" w:sz="0" w:space="0" w:color="auto"/>
          <w:lang w:eastAsia="en-US"/>
        </w:rPr>
        <w:t>K</w:t>
      </w:r>
      <w:r w:rsidRPr="00842FC9">
        <w:rPr>
          <w:rFonts w:ascii="Arial" w:eastAsia="Calibri" w:hAnsi="Arial" w:cs="Arial"/>
          <w:color w:val="auto"/>
          <w:sz w:val="20"/>
          <w:szCs w:val="20"/>
          <w:bdr w:val="none" w:sz="0" w:space="0" w:color="auto"/>
          <w:lang w:eastAsia="en-US"/>
        </w:rPr>
        <w:t xml:space="preserve">upující oprávněn vyúčtovat </w:t>
      </w:r>
      <w:r w:rsidR="002B1BBC">
        <w:rPr>
          <w:rFonts w:ascii="Arial" w:eastAsia="Calibri" w:hAnsi="Arial" w:cs="Arial"/>
          <w:color w:val="auto"/>
          <w:sz w:val="20"/>
          <w:szCs w:val="20"/>
          <w:bdr w:val="none" w:sz="0" w:space="0" w:color="auto"/>
          <w:lang w:eastAsia="en-US"/>
        </w:rPr>
        <w:t>P</w:t>
      </w:r>
      <w:r w:rsidRPr="00842FC9">
        <w:rPr>
          <w:rFonts w:ascii="Arial" w:eastAsia="Calibri" w:hAnsi="Arial" w:cs="Arial"/>
          <w:color w:val="auto"/>
          <w:sz w:val="20"/>
          <w:szCs w:val="20"/>
          <w:bdr w:val="none" w:sz="0" w:space="0" w:color="auto"/>
          <w:lang w:eastAsia="en-US"/>
        </w:rPr>
        <w:t xml:space="preserve">rodávajícímu smluvní pokutu ve výši </w:t>
      </w:r>
      <w:r w:rsidR="0050166D">
        <w:rPr>
          <w:rFonts w:ascii="Arial" w:eastAsia="Calibri" w:hAnsi="Arial" w:cs="Arial"/>
          <w:color w:val="auto"/>
          <w:sz w:val="20"/>
          <w:szCs w:val="20"/>
          <w:bdr w:val="none" w:sz="0" w:space="0" w:color="auto"/>
          <w:lang w:eastAsia="en-US"/>
        </w:rPr>
        <w:t>50</w:t>
      </w:r>
      <w:r w:rsidRPr="00842FC9">
        <w:rPr>
          <w:rFonts w:ascii="Arial" w:eastAsia="Calibri" w:hAnsi="Arial" w:cs="Arial"/>
          <w:color w:val="auto"/>
          <w:sz w:val="20"/>
          <w:szCs w:val="20"/>
          <w:bdr w:val="none" w:sz="0" w:space="0" w:color="auto"/>
          <w:lang w:eastAsia="en-US"/>
        </w:rPr>
        <w:t xml:space="preserve"> Kč, a to za každý </w:t>
      </w:r>
      <w:r w:rsidR="009D1EF0">
        <w:rPr>
          <w:rFonts w:ascii="Arial" w:eastAsia="Calibri" w:hAnsi="Arial" w:cs="Arial"/>
          <w:color w:val="auto"/>
          <w:sz w:val="20"/>
          <w:szCs w:val="20"/>
          <w:bdr w:val="none" w:sz="0" w:space="0" w:color="auto"/>
          <w:lang w:eastAsia="en-US"/>
        </w:rPr>
        <w:t xml:space="preserve">i </w:t>
      </w:r>
      <w:r w:rsidRPr="00842FC9">
        <w:rPr>
          <w:rFonts w:ascii="Arial" w:eastAsia="Calibri" w:hAnsi="Arial" w:cs="Arial"/>
          <w:color w:val="auto"/>
          <w:sz w:val="20"/>
          <w:szCs w:val="20"/>
          <w:bdr w:val="none" w:sz="0" w:space="0" w:color="auto"/>
          <w:lang w:eastAsia="en-US"/>
        </w:rPr>
        <w:t>započatý kalendá</w:t>
      </w:r>
      <w:r w:rsidR="002B1BBC">
        <w:rPr>
          <w:rFonts w:ascii="Arial" w:eastAsia="Calibri" w:hAnsi="Arial" w:cs="Arial"/>
          <w:color w:val="auto"/>
          <w:sz w:val="20"/>
          <w:szCs w:val="20"/>
          <w:bdr w:val="none" w:sz="0" w:space="0" w:color="auto"/>
          <w:lang w:eastAsia="en-US"/>
        </w:rPr>
        <w:t xml:space="preserve">řní den prodlení </w:t>
      </w:r>
      <w:r w:rsidR="0050166D">
        <w:rPr>
          <w:rFonts w:ascii="Arial" w:eastAsia="Calibri" w:hAnsi="Arial" w:cs="Arial"/>
          <w:color w:val="auto"/>
          <w:sz w:val="20"/>
          <w:szCs w:val="20"/>
          <w:bdr w:val="none" w:sz="0" w:space="0" w:color="auto"/>
          <w:lang w:eastAsia="en-US"/>
        </w:rPr>
        <w:t>a každou vadu</w:t>
      </w:r>
      <w:r w:rsidR="00716CBC">
        <w:rPr>
          <w:rFonts w:ascii="Arial" w:eastAsia="Calibri" w:hAnsi="Arial" w:cs="Arial"/>
          <w:color w:val="auto"/>
          <w:sz w:val="20"/>
          <w:szCs w:val="20"/>
          <w:bdr w:val="none" w:sz="0" w:space="0" w:color="auto"/>
          <w:lang w:eastAsia="en-US"/>
        </w:rPr>
        <w:t>,</w:t>
      </w:r>
      <w:r w:rsidR="0050166D">
        <w:rPr>
          <w:rFonts w:ascii="Arial" w:eastAsia="Calibri" w:hAnsi="Arial" w:cs="Arial"/>
          <w:color w:val="auto"/>
          <w:sz w:val="20"/>
          <w:szCs w:val="20"/>
          <w:bdr w:val="none" w:sz="0" w:space="0" w:color="auto"/>
          <w:lang w:eastAsia="en-US"/>
        </w:rPr>
        <w:t xml:space="preserve"> </w:t>
      </w:r>
      <w:r w:rsidR="002B1BBC">
        <w:rPr>
          <w:rFonts w:ascii="Arial" w:eastAsia="Calibri" w:hAnsi="Arial" w:cs="Arial"/>
          <w:color w:val="auto"/>
          <w:sz w:val="20"/>
          <w:szCs w:val="20"/>
          <w:bdr w:val="none" w:sz="0" w:space="0" w:color="auto"/>
          <w:lang w:eastAsia="en-US"/>
        </w:rPr>
        <w:t>a</w:t>
      </w:r>
      <w:r w:rsidRPr="00842FC9">
        <w:rPr>
          <w:rFonts w:ascii="Arial" w:eastAsia="Calibri" w:hAnsi="Arial" w:cs="Arial"/>
          <w:color w:val="auto"/>
          <w:sz w:val="20"/>
          <w:szCs w:val="20"/>
          <w:bdr w:val="none" w:sz="0" w:space="0" w:color="auto"/>
          <w:lang w:eastAsia="en-US"/>
        </w:rPr>
        <w:t xml:space="preserve"> </w:t>
      </w:r>
      <w:r w:rsidR="002B1BBC">
        <w:rPr>
          <w:rFonts w:ascii="Arial" w:eastAsia="Calibri" w:hAnsi="Arial" w:cs="Arial"/>
          <w:color w:val="auto"/>
          <w:sz w:val="20"/>
          <w:szCs w:val="20"/>
          <w:bdr w:val="none" w:sz="0" w:space="0" w:color="auto"/>
          <w:lang w:eastAsia="en-US"/>
        </w:rPr>
        <w:t>P</w:t>
      </w:r>
      <w:r w:rsidRPr="00842FC9">
        <w:rPr>
          <w:rFonts w:ascii="Arial" w:eastAsia="Calibri" w:hAnsi="Arial" w:cs="Arial"/>
          <w:color w:val="auto"/>
          <w:sz w:val="20"/>
          <w:szCs w:val="20"/>
          <w:bdr w:val="none" w:sz="0" w:space="0" w:color="auto"/>
          <w:lang w:eastAsia="en-US"/>
        </w:rPr>
        <w:t>rodávající je povinen tuto částku uhradit.</w:t>
      </w:r>
    </w:p>
    <w:p w:rsidR="00BA1A6F" w:rsidRPr="008F4185" w:rsidRDefault="00A31982" w:rsidP="00B306BE">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hanging="360"/>
        <w:jc w:val="both"/>
        <w:rPr>
          <w:rFonts w:ascii="Arial" w:eastAsia="Calibri" w:hAnsi="Arial" w:cs="Arial"/>
          <w:color w:val="auto"/>
          <w:sz w:val="20"/>
          <w:szCs w:val="20"/>
          <w:bdr w:val="none" w:sz="0" w:space="0" w:color="auto"/>
          <w:lang w:eastAsia="en-US"/>
        </w:rPr>
      </w:pPr>
      <w:r w:rsidRPr="008F4185">
        <w:rPr>
          <w:rFonts w:ascii="Arial" w:eastAsia="Calibri" w:hAnsi="Arial" w:cs="Arial"/>
          <w:color w:val="auto"/>
          <w:sz w:val="20"/>
          <w:szCs w:val="20"/>
          <w:bdr w:val="none" w:sz="0" w:space="0" w:color="auto"/>
          <w:lang w:eastAsia="en-US"/>
        </w:rPr>
        <w:t xml:space="preserve">V případě prodlení </w:t>
      </w:r>
      <w:r w:rsidR="00994F36" w:rsidRPr="008F4185">
        <w:rPr>
          <w:rFonts w:ascii="Arial" w:eastAsia="Calibri" w:hAnsi="Arial" w:cs="Arial"/>
          <w:color w:val="auto"/>
          <w:sz w:val="20"/>
          <w:szCs w:val="20"/>
          <w:bdr w:val="none" w:sz="0" w:space="0" w:color="auto"/>
          <w:lang w:eastAsia="en-US"/>
        </w:rPr>
        <w:t>VZP ČR</w:t>
      </w:r>
      <w:r w:rsidRPr="008F4185">
        <w:rPr>
          <w:rFonts w:ascii="Arial" w:eastAsia="Calibri" w:hAnsi="Arial" w:cs="Arial"/>
          <w:color w:val="auto"/>
          <w:sz w:val="20"/>
          <w:szCs w:val="20"/>
          <w:bdr w:val="none" w:sz="0" w:space="0" w:color="auto"/>
          <w:lang w:eastAsia="en-US"/>
        </w:rPr>
        <w:t xml:space="preserve"> se zaplacením</w:t>
      </w:r>
      <w:r w:rsidR="005C4957">
        <w:rPr>
          <w:rFonts w:ascii="Arial" w:eastAsia="Calibri" w:hAnsi="Arial" w:cs="Arial"/>
          <w:color w:val="auto"/>
          <w:sz w:val="20"/>
          <w:szCs w:val="20"/>
          <w:bdr w:val="none" w:sz="0" w:space="0" w:color="auto"/>
          <w:lang w:eastAsia="en-US"/>
        </w:rPr>
        <w:t xml:space="preserve"> oprávněně vystavené a řádně doručené</w:t>
      </w:r>
      <w:r w:rsidRPr="008F4185">
        <w:rPr>
          <w:rFonts w:ascii="Arial" w:eastAsia="Calibri" w:hAnsi="Arial" w:cs="Arial"/>
          <w:color w:val="auto"/>
          <w:sz w:val="20"/>
          <w:szCs w:val="20"/>
          <w:bdr w:val="none" w:sz="0" w:space="0" w:color="auto"/>
          <w:lang w:eastAsia="en-US"/>
        </w:rPr>
        <w:t xml:space="preserve"> faktury </w:t>
      </w:r>
      <w:r w:rsidR="005C4957">
        <w:rPr>
          <w:rFonts w:ascii="Arial" w:eastAsia="Calibri" w:hAnsi="Arial" w:cs="Arial"/>
          <w:color w:val="auto"/>
          <w:sz w:val="20"/>
          <w:szCs w:val="20"/>
          <w:bdr w:val="none" w:sz="0" w:space="0" w:color="auto"/>
          <w:lang w:eastAsia="en-US"/>
        </w:rPr>
        <w:t xml:space="preserve">Prodávajícího </w:t>
      </w:r>
      <w:r w:rsidRPr="008F4185">
        <w:rPr>
          <w:rFonts w:ascii="Arial" w:eastAsia="Calibri" w:hAnsi="Arial" w:cs="Arial"/>
          <w:color w:val="auto"/>
          <w:sz w:val="20"/>
          <w:szCs w:val="20"/>
          <w:bdr w:val="none" w:sz="0" w:space="0" w:color="auto"/>
          <w:lang w:eastAsia="en-US"/>
        </w:rPr>
        <w:t xml:space="preserve">může </w:t>
      </w:r>
      <w:r w:rsidR="002E64AC">
        <w:rPr>
          <w:rFonts w:ascii="Arial" w:eastAsia="Calibri" w:hAnsi="Arial" w:cs="Arial"/>
          <w:color w:val="auto"/>
          <w:sz w:val="20"/>
          <w:szCs w:val="20"/>
          <w:bdr w:val="none" w:sz="0" w:space="0" w:color="auto"/>
          <w:lang w:eastAsia="en-US"/>
        </w:rPr>
        <w:t>Prodávající</w:t>
      </w:r>
      <w:r w:rsidRPr="008F4185">
        <w:rPr>
          <w:rFonts w:ascii="Arial" w:eastAsia="Calibri" w:hAnsi="Arial" w:cs="Arial"/>
          <w:color w:val="auto"/>
          <w:sz w:val="20"/>
          <w:szCs w:val="20"/>
          <w:bdr w:val="none" w:sz="0" w:space="0" w:color="auto"/>
          <w:lang w:eastAsia="en-US"/>
        </w:rPr>
        <w:t xml:space="preserve"> vyúčtovat </w:t>
      </w:r>
      <w:r w:rsidR="00994F36" w:rsidRPr="008F4185">
        <w:rPr>
          <w:rFonts w:ascii="Arial" w:eastAsia="Calibri" w:hAnsi="Arial" w:cs="Arial"/>
          <w:color w:val="auto"/>
          <w:sz w:val="20"/>
          <w:szCs w:val="20"/>
          <w:bdr w:val="none" w:sz="0" w:space="0" w:color="auto"/>
          <w:lang w:eastAsia="en-US"/>
        </w:rPr>
        <w:t>VZP ČR</w:t>
      </w:r>
      <w:r w:rsidRPr="008F4185">
        <w:rPr>
          <w:rFonts w:ascii="Arial" w:eastAsia="Calibri" w:hAnsi="Arial" w:cs="Arial"/>
          <w:color w:val="auto"/>
          <w:sz w:val="20"/>
          <w:szCs w:val="20"/>
          <w:bdr w:val="none" w:sz="0" w:space="0" w:color="auto"/>
          <w:lang w:eastAsia="en-US"/>
        </w:rPr>
        <w:t xml:space="preserve"> úrok z prodlení ve výši 0,02 % z nezaplacené částky předmětné faktury za každý den prodlení a </w:t>
      </w:r>
      <w:r w:rsidR="00994F36" w:rsidRPr="008F4185">
        <w:rPr>
          <w:rFonts w:ascii="Arial" w:eastAsia="Calibri" w:hAnsi="Arial" w:cs="Arial"/>
          <w:color w:val="auto"/>
          <w:sz w:val="20"/>
          <w:szCs w:val="20"/>
          <w:bdr w:val="none" w:sz="0" w:space="0" w:color="auto"/>
          <w:lang w:eastAsia="en-US"/>
        </w:rPr>
        <w:t>VZP ČR</w:t>
      </w:r>
      <w:r w:rsidRPr="008F4185">
        <w:rPr>
          <w:rFonts w:ascii="Arial" w:eastAsia="Calibri" w:hAnsi="Arial" w:cs="Arial"/>
          <w:color w:val="auto"/>
          <w:sz w:val="20"/>
          <w:szCs w:val="20"/>
          <w:bdr w:val="none" w:sz="0" w:space="0" w:color="auto"/>
          <w:lang w:eastAsia="en-US"/>
        </w:rPr>
        <w:t xml:space="preserve"> je povin</w:t>
      </w:r>
      <w:r w:rsidR="00E873A5" w:rsidRPr="008F4185">
        <w:rPr>
          <w:rFonts w:ascii="Arial" w:eastAsia="Calibri" w:hAnsi="Arial" w:cs="Arial"/>
          <w:color w:val="auto"/>
          <w:sz w:val="20"/>
          <w:szCs w:val="20"/>
          <w:bdr w:val="none" w:sz="0" w:space="0" w:color="auto"/>
          <w:lang w:eastAsia="en-US"/>
        </w:rPr>
        <w:t>na</w:t>
      </w:r>
      <w:r w:rsidRPr="008F4185">
        <w:rPr>
          <w:rFonts w:ascii="Arial" w:eastAsia="Calibri" w:hAnsi="Arial" w:cs="Arial"/>
          <w:color w:val="auto"/>
          <w:sz w:val="20"/>
          <w:szCs w:val="20"/>
          <w:bdr w:val="none" w:sz="0" w:space="0" w:color="auto"/>
          <w:lang w:eastAsia="en-US"/>
        </w:rPr>
        <w:t xml:space="preserve"> tuto sankci uhradit</w:t>
      </w:r>
      <w:r w:rsidR="00BA1A6F" w:rsidRPr="008F4185">
        <w:rPr>
          <w:rFonts w:ascii="Arial" w:eastAsia="Calibri" w:hAnsi="Arial" w:cs="Arial"/>
          <w:color w:val="auto"/>
          <w:sz w:val="20"/>
          <w:szCs w:val="20"/>
          <w:bdr w:val="none" w:sz="0" w:space="0" w:color="auto"/>
          <w:lang w:eastAsia="en-US"/>
        </w:rPr>
        <w:t>.</w:t>
      </w:r>
    </w:p>
    <w:p w:rsidR="00993E31" w:rsidRPr="00993E31" w:rsidRDefault="00993E31" w:rsidP="00B306BE">
      <w:pPr>
        <w:pStyle w:val="Odstavecseseznamem"/>
        <w:numPr>
          <w:ilvl w:val="0"/>
          <w:numId w:val="22"/>
        </w:numPr>
        <w:spacing w:line="276" w:lineRule="auto"/>
        <w:jc w:val="both"/>
        <w:rPr>
          <w:rFonts w:ascii="Arial" w:eastAsia="Calibri" w:hAnsi="Arial" w:cs="Arial"/>
          <w:color w:val="auto"/>
          <w:sz w:val="20"/>
          <w:szCs w:val="20"/>
          <w:bdr w:val="none" w:sz="0" w:space="0" w:color="auto"/>
          <w:lang w:eastAsia="en-US"/>
        </w:rPr>
      </w:pPr>
      <w:r w:rsidRPr="00993E31">
        <w:rPr>
          <w:rFonts w:ascii="Arial" w:eastAsia="Calibri" w:hAnsi="Arial" w:cs="Arial"/>
          <w:color w:val="auto"/>
          <w:sz w:val="20"/>
          <w:szCs w:val="20"/>
          <w:bdr w:val="none" w:sz="0" w:space="0" w:color="auto"/>
          <w:lang w:eastAsia="en-US"/>
        </w:rPr>
        <w:t xml:space="preserve">Sjednáním smluvní pokuty ani jejím zaplacením není dotčeno právo oprávněné </w:t>
      </w:r>
      <w:r>
        <w:rPr>
          <w:rFonts w:ascii="Arial" w:eastAsia="Calibri" w:hAnsi="Arial" w:cs="Arial"/>
          <w:color w:val="auto"/>
          <w:sz w:val="20"/>
          <w:szCs w:val="20"/>
          <w:bdr w:val="none" w:sz="0" w:space="0" w:color="auto"/>
          <w:lang w:eastAsia="en-US"/>
        </w:rPr>
        <w:t>S</w:t>
      </w:r>
      <w:r w:rsidRPr="00993E31">
        <w:rPr>
          <w:rFonts w:ascii="Arial" w:eastAsia="Calibri" w:hAnsi="Arial" w:cs="Arial"/>
          <w:color w:val="auto"/>
          <w:sz w:val="20"/>
          <w:szCs w:val="20"/>
          <w:bdr w:val="none" w:sz="0" w:space="0" w:color="auto"/>
          <w:lang w:eastAsia="en-US"/>
        </w:rPr>
        <w:t xml:space="preserve">mluvní strany na plnou náhradu škody, vzniklé v důsledku porušení povinnosti, ke kterému se smluvní pokuta vztahuje. Zaplacením smluvní pokuty není dotčena povinnost příslušné </w:t>
      </w:r>
      <w:r>
        <w:rPr>
          <w:rFonts w:ascii="Arial" w:eastAsia="Calibri" w:hAnsi="Arial" w:cs="Arial"/>
          <w:color w:val="auto"/>
          <w:sz w:val="20"/>
          <w:szCs w:val="20"/>
          <w:bdr w:val="none" w:sz="0" w:space="0" w:color="auto"/>
          <w:lang w:eastAsia="en-US"/>
        </w:rPr>
        <w:t>S</w:t>
      </w:r>
      <w:r w:rsidRPr="00993E31">
        <w:rPr>
          <w:rFonts w:ascii="Arial" w:eastAsia="Calibri" w:hAnsi="Arial" w:cs="Arial"/>
          <w:color w:val="auto"/>
          <w:sz w:val="20"/>
          <w:szCs w:val="20"/>
          <w:bdr w:val="none" w:sz="0" w:space="0" w:color="auto"/>
          <w:lang w:eastAsia="en-US"/>
        </w:rPr>
        <w:t>mluvní strany splnit své závazky dle této Smlouvy.</w:t>
      </w:r>
    </w:p>
    <w:p w:rsidR="00993E31" w:rsidRPr="00BB6EFF" w:rsidRDefault="00993E31" w:rsidP="00B306BE">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60"/>
        <w:jc w:val="both"/>
        <w:rPr>
          <w:rFonts w:ascii="Arial" w:eastAsia="Calibri" w:hAnsi="Arial" w:cs="Arial"/>
          <w:color w:val="auto"/>
          <w:sz w:val="20"/>
          <w:szCs w:val="20"/>
          <w:bdr w:val="none" w:sz="0" w:space="0" w:color="auto"/>
          <w:lang w:eastAsia="en-US"/>
        </w:rPr>
      </w:pPr>
    </w:p>
    <w:p w:rsidR="004411FA" w:rsidRDefault="00B37147" w:rsidP="00B306BE">
      <w:pPr>
        <w:pStyle w:val="Odstavecseseznamem"/>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276" w:lineRule="auto"/>
        <w:ind w:left="1003" w:hanging="357"/>
        <w:jc w:val="center"/>
        <w:rPr>
          <w:rFonts w:ascii="Arial" w:eastAsia="Times New Roman" w:hAnsi="Arial" w:cs="Arial"/>
          <w:b/>
          <w:color w:val="auto"/>
          <w:sz w:val="20"/>
          <w:szCs w:val="20"/>
          <w:bdr w:val="none" w:sz="0" w:space="0" w:color="auto"/>
        </w:rPr>
      </w:pPr>
      <w:r>
        <w:rPr>
          <w:rFonts w:ascii="Arial" w:eastAsia="Times New Roman" w:hAnsi="Arial" w:cs="Arial"/>
          <w:b/>
          <w:color w:val="auto"/>
          <w:sz w:val="20"/>
          <w:szCs w:val="20"/>
          <w:bdr w:val="none" w:sz="0" w:space="0" w:color="auto"/>
        </w:rPr>
        <w:t xml:space="preserve">Článek </w:t>
      </w:r>
      <w:r w:rsidR="000C4999">
        <w:rPr>
          <w:rFonts w:ascii="Arial" w:eastAsia="Times New Roman" w:hAnsi="Arial" w:cs="Arial"/>
          <w:b/>
          <w:color w:val="auto"/>
          <w:sz w:val="20"/>
          <w:szCs w:val="20"/>
          <w:bdr w:val="none" w:sz="0" w:space="0" w:color="auto"/>
        </w:rPr>
        <w:br/>
      </w:r>
      <w:r w:rsidR="00163F48">
        <w:rPr>
          <w:rFonts w:ascii="Arial" w:eastAsia="Times New Roman" w:hAnsi="Arial" w:cs="Arial"/>
          <w:b/>
          <w:color w:val="auto"/>
          <w:sz w:val="20"/>
          <w:szCs w:val="20"/>
          <w:bdr w:val="none" w:sz="0" w:space="0" w:color="auto"/>
        </w:rPr>
        <w:t>Odpovědnost za vady, záruka</w:t>
      </w:r>
      <w:r w:rsidR="002D5969">
        <w:rPr>
          <w:rFonts w:ascii="Arial" w:eastAsia="Times New Roman" w:hAnsi="Arial" w:cs="Arial"/>
          <w:b/>
          <w:color w:val="auto"/>
          <w:sz w:val="20"/>
          <w:szCs w:val="20"/>
          <w:bdr w:val="none" w:sz="0" w:space="0" w:color="auto"/>
        </w:rPr>
        <w:t xml:space="preserve"> za jakost</w:t>
      </w:r>
    </w:p>
    <w:p w:rsidR="001B4929" w:rsidRPr="001B4929" w:rsidRDefault="001B4929" w:rsidP="00B306BE">
      <w:pPr>
        <w:pStyle w:val="Odstavecseseznamem"/>
        <w:spacing w:line="276" w:lineRule="auto"/>
        <w:rPr>
          <w:rFonts w:ascii="Arial" w:eastAsia="Times New Roman" w:hAnsi="Arial" w:cs="Arial"/>
          <w:color w:val="auto"/>
          <w:sz w:val="20"/>
          <w:szCs w:val="20"/>
          <w:bdr w:val="none" w:sz="0" w:space="0" w:color="auto"/>
        </w:rPr>
      </w:pPr>
    </w:p>
    <w:p w:rsidR="00443C87" w:rsidRPr="001B4929" w:rsidRDefault="001B4929" w:rsidP="00B306BE">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eastAsia="Calibri" w:hAnsi="Arial" w:cs="Arial"/>
          <w:color w:val="auto"/>
          <w:sz w:val="20"/>
          <w:szCs w:val="20"/>
          <w:bdr w:val="none" w:sz="0" w:space="0" w:color="auto"/>
          <w:lang w:eastAsia="en-US"/>
        </w:rPr>
      </w:pPr>
      <w:r w:rsidRPr="001B4929">
        <w:rPr>
          <w:rFonts w:ascii="Arial" w:eastAsia="Calibri" w:hAnsi="Arial" w:cs="Arial"/>
          <w:color w:val="auto"/>
          <w:sz w:val="20"/>
          <w:szCs w:val="20"/>
          <w:bdr w:val="none" w:sz="0" w:space="0" w:color="auto"/>
          <w:lang w:eastAsia="en-US"/>
        </w:rPr>
        <w:t xml:space="preserve">Prodávající odpovídá za to, že </w:t>
      </w:r>
      <w:r w:rsidR="004B6F9B">
        <w:rPr>
          <w:rFonts w:ascii="Arial" w:eastAsia="Calibri" w:hAnsi="Arial" w:cs="Arial"/>
          <w:color w:val="auto"/>
          <w:sz w:val="20"/>
          <w:szCs w:val="20"/>
          <w:bdr w:val="none" w:sz="0" w:space="0" w:color="auto"/>
          <w:lang w:eastAsia="en-US"/>
        </w:rPr>
        <w:t>Z</w:t>
      </w:r>
      <w:r w:rsidRPr="001B4929">
        <w:rPr>
          <w:rFonts w:ascii="Arial" w:eastAsia="Calibri" w:hAnsi="Arial" w:cs="Arial"/>
          <w:color w:val="auto"/>
          <w:sz w:val="20"/>
          <w:szCs w:val="20"/>
          <w:bdr w:val="none" w:sz="0" w:space="0" w:color="auto"/>
          <w:lang w:eastAsia="en-US"/>
        </w:rPr>
        <w:t xml:space="preserve">boží bude mít vlastnosti výslovně vymíněné touto Smlouvou jinak obvyklé, a že ho </w:t>
      </w:r>
      <w:r w:rsidR="004B6F9B">
        <w:rPr>
          <w:rFonts w:ascii="Arial" w:eastAsia="Calibri" w:hAnsi="Arial" w:cs="Arial"/>
          <w:color w:val="auto"/>
          <w:sz w:val="20"/>
          <w:szCs w:val="20"/>
          <w:bdr w:val="none" w:sz="0" w:space="0" w:color="auto"/>
          <w:lang w:eastAsia="en-US"/>
        </w:rPr>
        <w:t>K</w:t>
      </w:r>
      <w:r w:rsidRPr="001B4929">
        <w:rPr>
          <w:rFonts w:ascii="Arial" w:eastAsia="Calibri" w:hAnsi="Arial" w:cs="Arial"/>
          <w:color w:val="auto"/>
          <w:sz w:val="20"/>
          <w:szCs w:val="20"/>
          <w:bdr w:val="none" w:sz="0" w:space="0" w:color="auto"/>
          <w:lang w:eastAsia="en-US"/>
        </w:rPr>
        <w:t xml:space="preserve">upující bude moci použít podle jeho povahy a účelu jeho poskytnutí dle této Smlouvy. </w:t>
      </w:r>
    </w:p>
    <w:p w:rsidR="007A2994" w:rsidRDefault="00443C87" w:rsidP="00B306BE">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eastAsia="Calibri" w:hAnsi="Arial" w:cs="Arial"/>
          <w:color w:val="auto"/>
          <w:sz w:val="20"/>
          <w:szCs w:val="20"/>
          <w:bdr w:val="none" w:sz="0" w:space="0" w:color="auto"/>
          <w:lang w:eastAsia="en-US"/>
        </w:rPr>
      </w:pPr>
      <w:r w:rsidRPr="00443C87">
        <w:rPr>
          <w:rFonts w:ascii="Arial" w:eastAsia="Calibri" w:hAnsi="Arial" w:cs="Arial"/>
          <w:color w:val="auto"/>
          <w:sz w:val="20"/>
          <w:szCs w:val="20"/>
          <w:bdr w:val="none" w:sz="0" w:space="0" w:color="auto"/>
          <w:lang w:eastAsia="en-US"/>
        </w:rPr>
        <w:t xml:space="preserve">Prodávající poskytuje na </w:t>
      </w:r>
      <w:r w:rsidR="002D5969">
        <w:rPr>
          <w:rFonts w:ascii="Arial" w:eastAsia="Calibri" w:hAnsi="Arial" w:cs="Arial"/>
          <w:color w:val="auto"/>
          <w:sz w:val="20"/>
          <w:szCs w:val="20"/>
          <w:bdr w:val="none" w:sz="0" w:space="0" w:color="auto"/>
          <w:lang w:eastAsia="en-US"/>
        </w:rPr>
        <w:t>Z</w:t>
      </w:r>
      <w:r w:rsidRPr="00443C87">
        <w:rPr>
          <w:rFonts w:ascii="Arial" w:eastAsia="Calibri" w:hAnsi="Arial" w:cs="Arial"/>
          <w:color w:val="auto"/>
          <w:sz w:val="20"/>
          <w:szCs w:val="20"/>
          <w:bdr w:val="none" w:sz="0" w:space="0" w:color="auto"/>
          <w:lang w:eastAsia="en-US"/>
        </w:rPr>
        <w:t>boží záruku</w:t>
      </w:r>
      <w:r w:rsidR="002D5969">
        <w:rPr>
          <w:rFonts w:ascii="Arial" w:eastAsia="Calibri" w:hAnsi="Arial" w:cs="Arial"/>
          <w:color w:val="auto"/>
          <w:sz w:val="20"/>
          <w:szCs w:val="20"/>
          <w:bdr w:val="none" w:sz="0" w:space="0" w:color="auto"/>
          <w:lang w:eastAsia="en-US"/>
        </w:rPr>
        <w:t xml:space="preserve"> za jakost</w:t>
      </w:r>
      <w:r w:rsidRPr="00443C87">
        <w:rPr>
          <w:rFonts w:ascii="Arial" w:eastAsia="Calibri" w:hAnsi="Arial" w:cs="Arial"/>
          <w:color w:val="auto"/>
          <w:sz w:val="20"/>
          <w:szCs w:val="20"/>
          <w:bdr w:val="none" w:sz="0" w:space="0" w:color="auto"/>
          <w:lang w:eastAsia="en-US"/>
        </w:rPr>
        <w:t xml:space="preserve"> v délce 24 měsíců. Záruční doba začne běžet ode dne podpisu Předávacího protokolu </w:t>
      </w:r>
      <w:r>
        <w:rPr>
          <w:rFonts w:ascii="Arial" w:eastAsia="Calibri" w:hAnsi="Arial" w:cs="Arial"/>
          <w:color w:val="auto"/>
          <w:sz w:val="20"/>
          <w:szCs w:val="20"/>
          <w:bdr w:val="none" w:sz="0" w:space="0" w:color="auto"/>
          <w:lang w:eastAsia="en-US"/>
        </w:rPr>
        <w:t xml:space="preserve">oprávněnými </w:t>
      </w:r>
      <w:r w:rsidRPr="00443C87">
        <w:rPr>
          <w:rFonts w:ascii="Arial" w:eastAsia="Calibri" w:hAnsi="Arial" w:cs="Arial"/>
          <w:color w:val="auto"/>
          <w:sz w:val="20"/>
          <w:szCs w:val="20"/>
          <w:bdr w:val="none" w:sz="0" w:space="0" w:color="auto"/>
          <w:lang w:eastAsia="en-US"/>
        </w:rPr>
        <w:t xml:space="preserve">osobami obou </w:t>
      </w:r>
      <w:r>
        <w:rPr>
          <w:rFonts w:ascii="Arial" w:eastAsia="Calibri" w:hAnsi="Arial" w:cs="Arial"/>
          <w:color w:val="auto"/>
          <w:sz w:val="20"/>
          <w:szCs w:val="20"/>
          <w:bdr w:val="none" w:sz="0" w:space="0" w:color="auto"/>
          <w:lang w:eastAsia="en-US"/>
        </w:rPr>
        <w:t>S</w:t>
      </w:r>
      <w:r w:rsidRPr="00443C87">
        <w:rPr>
          <w:rFonts w:ascii="Arial" w:eastAsia="Calibri" w:hAnsi="Arial" w:cs="Arial"/>
          <w:color w:val="auto"/>
          <w:sz w:val="20"/>
          <w:szCs w:val="20"/>
          <w:bdr w:val="none" w:sz="0" w:space="0" w:color="auto"/>
          <w:lang w:eastAsia="en-US"/>
        </w:rPr>
        <w:t xml:space="preserve">mluvních stran. Zárukou </w:t>
      </w:r>
      <w:r w:rsidR="002D5969">
        <w:rPr>
          <w:rFonts w:ascii="Arial" w:eastAsia="Calibri" w:hAnsi="Arial" w:cs="Arial"/>
          <w:color w:val="auto"/>
          <w:sz w:val="20"/>
          <w:szCs w:val="20"/>
          <w:bdr w:val="none" w:sz="0" w:space="0" w:color="auto"/>
          <w:lang w:eastAsia="en-US"/>
        </w:rPr>
        <w:t xml:space="preserve">za jakost </w:t>
      </w:r>
      <w:r w:rsidRPr="00443C87">
        <w:rPr>
          <w:rFonts w:ascii="Arial" w:eastAsia="Calibri" w:hAnsi="Arial" w:cs="Arial"/>
          <w:color w:val="auto"/>
          <w:sz w:val="20"/>
          <w:szCs w:val="20"/>
          <w:bdr w:val="none" w:sz="0" w:space="0" w:color="auto"/>
          <w:lang w:eastAsia="en-US"/>
        </w:rPr>
        <w:t xml:space="preserve">se </w:t>
      </w:r>
      <w:r w:rsidR="002D5969">
        <w:rPr>
          <w:rFonts w:ascii="Arial" w:eastAsia="Calibri" w:hAnsi="Arial" w:cs="Arial"/>
          <w:color w:val="auto"/>
          <w:sz w:val="20"/>
          <w:szCs w:val="20"/>
          <w:bdr w:val="none" w:sz="0" w:space="0" w:color="auto"/>
          <w:lang w:eastAsia="en-US"/>
        </w:rPr>
        <w:t>P</w:t>
      </w:r>
      <w:r w:rsidRPr="00443C87">
        <w:rPr>
          <w:rFonts w:ascii="Arial" w:eastAsia="Calibri" w:hAnsi="Arial" w:cs="Arial"/>
          <w:color w:val="auto"/>
          <w:sz w:val="20"/>
          <w:szCs w:val="20"/>
          <w:bdr w:val="none" w:sz="0" w:space="0" w:color="auto"/>
          <w:lang w:eastAsia="en-US"/>
        </w:rPr>
        <w:t xml:space="preserve">rodávající zavazuje, že </w:t>
      </w:r>
      <w:r w:rsidR="002D5969">
        <w:rPr>
          <w:rFonts w:ascii="Arial" w:eastAsia="Calibri" w:hAnsi="Arial" w:cs="Arial"/>
          <w:color w:val="auto"/>
          <w:sz w:val="20"/>
          <w:szCs w:val="20"/>
          <w:bdr w:val="none" w:sz="0" w:space="0" w:color="auto"/>
          <w:lang w:eastAsia="en-US"/>
        </w:rPr>
        <w:t>Z</w:t>
      </w:r>
      <w:r w:rsidRPr="00443C87">
        <w:rPr>
          <w:rFonts w:ascii="Arial" w:eastAsia="Calibri" w:hAnsi="Arial" w:cs="Arial"/>
          <w:color w:val="auto"/>
          <w:sz w:val="20"/>
          <w:szCs w:val="20"/>
          <w:bdr w:val="none" w:sz="0" w:space="0" w:color="auto"/>
          <w:lang w:eastAsia="en-US"/>
        </w:rPr>
        <w:t xml:space="preserve">boží bude po záruční dobu způsobilé k použití ke smluvenému, popř. obvyklému účelu a že si zachová smluvené, popř. obvyklé vlastnosti. </w:t>
      </w:r>
    </w:p>
    <w:p w:rsidR="00EC16AF" w:rsidRPr="00EC16AF" w:rsidRDefault="00EC16AF" w:rsidP="00B306BE">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eastAsia="Calibri" w:hAnsi="Arial" w:cs="Arial"/>
          <w:color w:val="auto"/>
          <w:sz w:val="20"/>
          <w:szCs w:val="20"/>
          <w:bdr w:val="none" w:sz="0" w:space="0" w:color="auto"/>
          <w:lang w:eastAsia="en-US"/>
        </w:rPr>
      </w:pPr>
      <w:r w:rsidRPr="00EC16AF">
        <w:rPr>
          <w:rFonts w:ascii="Arial" w:eastAsia="Calibri" w:hAnsi="Arial" w:cs="Arial"/>
          <w:color w:val="auto"/>
          <w:sz w:val="20"/>
          <w:szCs w:val="20"/>
          <w:bdr w:val="none" w:sz="0" w:space="0" w:color="auto"/>
          <w:lang w:eastAsia="en-US"/>
        </w:rPr>
        <w:t>Strany činí nesporným, že předmět koupě podle této Smlouvy</w:t>
      </w:r>
      <w:r>
        <w:rPr>
          <w:rFonts w:ascii="Arial" w:eastAsia="Calibri" w:hAnsi="Arial" w:cs="Arial"/>
          <w:color w:val="auto"/>
          <w:sz w:val="20"/>
          <w:szCs w:val="20"/>
          <w:bdr w:val="none" w:sz="0" w:space="0" w:color="auto"/>
          <w:lang w:eastAsia="en-US"/>
        </w:rPr>
        <w:t xml:space="preserve"> představuje dělitelné plnění a práva z </w:t>
      </w:r>
      <w:r w:rsidRPr="00EC16AF">
        <w:rPr>
          <w:rFonts w:ascii="Arial" w:eastAsia="Calibri" w:hAnsi="Arial" w:cs="Arial"/>
          <w:color w:val="auto"/>
          <w:sz w:val="20"/>
          <w:szCs w:val="20"/>
          <w:bdr w:val="none" w:sz="0" w:space="0" w:color="auto"/>
          <w:lang w:eastAsia="en-US"/>
        </w:rPr>
        <w:t xml:space="preserve">odpovědnosti za vady je </w:t>
      </w:r>
      <w:r w:rsidR="002D5969">
        <w:rPr>
          <w:rFonts w:ascii="Arial" w:eastAsia="Calibri" w:hAnsi="Arial" w:cs="Arial"/>
          <w:color w:val="auto"/>
          <w:sz w:val="20"/>
          <w:szCs w:val="20"/>
          <w:bdr w:val="none" w:sz="0" w:space="0" w:color="auto"/>
          <w:lang w:eastAsia="en-US"/>
        </w:rPr>
        <w:t>K</w:t>
      </w:r>
      <w:r w:rsidRPr="00EC16AF">
        <w:rPr>
          <w:rFonts w:ascii="Arial" w:eastAsia="Calibri" w:hAnsi="Arial" w:cs="Arial"/>
          <w:color w:val="auto"/>
          <w:sz w:val="20"/>
          <w:szCs w:val="20"/>
          <w:bdr w:val="none" w:sz="0" w:space="0" w:color="auto"/>
          <w:lang w:eastAsia="en-US"/>
        </w:rPr>
        <w:t xml:space="preserve">upující oprávněn uplatňovat pro každý </w:t>
      </w:r>
      <w:r>
        <w:rPr>
          <w:rFonts w:ascii="Arial" w:hAnsi="Arial" w:cs="Arial"/>
          <w:sz w:val="20"/>
          <w:szCs w:val="20"/>
        </w:rPr>
        <w:t xml:space="preserve">optický a metalický kabel </w:t>
      </w:r>
      <w:r w:rsidRPr="00EC16AF">
        <w:rPr>
          <w:rFonts w:ascii="Arial" w:eastAsia="Calibri" w:hAnsi="Arial" w:cs="Arial"/>
          <w:color w:val="auto"/>
          <w:sz w:val="20"/>
          <w:szCs w:val="20"/>
          <w:bdr w:val="none" w:sz="0" w:space="0" w:color="auto"/>
          <w:lang w:eastAsia="en-US"/>
        </w:rPr>
        <w:t>samostatně.</w:t>
      </w:r>
    </w:p>
    <w:p w:rsidR="00EC16AF" w:rsidRPr="004B6F9B" w:rsidRDefault="00221F2B" w:rsidP="00B306BE">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eastAsia="Calibri" w:hAnsi="Arial" w:cs="Arial"/>
          <w:color w:val="auto"/>
          <w:sz w:val="20"/>
          <w:szCs w:val="20"/>
          <w:bdr w:val="none" w:sz="0" w:space="0" w:color="auto"/>
          <w:lang w:eastAsia="en-US"/>
        </w:rPr>
      </w:pPr>
      <w:r w:rsidRPr="00447BAC">
        <w:rPr>
          <w:rFonts w:ascii="Arial" w:eastAsia="Calibri" w:hAnsi="Arial" w:cs="Arial"/>
          <w:color w:val="auto"/>
          <w:sz w:val="20"/>
          <w:szCs w:val="20"/>
          <w:bdr w:val="none" w:sz="0" w:space="0" w:color="auto"/>
          <w:lang w:eastAsia="en-US"/>
        </w:rPr>
        <w:t xml:space="preserve">Kupující je </w:t>
      </w:r>
      <w:r w:rsidR="00EC16AF">
        <w:rPr>
          <w:rFonts w:ascii="Arial" w:eastAsia="Calibri" w:hAnsi="Arial" w:cs="Arial"/>
          <w:color w:val="auto"/>
          <w:sz w:val="20"/>
          <w:szCs w:val="20"/>
          <w:bdr w:val="none" w:sz="0" w:space="0" w:color="auto"/>
          <w:lang w:eastAsia="en-US"/>
        </w:rPr>
        <w:t>oprávněn</w:t>
      </w:r>
      <w:r w:rsidRPr="00447BAC">
        <w:rPr>
          <w:rFonts w:ascii="Arial" w:eastAsia="Calibri" w:hAnsi="Arial" w:cs="Arial"/>
          <w:color w:val="auto"/>
          <w:sz w:val="20"/>
          <w:szCs w:val="20"/>
          <w:bdr w:val="none" w:sz="0" w:space="0" w:color="auto"/>
          <w:lang w:eastAsia="en-US"/>
        </w:rPr>
        <w:t xml:space="preserve"> </w:t>
      </w:r>
      <w:r w:rsidR="006B2BC3" w:rsidRPr="00447BAC">
        <w:rPr>
          <w:rFonts w:ascii="Arial" w:eastAsia="Calibri" w:hAnsi="Arial" w:cs="Arial"/>
          <w:color w:val="auto"/>
          <w:sz w:val="20"/>
          <w:szCs w:val="20"/>
          <w:bdr w:val="none" w:sz="0" w:space="0" w:color="auto"/>
          <w:lang w:eastAsia="en-US"/>
        </w:rPr>
        <w:t xml:space="preserve">oznámit Prodávajícímu vadu Zboží, která se vyskytla v průběhu záruční doby, a to </w:t>
      </w:r>
      <w:r w:rsidR="00E24588">
        <w:rPr>
          <w:rFonts w:ascii="Arial" w:eastAsia="Calibri" w:hAnsi="Arial" w:cs="Arial"/>
          <w:color w:val="auto"/>
          <w:sz w:val="20"/>
          <w:szCs w:val="20"/>
          <w:bdr w:val="none" w:sz="0" w:space="0" w:color="auto"/>
          <w:lang w:eastAsia="en-US"/>
        </w:rPr>
        <w:t xml:space="preserve">zpravidla </w:t>
      </w:r>
      <w:r w:rsidR="006B2BC3" w:rsidRPr="00447BAC">
        <w:rPr>
          <w:rFonts w:ascii="Arial" w:eastAsia="Calibri" w:hAnsi="Arial" w:cs="Arial"/>
          <w:color w:val="auto"/>
          <w:sz w:val="20"/>
          <w:szCs w:val="20"/>
          <w:bdr w:val="none" w:sz="0" w:space="0" w:color="auto"/>
          <w:lang w:eastAsia="en-US"/>
        </w:rPr>
        <w:t>bez zbytečného odkladu poté, kdy Kupující vadu zjistil (dále jen „vytčení vady“</w:t>
      </w:r>
      <w:r w:rsidR="007751BD">
        <w:rPr>
          <w:rFonts w:ascii="Arial" w:eastAsia="Calibri" w:hAnsi="Arial" w:cs="Arial"/>
          <w:color w:val="auto"/>
          <w:sz w:val="20"/>
          <w:szCs w:val="20"/>
          <w:bdr w:val="none" w:sz="0" w:space="0" w:color="auto"/>
          <w:lang w:eastAsia="en-US"/>
        </w:rPr>
        <w:t xml:space="preserve"> nebo „reklamace“</w:t>
      </w:r>
      <w:r w:rsidR="006B2BC3" w:rsidRPr="00447BAC">
        <w:rPr>
          <w:rFonts w:ascii="Arial" w:eastAsia="Calibri" w:hAnsi="Arial" w:cs="Arial"/>
          <w:color w:val="auto"/>
          <w:sz w:val="20"/>
          <w:szCs w:val="20"/>
          <w:bdr w:val="none" w:sz="0" w:space="0" w:color="auto"/>
          <w:lang w:eastAsia="en-US"/>
        </w:rPr>
        <w:t xml:space="preserve">). Vytčení vady musí být zasláno Prodávajícímu prostřednictvím </w:t>
      </w:r>
      <w:r w:rsidR="006B2BC3" w:rsidRPr="00B924BA">
        <w:rPr>
          <w:rFonts w:ascii="Arial" w:eastAsia="Calibri" w:hAnsi="Arial" w:cs="Arial"/>
          <w:color w:val="auto"/>
          <w:sz w:val="20"/>
          <w:szCs w:val="20"/>
          <w:bdr w:val="none" w:sz="0" w:space="0" w:color="auto"/>
          <w:lang w:eastAsia="en-US"/>
        </w:rPr>
        <w:t>emailu</w:t>
      </w:r>
      <w:r w:rsidR="00B924BA" w:rsidRPr="00B924BA">
        <w:rPr>
          <w:rFonts w:ascii="Arial" w:eastAsia="Calibri" w:hAnsi="Arial" w:cs="Arial"/>
          <w:color w:val="auto"/>
          <w:sz w:val="20"/>
          <w:szCs w:val="20"/>
          <w:bdr w:val="none" w:sz="0" w:space="0" w:color="auto"/>
          <w:lang w:eastAsia="en-US"/>
        </w:rPr>
        <w:t>:</w:t>
      </w:r>
      <w:r w:rsidR="00B924BA" w:rsidRPr="00B924BA">
        <w:rPr>
          <w:rFonts w:ascii="Arial" w:hAnsi="Arial" w:cs="Arial"/>
          <w:sz w:val="20"/>
          <w:szCs w:val="20"/>
        </w:rPr>
        <w:t xml:space="preserve"> </w:t>
      </w:r>
      <w:hyperlink r:id="rId15" w:history="1">
        <w:r w:rsidR="000E6CC5" w:rsidRPr="00400848">
          <w:rPr>
            <w:rStyle w:val="Hypertextovodkaz"/>
            <w:rFonts w:ascii="Arial" w:hAnsi="Arial" w:cs="Arial"/>
            <w:sz w:val="20"/>
            <w:szCs w:val="20"/>
          </w:rPr>
          <w:t>PuchyrT@eltodo.cz</w:t>
        </w:r>
      </w:hyperlink>
      <w:r w:rsidR="000E6CC5">
        <w:rPr>
          <w:rFonts w:ascii="Arial" w:hAnsi="Arial" w:cs="Arial"/>
          <w:sz w:val="20"/>
          <w:szCs w:val="20"/>
        </w:rPr>
        <w:t>,</w:t>
      </w:r>
      <w:r w:rsidR="00560002">
        <w:rPr>
          <w:rFonts w:ascii="Arial" w:hAnsi="Arial" w:cs="Arial"/>
          <w:sz w:val="20"/>
          <w:szCs w:val="20"/>
        </w:rPr>
        <w:t xml:space="preserve"> nebo</w:t>
      </w:r>
      <w:r w:rsidR="000E6CC5">
        <w:rPr>
          <w:rFonts w:ascii="Arial" w:hAnsi="Arial" w:cs="Arial"/>
          <w:sz w:val="20"/>
          <w:szCs w:val="20"/>
        </w:rPr>
        <w:t xml:space="preserve"> </w:t>
      </w:r>
      <w:r w:rsidR="000E6CC5" w:rsidRPr="00560002">
        <w:rPr>
          <w:rFonts w:ascii="Arial" w:hAnsi="Arial" w:cs="Arial"/>
          <w:sz w:val="20"/>
          <w:szCs w:val="20"/>
          <w:u w:val="single"/>
        </w:rPr>
        <w:t>TetourT@eltodo.cz</w:t>
      </w:r>
      <w:r w:rsidR="006B2BC3" w:rsidRPr="00447BAC">
        <w:rPr>
          <w:rFonts w:ascii="Arial" w:eastAsia="Calibri" w:hAnsi="Arial" w:cs="Arial"/>
          <w:color w:val="auto"/>
          <w:sz w:val="20"/>
          <w:szCs w:val="20"/>
          <w:bdr w:val="none" w:sz="0" w:space="0" w:color="auto"/>
          <w:lang w:eastAsia="en-US"/>
        </w:rPr>
        <w:t xml:space="preserve">, nebo jiným </w:t>
      </w:r>
      <w:r w:rsidR="00057B3B">
        <w:rPr>
          <w:rFonts w:ascii="Arial" w:eastAsia="Calibri" w:hAnsi="Arial" w:cs="Arial"/>
          <w:color w:val="auto"/>
          <w:sz w:val="20"/>
          <w:szCs w:val="20"/>
          <w:bdr w:val="none" w:sz="0" w:space="0" w:color="auto"/>
          <w:lang w:eastAsia="en-US"/>
        </w:rPr>
        <w:t>prokazatelným</w:t>
      </w:r>
      <w:r w:rsidR="006B2BC3" w:rsidRPr="00447BAC">
        <w:rPr>
          <w:rFonts w:ascii="Arial" w:eastAsia="Calibri" w:hAnsi="Arial" w:cs="Arial"/>
          <w:color w:val="auto"/>
          <w:sz w:val="20"/>
          <w:szCs w:val="20"/>
          <w:bdr w:val="none" w:sz="0" w:space="0" w:color="auto"/>
          <w:lang w:eastAsia="en-US"/>
        </w:rPr>
        <w:t xml:space="preserve"> způsobem</w:t>
      </w:r>
      <w:r w:rsidR="00447BAC" w:rsidRPr="00447BAC">
        <w:rPr>
          <w:rFonts w:ascii="Arial" w:eastAsia="Calibri" w:hAnsi="Arial" w:cs="Arial"/>
          <w:color w:val="auto"/>
          <w:sz w:val="20"/>
          <w:szCs w:val="20"/>
          <w:bdr w:val="none" w:sz="0" w:space="0" w:color="auto"/>
          <w:lang w:eastAsia="en-US"/>
        </w:rPr>
        <w:t>.</w:t>
      </w:r>
      <w:r w:rsidR="006B2BC3" w:rsidRPr="00447BAC">
        <w:rPr>
          <w:rFonts w:ascii="Arial" w:eastAsia="Calibri" w:hAnsi="Arial" w:cs="Arial"/>
          <w:color w:val="auto"/>
          <w:sz w:val="20"/>
          <w:szCs w:val="20"/>
          <w:bdr w:val="none" w:sz="0" w:space="0" w:color="auto"/>
          <w:lang w:eastAsia="en-US"/>
        </w:rPr>
        <w:t xml:space="preserve"> </w:t>
      </w:r>
      <w:r w:rsidR="00EC16AF" w:rsidRPr="004B6F9B">
        <w:rPr>
          <w:rFonts w:ascii="Arial" w:eastAsia="Calibri" w:hAnsi="Arial" w:cs="Arial"/>
          <w:color w:val="auto"/>
          <w:sz w:val="20"/>
          <w:szCs w:val="20"/>
          <w:bdr w:val="none" w:sz="0" w:space="0" w:color="auto"/>
          <w:lang w:eastAsia="en-US"/>
        </w:rPr>
        <w:t>Ustanovení § 2110, 2111 a 2112 občanského zákoníku se pro účely této Smlouvy nepoužijí.</w:t>
      </w:r>
      <w:r w:rsidR="003B4B4E">
        <w:rPr>
          <w:rFonts w:ascii="Arial" w:eastAsia="Calibri" w:hAnsi="Arial" w:cs="Arial"/>
          <w:color w:val="auto"/>
          <w:sz w:val="20"/>
          <w:szCs w:val="20"/>
          <w:bdr w:val="none" w:sz="0" w:space="0" w:color="auto"/>
          <w:lang w:eastAsia="en-US"/>
        </w:rPr>
        <w:t xml:space="preserve"> </w:t>
      </w:r>
    </w:p>
    <w:p w:rsidR="00B00437" w:rsidRPr="00B00437" w:rsidRDefault="00B00437" w:rsidP="00B306BE">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eastAsia="Calibri" w:hAnsi="Arial" w:cs="Arial"/>
          <w:color w:val="auto"/>
          <w:sz w:val="20"/>
          <w:szCs w:val="20"/>
          <w:bdr w:val="none" w:sz="0" w:space="0" w:color="auto"/>
          <w:lang w:eastAsia="en-US"/>
        </w:rPr>
      </w:pPr>
      <w:r w:rsidRPr="00B00437">
        <w:rPr>
          <w:rFonts w:ascii="Arial" w:eastAsia="Calibri" w:hAnsi="Arial" w:cs="Arial"/>
          <w:color w:val="auto"/>
          <w:sz w:val="20"/>
          <w:szCs w:val="20"/>
          <w:bdr w:val="none" w:sz="0" w:space="0" w:color="auto"/>
          <w:lang w:eastAsia="en-US"/>
        </w:rPr>
        <w:t xml:space="preserve">Smluvní strany se dohodly, že v případě výskytu jakýchkoliv vad </w:t>
      </w:r>
      <w:r>
        <w:rPr>
          <w:rFonts w:ascii="Arial" w:eastAsia="Calibri" w:hAnsi="Arial" w:cs="Arial"/>
          <w:color w:val="auto"/>
          <w:sz w:val="20"/>
          <w:szCs w:val="20"/>
          <w:bdr w:val="none" w:sz="0" w:space="0" w:color="auto"/>
          <w:lang w:eastAsia="en-US"/>
        </w:rPr>
        <w:t>Z</w:t>
      </w:r>
      <w:r w:rsidRPr="00B00437">
        <w:rPr>
          <w:rFonts w:ascii="Arial" w:eastAsia="Calibri" w:hAnsi="Arial" w:cs="Arial"/>
          <w:color w:val="auto"/>
          <w:sz w:val="20"/>
          <w:szCs w:val="20"/>
          <w:bdr w:val="none" w:sz="0" w:space="0" w:color="auto"/>
          <w:lang w:eastAsia="en-US"/>
        </w:rPr>
        <w:t xml:space="preserve">boží má </w:t>
      </w:r>
      <w:r>
        <w:rPr>
          <w:rFonts w:ascii="Arial" w:eastAsia="Calibri" w:hAnsi="Arial" w:cs="Arial"/>
          <w:color w:val="auto"/>
          <w:sz w:val="20"/>
          <w:szCs w:val="20"/>
          <w:bdr w:val="none" w:sz="0" w:space="0" w:color="auto"/>
          <w:lang w:eastAsia="en-US"/>
        </w:rPr>
        <w:t>K</w:t>
      </w:r>
      <w:r w:rsidRPr="00B00437">
        <w:rPr>
          <w:rFonts w:ascii="Arial" w:eastAsia="Calibri" w:hAnsi="Arial" w:cs="Arial"/>
          <w:color w:val="auto"/>
          <w:sz w:val="20"/>
          <w:szCs w:val="20"/>
          <w:bdr w:val="none" w:sz="0" w:space="0" w:color="auto"/>
          <w:lang w:eastAsia="en-US"/>
        </w:rPr>
        <w:t>upující vždy právo:</w:t>
      </w:r>
    </w:p>
    <w:p w:rsidR="00B00437" w:rsidRPr="00B00437" w:rsidRDefault="00B00437" w:rsidP="00B306BE">
      <w:pPr>
        <w:pStyle w:val="Odstavecseseznamem"/>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eastAsia="Calibri" w:hAnsi="Arial" w:cs="Arial"/>
          <w:color w:val="auto"/>
          <w:sz w:val="20"/>
          <w:szCs w:val="20"/>
          <w:bdr w:val="none" w:sz="0" w:space="0" w:color="auto"/>
          <w:lang w:eastAsia="en-US"/>
        </w:rPr>
      </w:pPr>
      <w:r w:rsidRPr="00B00437">
        <w:rPr>
          <w:rFonts w:ascii="Arial" w:eastAsia="Calibri" w:hAnsi="Arial" w:cs="Arial"/>
          <w:color w:val="auto"/>
          <w:sz w:val="20"/>
          <w:szCs w:val="20"/>
          <w:bdr w:val="none" w:sz="0" w:space="0" w:color="auto"/>
          <w:lang w:eastAsia="en-US"/>
        </w:rPr>
        <w:t xml:space="preserve">na odstranění vady dodáním nového </w:t>
      </w:r>
      <w:r>
        <w:rPr>
          <w:rFonts w:ascii="Arial" w:eastAsia="Calibri" w:hAnsi="Arial" w:cs="Arial"/>
          <w:color w:val="auto"/>
          <w:sz w:val="20"/>
          <w:szCs w:val="20"/>
          <w:bdr w:val="none" w:sz="0" w:space="0" w:color="auto"/>
          <w:lang w:eastAsia="en-US"/>
        </w:rPr>
        <w:t>Z</w:t>
      </w:r>
      <w:r w:rsidRPr="00B00437">
        <w:rPr>
          <w:rFonts w:ascii="Arial" w:eastAsia="Calibri" w:hAnsi="Arial" w:cs="Arial"/>
          <w:color w:val="auto"/>
          <w:sz w:val="20"/>
          <w:szCs w:val="20"/>
          <w:bdr w:val="none" w:sz="0" w:space="0" w:color="auto"/>
          <w:lang w:eastAsia="en-US"/>
        </w:rPr>
        <w:t>boží bez vad (tj. příslušného metalického či optického kabelu jen „</w:t>
      </w:r>
      <w:r>
        <w:rPr>
          <w:rFonts w:ascii="Arial" w:eastAsia="Calibri" w:hAnsi="Arial" w:cs="Arial"/>
          <w:color w:val="auto"/>
          <w:sz w:val="20"/>
          <w:szCs w:val="20"/>
          <w:bdr w:val="none" w:sz="0" w:space="0" w:color="auto"/>
          <w:lang w:eastAsia="en-US"/>
        </w:rPr>
        <w:t>kabel</w:t>
      </w:r>
      <w:r w:rsidRPr="00B00437">
        <w:rPr>
          <w:rFonts w:ascii="Arial" w:eastAsia="Calibri" w:hAnsi="Arial" w:cs="Arial"/>
          <w:color w:val="auto"/>
          <w:sz w:val="20"/>
          <w:szCs w:val="20"/>
          <w:bdr w:val="none" w:sz="0" w:space="0" w:color="auto"/>
          <w:lang w:eastAsia="en-US"/>
        </w:rPr>
        <w:t xml:space="preserve">“), </w:t>
      </w:r>
    </w:p>
    <w:p w:rsidR="00B00437" w:rsidRPr="00B00437" w:rsidRDefault="00B00437" w:rsidP="00B306BE">
      <w:pPr>
        <w:pStyle w:val="Odstavecseseznamem"/>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eastAsia="Calibri" w:hAnsi="Arial" w:cs="Arial"/>
          <w:color w:val="auto"/>
          <w:sz w:val="20"/>
          <w:szCs w:val="20"/>
          <w:bdr w:val="none" w:sz="0" w:space="0" w:color="auto"/>
          <w:lang w:eastAsia="en-US"/>
        </w:rPr>
      </w:pPr>
      <w:r w:rsidRPr="00B00437">
        <w:rPr>
          <w:rFonts w:ascii="Arial" w:eastAsia="Calibri" w:hAnsi="Arial" w:cs="Arial"/>
          <w:color w:val="auto"/>
          <w:sz w:val="20"/>
          <w:szCs w:val="20"/>
          <w:bdr w:val="none" w:sz="0" w:space="0" w:color="auto"/>
          <w:lang w:eastAsia="en-US"/>
        </w:rPr>
        <w:t xml:space="preserve">na odstranění vady dodáním </w:t>
      </w:r>
      <w:r>
        <w:rPr>
          <w:rFonts w:ascii="Arial" w:eastAsia="Calibri" w:hAnsi="Arial" w:cs="Arial"/>
          <w:color w:val="auto"/>
          <w:sz w:val="20"/>
          <w:szCs w:val="20"/>
          <w:bdr w:val="none" w:sz="0" w:space="0" w:color="auto"/>
          <w:lang w:eastAsia="en-US"/>
        </w:rPr>
        <w:t>chybějícího kabelu či chybějících kabelů</w:t>
      </w:r>
      <w:r w:rsidR="00EF63C9">
        <w:rPr>
          <w:rFonts w:ascii="Arial" w:eastAsia="Calibri" w:hAnsi="Arial" w:cs="Arial"/>
          <w:color w:val="auto"/>
          <w:sz w:val="20"/>
          <w:szCs w:val="20"/>
          <w:bdr w:val="none" w:sz="0" w:space="0" w:color="auto"/>
          <w:lang w:eastAsia="en-US"/>
        </w:rPr>
        <w:t>.</w:t>
      </w:r>
    </w:p>
    <w:p w:rsidR="00B00437" w:rsidRPr="00B00437" w:rsidRDefault="00B00437" w:rsidP="00B306BE">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3"/>
        <w:jc w:val="both"/>
        <w:rPr>
          <w:rFonts w:ascii="Arial" w:eastAsia="Calibri" w:hAnsi="Arial" w:cs="Arial"/>
          <w:color w:val="auto"/>
          <w:sz w:val="20"/>
          <w:szCs w:val="20"/>
          <w:bdr w:val="none" w:sz="0" w:space="0" w:color="auto"/>
          <w:lang w:eastAsia="en-US"/>
        </w:rPr>
      </w:pPr>
      <w:r w:rsidRPr="00B00437">
        <w:rPr>
          <w:rFonts w:ascii="Arial" w:eastAsia="Calibri" w:hAnsi="Arial" w:cs="Arial"/>
          <w:color w:val="auto"/>
          <w:sz w:val="20"/>
          <w:szCs w:val="20"/>
          <w:bdr w:val="none" w:sz="0" w:space="0" w:color="auto"/>
          <w:lang w:eastAsia="en-US"/>
        </w:rPr>
        <w:t xml:space="preserve">Volbu práva má </w:t>
      </w:r>
      <w:r w:rsidR="001867CD">
        <w:rPr>
          <w:rFonts w:ascii="Arial" w:eastAsia="Calibri" w:hAnsi="Arial" w:cs="Arial"/>
          <w:color w:val="auto"/>
          <w:sz w:val="20"/>
          <w:szCs w:val="20"/>
          <w:bdr w:val="none" w:sz="0" w:space="0" w:color="auto"/>
          <w:lang w:eastAsia="en-US"/>
        </w:rPr>
        <w:t xml:space="preserve">vždy </w:t>
      </w:r>
      <w:r w:rsidR="00E24588">
        <w:rPr>
          <w:rFonts w:ascii="Arial" w:eastAsia="Calibri" w:hAnsi="Arial" w:cs="Arial"/>
          <w:color w:val="auto"/>
          <w:sz w:val="20"/>
          <w:szCs w:val="20"/>
          <w:bdr w:val="none" w:sz="0" w:space="0" w:color="auto"/>
          <w:lang w:eastAsia="en-US"/>
        </w:rPr>
        <w:t>K</w:t>
      </w:r>
      <w:r w:rsidRPr="00B00437">
        <w:rPr>
          <w:rFonts w:ascii="Arial" w:eastAsia="Calibri" w:hAnsi="Arial" w:cs="Arial"/>
          <w:color w:val="auto"/>
          <w:sz w:val="20"/>
          <w:szCs w:val="20"/>
          <w:bdr w:val="none" w:sz="0" w:space="0" w:color="auto"/>
          <w:lang w:eastAsia="en-US"/>
        </w:rPr>
        <w:t xml:space="preserve">upující. </w:t>
      </w:r>
      <w:r w:rsidR="00130FB4">
        <w:rPr>
          <w:rFonts w:ascii="Arial" w:eastAsia="Calibri" w:hAnsi="Arial" w:cs="Arial"/>
          <w:color w:val="auto"/>
          <w:sz w:val="20"/>
          <w:szCs w:val="20"/>
          <w:bdr w:val="none" w:sz="0" w:space="0" w:color="auto"/>
          <w:lang w:eastAsia="en-US"/>
        </w:rPr>
        <w:t>Do doby vyřízení reklamace je Kupující oprávněn svoji volbu změnit.</w:t>
      </w:r>
    </w:p>
    <w:p w:rsidR="00B00437" w:rsidRPr="00B00437" w:rsidRDefault="00B00437" w:rsidP="00B306BE">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eastAsia="Calibri" w:hAnsi="Arial" w:cs="Arial"/>
          <w:color w:val="auto"/>
          <w:sz w:val="20"/>
          <w:szCs w:val="20"/>
          <w:bdr w:val="none" w:sz="0" w:space="0" w:color="auto"/>
          <w:lang w:eastAsia="en-US"/>
        </w:rPr>
      </w:pPr>
      <w:r w:rsidRPr="00B00437">
        <w:rPr>
          <w:rFonts w:ascii="Arial" w:eastAsia="Calibri" w:hAnsi="Arial" w:cs="Arial"/>
          <w:color w:val="auto"/>
          <w:sz w:val="20"/>
          <w:szCs w:val="20"/>
          <w:bdr w:val="none" w:sz="0" w:space="0" w:color="auto"/>
          <w:lang w:eastAsia="en-US"/>
        </w:rPr>
        <w:t xml:space="preserve">Ujednání </w:t>
      </w:r>
      <w:r>
        <w:rPr>
          <w:rFonts w:ascii="Arial" w:eastAsia="Calibri" w:hAnsi="Arial" w:cs="Arial"/>
          <w:color w:val="auto"/>
          <w:sz w:val="20"/>
          <w:szCs w:val="20"/>
          <w:bdr w:val="none" w:sz="0" w:space="0" w:color="auto"/>
          <w:lang w:eastAsia="en-US"/>
        </w:rPr>
        <w:t>S</w:t>
      </w:r>
      <w:r w:rsidRPr="00B00437">
        <w:rPr>
          <w:rFonts w:ascii="Arial" w:eastAsia="Calibri" w:hAnsi="Arial" w:cs="Arial"/>
          <w:color w:val="auto"/>
          <w:sz w:val="20"/>
          <w:szCs w:val="20"/>
          <w:bdr w:val="none" w:sz="0" w:space="0" w:color="auto"/>
          <w:lang w:eastAsia="en-US"/>
        </w:rPr>
        <w:t xml:space="preserve">mluvních stran v odst. </w:t>
      </w:r>
      <w:r w:rsidR="001867CD">
        <w:rPr>
          <w:rFonts w:ascii="Arial" w:eastAsia="Calibri" w:hAnsi="Arial" w:cs="Arial"/>
          <w:color w:val="auto"/>
          <w:sz w:val="20"/>
          <w:szCs w:val="20"/>
          <w:bdr w:val="none" w:sz="0" w:space="0" w:color="auto"/>
          <w:lang w:eastAsia="en-US"/>
        </w:rPr>
        <w:t>5</w:t>
      </w:r>
      <w:r w:rsidRPr="00B00437">
        <w:rPr>
          <w:rFonts w:ascii="Arial" w:eastAsia="Calibri" w:hAnsi="Arial" w:cs="Arial"/>
          <w:color w:val="auto"/>
          <w:sz w:val="20"/>
          <w:szCs w:val="20"/>
          <w:bdr w:val="none" w:sz="0" w:space="0" w:color="auto"/>
          <w:lang w:eastAsia="en-US"/>
        </w:rPr>
        <w:t xml:space="preserve"> tohoto článku nahrazuje v plném rozs</w:t>
      </w:r>
      <w:r w:rsidR="009F7C01">
        <w:rPr>
          <w:rFonts w:ascii="Arial" w:eastAsia="Calibri" w:hAnsi="Arial" w:cs="Arial"/>
          <w:color w:val="auto"/>
          <w:sz w:val="20"/>
          <w:szCs w:val="20"/>
          <w:bdr w:val="none" w:sz="0" w:space="0" w:color="auto"/>
          <w:lang w:eastAsia="en-US"/>
        </w:rPr>
        <w:t>ahu ustanovení § 2106 odst. 2 a </w:t>
      </w:r>
      <w:r w:rsidRPr="00B00437">
        <w:rPr>
          <w:rFonts w:ascii="Arial" w:eastAsia="Calibri" w:hAnsi="Arial" w:cs="Arial"/>
          <w:color w:val="auto"/>
          <w:sz w:val="20"/>
          <w:szCs w:val="20"/>
          <w:bdr w:val="none" w:sz="0" w:space="0" w:color="auto"/>
          <w:lang w:eastAsia="en-US"/>
        </w:rPr>
        <w:t>3 a § 2107 občanského zákoníku.</w:t>
      </w:r>
    </w:p>
    <w:p w:rsidR="00B00437" w:rsidRPr="00B00437" w:rsidRDefault="00B00437" w:rsidP="00B306BE">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eastAsia="Calibri" w:hAnsi="Arial" w:cs="Arial"/>
          <w:color w:val="auto"/>
          <w:sz w:val="20"/>
          <w:szCs w:val="20"/>
          <w:bdr w:val="none" w:sz="0" w:space="0" w:color="auto"/>
          <w:lang w:eastAsia="en-US"/>
        </w:rPr>
      </w:pPr>
      <w:r w:rsidRPr="00B00437">
        <w:rPr>
          <w:rFonts w:ascii="Arial" w:eastAsia="Calibri" w:hAnsi="Arial" w:cs="Arial"/>
          <w:color w:val="auto"/>
          <w:sz w:val="20"/>
          <w:szCs w:val="20"/>
          <w:bdr w:val="none" w:sz="0" w:space="0" w:color="auto"/>
          <w:lang w:eastAsia="en-US"/>
        </w:rPr>
        <w:t xml:space="preserve">Prodávající se zavazuje odstranit reklamované vady do </w:t>
      </w:r>
      <w:r>
        <w:rPr>
          <w:rFonts w:ascii="Arial" w:eastAsia="Calibri" w:hAnsi="Arial" w:cs="Arial"/>
          <w:color w:val="auto"/>
          <w:sz w:val="20"/>
          <w:szCs w:val="20"/>
          <w:bdr w:val="none" w:sz="0" w:space="0" w:color="auto"/>
          <w:lang w:eastAsia="en-US"/>
        </w:rPr>
        <w:t>30</w:t>
      </w:r>
      <w:r w:rsidRPr="00B00437">
        <w:rPr>
          <w:rFonts w:ascii="Arial" w:eastAsia="Calibri" w:hAnsi="Arial" w:cs="Arial"/>
          <w:color w:val="auto"/>
          <w:sz w:val="20"/>
          <w:szCs w:val="20"/>
          <w:bdr w:val="none" w:sz="0" w:space="0" w:color="auto"/>
          <w:lang w:eastAsia="en-US"/>
        </w:rPr>
        <w:t xml:space="preserve"> dnů ode dne doručení reklamace </w:t>
      </w:r>
      <w:r>
        <w:rPr>
          <w:rFonts w:ascii="Arial" w:eastAsia="Calibri" w:hAnsi="Arial" w:cs="Arial"/>
          <w:color w:val="auto"/>
          <w:sz w:val="20"/>
          <w:szCs w:val="20"/>
          <w:bdr w:val="none" w:sz="0" w:space="0" w:color="auto"/>
          <w:lang w:eastAsia="en-US"/>
        </w:rPr>
        <w:t>P</w:t>
      </w:r>
      <w:r w:rsidRPr="00B00437">
        <w:rPr>
          <w:rFonts w:ascii="Arial" w:eastAsia="Calibri" w:hAnsi="Arial" w:cs="Arial"/>
          <w:color w:val="auto"/>
          <w:sz w:val="20"/>
          <w:szCs w:val="20"/>
          <w:bdr w:val="none" w:sz="0" w:space="0" w:color="auto"/>
          <w:lang w:eastAsia="en-US"/>
        </w:rPr>
        <w:t xml:space="preserve">rodávajícímu, nebude-li </w:t>
      </w:r>
      <w:r>
        <w:rPr>
          <w:rFonts w:ascii="Arial" w:eastAsia="Calibri" w:hAnsi="Arial" w:cs="Arial"/>
          <w:color w:val="auto"/>
          <w:sz w:val="20"/>
          <w:szCs w:val="20"/>
          <w:bdr w:val="none" w:sz="0" w:space="0" w:color="auto"/>
          <w:lang w:eastAsia="en-US"/>
        </w:rPr>
        <w:t>S</w:t>
      </w:r>
      <w:r w:rsidRPr="00B00437">
        <w:rPr>
          <w:rFonts w:ascii="Arial" w:eastAsia="Calibri" w:hAnsi="Arial" w:cs="Arial"/>
          <w:color w:val="auto"/>
          <w:sz w:val="20"/>
          <w:szCs w:val="20"/>
          <w:bdr w:val="none" w:sz="0" w:space="0" w:color="auto"/>
          <w:lang w:eastAsia="en-US"/>
        </w:rPr>
        <w:t xml:space="preserve">mluvními stranami dohodnuto jinak. </w:t>
      </w:r>
    </w:p>
    <w:p w:rsidR="00E53772" w:rsidRDefault="00B00437" w:rsidP="00B306BE">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eastAsia="Calibri" w:hAnsi="Arial" w:cs="Arial"/>
          <w:color w:val="auto"/>
          <w:sz w:val="20"/>
          <w:szCs w:val="20"/>
          <w:bdr w:val="none" w:sz="0" w:space="0" w:color="auto"/>
          <w:lang w:eastAsia="en-US"/>
        </w:rPr>
      </w:pPr>
      <w:r w:rsidRPr="00B00437">
        <w:rPr>
          <w:rFonts w:ascii="Arial" w:eastAsia="Calibri" w:hAnsi="Arial" w:cs="Arial"/>
          <w:color w:val="auto"/>
          <w:sz w:val="20"/>
          <w:szCs w:val="20"/>
          <w:bdr w:val="none" w:sz="0" w:space="0" w:color="auto"/>
          <w:lang w:eastAsia="en-US"/>
        </w:rPr>
        <w:t xml:space="preserve">Prodávající se zavazuje odstranit reklamované vady v místě plnění (viz čl. </w:t>
      </w:r>
      <w:r>
        <w:rPr>
          <w:rFonts w:ascii="Arial" w:eastAsia="Calibri" w:hAnsi="Arial" w:cs="Arial"/>
          <w:color w:val="auto"/>
          <w:sz w:val="20"/>
          <w:szCs w:val="20"/>
          <w:bdr w:val="none" w:sz="0" w:space="0" w:color="auto"/>
          <w:lang w:eastAsia="en-US"/>
        </w:rPr>
        <w:t>IV</w:t>
      </w:r>
      <w:r w:rsidRPr="00B00437">
        <w:rPr>
          <w:rFonts w:ascii="Arial" w:eastAsia="Calibri" w:hAnsi="Arial" w:cs="Arial"/>
          <w:color w:val="auto"/>
          <w:sz w:val="20"/>
          <w:szCs w:val="20"/>
          <w:bdr w:val="none" w:sz="0" w:space="0" w:color="auto"/>
          <w:lang w:eastAsia="en-US"/>
        </w:rPr>
        <w:t xml:space="preserve">. odst. </w:t>
      </w:r>
      <w:r w:rsidR="001867CD">
        <w:rPr>
          <w:rFonts w:ascii="Arial" w:eastAsia="Calibri" w:hAnsi="Arial" w:cs="Arial"/>
          <w:color w:val="auto"/>
          <w:sz w:val="20"/>
          <w:szCs w:val="20"/>
          <w:bdr w:val="none" w:sz="0" w:space="0" w:color="auto"/>
          <w:lang w:eastAsia="en-US"/>
        </w:rPr>
        <w:t>6</w:t>
      </w:r>
      <w:r w:rsidRPr="00B00437">
        <w:rPr>
          <w:rFonts w:ascii="Arial" w:eastAsia="Calibri" w:hAnsi="Arial" w:cs="Arial"/>
          <w:color w:val="auto"/>
          <w:sz w:val="20"/>
          <w:szCs w:val="20"/>
          <w:bdr w:val="none" w:sz="0" w:space="0" w:color="auto"/>
          <w:lang w:eastAsia="en-US"/>
        </w:rPr>
        <w:t xml:space="preserve"> </w:t>
      </w:r>
      <w:r>
        <w:rPr>
          <w:rFonts w:ascii="Arial" w:eastAsia="Calibri" w:hAnsi="Arial" w:cs="Arial"/>
          <w:color w:val="auto"/>
          <w:sz w:val="20"/>
          <w:szCs w:val="20"/>
          <w:bdr w:val="none" w:sz="0" w:space="0" w:color="auto"/>
          <w:lang w:eastAsia="en-US"/>
        </w:rPr>
        <w:t>této Smlouvy</w:t>
      </w:r>
      <w:r w:rsidR="00E53772">
        <w:rPr>
          <w:rFonts w:ascii="Arial" w:eastAsia="Calibri" w:hAnsi="Arial" w:cs="Arial"/>
          <w:color w:val="auto"/>
          <w:sz w:val="20"/>
          <w:szCs w:val="20"/>
          <w:bdr w:val="none" w:sz="0" w:space="0" w:color="auto"/>
          <w:lang w:eastAsia="en-US"/>
        </w:rPr>
        <w:t xml:space="preserve">), </w:t>
      </w:r>
      <w:r w:rsidR="00427D33" w:rsidRPr="00B00437">
        <w:rPr>
          <w:rFonts w:ascii="Arial" w:eastAsia="Calibri" w:hAnsi="Arial" w:cs="Arial"/>
          <w:color w:val="auto"/>
          <w:sz w:val="20"/>
          <w:szCs w:val="20"/>
          <w:bdr w:val="none" w:sz="0" w:space="0" w:color="auto"/>
          <w:lang w:eastAsia="en-US"/>
        </w:rPr>
        <w:t xml:space="preserve">nedohodnou-li se </w:t>
      </w:r>
      <w:r w:rsidR="00427D33">
        <w:rPr>
          <w:rFonts w:ascii="Arial" w:eastAsia="Calibri" w:hAnsi="Arial" w:cs="Arial"/>
          <w:color w:val="auto"/>
          <w:sz w:val="20"/>
          <w:szCs w:val="20"/>
          <w:bdr w:val="none" w:sz="0" w:space="0" w:color="auto"/>
          <w:lang w:eastAsia="en-US"/>
        </w:rPr>
        <w:t>S</w:t>
      </w:r>
      <w:r w:rsidR="00427D33" w:rsidRPr="00B00437">
        <w:rPr>
          <w:rFonts w:ascii="Arial" w:eastAsia="Calibri" w:hAnsi="Arial" w:cs="Arial"/>
          <w:color w:val="auto"/>
          <w:sz w:val="20"/>
          <w:szCs w:val="20"/>
          <w:bdr w:val="none" w:sz="0" w:space="0" w:color="auto"/>
          <w:lang w:eastAsia="en-US"/>
        </w:rPr>
        <w:t>mluvní strany protokolárně jinak</w:t>
      </w:r>
      <w:r w:rsidR="00427D33">
        <w:rPr>
          <w:rFonts w:ascii="Arial" w:eastAsia="Calibri" w:hAnsi="Arial" w:cs="Arial"/>
          <w:color w:val="auto"/>
          <w:sz w:val="20"/>
          <w:szCs w:val="20"/>
          <w:bdr w:val="none" w:sz="0" w:space="0" w:color="auto"/>
          <w:lang w:eastAsia="en-US"/>
        </w:rPr>
        <w:t>.</w:t>
      </w:r>
      <w:r w:rsidR="00E53772">
        <w:rPr>
          <w:rFonts w:ascii="Arial" w:eastAsia="Calibri" w:hAnsi="Arial" w:cs="Arial"/>
          <w:color w:val="auto"/>
          <w:sz w:val="20"/>
          <w:szCs w:val="20"/>
          <w:bdr w:val="none" w:sz="0" w:space="0" w:color="auto"/>
          <w:lang w:eastAsia="en-US"/>
        </w:rPr>
        <w:t xml:space="preserve"> </w:t>
      </w:r>
    </w:p>
    <w:p w:rsidR="00131FE1" w:rsidRDefault="00131FE1" w:rsidP="00B306BE">
      <w:p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276" w:lineRule="auto"/>
        <w:rPr>
          <w:rFonts w:ascii="Arial" w:eastAsia="Times New Roman" w:hAnsi="Arial" w:cs="Arial"/>
          <w:b/>
          <w:color w:val="auto"/>
          <w:sz w:val="20"/>
          <w:szCs w:val="20"/>
          <w:bdr w:val="none" w:sz="0" w:space="0" w:color="auto"/>
        </w:rPr>
      </w:pPr>
    </w:p>
    <w:p w:rsidR="000561A9" w:rsidRDefault="000561A9" w:rsidP="00B306BE">
      <w:p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276" w:lineRule="auto"/>
        <w:rPr>
          <w:rFonts w:ascii="Arial" w:eastAsia="Times New Roman" w:hAnsi="Arial" w:cs="Arial"/>
          <w:b/>
          <w:color w:val="auto"/>
          <w:sz w:val="20"/>
          <w:szCs w:val="20"/>
          <w:bdr w:val="none" w:sz="0" w:space="0" w:color="auto"/>
        </w:rPr>
      </w:pPr>
    </w:p>
    <w:p w:rsidR="000561A9" w:rsidRPr="00C63868" w:rsidRDefault="000561A9" w:rsidP="00B306BE">
      <w:p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276" w:lineRule="auto"/>
        <w:rPr>
          <w:rFonts w:ascii="Arial" w:eastAsia="Times New Roman" w:hAnsi="Arial" w:cs="Arial"/>
          <w:b/>
          <w:color w:val="auto"/>
          <w:sz w:val="20"/>
          <w:szCs w:val="20"/>
          <w:bdr w:val="none" w:sz="0" w:space="0" w:color="auto"/>
        </w:rPr>
      </w:pPr>
    </w:p>
    <w:p w:rsidR="00C6634D" w:rsidRDefault="007B3C91" w:rsidP="00B306BE">
      <w:pPr>
        <w:pStyle w:val="Odstavecseseznamem"/>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276" w:lineRule="auto"/>
        <w:ind w:left="1003" w:hanging="357"/>
        <w:jc w:val="center"/>
        <w:rPr>
          <w:rFonts w:ascii="Arial" w:eastAsia="Times New Roman" w:hAnsi="Arial" w:cs="Arial"/>
          <w:b/>
          <w:color w:val="auto"/>
          <w:sz w:val="20"/>
          <w:szCs w:val="20"/>
          <w:bdr w:val="none" w:sz="0" w:space="0" w:color="auto"/>
        </w:rPr>
      </w:pPr>
      <w:r>
        <w:rPr>
          <w:rFonts w:ascii="Arial" w:eastAsia="Times New Roman" w:hAnsi="Arial" w:cs="Arial"/>
          <w:b/>
          <w:color w:val="auto"/>
          <w:sz w:val="20"/>
          <w:szCs w:val="20"/>
          <w:bdr w:val="none" w:sz="0" w:space="0" w:color="auto"/>
        </w:rPr>
        <w:lastRenderedPageBreak/>
        <w:t xml:space="preserve">Článek </w:t>
      </w:r>
      <w:r w:rsidR="000C4999">
        <w:rPr>
          <w:rFonts w:ascii="Arial" w:eastAsia="Times New Roman" w:hAnsi="Arial" w:cs="Arial"/>
          <w:b/>
          <w:color w:val="auto"/>
          <w:sz w:val="20"/>
          <w:szCs w:val="20"/>
          <w:bdr w:val="none" w:sz="0" w:space="0" w:color="auto"/>
        </w:rPr>
        <w:br/>
      </w:r>
      <w:r w:rsidR="00C02DC7">
        <w:rPr>
          <w:rFonts w:ascii="Arial" w:eastAsia="Times New Roman" w:hAnsi="Arial" w:cs="Arial"/>
          <w:b/>
          <w:color w:val="auto"/>
          <w:sz w:val="20"/>
          <w:szCs w:val="20"/>
          <w:bdr w:val="none" w:sz="0" w:space="0" w:color="auto"/>
        </w:rPr>
        <w:t>Náhrada škody</w:t>
      </w:r>
    </w:p>
    <w:p w:rsidR="00976C3D" w:rsidRPr="00976C3D" w:rsidRDefault="00C02DC7" w:rsidP="00B306BE">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eastAsia="Calibri" w:hAnsi="Arial" w:cs="Arial"/>
          <w:color w:val="auto"/>
          <w:sz w:val="20"/>
          <w:szCs w:val="20"/>
          <w:bdr w:val="none" w:sz="0" w:space="0" w:color="auto"/>
          <w:lang w:eastAsia="en-US"/>
        </w:rPr>
      </w:pPr>
      <w:r>
        <w:rPr>
          <w:rFonts w:ascii="Arial" w:eastAsia="Calibri" w:hAnsi="Arial" w:cs="Arial"/>
          <w:color w:val="auto"/>
          <w:sz w:val="20"/>
          <w:szCs w:val="20"/>
          <w:bdr w:val="none" w:sz="0" w:space="0" w:color="auto"/>
          <w:lang w:eastAsia="en-US"/>
        </w:rPr>
        <w:t>Náhrada škody</w:t>
      </w:r>
      <w:r w:rsidR="00976C3D" w:rsidRPr="00976C3D">
        <w:rPr>
          <w:rFonts w:ascii="Arial" w:eastAsia="Calibri" w:hAnsi="Arial" w:cs="Arial"/>
          <w:color w:val="auto"/>
          <w:sz w:val="20"/>
          <w:szCs w:val="20"/>
          <w:bdr w:val="none" w:sz="0" w:space="0" w:color="auto"/>
          <w:lang w:eastAsia="en-US"/>
        </w:rPr>
        <w:t xml:space="preserve"> se řídí ustanovením § 2894 a násl. občanského zákoníku,</w:t>
      </w:r>
      <w:r>
        <w:rPr>
          <w:rFonts w:ascii="Arial" w:eastAsia="Calibri" w:hAnsi="Arial" w:cs="Arial"/>
          <w:color w:val="auto"/>
          <w:sz w:val="20"/>
          <w:szCs w:val="20"/>
          <w:bdr w:val="none" w:sz="0" w:space="0" w:color="auto"/>
          <w:lang w:eastAsia="en-US"/>
        </w:rPr>
        <w:t xml:space="preserve"> zejména pak ustanovením § </w:t>
      </w:r>
      <w:r w:rsidR="00976C3D" w:rsidRPr="00976C3D">
        <w:rPr>
          <w:rFonts w:ascii="Arial" w:eastAsia="Calibri" w:hAnsi="Arial" w:cs="Arial"/>
          <w:color w:val="auto"/>
          <w:sz w:val="20"/>
          <w:szCs w:val="20"/>
          <w:bdr w:val="none" w:sz="0" w:space="0" w:color="auto"/>
          <w:lang w:eastAsia="en-US"/>
        </w:rPr>
        <w:t xml:space="preserve">2913 </w:t>
      </w:r>
      <w:r w:rsidR="00364966">
        <w:rPr>
          <w:rFonts w:ascii="Arial" w:eastAsia="Calibri" w:hAnsi="Arial" w:cs="Arial"/>
          <w:color w:val="auto"/>
          <w:sz w:val="20"/>
          <w:szCs w:val="20"/>
          <w:bdr w:val="none" w:sz="0" w:space="0" w:color="auto"/>
          <w:lang w:eastAsia="en-US"/>
        </w:rPr>
        <w:t xml:space="preserve">a </w:t>
      </w:r>
      <w:r w:rsidR="00364966" w:rsidRPr="00976C3D">
        <w:rPr>
          <w:rFonts w:ascii="Arial" w:eastAsia="Calibri" w:hAnsi="Arial" w:cs="Arial"/>
          <w:color w:val="auto"/>
          <w:sz w:val="20"/>
          <w:szCs w:val="20"/>
          <w:bdr w:val="none" w:sz="0" w:space="0" w:color="auto"/>
          <w:lang w:eastAsia="en-US"/>
        </w:rPr>
        <w:t xml:space="preserve">násl. </w:t>
      </w:r>
      <w:r w:rsidR="00976C3D" w:rsidRPr="00976C3D">
        <w:rPr>
          <w:rFonts w:ascii="Arial" w:eastAsia="Calibri" w:hAnsi="Arial" w:cs="Arial"/>
          <w:color w:val="auto"/>
          <w:sz w:val="20"/>
          <w:szCs w:val="20"/>
          <w:bdr w:val="none" w:sz="0" w:space="0" w:color="auto"/>
          <w:lang w:eastAsia="en-US"/>
        </w:rPr>
        <w:t>občanského zákoníku.</w:t>
      </w:r>
    </w:p>
    <w:p w:rsidR="00976C3D" w:rsidRPr="00976C3D" w:rsidRDefault="00976C3D" w:rsidP="00B306BE">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eastAsia="Calibri" w:hAnsi="Arial" w:cs="Arial"/>
          <w:color w:val="auto"/>
          <w:sz w:val="20"/>
          <w:szCs w:val="20"/>
          <w:bdr w:val="none" w:sz="0" w:space="0" w:color="auto"/>
          <w:lang w:eastAsia="en-US"/>
        </w:rPr>
      </w:pPr>
      <w:r w:rsidRPr="00976C3D">
        <w:rPr>
          <w:rFonts w:ascii="Arial" w:eastAsia="Calibri" w:hAnsi="Arial" w:cs="Arial"/>
          <w:color w:val="auto"/>
          <w:sz w:val="20"/>
          <w:szCs w:val="20"/>
          <w:bdr w:val="none" w:sz="0" w:space="0" w:color="auto"/>
          <w:lang w:eastAsia="en-US"/>
        </w:rPr>
        <w:t xml:space="preserve">Škoda, způsobená zaměstnanci příslušné </w:t>
      </w:r>
      <w:r w:rsidR="00C02DC7">
        <w:rPr>
          <w:rFonts w:ascii="Arial" w:eastAsia="Calibri" w:hAnsi="Arial" w:cs="Arial"/>
          <w:color w:val="auto"/>
          <w:sz w:val="20"/>
          <w:szCs w:val="20"/>
          <w:bdr w:val="none" w:sz="0" w:space="0" w:color="auto"/>
          <w:lang w:eastAsia="en-US"/>
        </w:rPr>
        <w:t>S</w:t>
      </w:r>
      <w:r w:rsidRPr="00976C3D">
        <w:rPr>
          <w:rFonts w:ascii="Arial" w:eastAsia="Calibri" w:hAnsi="Arial" w:cs="Arial"/>
          <w:color w:val="auto"/>
          <w:sz w:val="20"/>
          <w:szCs w:val="20"/>
          <w:bdr w:val="none" w:sz="0" w:space="0" w:color="auto"/>
          <w:lang w:eastAsia="en-US"/>
        </w:rPr>
        <w:t xml:space="preserve">mluvní strany nebo třetími osobami, které příslušná </w:t>
      </w:r>
      <w:r w:rsidR="00C02DC7">
        <w:rPr>
          <w:rFonts w:ascii="Arial" w:eastAsia="Calibri" w:hAnsi="Arial" w:cs="Arial"/>
          <w:color w:val="auto"/>
          <w:sz w:val="20"/>
          <w:szCs w:val="20"/>
          <w:bdr w:val="none" w:sz="0" w:space="0" w:color="auto"/>
          <w:lang w:eastAsia="en-US"/>
        </w:rPr>
        <w:t>S</w:t>
      </w:r>
      <w:r w:rsidRPr="00976C3D">
        <w:rPr>
          <w:rFonts w:ascii="Arial" w:eastAsia="Calibri" w:hAnsi="Arial" w:cs="Arial"/>
          <w:color w:val="auto"/>
          <w:sz w:val="20"/>
          <w:szCs w:val="20"/>
          <w:bdr w:val="none" w:sz="0" w:space="0" w:color="auto"/>
          <w:lang w:eastAsia="en-US"/>
        </w:rPr>
        <w:t xml:space="preserve">mluvní strana pověří plněním svých závazků dle Smlouvy, bude posuzována jako škoda způsobená příslušnou </w:t>
      </w:r>
      <w:r w:rsidR="00C02DC7">
        <w:rPr>
          <w:rFonts w:ascii="Arial" w:eastAsia="Calibri" w:hAnsi="Arial" w:cs="Arial"/>
          <w:color w:val="auto"/>
          <w:sz w:val="20"/>
          <w:szCs w:val="20"/>
          <w:bdr w:val="none" w:sz="0" w:space="0" w:color="auto"/>
          <w:lang w:eastAsia="en-US"/>
        </w:rPr>
        <w:t>S</w:t>
      </w:r>
      <w:r w:rsidRPr="00976C3D">
        <w:rPr>
          <w:rFonts w:ascii="Arial" w:eastAsia="Calibri" w:hAnsi="Arial" w:cs="Arial"/>
          <w:color w:val="auto"/>
          <w:sz w:val="20"/>
          <w:szCs w:val="20"/>
          <w:bdr w:val="none" w:sz="0" w:space="0" w:color="auto"/>
          <w:lang w:eastAsia="en-US"/>
        </w:rPr>
        <w:t xml:space="preserve">mluvní stranou, a to i v případě, že se taková třetí osoba zavázala provést určitou činnost samostatně. </w:t>
      </w:r>
    </w:p>
    <w:p w:rsidR="00976C3D" w:rsidRDefault="00976C3D" w:rsidP="00B306BE">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eastAsia="Calibri" w:hAnsi="Arial" w:cs="Arial"/>
          <w:color w:val="auto"/>
          <w:sz w:val="20"/>
          <w:szCs w:val="20"/>
          <w:bdr w:val="none" w:sz="0" w:space="0" w:color="auto"/>
          <w:lang w:eastAsia="en-US"/>
        </w:rPr>
      </w:pPr>
      <w:r w:rsidRPr="00976C3D">
        <w:rPr>
          <w:rFonts w:ascii="Arial" w:eastAsia="Calibri" w:hAnsi="Arial" w:cs="Arial"/>
          <w:color w:val="auto"/>
          <w:sz w:val="20"/>
          <w:szCs w:val="20"/>
          <w:bdr w:val="none" w:sz="0" w:space="0" w:color="auto"/>
          <w:lang w:eastAsia="en-US"/>
        </w:rPr>
        <w:t xml:space="preserve">Prodávající prohlašuje, že vždy ručí za splnění povinnosti subdodavatele k náhradě škody, pokud by subdodavatel za škodu vzniklou </w:t>
      </w:r>
      <w:r w:rsidR="00C02DC7">
        <w:rPr>
          <w:rFonts w:ascii="Arial" w:eastAsia="Calibri" w:hAnsi="Arial" w:cs="Arial"/>
          <w:color w:val="auto"/>
          <w:sz w:val="20"/>
          <w:szCs w:val="20"/>
          <w:bdr w:val="none" w:sz="0" w:space="0" w:color="auto"/>
          <w:lang w:eastAsia="en-US"/>
        </w:rPr>
        <w:t>K</w:t>
      </w:r>
      <w:r w:rsidRPr="00976C3D">
        <w:rPr>
          <w:rFonts w:ascii="Arial" w:eastAsia="Calibri" w:hAnsi="Arial" w:cs="Arial"/>
          <w:color w:val="auto"/>
          <w:sz w:val="20"/>
          <w:szCs w:val="20"/>
          <w:bdr w:val="none" w:sz="0" w:space="0" w:color="auto"/>
          <w:lang w:eastAsia="en-US"/>
        </w:rPr>
        <w:t xml:space="preserve">upujícímu při realizaci plnění dle této Smlouvy odpovídal, tj. že uspokojí </w:t>
      </w:r>
      <w:r w:rsidR="00C02DC7">
        <w:rPr>
          <w:rFonts w:ascii="Arial" w:eastAsia="Calibri" w:hAnsi="Arial" w:cs="Arial"/>
          <w:color w:val="auto"/>
          <w:sz w:val="20"/>
          <w:szCs w:val="20"/>
          <w:bdr w:val="none" w:sz="0" w:space="0" w:color="auto"/>
          <w:lang w:eastAsia="en-US"/>
        </w:rPr>
        <w:t>K</w:t>
      </w:r>
      <w:r w:rsidRPr="00976C3D">
        <w:rPr>
          <w:rFonts w:ascii="Arial" w:eastAsia="Calibri" w:hAnsi="Arial" w:cs="Arial"/>
          <w:color w:val="auto"/>
          <w:sz w:val="20"/>
          <w:szCs w:val="20"/>
          <w:bdr w:val="none" w:sz="0" w:space="0" w:color="auto"/>
          <w:lang w:eastAsia="en-US"/>
        </w:rPr>
        <w:t xml:space="preserve">upujícího, pokud subdodavatel </w:t>
      </w:r>
      <w:r w:rsidR="00C02DC7">
        <w:rPr>
          <w:rFonts w:ascii="Arial" w:eastAsia="Calibri" w:hAnsi="Arial" w:cs="Arial"/>
          <w:color w:val="auto"/>
          <w:sz w:val="20"/>
          <w:szCs w:val="20"/>
          <w:bdr w:val="none" w:sz="0" w:space="0" w:color="auto"/>
          <w:lang w:eastAsia="en-US"/>
        </w:rPr>
        <w:t>K</w:t>
      </w:r>
      <w:r w:rsidRPr="00976C3D">
        <w:rPr>
          <w:rFonts w:ascii="Arial" w:eastAsia="Calibri" w:hAnsi="Arial" w:cs="Arial"/>
          <w:color w:val="auto"/>
          <w:sz w:val="20"/>
          <w:szCs w:val="20"/>
          <w:bdr w:val="none" w:sz="0" w:space="0" w:color="auto"/>
          <w:lang w:eastAsia="en-US"/>
        </w:rPr>
        <w:t>upujícímu takovou škodu nenahradí (§ 2018 a násl. občanského zákoníku)</w:t>
      </w:r>
      <w:r w:rsidR="00C63B5B">
        <w:rPr>
          <w:rFonts w:ascii="Arial" w:eastAsia="Calibri" w:hAnsi="Arial" w:cs="Arial"/>
          <w:color w:val="auto"/>
          <w:sz w:val="20"/>
          <w:szCs w:val="20"/>
          <w:bdr w:val="none" w:sz="0" w:space="0" w:color="auto"/>
          <w:lang w:eastAsia="en-US"/>
        </w:rPr>
        <w:t>,</w:t>
      </w:r>
      <w:r w:rsidR="00D27C30" w:rsidRPr="00D27C30">
        <w:rPr>
          <w:rFonts w:ascii="Arial" w:eastAsia="Calibri" w:hAnsi="Arial" w:cs="Arial"/>
          <w:color w:val="auto"/>
          <w:sz w:val="20"/>
          <w:szCs w:val="20"/>
          <w:bdr w:val="none" w:sz="0" w:space="0" w:color="auto"/>
          <w:lang w:eastAsia="en-US"/>
        </w:rPr>
        <w:t xml:space="preserve"> a </w:t>
      </w:r>
      <w:r w:rsidR="00D27C30">
        <w:rPr>
          <w:rFonts w:ascii="Arial" w:eastAsia="Calibri" w:hAnsi="Arial" w:cs="Arial"/>
          <w:color w:val="auto"/>
          <w:sz w:val="20"/>
          <w:szCs w:val="20"/>
          <w:bdr w:val="none" w:sz="0" w:space="0" w:color="auto"/>
          <w:lang w:eastAsia="en-US"/>
        </w:rPr>
        <w:t>Kupující</w:t>
      </w:r>
      <w:r w:rsidR="00D27C30" w:rsidRPr="00D27C30">
        <w:rPr>
          <w:rFonts w:ascii="Arial" w:eastAsia="Calibri" w:hAnsi="Arial" w:cs="Arial"/>
          <w:color w:val="auto"/>
          <w:sz w:val="20"/>
          <w:szCs w:val="20"/>
          <w:bdr w:val="none" w:sz="0" w:space="0" w:color="auto"/>
          <w:lang w:eastAsia="en-US"/>
        </w:rPr>
        <w:t xml:space="preserve"> </w:t>
      </w:r>
      <w:r w:rsidR="008631ED" w:rsidRPr="00D27C30">
        <w:rPr>
          <w:rFonts w:ascii="Arial" w:eastAsia="Calibri" w:hAnsi="Arial" w:cs="Arial"/>
          <w:color w:val="auto"/>
          <w:sz w:val="20"/>
          <w:szCs w:val="20"/>
          <w:bdr w:val="none" w:sz="0" w:space="0" w:color="auto"/>
          <w:lang w:eastAsia="en-US"/>
        </w:rPr>
        <w:t>P</w:t>
      </w:r>
      <w:r w:rsidR="008631ED">
        <w:rPr>
          <w:rFonts w:ascii="Arial" w:eastAsia="Calibri" w:hAnsi="Arial" w:cs="Arial"/>
          <w:color w:val="auto"/>
          <w:sz w:val="20"/>
          <w:szCs w:val="20"/>
          <w:bdr w:val="none" w:sz="0" w:space="0" w:color="auto"/>
          <w:lang w:eastAsia="en-US"/>
        </w:rPr>
        <w:t>rodávajícího</w:t>
      </w:r>
      <w:r w:rsidR="00D27C30">
        <w:rPr>
          <w:rFonts w:ascii="Arial" w:eastAsia="Calibri" w:hAnsi="Arial" w:cs="Arial"/>
          <w:color w:val="auto"/>
          <w:sz w:val="20"/>
          <w:szCs w:val="20"/>
          <w:bdr w:val="none" w:sz="0" w:space="0" w:color="auto"/>
          <w:lang w:eastAsia="en-US"/>
        </w:rPr>
        <w:t xml:space="preserve"> jako ručitele přijímá.</w:t>
      </w:r>
    </w:p>
    <w:p w:rsidR="00976C3D" w:rsidRPr="00C63868" w:rsidRDefault="00976C3D" w:rsidP="00B306BE">
      <w:p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276" w:lineRule="auto"/>
        <w:rPr>
          <w:rFonts w:ascii="Arial" w:eastAsia="Times New Roman" w:hAnsi="Arial" w:cs="Arial"/>
          <w:b/>
          <w:color w:val="auto"/>
          <w:sz w:val="20"/>
          <w:szCs w:val="20"/>
          <w:bdr w:val="none" w:sz="0" w:space="0" w:color="auto"/>
        </w:rPr>
      </w:pPr>
    </w:p>
    <w:p w:rsidR="00C6634D" w:rsidRDefault="00964173" w:rsidP="00B306BE">
      <w:pPr>
        <w:pStyle w:val="Odstavecseseznamem"/>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276" w:lineRule="auto"/>
        <w:ind w:left="1003" w:hanging="357"/>
        <w:jc w:val="center"/>
        <w:rPr>
          <w:rFonts w:ascii="Arial" w:eastAsia="Times New Roman" w:hAnsi="Arial" w:cs="Arial"/>
          <w:b/>
          <w:color w:val="auto"/>
          <w:sz w:val="20"/>
          <w:szCs w:val="20"/>
          <w:bdr w:val="none" w:sz="0" w:space="0" w:color="auto"/>
        </w:rPr>
      </w:pPr>
      <w:r>
        <w:rPr>
          <w:rFonts w:ascii="Arial" w:eastAsia="Times New Roman" w:hAnsi="Arial" w:cs="Arial"/>
          <w:b/>
          <w:color w:val="auto"/>
          <w:sz w:val="20"/>
          <w:szCs w:val="20"/>
          <w:bdr w:val="none" w:sz="0" w:space="0" w:color="auto"/>
        </w:rPr>
        <w:t xml:space="preserve">Článek </w:t>
      </w:r>
      <w:r w:rsidR="000C4999">
        <w:rPr>
          <w:rFonts w:ascii="Arial" w:eastAsia="Times New Roman" w:hAnsi="Arial" w:cs="Arial"/>
          <w:b/>
          <w:color w:val="auto"/>
          <w:sz w:val="20"/>
          <w:szCs w:val="20"/>
          <w:bdr w:val="none" w:sz="0" w:space="0" w:color="auto"/>
        </w:rPr>
        <w:br/>
        <w:t>O</w:t>
      </w:r>
      <w:r w:rsidR="00C6634D" w:rsidRPr="008F4185">
        <w:rPr>
          <w:rFonts w:ascii="Arial" w:eastAsia="Times New Roman" w:hAnsi="Arial" w:cs="Arial"/>
          <w:b/>
          <w:color w:val="auto"/>
          <w:sz w:val="20"/>
          <w:szCs w:val="20"/>
          <w:bdr w:val="none" w:sz="0" w:space="0" w:color="auto"/>
        </w:rPr>
        <w:t>chrana informací, údajů a dat</w:t>
      </w:r>
    </w:p>
    <w:p w:rsidR="00B04D54" w:rsidRPr="005D414A" w:rsidRDefault="00B04D54" w:rsidP="00B306B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eastAsia="Calibri" w:hAnsi="Arial" w:cs="Arial"/>
          <w:color w:val="auto"/>
          <w:sz w:val="20"/>
          <w:szCs w:val="20"/>
          <w:bdr w:val="none" w:sz="0" w:space="0" w:color="auto"/>
          <w:lang w:eastAsia="en-US"/>
        </w:rPr>
      </w:pPr>
      <w:r w:rsidRPr="005D414A">
        <w:rPr>
          <w:rFonts w:ascii="Arial" w:eastAsia="Calibri" w:hAnsi="Arial" w:cs="Arial"/>
          <w:color w:val="auto"/>
          <w:sz w:val="20"/>
          <w:szCs w:val="20"/>
          <w:bdr w:val="none" w:sz="0" w:space="0" w:color="auto"/>
          <w:lang w:eastAsia="en-US"/>
        </w:rPr>
        <w:t xml:space="preserve">Smluvní strany konstatují, že označily při jednání o uzavření této Smlouvy všechny informace týkající se činnosti, postupu, strategických plánů a záměrů, know-how, účetních a daňových skutečností Smluvních stran jako důvěrné. Na tyto důvěrné informace se vztahuje ochrana podle § 1730 odst. 2 občanského zákoníku. </w:t>
      </w:r>
    </w:p>
    <w:p w:rsidR="00B04D54" w:rsidRPr="005D414A" w:rsidRDefault="00B04D54" w:rsidP="00B306B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eastAsia="Calibri" w:hAnsi="Arial" w:cs="Arial"/>
          <w:color w:val="auto"/>
          <w:sz w:val="20"/>
          <w:szCs w:val="20"/>
          <w:bdr w:val="none" w:sz="0" w:space="0" w:color="auto"/>
          <w:lang w:eastAsia="en-US"/>
        </w:rPr>
      </w:pPr>
      <w:r w:rsidRPr="005D414A">
        <w:rPr>
          <w:rFonts w:ascii="Arial" w:eastAsia="Calibri" w:hAnsi="Arial" w:cs="Arial"/>
          <w:color w:val="auto"/>
          <w:sz w:val="20"/>
          <w:szCs w:val="20"/>
          <w:bdr w:val="none" w:sz="0" w:space="0" w:color="auto"/>
          <w:lang w:eastAsia="en-US"/>
        </w:rPr>
        <w:t xml:space="preserve">Povinnost mlčenlivosti o důvěrných informacích a ochrana důvěrných informací se vztahuje na Prodávajícího i na všechny třetí osoby, které některá ze Smluvních stran přizve s předchozím písemným souhlasem strany druhé, byť i k parciálnímu jednání, nebo které se vzájemně se sdělovanými skutečnostmi jinak seznámí. </w:t>
      </w:r>
    </w:p>
    <w:p w:rsidR="00B04D54" w:rsidRPr="005D414A" w:rsidRDefault="00B04D54" w:rsidP="00B306B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eastAsia="Calibri" w:hAnsi="Arial" w:cs="Arial"/>
          <w:color w:val="auto"/>
          <w:sz w:val="20"/>
          <w:szCs w:val="20"/>
          <w:bdr w:val="none" w:sz="0" w:space="0" w:color="auto"/>
          <w:lang w:eastAsia="en-US"/>
        </w:rPr>
      </w:pPr>
      <w:r w:rsidRPr="005D414A">
        <w:rPr>
          <w:rFonts w:ascii="Arial" w:eastAsia="Calibri" w:hAnsi="Arial" w:cs="Arial"/>
          <w:color w:val="auto"/>
          <w:sz w:val="20"/>
          <w:szCs w:val="20"/>
          <w:bdr w:val="none" w:sz="0" w:space="0" w:color="auto"/>
          <w:lang w:eastAsia="en-US"/>
        </w:rPr>
        <w:t xml:space="preserve">Prodávají i VZP ČR jsou oprávněni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touto Smlouvou; tím nejsou dotčeny povinnosti </w:t>
      </w:r>
      <w:r w:rsidR="00C53CB4" w:rsidRPr="005D414A">
        <w:rPr>
          <w:rFonts w:ascii="Arial" w:eastAsia="Calibri" w:hAnsi="Arial" w:cs="Arial"/>
          <w:color w:val="auto"/>
          <w:sz w:val="20"/>
          <w:szCs w:val="20"/>
          <w:bdr w:val="none" w:sz="0" w:space="0" w:color="auto"/>
          <w:lang w:eastAsia="en-US"/>
        </w:rPr>
        <w:t>S</w:t>
      </w:r>
      <w:r w:rsidRPr="005D414A">
        <w:rPr>
          <w:rFonts w:ascii="Arial" w:eastAsia="Calibri" w:hAnsi="Arial" w:cs="Arial"/>
          <w:color w:val="auto"/>
          <w:sz w:val="20"/>
          <w:szCs w:val="20"/>
          <w:bdr w:val="none" w:sz="0" w:space="0" w:color="auto"/>
          <w:lang w:eastAsia="en-US"/>
        </w:rPr>
        <w:t>mluvních stran stanovené právními předpisy pro nakládání s informacemi označenými těmito předpisy za důvěrné. Předchozí písemný souhlas VZP ČR není třeba v případě subdodavatelů Prodávají</w:t>
      </w:r>
      <w:r w:rsidR="00C53CB4" w:rsidRPr="005D414A">
        <w:rPr>
          <w:rFonts w:ascii="Arial" w:eastAsia="Calibri" w:hAnsi="Arial" w:cs="Arial"/>
          <w:color w:val="auto"/>
          <w:sz w:val="20"/>
          <w:szCs w:val="20"/>
          <w:bdr w:val="none" w:sz="0" w:space="0" w:color="auto"/>
          <w:lang w:eastAsia="en-US"/>
        </w:rPr>
        <w:t>cího</w:t>
      </w:r>
      <w:r w:rsidRPr="005D414A">
        <w:rPr>
          <w:rFonts w:ascii="Arial" w:eastAsia="Calibri" w:hAnsi="Arial" w:cs="Arial"/>
          <w:color w:val="auto"/>
          <w:sz w:val="20"/>
          <w:szCs w:val="20"/>
          <w:bdr w:val="none" w:sz="0" w:space="0" w:color="auto"/>
          <w:lang w:eastAsia="en-US"/>
        </w:rPr>
        <w:t xml:space="preserve">, Prodávají je však vůči nim povinen dále postupovat podle tohoto odstavce stejně jako vůči ostatním třetím osobám. </w:t>
      </w:r>
    </w:p>
    <w:p w:rsidR="00B04D54" w:rsidRPr="005D414A" w:rsidRDefault="00B04D54" w:rsidP="00B306B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eastAsia="Calibri" w:hAnsi="Arial" w:cs="Arial"/>
          <w:color w:val="auto"/>
          <w:sz w:val="20"/>
          <w:szCs w:val="20"/>
          <w:bdr w:val="none" w:sz="0" w:space="0" w:color="auto"/>
          <w:lang w:eastAsia="en-US"/>
        </w:rPr>
      </w:pPr>
      <w:r w:rsidRPr="005D414A">
        <w:rPr>
          <w:rFonts w:ascii="Arial" w:eastAsia="Calibri" w:hAnsi="Arial" w:cs="Arial"/>
          <w:color w:val="auto"/>
          <w:sz w:val="20"/>
          <w:szCs w:val="20"/>
          <w:bdr w:val="none" w:sz="0" w:space="0" w:color="auto"/>
          <w:lang w:eastAsia="en-US"/>
        </w:rPr>
        <w:t>Prodávají</w:t>
      </w:r>
      <w:r w:rsidR="00C53CB4" w:rsidRPr="005D414A">
        <w:rPr>
          <w:rFonts w:ascii="Arial" w:eastAsia="Calibri" w:hAnsi="Arial" w:cs="Arial"/>
          <w:color w:val="auto"/>
          <w:sz w:val="20"/>
          <w:szCs w:val="20"/>
          <w:bdr w:val="none" w:sz="0" w:space="0" w:color="auto"/>
          <w:lang w:eastAsia="en-US"/>
        </w:rPr>
        <w:t>cí</w:t>
      </w:r>
      <w:r w:rsidRPr="005D414A">
        <w:rPr>
          <w:rFonts w:ascii="Arial" w:eastAsia="Calibri" w:hAnsi="Arial" w:cs="Arial"/>
          <w:color w:val="auto"/>
          <w:sz w:val="20"/>
          <w:szCs w:val="20"/>
          <w:bdr w:val="none" w:sz="0" w:space="0" w:color="auto"/>
          <w:lang w:eastAsia="en-US"/>
        </w:rPr>
        <w:t xml:space="preserve"> se zavazuje bezodkladně informovat VZP ČR o skutečnostech nebo okolnostech, které by mohly zpochybnit jeho objektivnost nebo plnění podmínek této Smlouvy. </w:t>
      </w:r>
    </w:p>
    <w:p w:rsidR="00B04D54" w:rsidRPr="005D414A" w:rsidRDefault="00B04D54" w:rsidP="00B306B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eastAsia="Calibri" w:hAnsi="Arial" w:cs="Arial"/>
          <w:color w:val="auto"/>
          <w:sz w:val="20"/>
          <w:szCs w:val="20"/>
          <w:bdr w:val="none" w:sz="0" w:space="0" w:color="auto"/>
          <w:lang w:eastAsia="en-US"/>
        </w:rPr>
      </w:pPr>
      <w:r w:rsidRPr="005D414A">
        <w:rPr>
          <w:rFonts w:ascii="Arial" w:eastAsia="Calibri" w:hAnsi="Arial" w:cs="Arial"/>
          <w:color w:val="auto"/>
          <w:sz w:val="20"/>
          <w:szCs w:val="20"/>
          <w:bdr w:val="none" w:sz="0" w:space="0" w:color="auto"/>
          <w:lang w:eastAsia="en-US"/>
        </w:rPr>
        <w:t>Důvěrnými informacemi nejsou nebo přestávají být:</w:t>
      </w:r>
    </w:p>
    <w:p w:rsidR="00B04D54" w:rsidRPr="00F55733" w:rsidRDefault="00B04D54" w:rsidP="00B306B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67" w:hanging="283"/>
        <w:jc w:val="both"/>
        <w:rPr>
          <w:rFonts w:ascii="Arial" w:eastAsia="Times New Roman" w:hAnsi="Arial" w:cs="Arial"/>
          <w:color w:val="auto"/>
          <w:sz w:val="20"/>
          <w:szCs w:val="20"/>
          <w:bdr w:val="none" w:sz="0" w:space="0" w:color="auto"/>
        </w:rPr>
      </w:pPr>
      <w:r w:rsidRPr="00F55733">
        <w:rPr>
          <w:rFonts w:ascii="Arial" w:eastAsia="Times New Roman" w:hAnsi="Arial" w:cs="Arial"/>
          <w:color w:val="auto"/>
          <w:sz w:val="20"/>
          <w:szCs w:val="20"/>
          <w:bdr w:val="none" w:sz="0" w:space="0" w:color="auto"/>
        </w:rPr>
        <w:t>a)</w:t>
      </w:r>
      <w:r w:rsidRPr="00F55733">
        <w:rPr>
          <w:rFonts w:ascii="Arial" w:eastAsia="Times New Roman" w:hAnsi="Arial" w:cs="Arial"/>
          <w:color w:val="auto"/>
          <w:sz w:val="20"/>
          <w:szCs w:val="20"/>
          <w:bdr w:val="none" w:sz="0" w:space="0" w:color="auto"/>
        </w:rPr>
        <w:tab/>
        <w:t xml:space="preserve">informace, které byly v době, kdy byly </w:t>
      </w:r>
      <w:r w:rsidR="00C53CB4">
        <w:rPr>
          <w:rFonts w:ascii="Arial" w:eastAsia="Times New Roman" w:hAnsi="Arial" w:cs="Arial"/>
          <w:color w:val="auto"/>
          <w:sz w:val="20"/>
          <w:szCs w:val="20"/>
          <w:bdr w:val="none" w:sz="0" w:space="0" w:color="auto"/>
        </w:rPr>
        <w:t>S</w:t>
      </w:r>
      <w:r w:rsidRPr="00F55733">
        <w:rPr>
          <w:rFonts w:ascii="Arial" w:eastAsia="Times New Roman" w:hAnsi="Arial" w:cs="Arial"/>
          <w:color w:val="auto"/>
          <w:sz w:val="20"/>
          <w:szCs w:val="20"/>
          <w:bdr w:val="none" w:sz="0" w:space="0" w:color="auto"/>
        </w:rPr>
        <w:t>mluvní straně poskytnuty, veřejně známé,</w:t>
      </w:r>
    </w:p>
    <w:p w:rsidR="00B04D54" w:rsidRPr="00F55733" w:rsidRDefault="00B04D54" w:rsidP="00B306B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67" w:hanging="283"/>
        <w:jc w:val="both"/>
        <w:rPr>
          <w:rFonts w:ascii="Arial" w:eastAsia="Times New Roman" w:hAnsi="Arial" w:cs="Arial"/>
          <w:color w:val="auto"/>
          <w:sz w:val="20"/>
          <w:szCs w:val="20"/>
          <w:bdr w:val="none" w:sz="0" w:space="0" w:color="auto"/>
        </w:rPr>
      </w:pPr>
      <w:r w:rsidRPr="00F55733">
        <w:rPr>
          <w:rFonts w:ascii="Arial" w:eastAsia="Times New Roman" w:hAnsi="Arial" w:cs="Arial"/>
          <w:color w:val="auto"/>
          <w:sz w:val="20"/>
          <w:szCs w:val="20"/>
          <w:bdr w:val="none" w:sz="0" w:space="0" w:color="auto"/>
        </w:rPr>
        <w:t>b)</w:t>
      </w:r>
      <w:r w:rsidRPr="00F55733">
        <w:rPr>
          <w:rFonts w:ascii="Arial" w:eastAsia="Times New Roman" w:hAnsi="Arial" w:cs="Arial"/>
          <w:color w:val="auto"/>
          <w:sz w:val="20"/>
          <w:szCs w:val="20"/>
          <w:bdr w:val="none" w:sz="0" w:space="0" w:color="auto"/>
        </w:rPr>
        <w:tab/>
        <w:t xml:space="preserve">informace, které se stanou veřejně známými poté, co byly </w:t>
      </w:r>
      <w:r w:rsidR="00C53CB4">
        <w:rPr>
          <w:rFonts w:ascii="Arial" w:eastAsia="Times New Roman" w:hAnsi="Arial" w:cs="Arial"/>
          <w:color w:val="auto"/>
          <w:sz w:val="20"/>
          <w:szCs w:val="20"/>
          <w:bdr w:val="none" w:sz="0" w:space="0" w:color="auto"/>
        </w:rPr>
        <w:t>S</w:t>
      </w:r>
      <w:r w:rsidRPr="00F55733">
        <w:rPr>
          <w:rFonts w:ascii="Arial" w:eastAsia="Times New Roman" w:hAnsi="Arial" w:cs="Arial"/>
          <w:color w:val="auto"/>
          <w:sz w:val="20"/>
          <w:szCs w:val="20"/>
          <w:bdr w:val="none" w:sz="0" w:space="0" w:color="auto"/>
        </w:rPr>
        <w:t xml:space="preserve">mluvní straně poskytnuty, s výjimkou případů, kdy se tyto informace stanou veřejně známými v důsledku porušení závazků </w:t>
      </w:r>
      <w:r w:rsidR="00C53CB4">
        <w:rPr>
          <w:rFonts w:ascii="Arial" w:eastAsia="Times New Roman" w:hAnsi="Arial" w:cs="Arial"/>
          <w:color w:val="auto"/>
          <w:sz w:val="20"/>
          <w:szCs w:val="20"/>
          <w:bdr w:val="none" w:sz="0" w:space="0" w:color="auto"/>
        </w:rPr>
        <w:t>S</w:t>
      </w:r>
      <w:r w:rsidRPr="00F55733">
        <w:rPr>
          <w:rFonts w:ascii="Arial" w:eastAsia="Times New Roman" w:hAnsi="Arial" w:cs="Arial"/>
          <w:color w:val="auto"/>
          <w:sz w:val="20"/>
          <w:szCs w:val="20"/>
          <w:bdr w:val="none" w:sz="0" w:space="0" w:color="auto"/>
        </w:rPr>
        <w:t>mluvní strany podle této dohody,</w:t>
      </w:r>
    </w:p>
    <w:p w:rsidR="00B04D54" w:rsidRPr="00F55733" w:rsidRDefault="00B04D54" w:rsidP="00B306B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67" w:hanging="283"/>
        <w:jc w:val="both"/>
        <w:rPr>
          <w:rFonts w:ascii="Arial" w:eastAsia="Times New Roman" w:hAnsi="Arial" w:cs="Arial"/>
          <w:color w:val="auto"/>
          <w:sz w:val="20"/>
          <w:szCs w:val="20"/>
          <w:bdr w:val="none" w:sz="0" w:space="0" w:color="auto"/>
        </w:rPr>
      </w:pPr>
      <w:r w:rsidRPr="00F55733">
        <w:rPr>
          <w:rFonts w:ascii="Arial" w:eastAsia="Times New Roman" w:hAnsi="Arial" w:cs="Arial"/>
          <w:color w:val="auto"/>
          <w:sz w:val="20"/>
          <w:szCs w:val="20"/>
          <w:bdr w:val="none" w:sz="0" w:space="0" w:color="auto"/>
        </w:rPr>
        <w:t>c)</w:t>
      </w:r>
      <w:r w:rsidRPr="00F55733">
        <w:rPr>
          <w:rFonts w:ascii="Arial" w:eastAsia="Times New Roman" w:hAnsi="Arial" w:cs="Arial"/>
          <w:color w:val="auto"/>
          <w:sz w:val="20"/>
          <w:szCs w:val="20"/>
          <w:bdr w:val="none" w:sz="0" w:space="0" w:color="auto"/>
        </w:rPr>
        <w:tab/>
        <w:t xml:space="preserve">informace, které byly </w:t>
      </w:r>
      <w:r w:rsidR="00C53CB4">
        <w:rPr>
          <w:rFonts w:ascii="Arial" w:eastAsia="Times New Roman" w:hAnsi="Arial" w:cs="Arial"/>
          <w:color w:val="auto"/>
          <w:sz w:val="20"/>
          <w:szCs w:val="20"/>
          <w:bdr w:val="none" w:sz="0" w:space="0" w:color="auto"/>
        </w:rPr>
        <w:t>S</w:t>
      </w:r>
      <w:r w:rsidRPr="00F55733">
        <w:rPr>
          <w:rFonts w:ascii="Arial" w:eastAsia="Times New Roman" w:hAnsi="Arial" w:cs="Arial"/>
          <w:color w:val="auto"/>
          <w:sz w:val="20"/>
          <w:szCs w:val="20"/>
          <w:bdr w:val="none" w:sz="0" w:space="0" w:color="auto"/>
        </w:rPr>
        <w:t>mluvní straně prokazatelně známé před jejich poskytnutím,</w:t>
      </w:r>
    </w:p>
    <w:p w:rsidR="00B04D54" w:rsidRPr="00F55733" w:rsidRDefault="00B04D54" w:rsidP="00B306BE">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567" w:hanging="283"/>
        <w:jc w:val="both"/>
        <w:rPr>
          <w:rFonts w:ascii="Arial" w:eastAsia="Times New Roman" w:hAnsi="Arial" w:cs="Arial"/>
          <w:color w:val="auto"/>
          <w:sz w:val="20"/>
          <w:szCs w:val="20"/>
          <w:bdr w:val="none" w:sz="0" w:space="0" w:color="auto"/>
        </w:rPr>
      </w:pPr>
      <w:r w:rsidRPr="00F55733">
        <w:rPr>
          <w:rFonts w:ascii="Arial" w:eastAsia="Times New Roman" w:hAnsi="Arial" w:cs="Arial"/>
          <w:color w:val="auto"/>
          <w:sz w:val="20"/>
          <w:szCs w:val="20"/>
          <w:bdr w:val="none" w:sz="0" w:space="0" w:color="auto"/>
        </w:rPr>
        <w:t>d)</w:t>
      </w:r>
      <w:r w:rsidRPr="00F55733">
        <w:rPr>
          <w:rFonts w:ascii="Arial" w:eastAsia="Times New Roman" w:hAnsi="Arial" w:cs="Arial"/>
          <w:color w:val="auto"/>
          <w:sz w:val="20"/>
          <w:szCs w:val="20"/>
          <w:bdr w:val="none" w:sz="0" w:space="0" w:color="auto"/>
        </w:rPr>
        <w:tab/>
        <w:t xml:space="preserve">informace, které je </w:t>
      </w:r>
      <w:r w:rsidR="00C53CB4">
        <w:rPr>
          <w:rFonts w:ascii="Arial" w:eastAsia="Times New Roman" w:hAnsi="Arial" w:cs="Arial"/>
          <w:color w:val="auto"/>
          <w:sz w:val="20"/>
          <w:szCs w:val="20"/>
          <w:bdr w:val="none" w:sz="0" w:space="0" w:color="auto"/>
        </w:rPr>
        <w:t>S</w:t>
      </w:r>
      <w:r w:rsidRPr="00F55733">
        <w:rPr>
          <w:rFonts w:ascii="Arial" w:eastAsia="Times New Roman" w:hAnsi="Arial" w:cs="Arial"/>
          <w:color w:val="auto"/>
          <w:sz w:val="20"/>
          <w:szCs w:val="20"/>
          <w:bdr w:val="none" w:sz="0" w:space="0" w:color="auto"/>
        </w:rPr>
        <w:t>mluvní strana povinna sdělit oprávněným osobám na základě platných právních předpisů.</w:t>
      </w:r>
    </w:p>
    <w:p w:rsidR="00B04D54" w:rsidRPr="005D414A" w:rsidRDefault="00B04D54" w:rsidP="00B306B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eastAsia="Calibri" w:hAnsi="Arial" w:cs="Arial"/>
          <w:color w:val="auto"/>
          <w:sz w:val="20"/>
          <w:szCs w:val="20"/>
          <w:bdr w:val="none" w:sz="0" w:space="0" w:color="auto"/>
          <w:lang w:eastAsia="en-US"/>
        </w:rPr>
      </w:pPr>
      <w:r w:rsidRPr="005D414A">
        <w:rPr>
          <w:rFonts w:ascii="Arial" w:eastAsia="Calibri" w:hAnsi="Arial" w:cs="Arial"/>
          <w:color w:val="auto"/>
          <w:sz w:val="20"/>
          <w:szCs w:val="20"/>
          <w:bdr w:val="none" w:sz="0" w:space="0" w:color="auto"/>
          <w:lang w:eastAsia="en-US"/>
        </w:rPr>
        <w:t xml:space="preserve">Smluvní strany se zavazují uchovat v tajnosti veškeré skutečnosti, informace a údaje týkající se druhé smluvní strany, předmětu plnění této Smlouvy nebo s předmětem plnění související, které naplňují znaky </w:t>
      </w:r>
      <w:r w:rsidR="00364966">
        <w:rPr>
          <w:rFonts w:ascii="Arial" w:eastAsia="Calibri" w:hAnsi="Arial" w:cs="Arial"/>
          <w:color w:val="auto"/>
          <w:sz w:val="20"/>
          <w:szCs w:val="20"/>
          <w:bdr w:val="none" w:sz="0" w:space="0" w:color="auto"/>
          <w:lang w:eastAsia="en-US"/>
        </w:rPr>
        <w:t xml:space="preserve">obchodního tajemství </w:t>
      </w:r>
      <w:r w:rsidRPr="005D414A">
        <w:rPr>
          <w:rFonts w:ascii="Arial" w:eastAsia="Calibri" w:hAnsi="Arial" w:cs="Arial"/>
          <w:color w:val="auto"/>
          <w:sz w:val="20"/>
          <w:szCs w:val="20"/>
          <w:bdr w:val="none" w:sz="0" w:space="0" w:color="auto"/>
          <w:lang w:eastAsia="en-US"/>
        </w:rPr>
        <w:t xml:space="preserve">uvedené v § 504 občanského zákoníku a příslušná </w:t>
      </w:r>
      <w:r w:rsidR="00C53CB4" w:rsidRPr="005D414A">
        <w:rPr>
          <w:rFonts w:ascii="Arial" w:eastAsia="Calibri" w:hAnsi="Arial" w:cs="Arial"/>
          <w:color w:val="auto"/>
          <w:sz w:val="20"/>
          <w:szCs w:val="20"/>
          <w:bdr w:val="none" w:sz="0" w:space="0" w:color="auto"/>
          <w:lang w:eastAsia="en-US"/>
        </w:rPr>
        <w:t>S</w:t>
      </w:r>
      <w:r w:rsidRPr="005D414A">
        <w:rPr>
          <w:rFonts w:ascii="Arial" w:eastAsia="Calibri" w:hAnsi="Arial" w:cs="Arial"/>
          <w:color w:val="auto"/>
          <w:sz w:val="20"/>
          <w:szCs w:val="20"/>
          <w:bdr w:val="none" w:sz="0" w:space="0" w:color="auto"/>
          <w:lang w:eastAsia="en-US"/>
        </w:rPr>
        <w:t>mluvní strana je jako „</w:t>
      </w:r>
      <w:r w:rsidR="00C53CB4" w:rsidRPr="005D414A">
        <w:rPr>
          <w:rFonts w:ascii="Arial" w:eastAsia="Calibri" w:hAnsi="Arial" w:cs="Arial"/>
          <w:color w:val="auto"/>
          <w:sz w:val="20"/>
          <w:szCs w:val="20"/>
          <w:bdr w:val="none" w:sz="0" w:space="0" w:color="auto"/>
          <w:lang w:eastAsia="en-US"/>
        </w:rPr>
        <w:t xml:space="preserve">obchodní </w:t>
      </w:r>
      <w:r w:rsidR="00C70039" w:rsidRPr="005D414A">
        <w:rPr>
          <w:rFonts w:ascii="Arial" w:eastAsia="Calibri" w:hAnsi="Arial" w:cs="Arial"/>
          <w:color w:val="auto"/>
          <w:sz w:val="20"/>
          <w:szCs w:val="20"/>
          <w:bdr w:val="none" w:sz="0" w:space="0" w:color="auto"/>
          <w:lang w:eastAsia="en-US"/>
        </w:rPr>
        <w:t>tajemství</w:t>
      </w:r>
      <w:r w:rsidRPr="005D414A">
        <w:rPr>
          <w:rFonts w:ascii="Arial" w:eastAsia="Calibri" w:hAnsi="Arial" w:cs="Arial"/>
          <w:color w:val="auto"/>
          <w:sz w:val="20"/>
          <w:szCs w:val="20"/>
          <w:bdr w:val="none" w:sz="0" w:space="0" w:color="auto"/>
          <w:lang w:eastAsia="en-US"/>
        </w:rPr>
        <w:t>“</w:t>
      </w:r>
      <w:r w:rsidR="00364966">
        <w:rPr>
          <w:rFonts w:ascii="Arial" w:eastAsia="Calibri" w:hAnsi="Arial" w:cs="Arial"/>
          <w:color w:val="auto"/>
          <w:sz w:val="20"/>
          <w:szCs w:val="20"/>
          <w:bdr w:val="none" w:sz="0" w:space="0" w:color="auto"/>
          <w:lang w:eastAsia="en-US"/>
        </w:rPr>
        <w:t xml:space="preserve"> </w:t>
      </w:r>
      <w:r w:rsidR="00364966" w:rsidRPr="005D414A">
        <w:rPr>
          <w:rFonts w:ascii="Arial" w:eastAsia="Calibri" w:hAnsi="Arial" w:cs="Arial"/>
          <w:color w:val="auto"/>
          <w:sz w:val="20"/>
          <w:szCs w:val="20"/>
          <w:bdr w:val="none" w:sz="0" w:space="0" w:color="auto"/>
          <w:lang w:eastAsia="en-US"/>
        </w:rPr>
        <w:t>označí</w:t>
      </w:r>
      <w:r w:rsidRPr="005D414A">
        <w:rPr>
          <w:rFonts w:ascii="Arial" w:eastAsia="Calibri" w:hAnsi="Arial" w:cs="Arial"/>
          <w:color w:val="auto"/>
          <w:sz w:val="20"/>
          <w:szCs w:val="20"/>
          <w:bdr w:val="none" w:sz="0" w:space="0" w:color="auto"/>
          <w:lang w:eastAsia="en-US"/>
        </w:rPr>
        <w:t xml:space="preserve">. Veškeré takové skutečnosti jsou pak podle cit. </w:t>
      </w:r>
      <w:proofErr w:type="gramStart"/>
      <w:r w:rsidRPr="005D414A">
        <w:rPr>
          <w:rFonts w:ascii="Arial" w:eastAsia="Calibri" w:hAnsi="Arial" w:cs="Arial"/>
          <w:color w:val="auto"/>
          <w:sz w:val="20"/>
          <w:szCs w:val="20"/>
          <w:bdr w:val="none" w:sz="0" w:space="0" w:color="auto"/>
          <w:lang w:eastAsia="en-US"/>
        </w:rPr>
        <w:t>ustanovení</w:t>
      </w:r>
      <w:proofErr w:type="gramEnd"/>
      <w:r w:rsidRPr="005D414A">
        <w:rPr>
          <w:rFonts w:ascii="Arial" w:eastAsia="Calibri" w:hAnsi="Arial" w:cs="Arial"/>
          <w:color w:val="auto"/>
          <w:sz w:val="20"/>
          <w:szCs w:val="20"/>
          <w:bdr w:val="none" w:sz="0" w:space="0" w:color="auto"/>
          <w:lang w:eastAsia="en-US"/>
        </w:rPr>
        <w:t xml:space="preserve"> považovány za zákonem chráněné obchodní tajemství.</w:t>
      </w:r>
    </w:p>
    <w:p w:rsidR="00B04D54" w:rsidRPr="005D414A" w:rsidRDefault="00C53CB4" w:rsidP="00B306B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eastAsia="Calibri" w:hAnsi="Arial" w:cs="Arial"/>
          <w:color w:val="auto"/>
          <w:sz w:val="20"/>
          <w:szCs w:val="20"/>
          <w:bdr w:val="none" w:sz="0" w:space="0" w:color="auto"/>
          <w:lang w:eastAsia="en-US"/>
        </w:rPr>
      </w:pPr>
      <w:r w:rsidRPr="005D414A">
        <w:rPr>
          <w:rFonts w:ascii="Arial" w:eastAsia="Calibri" w:hAnsi="Arial" w:cs="Arial"/>
          <w:color w:val="auto"/>
          <w:sz w:val="20"/>
          <w:szCs w:val="20"/>
          <w:bdr w:val="none" w:sz="0" w:space="0" w:color="auto"/>
          <w:lang w:eastAsia="en-US"/>
        </w:rPr>
        <w:t>Prodávající</w:t>
      </w:r>
      <w:r w:rsidR="00B04D54" w:rsidRPr="005D414A">
        <w:rPr>
          <w:rFonts w:ascii="Arial" w:eastAsia="Calibri" w:hAnsi="Arial" w:cs="Arial"/>
          <w:color w:val="auto"/>
          <w:sz w:val="20"/>
          <w:szCs w:val="20"/>
          <w:bdr w:val="none" w:sz="0" w:space="0" w:color="auto"/>
          <w:lang w:eastAsia="en-US"/>
        </w:rPr>
        <w:t xml:space="preserve"> bere na vědomí, že VZP ČR jako povinný subjekt musí na žádost poskytnout informace podle zákona č. 106/1999 Sb., o svobodném přístupu k informacím, ve znění pozdějších předpisů, a to zejména informace týkající se identifikace </w:t>
      </w:r>
      <w:r w:rsidRPr="005D414A">
        <w:rPr>
          <w:rFonts w:ascii="Arial" w:eastAsia="Calibri" w:hAnsi="Arial" w:cs="Arial"/>
          <w:color w:val="auto"/>
          <w:sz w:val="20"/>
          <w:szCs w:val="20"/>
          <w:bdr w:val="none" w:sz="0" w:space="0" w:color="auto"/>
          <w:lang w:eastAsia="en-US"/>
        </w:rPr>
        <w:t>S</w:t>
      </w:r>
      <w:r w:rsidR="00B04D54" w:rsidRPr="005D414A">
        <w:rPr>
          <w:rFonts w:ascii="Arial" w:eastAsia="Calibri" w:hAnsi="Arial" w:cs="Arial"/>
          <w:color w:val="auto"/>
          <w:sz w:val="20"/>
          <w:szCs w:val="20"/>
          <w:bdr w:val="none" w:sz="0" w:space="0" w:color="auto"/>
          <w:lang w:eastAsia="en-US"/>
        </w:rPr>
        <w:t xml:space="preserve">mluvních stran, informace o ceně a rámcovou informaci o předmětu </w:t>
      </w:r>
      <w:r w:rsidR="00B04D54" w:rsidRPr="005D414A">
        <w:rPr>
          <w:rFonts w:ascii="Arial" w:eastAsia="Calibri" w:hAnsi="Arial" w:cs="Arial"/>
          <w:color w:val="auto"/>
          <w:sz w:val="20"/>
          <w:szCs w:val="20"/>
          <w:bdr w:val="none" w:sz="0" w:space="0" w:color="auto"/>
          <w:lang w:eastAsia="en-US"/>
        </w:rPr>
        <w:lastRenderedPageBreak/>
        <w:t xml:space="preserve">plnění </w:t>
      </w:r>
      <w:r w:rsidRPr="005D414A">
        <w:rPr>
          <w:rFonts w:ascii="Arial" w:eastAsia="Calibri" w:hAnsi="Arial" w:cs="Arial"/>
          <w:color w:val="auto"/>
          <w:sz w:val="20"/>
          <w:szCs w:val="20"/>
          <w:bdr w:val="none" w:sz="0" w:space="0" w:color="auto"/>
          <w:lang w:eastAsia="en-US"/>
        </w:rPr>
        <w:t>této</w:t>
      </w:r>
      <w:r w:rsidR="00B04D54" w:rsidRPr="005D414A">
        <w:rPr>
          <w:rFonts w:ascii="Arial" w:eastAsia="Calibri" w:hAnsi="Arial" w:cs="Arial"/>
          <w:color w:val="auto"/>
          <w:sz w:val="20"/>
          <w:szCs w:val="20"/>
          <w:bdr w:val="none" w:sz="0" w:space="0" w:color="auto"/>
          <w:lang w:eastAsia="en-US"/>
        </w:rPr>
        <w:t xml:space="preserve"> </w:t>
      </w:r>
      <w:r w:rsidRPr="005D414A">
        <w:rPr>
          <w:rFonts w:ascii="Arial" w:eastAsia="Calibri" w:hAnsi="Arial" w:cs="Arial"/>
          <w:color w:val="auto"/>
          <w:sz w:val="20"/>
          <w:szCs w:val="20"/>
          <w:bdr w:val="none" w:sz="0" w:space="0" w:color="auto"/>
          <w:lang w:eastAsia="en-US"/>
        </w:rPr>
        <w:t>S</w:t>
      </w:r>
      <w:r w:rsidR="00B04D54" w:rsidRPr="005D414A">
        <w:rPr>
          <w:rFonts w:ascii="Arial" w:eastAsia="Calibri" w:hAnsi="Arial" w:cs="Arial"/>
          <w:color w:val="auto"/>
          <w:sz w:val="20"/>
          <w:szCs w:val="20"/>
          <w:bdr w:val="none" w:sz="0" w:space="0" w:color="auto"/>
          <w:lang w:eastAsia="en-US"/>
        </w:rPr>
        <w:t>mlouvy. Poskytnuté informace v souladu s citovaným zákonem nelze považovat za porušení obchodního tajemství. To platí i pro postup VZP ČR podle ZVZ.</w:t>
      </w:r>
    </w:p>
    <w:p w:rsidR="00B04D54" w:rsidRPr="005D414A" w:rsidRDefault="00B04D54" w:rsidP="00B306B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eastAsia="Calibri" w:hAnsi="Arial" w:cs="Arial"/>
          <w:color w:val="auto"/>
          <w:sz w:val="20"/>
          <w:szCs w:val="20"/>
          <w:bdr w:val="none" w:sz="0" w:space="0" w:color="auto"/>
          <w:lang w:eastAsia="en-US"/>
        </w:rPr>
      </w:pPr>
      <w:r w:rsidRPr="005D414A">
        <w:rPr>
          <w:rFonts w:ascii="Arial" w:eastAsia="Calibri" w:hAnsi="Arial" w:cs="Arial"/>
          <w:color w:val="auto"/>
          <w:sz w:val="20"/>
          <w:szCs w:val="20"/>
          <w:bdr w:val="none" w:sz="0" w:space="0" w:color="auto"/>
          <w:lang w:eastAsia="en-US"/>
        </w:rPr>
        <w:t>S odkazem na § 24a zákona č. 551/1991 Sb., o Všeobecné zdravotní pojišťovně České republiky, ve znění pozdějších předpisů a zákona č. 101/2000 Sb., o ochraně osobních údajů, ve znění pozdějších předpisů, se Prodávají</w:t>
      </w:r>
      <w:r w:rsidR="00C53CB4" w:rsidRPr="005D414A">
        <w:rPr>
          <w:rFonts w:ascii="Arial" w:eastAsia="Calibri" w:hAnsi="Arial" w:cs="Arial"/>
          <w:color w:val="auto"/>
          <w:sz w:val="20"/>
          <w:szCs w:val="20"/>
          <w:bdr w:val="none" w:sz="0" w:space="0" w:color="auto"/>
          <w:lang w:eastAsia="en-US"/>
        </w:rPr>
        <w:t>cí</w:t>
      </w:r>
      <w:r w:rsidRPr="005D414A">
        <w:rPr>
          <w:rFonts w:ascii="Arial" w:eastAsia="Calibri" w:hAnsi="Arial" w:cs="Arial"/>
          <w:color w:val="auto"/>
          <w:sz w:val="20"/>
          <w:szCs w:val="20"/>
          <w:bdr w:val="none" w:sz="0" w:space="0" w:color="auto"/>
          <w:lang w:eastAsia="en-US"/>
        </w:rPr>
        <w:t xml:space="preserve"> dále zavazuje učinit taková opatření, aby osoby, které se podílí na realizaci jeho závazků z této Smlouvy, zachovávaly mlčenlivost o veškerých skutečnostech, údajích a datech (osobních či jiných), o nichž se dozvěděly při výkonu své práce, včetně těch, které VZP ČR eviduje pomocí výpočetní techniky, či jinak. Za porušení tohoto závazku se považuje i využití těchto skutečností, údajů a dat, jakož i dalších vědomostí pro vlastní prospěch Prodávají</w:t>
      </w:r>
      <w:r w:rsidR="00C53CB4" w:rsidRPr="005D414A">
        <w:rPr>
          <w:rFonts w:ascii="Arial" w:eastAsia="Calibri" w:hAnsi="Arial" w:cs="Arial"/>
          <w:color w:val="auto"/>
          <w:sz w:val="20"/>
          <w:szCs w:val="20"/>
          <w:bdr w:val="none" w:sz="0" w:space="0" w:color="auto"/>
          <w:lang w:eastAsia="en-US"/>
        </w:rPr>
        <w:t>cího</w:t>
      </w:r>
      <w:r w:rsidRPr="005D414A">
        <w:rPr>
          <w:rFonts w:ascii="Arial" w:eastAsia="Calibri" w:hAnsi="Arial" w:cs="Arial"/>
          <w:color w:val="auto"/>
          <w:sz w:val="20"/>
          <w:szCs w:val="20"/>
          <w:bdr w:val="none" w:sz="0" w:space="0" w:color="auto"/>
          <w:lang w:eastAsia="en-US"/>
        </w:rPr>
        <w:t>, prospěch třetí osoby nebo pro jiné důvody. Toto ujednání platí i v případě nahrazení uvedených právních předpisů předpisy jinými.</w:t>
      </w:r>
    </w:p>
    <w:p w:rsidR="00B04D54" w:rsidRPr="005D414A" w:rsidRDefault="00B04D54" w:rsidP="00B306B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eastAsia="Calibri" w:hAnsi="Arial" w:cs="Arial"/>
          <w:color w:val="auto"/>
          <w:sz w:val="20"/>
          <w:szCs w:val="20"/>
          <w:bdr w:val="none" w:sz="0" w:space="0" w:color="auto"/>
          <w:lang w:eastAsia="en-US"/>
        </w:rPr>
      </w:pPr>
      <w:r w:rsidRPr="005D414A">
        <w:rPr>
          <w:rFonts w:ascii="Arial" w:eastAsia="Calibri" w:hAnsi="Arial" w:cs="Arial"/>
          <w:color w:val="auto"/>
          <w:sz w:val="20"/>
          <w:szCs w:val="20"/>
          <w:bdr w:val="none" w:sz="0" w:space="0" w:color="auto"/>
          <w:lang w:eastAsia="en-US"/>
        </w:rPr>
        <w:t xml:space="preserve">Závazky </w:t>
      </w:r>
      <w:r w:rsidR="00C53CB4" w:rsidRPr="005D414A">
        <w:rPr>
          <w:rFonts w:ascii="Arial" w:eastAsia="Calibri" w:hAnsi="Arial" w:cs="Arial"/>
          <w:color w:val="auto"/>
          <w:sz w:val="20"/>
          <w:szCs w:val="20"/>
          <w:bdr w:val="none" w:sz="0" w:space="0" w:color="auto"/>
          <w:lang w:eastAsia="en-US"/>
        </w:rPr>
        <w:t xml:space="preserve">Smluvních </w:t>
      </w:r>
      <w:r w:rsidRPr="005D414A">
        <w:rPr>
          <w:rFonts w:ascii="Arial" w:eastAsia="Calibri" w:hAnsi="Arial" w:cs="Arial"/>
          <w:color w:val="auto"/>
          <w:sz w:val="20"/>
          <w:szCs w:val="20"/>
          <w:bdr w:val="none" w:sz="0" w:space="0" w:color="auto"/>
          <w:lang w:eastAsia="en-US"/>
        </w:rPr>
        <w:t>stran uvedené v tomto článku trvají i po skončení smluvního vztahu.</w:t>
      </w:r>
    </w:p>
    <w:p w:rsidR="00B04D54" w:rsidRPr="005D414A" w:rsidRDefault="00B04D54" w:rsidP="00B306B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eastAsia="Calibri" w:hAnsi="Arial" w:cs="Arial"/>
          <w:color w:val="auto"/>
          <w:sz w:val="20"/>
          <w:szCs w:val="20"/>
          <w:bdr w:val="none" w:sz="0" w:space="0" w:color="auto"/>
          <w:lang w:eastAsia="en-US"/>
        </w:rPr>
      </w:pPr>
      <w:r w:rsidRPr="005D414A">
        <w:rPr>
          <w:rFonts w:ascii="Arial" w:eastAsia="Calibri" w:hAnsi="Arial" w:cs="Arial"/>
          <w:color w:val="auto"/>
          <w:sz w:val="20"/>
          <w:szCs w:val="20"/>
          <w:bdr w:val="none" w:sz="0" w:space="0" w:color="auto"/>
          <w:lang w:eastAsia="en-US"/>
        </w:rPr>
        <w:t>Za porušení závazku uvedeného v odstavci 8. tohoto článku je Prodávají povinen zaplatit VZP ČR v každém jednotlivém případě smluvní pokutu ve výši 1 000 000,- Kč (slovy: jeden milion korun českých). Ujednáním o smluvní pokutě ani zaplacením smluvní pokuty není dotčeno právo VZP ČR na náhradu škody v celém rozsahu.</w:t>
      </w:r>
    </w:p>
    <w:p w:rsidR="00B04D54" w:rsidRPr="008F4185" w:rsidRDefault="00B04D54" w:rsidP="00B306BE">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240" w:after="120" w:line="276" w:lineRule="auto"/>
        <w:ind w:left="1003"/>
        <w:rPr>
          <w:rFonts w:ascii="Arial" w:eastAsia="Times New Roman" w:hAnsi="Arial" w:cs="Arial"/>
          <w:b/>
          <w:color w:val="auto"/>
          <w:sz w:val="20"/>
          <w:szCs w:val="20"/>
          <w:bdr w:val="none" w:sz="0" w:space="0" w:color="auto"/>
        </w:rPr>
      </w:pPr>
    </w:p>
    <w:p w:rsidR="0049115F" w:rsidRDefault="0049115F" w:rsidP="00B306BE">
      <w:pPr>
        <w:pStyle w:val="Odstavecseseznamem"/>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276" w:lineRule="auto"/>
        <w:ind w:left="1003" w:hanging="357"/>
        <w:jc w:val="center"/>
        <w:rPr>
          <w:rFonts w:ascii="Arial" w:eastAsia="Times New Roman" w:hAnsi="Arial" w:cs="Arial"/>
          <w:b/>
          <w:color w:val="auto"/>
          <w:sz w:val="20"/>
          <w:szCs w:val="20"/>
          <w:bdr w:val="none" w:sz="0" w:space="0" w:color="auto"/>
        </w:rPr>
      </w:pPr>
      <w:bookmarkStart w:id="1" w:name="_Toc381559693"/>
      <w:bookmarkStart w:id="2" w:name="_Toc382387252"/>
      <w:bookmarkStart w:id="3" w:name="_Toc382394339"/>
      <w:r>
        <w:rPr>
          <w:rFonts w:ascii="Arial" w:eastAsia="Times New Roman" w:hAnsi="Arial" w:cs="Arial"/>
          <w:b/>
          <w:color w:val="auto"/>
          <w:sz w:val="20"/>
          <w:szCs w:val="20"/>
          <w:bdr w:val="none" w:sz="0" w:space="0" w:color="auto"/>
        </w:rPr>
        <w:t>Článek</w:t>
      </w:r>
      <w:r w:rsidRPr="008F4185">
        <w:rPr>
          <w:rFonts w:ascii="Arial" w:eastAsia="Times New Roman" w:hAnsi="Arial" w:cs="Arial"/>
          <w:b/>
          <w:color w:val="auto"/>
          <w:sz w:val="20"/>
          <w:szCs w:val="20"/>
          <w:bdr w:val="none" w:sz="0" w:space="0" w:color="auto"/>
        </w:rPr>
        <w:t xml:space="preserve"> </w:t>
      </w:r>
      <w:r w:rsidR="000C4999">
        <w:rPr>
          <w:rFonts w:ascii="Arial" w:eastAsia="Times New Roman" w:hAnsi="Arial" w:cs="Arial"/>
          <w:b/>
          <w:color w:val="auto"/>
          <w:sz w:val="20"/>
          <w:szCs w:val="20"/>
          <w:bdr w:val="none" w:sz="0" w:space="0" w:color="auto"/>
        </w:rPr>
        <w:br/>
        <w:t>Z</w:t>
      </w:r>
      <w:r>
        <w:rPr>
          <w:rFonts w:ascii="Arial" w:eastAsia="Times New Roman" w:hAnsi="Arial" w:cs="Arial"/>
          <w:b/>
          <w:color w:val="auto"/>
          <w:sz w:val="20"/>
          <w:szCs w:val="20"/>
          <w:bdr w:val="none" w:sz="0" w:space="0" w:color="auto"/>
        </w:rPr>
        <w:t xml:space="preserve">veřejnění </w:t>
      </w:r>
      <w:r w:rsidR="00D20899">
        <w:rPr>
          <w:rFonts w:ascii="Arial" w:eastAsia="Times New Roman" w:hAnsi="Arial" w:cs="Arial"/>
          <w:b/>
          <w:color w:val="auto"/>
          <w:sz w:val="20"/>
          <w:szCs w:val="20"/>
          <w:bdr w:val="none" w:sz="0" w:space="0" w:color="auto"/>
        </w:rPr>
        <w:t>Smlouv</w:t>
      </w:r>
      <w:r>
        <w:rPr>
          <w:rFonts w:ascii="Arial" w:eastAsia="Times New Roman" w:hAnsi="Arial" w:cs="Arial"/>
          <w:b/>
          <w:color w:val="auto"/>
          <w:sz w:val="20"/>
          <w:szCs w:val="20"/>
          <w:bdr w:val="none" w:sz="0" w:space="0" w:color="auto"/>
        </w:rPr>
        <w:t>y</w:t>
      </w:r>
    </w:p>
    <w:p w:rsidR="00407BEC" w:rsidRDefault="00407BEC" w:rsidP="00B306BE">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284" w:hanging="284"/>
        <w:jc w:val="both"/>
        <w:rPr>
          <w:rFonts w:ascii="Arial" w:hAnsi="Arial" w:cs="Arial"/>
          <w:sz w:val="20"/>
          <w:szCs w:val="20"/>
        </w:rPr>
      </w:pPr>
      <w:r>
        <w:rPr>
          <w:rFonts w:ascii="Arial" w:hAnsi="Arial" w:cs="Arial"/>
          <w:sz w:val="20"/>
          <w:szCs w:val="20"/>
        </w:rPr>
        <w:t>Smluvní strany jsou si plně vědomy zákonné povinnosti Smluvních stran uveřejnit dle zákona č. 340/2015</w:t>
      </w:r>
      <w:r w:rsidR="00364966">
        <w:rPr>
          <w:rFonts w:ascii="Arial" w:hAnsi="Arial" w:cs="Arial"/>
          <w:sz w:val="20"/>
          <w:szCs w:val="20"/>
        </w:rPr>
        <w:t> </w:t>
      </w:r>
      <w:r>
        <w:rPr>
          <w:rFonts w:ascii="Arial" w:hAnsi="Arial" w:cs="Arial"/>
          <w:sz w:val="20"/>
          <w:szCs w:val="20"/>
        </w:rPr>
        <w:t>Sb., o zvláštních podmínkách účinnosti některých smluv, uveřejňování těchto smluv a</w:t>
      </w:r>
      <w:r w:rsidR="00364966">
        <w:rPr>
          <w:rFonts w:ascii="Arial" w:hAnsi="Arial" w:cs="Arial"/>
          <w:sz w:val="20"/>
          <w:szCs w:val="20"/>
        </w:rPr>
        <w:t> </w:t>
      </w:r>
      <w:r>
        <w:rPr>
          <w:rFonts w:ascii="Arial" w:hAnsi="Arial" w:cs="Arial"/>
          <w:sz w:val="20"/>
          <w:szCs w:val="20"/>
        </w:rPr>
        <w:t>o</w:t>
      </w:r>
      <w:r w:rsidR="00364966">
        <w:rPr>
          <w:rFonts w:ascii="Arial" w:hAnsi="Arial" w:cs="Arial"/>
          <w:sz w:val="20"/>
          <w:szCs w:val="20"/>
        </w:rPr>
        <w:t> </w:t>
      </w:r>
      <w:r>
        <w:rPr>
          <w:rFonts w:ascii="Arial" w:hAnsi="Arial" w:cs="Arial"/>
          <w:sz w:val="20"/>
          <w:szCs w:val="20"/>
        </w:rPr>
        <w:t>registru smluv (zákon o registru smluv) tuto Smlouvu včetně všech případných dohod, kterými se tato Smlouva doplňuje, mění, nahrazuje nebo ruší</w:t>
      </w:r>
      <w:r w:rsidR="00891439">
        <w:rPr>
          <w:rFonts w:ascii="Arial" w:hAnsi="Arial" w:cs="Arial"/>
          <w:sz w:val="20"/>
          <w:szCs w:val="20"/>
        </w:rPr>
        <w:t>, a to</w:t>
      </w:r>
      <w:r w:rsidR="00891439" w:rsidRPr="00891439">
        <w:rPr>
          <w:rFonts w:ascii="Arial" w:hAnsi="Arial" w:cs="Arial"/>
          <w:sz w:val="20"/>
          <w:szCs w:val="20"/>
        </w:rPr>
        <w:t xml:space="preserve"> </w:t>
      </w:r>
      <w:r w:rsidR="00891439">
        <w:rPr>
          <w:rFonts w:ascii="Arial" w:hAnsi="Arial" w:cs="Arial"/>
          <w:sz w:val="20"/>
          <w:szCs w:val="20"/>
        </w:rPr>
        <w:t>prostřednictvím registru smluv</w:t>
      </w:r>
      <w:r>
        <w:rPr>
          <w:rFonts w:ascii="Arial" w:hAnsi="Arial" w:cs="Arial"/>
          <w:sz w:val="20"/>
          <w:szCs w:val="20"/>
        </w:rPr>
        <w:t>.</w:t>
      </w:r>
    </w:p>
    <w:p w:rsidR="00407BEC" w:rsidRDefault="00407BEC" w:rsidP="00B306BE">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284" w:hanging="284"/>
        <w:jc w:val="both"/>
        <w:rPr>
          <w:rFonts w:ascii="Arial" w:hAnsi="Arial" w:cs="Arial"/>
          <w:sz w:val="20"/>
          <w:szCs w:val="20"/>
        </w:rPr>
      </w:pPr>
      <w:r>
        <w:rPr>
          <w:rFonts w:ascii="Arial" w:hAnsi="Arial" w:cs="Arial"/>
          <w:sz w:val="20"/>
          <w:szCs w:val="20"/>
        </w:rPr>
        <w:t xml:space="preserve">Uveřejněním </w:t>
      </w:r>
      <w:bookmarkStart w:id="4" w:name="highlightHit_61"/>
      <w:bookmarkEnd w:id="4"/>
      <w:r>
        <w:rPr>
          <w:rFonts w:ascii="Arial" w:hAnsi="Arial" w:cs="Arial"/>
          <w:sz w:val="20"/>
          <w:szCs w:val="20"/>
        </w:rPr>
        <w:t xml:space="preserve">této Smlouvy dle odst. 1. tohoto článku se rozumí uveřejnění elektronického obrazu textového obsahu </w:t>
      </w:r>
      <w:bookmarkStart w:id="5" w:name="highlightHit_64"/>
      <w:bookmarkEnd w:id="5"/>
      <w:r>
        <w:rPr>
          <w:rFonts w:ascii="Arial" w:hAnsi="Arial" w:cs="Arial"/>
          <w:sz w:val="20"/>
          <w:szCs w:val="20"/>
        </w:rPr>
        <w:t xml:space="preserve">této Smlouvy v otevřeném a strojově čitelném formátu a rovněž </w:t>
      </w:r>
      <w:proofErr w:type="spellStart"/>
      <w:r>
        <w:rPr>
          <w:rFonts w:ascii="Arial" w:hAnsi="Arial" w:cs="Arial"/>
          <w:sz w:val="20"/>
          <w:szCs w:val="20"/>
        </w:rPr>
        <w:t>metadat</w:t>
      </w:r>
      <w:proofErr w:type="spellEnd"/>
      <w:r>
        <w:rPr>
          <w:rFonts w:ascii="Arial" w:hAnsi="Arial" w:cs="Arial"/>
          <w:sz w:val="20"/>
          <w:szCs w:val="20"/>
        </w:rPr>
        <w:t xml:space="preserve">, podle § 5 odst. 1 zákona o registru smluv, prostřednictvím </w:t>
      </w:r>
      <w:bookmarkStart w:id="6" w:name="highlightHit_65"/>
      <w:bookmarkEnd w:id="6"/>
      <w:r>
        <w:rPr>
          <w:rFonts w:ascii="Arial" w:hAnsi="Arial" w:cs="Arial"/>
          <w:sz w:val="20"/>
          <w:szCs w:val="20"/>
        </w:rPr>
        <w:t xml:space="preserve">registru </w:t>
      </w:r>
      <w:bookmarkStart w:id="7" w:name="highlightHit_66"/>
      <w:bookmarkEnd w:id="7"/>
      <w:r>
        <w:rPr>
          <w:rFonts w:ascii="Arial" w:hAnsi="Arial" w:cs="Arial"/>
          <w:sz w:val="20"/>
          <w:szCs w:val="20"/>
        </w:rPr>
        <w:t>smluv.</w:t>
      </w:r>
    </w:p>
    <w:p w:rsidR="00407BEC" w:rsidRPr="00407BEC" w:rsidRDefault="00407BEC" w:rsidP="00B306BE">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outlineLvl w:val="0"/>
        <w:rPr>
          <w:rFonts w:ascii="Arial" w:eastAsia="Times New Roman" w:hAnsi="Arial" w:cs="Arial"/>
          <w:color w:val="auto"/>
          <w:sz w:val="20"/>
          <w:szCs w:val="20"/>
          <w:bdr w:val="none" w:sz="0" w:space="0" w:color="auto" w:frame="1"/>
        </w:rPr>
      </w:pPr>
      <w:r w:rsidRPr="00407BEC">
        <w:rPr>
          <w:rFonts w:ascii="Arial" w:eastAsia="Calibri" w:hAnsi="Arial" w:cs="Arial"/>
          <w:sz w:val="20"/>
          <w:szCs w:val="20"/>
        </w:rPr>
        <w:t xml:space="preserve">Smluvní strany se dohodly, že tuto Smlouvu zašle správci registru smluv k uveřejnění prostřednictvím registru smluv Kupující a o zaslání této Smlouvy do registru smluv bez zbytečného odkladu písemně (postačuje e-mailem) vyrozumí Prodávajícího. Prodávající je povinen zkontrolovat, že Smlouva včetně všech příloh a </w:t>
      </w:r>
      <w:proofErr w:type="spellStart"/>
      <w:r w:rsidRPr="00407BEC">
        <w:rPr>
          <w:rFonts w:ascii="Arial" w:eastAsia="Calibri" w:hAnsi="Arial" w:cs="Arial"/>
          <w:sz w:val="20"/>
          <w:szCs w:val="20"/>
        </w:rPr>
        <w:t>metadat</w:t>
      </w:r>
      <w:proofErr w:type="spellEnd"/>
      <w:r w:rsidRPr="00407BEC">
        <w:rPr>
          <w:rFonts w:ascii="Arial" w:eastAsia="Calibri" w:hAnsi="Arial" w:cs="Arial"/>
          <w:sz w:val="20"/>
          <w:szCs w:val="20"/>
        </w:rPr>
        <w:t xml:space="preserve"> byla řádně prostřednictvím  registru smluv uveřejněna. O výsledku kontroly písemně vyrozumí Kupujícího, a to bez zbytečného odkladu, nejpozději však do 3 pracovních dnů od obdržení písemného vyrozumění Kupujícího o zaslání této Smlouvy k uveřejnění.</w:t>
      </w:r>
      <w:r w:rsidRPr="00407BEC">
        <w:rPr>
          <w:rFonts w:ascii="Arial" w:hAnsi="Arial" w:cs="Arial"/>
          <w:sz w:val="20"/>
          <w:szCs w:val="20"/>
        </w:rPr>
        <w:t xml:space="preserve"> </w:t>
      </w:r>
    </w:p>
    <w:p w:rsidR="00407BEC" w:rsidRDefault="00407BEC" w:rsidP="00B306BE">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4" w:hanging="284"/>
        <w:jc w:val="both"/>
        <w:outlineLvl w:val="0"/>
        <w:rPr>
          <w:rFonts w:ascii="Arial" w:eastAsia="Times New Roman" w:hAnsi="Arial" w:cs="Arial"/>
          <w:color w:val="auto"/>
          <w:sz w:val="20"/>
          <w:szCs w:val="20"/>
          <w:bdr w:val="none" w:sz="0" w:space="0" w:color="auto" w:frame="1"/>
        </w:rPr>
      </w:pPr>
      <w:r>
        <w:rPr>
          <w:rFonts w:ascii="Arial" w:hAnsi="Arial" w:cs="Arial"/>
          <w:sz w:val="20"/>
          <w:szCs w:val="20"/>
        </w:rPr>
        <w:t xml:space="preserve"> Postup uvedený v odstavci 3. tohoto článku se Smluvní strany zavazují dodržovat i v případě uzavření dodatků k této Smlouvě, jakož i v případě jakýchkoli dalších dohod, kterými se tato Smlouva doplňuje, mění, nahrazuje nebo ruší.</w:t>
      </w:r>
    </w:p>
    <w:p w:rsidR="00407BEC" w:rsidRDefault="00407BEC" w:rsidP="00B306BE">
      <w:pPr>
        <w:pStyle w:val="Odstavecseseznamem"/>
        <w:spacing w:line="276" w:lineRule="auto"/>
        <w:ind w:left="284"/>
        <w:rPr>
          <w:bdr w:val="none" w:sz="0" w:space="0" w:color="auto"/>
        </w:rPr>
      </w:pPr>
    </w:p>
    <w:p w:rsidR="00407BEC" w:rsidRDefault="00407BEC" w:rsidP="00B306BE">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284" w:hanging="284"/>
        <w:jc w:val="both"/>
        <w:rPr>
          <w:rFonts w:ascii="Arial" w:hAnsi="Arial" w:cs="Arial"/>
          <w:sz w:val="20"/>
          <w:szCs w:val="20"/>
        </w:rPr>
      </w:pPr>
      <w:r>
        <w:rPr>
          <w:rFonts w:ascii="Arial" w:hAnsi="Arial" w:cs="Arial"/>
          <w:sz w:val="20"/>
          <w:szCs w:val="20"/>
        </w:rPr>
        <w:t xml:space="preserve">Prodávající bere na vědomí, že VZP ČR rovněž uveřejní tuto Smlouvu (celé znění) včetně všech jejích případných změn a dodatků také na svém profilu zadavatele. </w:t>
      </w:r>
    </w:p>
    <w:p w:rsidR="00407BEC" w:rsidRDefault="00407BEC" w:rsidP="00B306BE">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284" w:hanging="284"/>
        <w:jc w:val="both"/>
        <w:rPr>
          <w:rFonts w:ascii="Arial" w:hAnsi="Arial" w:cs="Arial"/>
          <w:sz w:val="20"/>
          <w:szCs w:val="20"/>
        </w:rPr>
      </w:pPr>
      <w:r>
        <w:rPr>
          <w:rFonts w:ascii="Arial" w:hAnsi="Arial" w:cs="Arial"/>
          <w:sz w:val="20"/>
          <w:szCs w:val="20"/>
        </w:rPr>
        <w:t>Prodávající výslovně souhlasí s tím, že uveřejněno bude úplné znění této Smlouvy, tj. včetně všech identifikačních údajů Prodávajícího, osob a jejich kontaktních údajů, které Prodávající uvedl v textu Smlouvy</w:t>
      </w:r>
      <w:r w:rsidR="00125CCA">
        <w:rPr>
          <w:rFonts w:ascii="Arial" w:hAnsi="Arial" w:cs="Arial"/>
          <w:sz w:val="20"/>
          <w:szCs w:val="20"/>
        </w:rPr>
        <w:t>,</w:t>
      </w:r>
      <w:r>
        <w:rPr>
          <w:rFonts w:ascii="Arial" w:hAnsi="Arial" w:cs="Arial"/>
          <w:sz w:val="20"/>
          <w:szCs w:val="20"/>
        </w:rPr>
        <w:t xml:space="preserve"> a podpisu osoby / podpisů osob zastupujících Prodávajícího, případně osob zmocněných nebo pověřených Prodávajícím k podpisu této Smlouvy. </w:t>
      </w:r>
      <w:r w:rsidR="00125CCA" w:rsidRPr="00215EA8">
        <w:rPr>
          <w:rFonts w:ascii="Arial" w:hAnsi="Arial" w:cs="Arial"/>
          <w:sz w:val="20"/>
          <w:szCs w:val="20"/>
        </w:rPr>
        <w:t>Je-li podle zákona č. 101/2000 Sb., o</w:t>
      </w:r>
      <w:r w:rsidR="00125CCA">
        <w:rPr>
          <w:rFonts w:ascii="Arial" w:hAnsi="Arial" w:cs="Arial"/>
          <w:sz w:val="20"/>
          <w:szCs w:val="20"/>
        </w:rPr>
        <w:t> </w:t>
      </w:r>
      <w:r w:rsidR="00125CCA" w:rsidRPr="00215EA8">
        <w:rPr>
          <w:rFonts w:ascii="Arial" w:hAnsi="Arial" w:cs="Arial"/>
          <w:sz w:val="20"/>
          <w:szCs w:val="20"/>
        </w:rPr>
        <w:t>ochraně osobních údajů a o změně některých zákonů, ve znění pozdějších předpisů, k uveřejnění těchto údajů potřebný souhlas dotčených osob</w:t>
      </w:r>
      <w:r w:rsidR="00125CCA">
        <w:rPr>
          <w:rFonts w:ascii="Arial" w:hAnsi="Arial" w:cs="Arial"/>
          <w:sz w:val="20"/>
          <w:szCs w:val="20"/>
        </w:rPr>
        <w:t>, p</w:t>
      </w:r>
      <w:r>
        <w:rPr>
          <w:rFonts w:ascii="Arial" w:hAnsi="Arial" w:cs="Arial"/>
          <w:sz w:val="20"/>
          <w:szCs w:val="20"/>
        </w:rPr>
        <w:t>rodávající výslovně prohlašuje, že souhlas všech dotčených osob Prodávajícího s tímto uveřejněním zajistil.</w:t>
      </w:r>
    </w:p>
    <w:p w:rsidR="00407BEC" w:rsidRDefault="00407BEC" w:rsidP="00B306BE">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284" w:hanging="284"/>
        <w:jc w:val="both"/>
        <w:rPr>
          <w:rFonts w:ascii="Arial" w:hAnsi="Arial" w:cs="Arial"/>
          <w:sz w:val="20"/>
          <w:szCs w:val="20"/>
        </w:rPr>
      </w:pPr>
      <w:r>
        <w:rPr>
          <w:rFonts w:ascii="Arial" w:hAnsi="Arial" w:cs="Arial"/>
          <w:sz w:val="20"/>
          <w:szCs w:val="20"/>
        </w:rPr>
        <w:t>VZP ČR výslovně souhlasí s tím, že uveřejněno bude úplné znění této Smlouvy, tj. včetně všech identifikačních údajů VZP ČR, osob a jejich kontaktních údajů, které VZP ČR uvedl</w:t>
      </w:r>
      <w:r w:rsidR="007D1362">
        <w:rPr>
          <w:rFonts w:ascii="Arial" w:hAnsi="Arial" w:cs="Arial"/>
          <w:sz w:val="20"/>
          <w:szCs w:val="20"/>
        </w:rPr>
        <w:t>a</w:t>
      </w:r>
      <w:r>
        <w:rPr>
          <w:rFonts w:ascii="Arial" w:hAnsi="Arial" w:cs="Arial"/>
          <w:sz w:val="20"/>
          <w:szCs w:val="20"/>
        </w:rPr>
        <w:t xml:space="preserve"> v textu </w:t>
      </w:r>
      <w:r w:rsidR="007D1362">
        <w:rPr>
          <w:rFonts w:ascii="Arial" w:hAnsi="Arial" w:cs="Arial"/>
          <w:sz w:val="20"/>
          <w:szCs w:val="20"/>
        </w:rPr>
        <w:t>Smlouvy</w:t>
      </w:r>
      <w:r w:rsidR="00125CCA">
        <w:rPr>
          <w:rFonts w:ascii="Arial" w:hAnsi="Arial" w:cs="Arial"/>
          <w:sz w:val="20"/>
          <w:szCs w:val="20"/>
        </w:rPr>
        <w:t>,</w:t>
      </w:r>
      <w:r>
        <w:rPr>
          <w:rFonts w:ascii="Arial" w:hAnsi="Arial" w:cs="Arial"/>
          <w:sz w:val="20"/>
          <w:szCs w:val="20"/>
        </w:rPr>
        <w:t xml:space="preserve"> a</w:t>
      </w:r>
      <w:r w:rsidR="00364966">
        <w:rPr>
          <w:rFonts w:ascii="Arial" w:hAnsi="Arial" w:cs="Arial"/>
          <w:sz w:val="20"/>
          <w:szCs w:val="20"/>
        </w:rPr>
        <w:t> </w:t>
      </w:r>
      <w:r>
        <w:rPr>
          <w:rFonts w:ascii="Arial" w:hAnsi="Arial" w:cs="Arial"/>
          <w:sz w:val="20"/>
          <w:szCs w:val="20"/>
        </w:rPr>
        <w:t xml:space="preserve">podpisu osoby zastupující VZP ČR. </w:t>
      </w:r>
      <w:r w:rsidR="00125CCA" w:rsidRPr="00215EA8">
        <w:rPr>
          <w:rFonts w:ascii="Arial" w:hAnsi="Arial" w:cs="Arial"/>
          <w:sz w:val="20"/>
          <w:szCs w:val="20"/>
        </w:rPr>
        <w:t>Je-li podle zákona č. 101/2000 Sb., o</w:t>
      </w:r>
      <w:r w:rsidR="00125CCA">
        <w:rPr>
          <w:rFonts w:ascii="Arial" w:hAnsi="Arial" w:cs="Arial"/>
          <w:sz w:val="20"/>
          <w:szCs w:val="20"/>
        </w:rPr>
        <w:t> </w:t>
      </w:r>
      <w:r w:rsidR="00125CCA" w:rsidRPr="00215EA8">
        <w:rPr>
          <w:rFonts w:ascii="Arial" w:hAnsi="Arial" w:cs="Arial"/>
          <w:sz w:val="20"/>
          <w:szCs w:val="20"/>
        </w:rPr>
        <w:t xml:space="preserve">ochraně osobních údajů a o změně některých zákonů, ve znění pozdějších předpisů, k uveřejnění těchto údajů potřebný souhlas </w:t>
      </w:r>
      <w:r w:rsidR="00125CCA" w:rsidRPr="00215EA8">
        <w:rPr>
          <w:rFonts w:ascii="Arial" w:hAnsi="Arial" w:cs="Arial"/>
          <w:sz w:val="20"/>
          <w:szCs w:val="20"/>
        </w:rPr>
        <w:lastRenderedPageBreak/>
        <w:t>dotčených osob</w:t>
      </w:r>
      <w:r w:rsidR="00125CCA">
        <w:rPr>
          <w:rFonts w:ascii="Arial" w:hAnsi="Arial" w:cs="Arial"/>
          <w:sz w:val="20"/>
          <w:szCs w:val="20"/>
        </w:rPr>
        <w:t xml:space="preserve">, </w:t>
      </w:r>
      <w:r>
        <w:rPr>
          <w:rFonts w:ascii="Arial" w:hAnsi="Arial" w:cs="Arial"/>
          <w:sz w:val="20"/>
          <w:szCs w:val="20"/>
        </w:rPr>
        <w:t>VZP ČR výslovně prohlašuje, že s</w:t>
      </w:r>
      <w:r w:rsidR="007D1362">
        <w:rPr>
          <w:rFonts w:ascii="Arial" w:hAnsi="Arial" w:cs="Arial"/>
          <w:sz w:val="20"/>
          <w:szCs w:val="20"/>
        </w:rPr>
        <w:t>ouhlas všech dotčených osob VZP </w:t>
      </w:r>
      <w:r>
        <w:rPr>
          <w:rFonts w:ascii="Arial" w:hAnsi="Arial" w:cs="Arial"/>
          <w:sz w:val="20"/>
          <w:szCs w:val="20"/>
        </w:rPr>
        <w:t>ČR s tímto uveřejněním zajistila.</w:t>
      </w:r>
    </w:p>
    <w:p w:rsidR="00407BEC" w:rsidRPr="008F4185" w:rsidRDefault="00407BEC" w:rsidP="00B306BE">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before="240" w:after="120" w:line="276" w:lineRule="auto"/>
        <w:ind w:left="1003"/>
        <w:rPr>
          <w:rFonts w:ascii="Arial" w:eastAsia="Times New Roman" w:hAnsi="Arial" w:cs="Arial"/>
          <w:b/>
          <w:color w:val="auto"/>
          <w:sz w:val="20"/>
          <w:szCs w:val="20"/>
          <w:bdr w:val="none" w:sz="0" w:space="0" w:color="auto"/>
        </w:rPr>
      </w:pPr>
    </w:p>
    <w:bookmarkEnd w:id="1"/>
    <w:bookmarkEnd w:id="2"/>
    <w:bookmarkEnd w:id="3"/>
    <w:p w:rsidR="0086454A" w:rsidRPr="008F4185" w:rsidRDefault="00A85EB5" w:rsidP="00B306BE">
      <w:pPr>
        <w:pStyle w:val="Odstavecseseznamem"/>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276" w:lineRule="auto"/>
        <w:ind w:left="1003" w:hanging="357"/>
        <w:contextualSpacing w:val="0"/>
        <w:jc w:val="center"/>
        <w:rPr>
          <w:rFonts w:ascii="Arial" w:eastAsia="Times New Roman" w:hAnsi="Arial" w:cs="Arial"/>
          <w:b/>
          <w:color w:val="auto"/>
          <w:sz w:val="20"/>
          <w:szCs w:val="20"/>
          <w:bdr w:val="none" w:sz="0" w:space="0" w:color="auto"/>
        </w:rPr>
      </w:pPr>
      <w:r>
        <w:rPr>
          <w:rFonts w:ascii="Arial" w:eastAsia="Times New Roman" w:hAnsi="Arial" w:cs="Arial"/>
          <w:b/>
          <w:color w:val="auto"/>
          <w:sz w:val="20"/>
          <w:szCs w:val="20"/>
          <w:bdr w:val="none" w:sz="0" w:space="0" w:color="auto"/>
        </w:rPr>
        <w:t>Článek</w:t>
      </w:r>
      <w:r w:rsidR="0086454A" w:rsidRPr="008F4185">
        <w:rPr>
          <w:rFonts w:ascii="Arial" w:eastAsia="Times New Roman" w:hAnsi="Arial" w:cs="Arial"/>
          <w:b/>
          <w:color w:val="auto"/>
          <w:sz w:val="20"/>
          <w:szCs w:val="20"/>
          <w:bdr w:val="none" w:sz="0" w:space="0" w:color="auto"/>
        </w:rPr>
        <w:t xml:space="preserve"> </w:t>
      </w:r>
      <w:r w:rsidR="000C4999">
        <w:rPr>
          <w:rFonts w:ascii="Arial" w:eastAsia="Times New Roman" w:hAnsi="Arial" w:cs="Arial"/>
          <w:b/>
          <w:color w:val="auto"/>
          <w:sz w:val="20"/>
          <w:szCs w:val="20"/>
          <w:bdr w:val="none" w:sz="0" w:space="0" w:color="auto"/>
        </w:rPr>
        <w:br/>
        <w:t>O</w:t>
      </w:r>
      <w:r w:rsidR="0086454A" w:rsidRPr="008F4185">
        <w:rPr>
          <w:rFonts w:ascii="Arial" w:eastAsia="Times New Roman" w:hAnsi="Arial" w:cs="Arial"/>
          <w:b/>
          <w:color w:val="auto"/>
          <w:sz w:val="20"/>
          <w:szCs w:val="20"/>
          <w:bdr w:val="none" w:sz="0" w:space="0" w:color="auto"/>
        </w:rPr>
        <w:t>statní ujednání</w:t>
      </w:r>
    </w:p>
    <w:p w:rsidR="0086454A" w:rsidRPr="008F4185" w:rsidRDefault="00200384" w:rsidP="00B306BE">
      <w:pPr>
        <w:pStyle w:val="Odstavecseseznamem"/>
        <w:numPr>
          <w:ilvl w:val="3"/>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357" w:hanging="357"/>
        <w:contextualSpacing w:val="0"/>
        <w:jc w:val="both"/>
        <w:rPr>
          <w:rFonts w:ascii="Arial" w:hAnsi="Arial" w:cs="Arial"/>
          <w:sz w:val="20"/>
        </w:rPr>
      </w:pPr>
      <w:r>
        <w:rPr>
          <w:rFonts w:ascii="Arial" w:hAnsi="Arial" w:cs="Arial"/>
          <w:sz w:val="20"/>
        </w:rPr>
        <w:t>Každá</w:t>
      </w:r>
      <w:r w:rsidR="0086454A" w:rsidRPr="008F4185">
        <w:rPr>
          <w:rFonts w:ascii="Arial" w:hAnsi="Arial" w:cs="Arial"/>
          <w:sz w:val="20"/>
        </w:rPr>
        <w:t xml:space="preserve"> ze </w:t>
      </w:r>
      <w:r w:rsidR="00896104">
        <w:rPr>
          <w:rFonts w:ascii="Arial" w:hAnsi="Arial" w:cs="Arial"/>
          <w:sz w:val="20"/>
        </w:rPr>
        <w:t>S</w:t>
      </w:r>
      <w:r w:rsidR="0086454A" w:rsidRPr="008F4185">
        <w:rPr>
          <w:rFonts w:ascii="Arial" w:hAnsi="Arial" w:cs="Arial"/>
          <w:sz w:val="20"/>
        </w:rPr>
        <w:t xml:space="preserve">mluvních stran může odstoupit od této </w:t>
      </w:r>
      <w:r w:rsidR="00D20899">
        <w:rPr>
          <w:rFonts w:ascii="Arial" w:hAnsi="Arial" w:cs="Arial"/>
          <w:sz w:val="20"/>
        </w:rPr>
        <w:t>Smlouv</w:t>
      </w:r>
      <w:r w:rsidR="0086454A" w:rsidRPr="008F4185">
        <w:rPr>
          <w:rFonts w:ascii="Arial" w:hAnsi="Arial" w:cs="Arial"/>
          <w:sz w:val="20"/>
        </w:rPr>
        <w:t xml:space="preserve">y v případech stanovených touto </w:t>
      </w:r>
      <w:r w:rsidR="00D20899">
        <w:rPr>
          <w:rFonts w:ascii="Arial" w:hAnsi="Arial" w:cs="Arial"/>
          <w:sz w:val="20"/>
        </w:rPr>
        <w:t>Smlouv</w:t>
      </w:r>
      <w:r w:rsidR="0086454A" w:rsidRPr="008F4185">
        <w:rPr>
          <w:rFonts w:ascii="Arial" w:hAnsi="Arial" w:cs="Arial"/>
          <w:sz w:val="20"/>
        </w:rPr>
        <w:t xml:space="preserve">ou nebo zákonem, zejména pak dle ustanovení § 1977 a násl. a ustanovení § 2001 a násl. občanského zákoníku. Účinky odstoupení od </w:t>
      </w:r>
      <w:r w:rsidR="00D20899">
        <w:rPr>
          <w:rFonts w:ascii="Arial" w:hAnsi="Arial" w:cs="Arial"/>
          <w:sz w:val="20"/>
        </w:rPr>
        <w:t>Smlouv</w:t>
      </w:r>
      <w:r w:rsidR="0086454A" w:rsidRPr="008F4185">
        <w:rPr>
          <w:rFonts w:ascii="Arial" w:hAnsi="Arial" w:cs="Arial"/>
          <w:sz w:val="20"/>
        </w:rPr>
        <w:t xml:space="preserve">y nastanou dnem doručení oznámení o odstoupení od </w:t>
      </w:r>
      <w:r w:rsidR="00D20899">
        <w:rPr>
          <w:rFonts w:ascii="Arial" w:hAnsi="Arial" w:cs="Arial"/>
          <w:sz w:val="20"/>
        </w:rPr>
        <w:t>Smlouv</w:t>
      </w:r>
      <w:r w:rsidR="0086454A" w:rsidRPr="008F4185">
        <w:rPr>
          <w:rFonts w:ascii="Arial" w:hAnsi="Arial" w:cs="Arial"/>
          <w:sz w:val="20"/>
        </w:rPr>
        <w:t xml:space="preserve">y příslušné </w:t>
      </w:r>
      <w:r w:rsidR="00896104">
        <w:rPr>
          <w:rFonts w:ascii="Arial" w:hAnsi="Arial" w:cs="Arial"/>
          <w:sz w:val="20"/>
        </w:rPr>
        <w:t>S</w:t>
      </w:r>
      <w:r w:rsidR="0086454A" w:rsidRPr="008F4185">
        <w:rPr>
          <w:rFonts w:ascii="Arial" w:hAnsi="Arial" w:cs="Arial"/>
          <w:sz w:val="20"/>
        </w:rPr>
        <w:t xml:space="preserve">mluvní straně. </w:t>
      </w:r>
    </w:p>
    <w:p w:rsidR="0086454A" w:rsidRDefault="0086454A" w:rsidP="00B306BE">
      <w:pPr>
        <w:pStyle w:val="Odstavecseseznamem"/>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120" w:after="120" w:line="276" w:lineRule="auto"/>
        <w:contextualSpacing w:val="0"/>
        <w:jc w:val="both"/>
        <w:rPr>
          <w:rFonts w:ascii="Arial" w:hAnsi="Arial" w:cs="Arial"/>
          <w:sz w:val="20"/>
        </w:rPr>
      </w:pPr>
      <w:r w:rsidRPr="00A2420F">
        <w:rPr>
          <w:rFonts w:ascii="Arial" w:hAnsi="Arial" w:cs="Arial"/>
          <w:sz w:val="20"/>
          <w:szCs w:val="24"/>
        </w:rPr>
        <w:t xml:space="preserve">Pro účely </w:t>
      </w:r>
      <w:r w:rsidRPr="00A2420F">
        <w:rPr>
          <w:rFonts w:ascii="Arial" w:hAnsi="Arial" w:cs="Arial"/>
          <w:sz w:val="20"/>
        </w:rPr>
        <w:t>této</w:t>
      </w:r>
      <w:r w:rsidRPr="00A2420F">
        <w:rPr>
          <w:rFonts w:ascii="Arial" w:hAnsi="Arial" w:cs="Arial"/>
          <w:sz w:val="20"/>
          <w:szCs w:val="24"/>
        </w:rPr>
        <w:t xml:space="preserve"> </w:t>
      </w:r>
      <w:r w:rsidR="00D20899" w:rsidRPr="00A2420F">
        <w:rPr>
          <w:rFonts w:ascii="Arial" w:hAnsi="Arial" w:cs="Arial"/>
          <w:sz w:val="20"/>
          <w:szCs w:val="24"/>
        </w:rPr>
        <w:t>Smlouv</w:t>
      </w:r>
      <w:r w:rsidRPr="00A2420F">
        <w:rPr>
          <w:rFonts w:ascii="Arial" w:hAnsi="Arial" w:cs="Arial"/>
          <w:sz w:val="20"/>
          <w:szCs w:val="24"/>
        </w:rPr>
        <w:t xml:space="preserve">y se za podstatné porušení </w:t>
      </w:r>
      <w:r w:rsidR="00896104" w:rsidRPr="00A2420F">
        <w:rPr>
          <w:rFonts w:ascii="Arial" w:hAnsi="Arial" w:cs="Arial"/>
          <w:sz w:val="20"/>
          <w:szCs w:val="24"/>
        </w:rPr>
        <w:t>S</w:t>
      </w:r>
      <w:r w:rsidRPr="00A2420F">
        <w:rPr>
          <w:rFonts w:ascii="Arial" w:hAnsi="Arial" w:cs="Arial"/>
          <w:sz w:val="20"/>
          <w:szCs w:val="24"/>
        </w:rPr>
        <w:t>mluvních povinností považuje</w:t>
      </w:r>
      <w:r w:rsidR="00A2420F">
        <w:rPr>
          <w:rFonts w:ascii="Arial" w:hAnsi="Arial" w:cs="Arial"/>
          <w:sz w:val="20"/>
          <w:szCs w:val="24"/>
        </w:rPr>
        <w:t xml:space="preserve"> </w:t>
      </w:r>
      <w:r w:rsidRPr="00A2420F">
        <w:rPr>
          <w:rFonts w:ascii="Arial" w:hAnsi="Arial" w:cs="Arial"/>
          <w:sz w:val="20"/>
        </w:rPr>
        <w:t xml:space="preserve">prodlení </w:t>
      </w:r>
      <w:r w:rsidR="00B53802" w:rsidRPr="00A2420F">
        <w:rPr>
          <w:rFonts w:ascii="Arial" w:hAnsi="Arial" w:cs="Arial"/>
          <w:sz w:val="20"/>
        </w:rPr>
        <w:t>Prodávajícího</w:t>
      </w:r>
      <w:r w:rsidRPr="00A2420F">
        <w:rPr>
          <w:rFonts w:ascii="Arial" w:hAnsi="Arial" w:cs="Arial"/>
          <w:sz w:val="20"/>
        </w:rPr>
        <w:t xml:space="preserve"> s termí</w:t>
      </w:r>
      <w:r w:rsidR="00200384" w:rsidRPr="00A2420F">
        <w:rPr>
          <w:rFonts w:ascii="Arial" w:hAnsi="Arial" w:cs="Arial"/>
          <w:sz w:val="20"/>
        </w:rPr>
        <w:t>nem plnění uvedeným v článku IV</w:t>
      </w:r>
      <w:r w:rsidRPr="00A2420F">
        <w:rPr>
          <w:rFonts w:ascii="Arial" w:hAnsi="Arial" w:cs="Arial"/>
          <w:sz w:val="20"/>
        </w:rPr>
        <w:t xml:space="preserve">. odst. 1. této </w:t>
      </w:r>
      <w:r w:rsidR="00D20899" w:rsidRPr="00A2420F">
        <w:rPr>
          <w:rFonts w:ascii="Arial" w:hAnsi="Arial" w:cs="Arial"/>
          <w:sz w:val="20"/>
        </w:rPr>
        <w:t>Smlouv</w:t>
      </w:r>
      <w:r w:rsidRPr="00A2420F">
        <w:rPr>
          <w:rFonts w:ascii="Arial" w:hAnsi="Arial" w:cs="Arial"/>
          <w:sz w:val="20"/>
        </w:rPr>
        <w:t>y o více než 20 kalendářních dnů</w:t>
      </w:r>
      <w:r w:rsidR="00AA2AB7" w:rsidRPr="00A2420F">
        <w:rPr>
          <w:rFonts w:ascii="Arial" w:hAnsi="Arial" w:cs="Arial"/>
          <w:sz w:val="20"/>
        </w:rPr>
        <w:t>.</w:t>
      </w:r>
    </w:p>
    <w:p w:rsidR="00F3086E" w:rsidRPr="00F3086E" w:rsidRDefault="00F3086E" w:rsidP="00B306BE">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hAnsi="Arial" w:cs="Arial"/>
          <w:sz w:val="20"/>
        </w:rPr>
      </w:pPr>
    </w:p>
    <w:p w:rsidR="004411FA" w:rsidRPr="008F4185" w:rsidRDefault="000C4999" w:rsidP="00B306BE">
      <w:pPr>
        <w:pStyle w:val="Odstavecseseznamem"/>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276" w:lineRule="auto"/>
        <w:ind w:left="1003" w:hanging="357"/>
        <w:jc w:val="center"/>
        <w:rPr>
          <w:rFonts w:ascii="Arial" w:eastAsia="Times New Roman" w:hAnsi="Arial" w:cs="Arial"/>
          <w:b/>
          <w:color w:val="auto"/>
          <w:sz w:val="20"/>
          <w:szCs w:val="20"/>
          <w:bdr w:val="none" w:sz="0" w:space="0" w:color="auto"/>
        </w:rPr>
      </w:pPr>
      <w:r>
        <w:rPr>
          <w:rFonts w:ascii="Arial" w:eastAsia="Times New Roman" w:hAnsi="Arial" w:cs="Arial"/>
          <w:b/>
          <w:color w:val="auto"/>
          <w:sz w:val="20"/>
          <w:szCs w:val="20"/>
          <w:bdr w:val="none" w:sz="0" w:space="0" w:color="auto"/>
        </w:rPr>
        <w:t>Článek</w:t>
      </w:r>
      <w:r>
        <w:rPr>
          <w:rFonts w:ascii="Arial" w:eastAsia="Times New Roman" w:hAnsi="Arial" w:cs="Arial"/>
          <w:b/>
          <w:color w:val="auto"/>
          <w:sz w:val="20"/>
          <w:szCs w:val="20"/>
          <w:bdr w:val="none" w:sz="0" w:space="0" w:color="auto"/>
        </w:rPr>
        <w:br/>
      </w:r>
      <w:r w:rsidR="009841E7" w:rsidRPr="008F4185">
        <w:rPr>
          <w:rFonts w:ascii="Arial" w:eastAsia="Times New Roman" w:hAnsi="Arial" w:cs="Arial"/>
          <w:b/>
          <w:color w:val="auto"/>
          <w:sz w:val="20"/>
          <w:szCs w:val="20"/>
          <w:bdr w:val="none" w:sz="0" w:space="0" w:color="auto"/>
        </w:rPr>
        <w:t>Závěrečná ustanovení</w:t>
      </w:r>
    </w:p>
    <w:p w:rsidR="00D42D42" w:rsidRPr="00D42D42" w:rsidRDefault="0060112C" w:rsidP="00B306BE">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540"/>
        </w:tabs>
        <w:spacing w:before="120" w:after="120" w:line="276" w:lineRule="auto"/>
        <w:jc w:val="both"/>
        <w:rPr>
          <w:rFonts w:ascii="Arial" w:hAnsi="Arial" w:cs="Arial"/>
          <w:sz w:val="20"/>
        </w:rPr>
      </w:pPr>
      <w:r w:rsidRPr="008F4185">
        <w:rPr>
          <w:rFonts w:ascii="Arial" w:hAnsi="Arial" w:cs="Arial"/>
          <w:sz w:val="20"/>
        </w:rPr>
        <w:t xml:space="preserve">Tato </w:t>
      </w:r>
      <w:r w:rsidR="00D20899">
        <w:rPr>
          <w:rFonts w:ascii="Arial" w:hAnsi="Arial" w:cs="Arial"/>
          <w:sz w:val="20"/>
        </w:rPr>
        <w:t>Smlouv</w:t>
      </w:r>
      <w:r w:rsidR="003556DE">
        <w:rPr>
          <w:rFonts w:ascii="Arial" w:hAnsi="Arial" w:cs="Arial"/>
          <w:sz w:val="20"/>
        </w:rPr>
        <w:t>a</w:t>
      </w:r>
      <w:r w:rsidRPr="008F4185">
        <w:rPr>
          <w:rFonts w:ascii="Arial" w:hAnsi="Arial" w:cs="Arial"/>
          <w:sz w:val="20"/>
        </w:rPr>
        <w:t xml:space="preserve"> nabývá platnosti dnem podpisu </w:t>
      </w:r>
      <w:r w:rsidR="00D42D42">
        <w:rPr>
          <w:rFonts w:ascii="Arial" w:hAnsi="Arial" w:cs="Arial"/>
          <w:sz w:val="20"/>
        </w:rPr>
        <w:t>poslední Smluvní stranou a účinnosti pátým dnem po</w:t>
      </w:r>
      <w:r w:rsidR="00364966">
        <w:rPr>
          <w:rFonts w:ascii="Arial" w:hAnsi="Arial" w:cs="Arial"/>
          <w:sz w:val="20"/>
        </w:rPr>
        <w:t> </w:t>
      </w:r>
      <w:r w:rsidR="006C3EED">
        <w:rPr>
          <w:rFonts w:ascii="Arial" w:hAnsi="Arial" w:cs="Arial"/>
          <w:sz w:val="20"/>
        </w:rPr>
        <w:t xml:space="preserve">dni </w:t>
      </w:r>
      <w:r w:rsidR="00D42D42">
        <w:rPr>
          <w:rFonts w:ascii="Arial" w:hAnsi="Arial" w:cs="Arial"/>
          <w:sz w:val="20"/>
        </w:rPr>
        <w:t>podpisu poslední Smluvní stranou</w:t>
      </w:r>
      <w:r w:rsidR="007C57BE" w:rsidRPr="008F4185">
        <w:rPr>
          <w:rFonts w:ascii="Arial" w:hAnsi="Arial" w:cs="Arial"/>
          <w:sz w:val="20"/>
        </w:rPr>
        <w:t>.</w:t>
      </w:r>
    </w:p>
    <w:p w:rsidR="0060112C" w:rsidRPr="008F4185" w:rsidRDefault="006D06D1" w:rsidP="00B306BE">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540"/>
        </w:tabs>
        <w:spacing w:before="120" w:after="120" w:line="276" w:lineRule="auto"/>
        <w:jc w:val="both"/>
        <w:rPr>
          <w:rFonts w:ascii="Arial" w:hAnsi="Arial" w:cs="Arial"/>
          <w:sz w:val="20"/>
        </w:rPr>
      </w:pPr>
      <w:r>
        <w:rPr>
          <w:rFonts w:ascii="Arial" w:hAnsi="Arial" w:cs="Arial"/>
          <w:sz w:val="20"/>
        </w:rPr>
        <w:t>Prodávající</w:t>
      </w:r>
      <w:r w:rsidR="0060112C" w:rsidRPr="008F4185">
        <w:rPr>
          <w:rFonts w:ascii="Arial" w:hAnsi="Arial" w:cs="Arial"/>
          <w:sz w:val="20"/>
        </w:rPr>
        <w:t xml:space="preserve"> není oprávněn bez předchozího písemného souhlasu VZP ČR postoupit či převést jakákoli práva či povinnosti vyplývající z této </w:t>
      </w:r>
      <w:r w:rsidR="00D20899">
        <w:rPr>
          <w:rFonts w:ascii="Arial" w:hAnsi="Arial" w:cs="Arial"/>
          <w:sz w:val="20"/>
        </w:rPr>
        <w:t>Smlouv</w:t>
      </w:r>
      <w:r w:rsidR="0060112C" w:rsidRPr="008F4185">
        <w:rPr>
          <w:rFonts w:ascii="Arial" w:hAnsi="Arial" w:cs="Arial"/>
          <w:sz w:val="20"/>
        </w:rPr>
        <w:t>y na jakoukoli třetí osobu.</w:t>
      </w:r>
    </w:p>
    <w:p w:rsidR="00D20899" w:rsidRDefault="008E2805" w:rsidP="00B306BE">
      <w:pPr>
        <w:pStyle w:val="Odstavecseseznamem"/>
        <w:numPr>
          <w:ilvl w:val="0"/>
          <w:numId w:val="24"/>
        </w:numPr>
        <w:spacing w:line="276" w:lineRule="auto"/>
        <w:jc w:val="both"/>
        <w:rPr>
          <w:rFonts w:ascii="Arial" w:hAnsi="Arial" w:cs="Arial"/>
          <w:sz w:val="20"/>
        </w:rPr>
      </w:pPr>
      <w:r w:rsidRPr="008E2805">
        <w:rPr>
          <w:rFonts w:ascii="Arial" w:hAnsi="Arial" w:cs="Arial"/>
          <w:sz w:val="20"/>
        </w:rPr>
        <w:t xml:space="preserve">Ostatní práva a povinnosti </w:t>
      </w:r>
      <w:r w:rsidR="00896104">
        <w:rPr>
          <w:rFonts w:ascii="Arial" w:hAnsi="Arial" w:cs="Arial"/>
          <w:sz w:val="20"/>
        </w:rPr>
        <w:t>S</w:t>
      </w:r>
      <w:r w:rsidRPr="008E2805">
        <w:rPr>
          <w:rFonts w:ascii="Arial" w:hAnsi="Arial" w:cs="Arial"/>
          <w:sz w:val="20"/>
        </w:rPr>
        <w:t xml:space="preserve">mluvních stran výslovně neupravené ve </w:t>
      </w:r>
      <w:r w:rsidR="00D20899">
        <w:rPr>
          <w:rFonts w:ascii="Arial" w:hAnsi="Arial" w:cs="Arial"/>
          <w:sz w:val="20"/>
        </w:rPr>
        <w:t>Smlouv</w:t>
      </w:r>
      <w:r w:rsidRPr="008E2805">
        <w:rPr>
          <w:rFonts w:ascii="Arial" w:hAnsi="Arial" w:cs="Arial"/>
          <w:sz w:val="20"/>
        </w:rPr>
        <w:t>ě, se řídí příslušnými ustanoveními občanského zákoníku</w:t>
      </w:r>
      <w:r w:rsidR="00F15F8E">
        <w:rPr>
          <w:rFonts w:ascii="Arial" w:hAnsi="Arial" w:cs="Arial"/>
          <w:sz w:val="20"/>
        </w:rPr>
        <w:t>.</w:t>
      </w:r>
      <w:r w:rsidRPr="008E2805">
        <w:rPr>
          <w:rFonts w:ascii="Arial" w:hAnsi="Arial" w:cs="Arial"/>
          <w:sz w:val="20"/>
        </w:rPr>
        <w:t xml:space="preserve"> </w:t>
      </w:r>
    </w:p>
    <w:p w:rsidR="00741CEB" w:rsidRPr="00F85892" w:rsidRDefault="00F85892" w:rsidP="00B306BE">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540"/>
        </w:tabs>
        <w:spacing w:before="120" w:after="120" w:line="276" w:lineRule="auto"/>
        <w:jc w:val="both"/>
        <w:rPr>
          <w:rFonts w:ascii="Arial" w:hAnsi="Arial" w:cs="Arial"/>
          <w:sz w:val="20"/>
        </w:rPr>
      </w:pPr>
      <w:r w:rsidRPr="00E81170">
        <w:rPr>
          <w:rFonts w:ascii="Arial" w:hAnsi="Arial" w:cs="Arial"/>
          <w:sz w:val="20"/>
        </w:rPr>
        <w:t xml:space="preserve">Za Prodávajícího jsou osoby </w:t>
      </w:r>
      <w:r w:rsidR="003439D9" w:rsidRPr="00E81170">
        <w:rPr>
          <w:rFonts w:ascii="Arial" w:hAnsi="Arial" w:cs="Arial"/>
          <w:sz w:val="20"/>
        </w:rPr>
        <w:t>oprávněné</w:t>
      </w:r>
      <w:r w:rsidR="00741CEB" w:rsidRPr="00F85892">
        <w:rPr>
          <w:rFonts w:ascii="Arial" w:hAnsi="Arial" w:cs="Arial"/>
          <w:sz w:val="20"/>
        </w:rPr>
        <w:t xml:space="preserve"> k jednání ve věci plnění této </w:t>
      </w:r>
      <w:r w:rsidR="00D20899" w:rsidRPr="00F85892">
        <w:rPr>
          <w:rFonts w:ascii="Arial" w:hAnsi="Arial" w:cs="Arial"/>
          <w:sz w:val="20"/>
        </w:rPr>
        <w:t>Smlouv</w:t>
      </w:r>
      <w:r w:rsidR="00741CEB" w:rsidRPr="00F85892">
        <w:rPr>
          <w:rFonts w:ascii="Arial" w:hAnsi="Arial" w:cs="Arial"/>
          <w:sz w:val="20"/>
        </w:rPr>
        <w:t>y:</w:t>
      </w:r>
    </w:p>
    <w:p w:rsidR="006D06D1" w:rsidRPr="00237337" w:rsidRDefault="006D06D1" w:rsidP="00B306BE">
      <w:pPr>
        <w:pStyle w:val="Odstavecseseznamem"/>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hAnsi="Arial" w:cs="Arial"/>
          <w:sz w:val="20"/>
        </w:rPr>
      </w:pPr>
      <w:r w:rsidRPr="004E1583">
        <w:rPr>
          <w:rFonts w:ascii="Arial" w:hAnsi="Arial" w:cs="Arial"/>
          <w:sz w:val="20"/>
        </w:rPr>
        <w:t>Jméno</w:t>
      </w:r>
      <w:r w:rsidRPr="004E1583">
        <w:rPr>
          <w:rFonts w:cs="Arial"/>
          <w:sz w:val="20"/>
        </w:rPr>
        <w:t xml:space="preserve"> </w:t>
      </w:r>
      <w:r w:rsidRPr="004E1583">
        <w:rPr>
          <w:rFonts w:ascii="Arial" w:hAnsi="Arial" w:cs="Arial"/>
          <w:sz w:val="20"/>
        </w:rPr>
        <w:t xml:space="preserve">a Příjmení: </w:t>
      </w:r>
      <w:r w:rsidR="00237337">
        <w:rPr>
          <w:rFonts w:ascii="Arial" w:eastAsia="Times New Roman" w:hAnsi="Arial" w:cs="Arial"/>
          <w:color w:val="auto"/>
          <w:sz w:val="20"/>
          <w:szCs w:val="20"/>
          <w:bdr w:val="none" w:sz="0" w:space="0" w:color="auto"/>
        </w:rPr>
        <w:t>Tomáš Puchýř</w:t>
      </w:r>
      <w:r w:rsidRPr="004E1583">
        <w:rPr>
          <w:rFonts w:ascii="Arial" w:eastAsia="Times New Roman" w:hAnsi="Arial" w:cs="Arial"/>
          <w:color w:val="auto"/>
          <w:sz w:val="20"/>
          <w:szCs w:val="20"/>
          <w:bdr w:val="none" w:sz="0" w:space="0" w:color="auto"/>
        </w:rPr>
        <w:t>,</w:t>
      </w:r>
      <w:r w:rsidRPr="004E1583">
        <w:rPr>
          <w:rFonts w:cs="Arial"/>
          <w:i/>
          <w:sz w:val="20"/>
        </w:rPr>
        <w:t xml:space="preserve"> </w:t>
      </w:r>
      <w:r w:rsidRPr="004E1583">
        <w:rPr>
          <w:rFonts w:ascii="Arial" w:hAnsi="Arial" w:cs="Arial"/>
          <w:sz w:val="20"/>
        </w:rPr>
        <w:t>tel.:</w:t>
      </w:r>
      <w:r w:rsidRPr="004E1583">
        <w:rPr>
          <w:rFonts w:cs="Arial"/>
          <w:sz w:val="20"/>
        </w:rPr>
        <w:t xml:space="preserve"> </w:t>
      </w:r>
      <w:proofErr w:type="gramStart"/>
      <w:r w:rsidR="00237337">
        <w:rPr>
          <w:rFonts w:ascii="Arial" w:eastAsia="Times New Roman" w:hAnsi="Arial" w:cs="Arial"/>
          <w:color w:val="auto"/>
          <w:sz w:val="20"/>
          <w:szCs w:val="20"/>
          <w:bdr w:val="none" w:sz="0" w:space="0" w:color="auto"/>
        </w:rPr>
        <w:t>727 807 637</w:t>
      </w:r>
      <w:r w:rsidRPr="00FD349A">
        <w:rPr>
          <w:rFonts w:cs="Arial"/>
          <w:b/>
          <w:sz w:val="20"/>
        </w:rPr>
        <w:t>,</w:t>
      </w:r>
      <w:r w:rsidRPr="004E1583">
        <w:rPr>
          <w:rFonts w:ascii="Arial" w:hAnsi="Arial" w:cs="Arial"/>
          <w:sz w:val="20"/>
        </w:rPr>
        <w:t>email</w:t>
      </w:r>
      <w:proofErr w:type="gramEnd"/>
      <w:r w:rsidRPr="004E1583">
        <w:rPr>
          <w:rFonts w:ascii="Arial" w:hAnsi="Arial" w:cs="Arial"/>
          <w:sz w:val="20"/>
        </w:rPr>
        <w:t>:</w:t>
      </w:r>
      <w:r w:rsidRPr="004E1583">
        <w:rPr>
          <w:rFonts w:cs="Arial"/>
          <w:b/>
          <w:sz w:val="20"/>
        </w:rPr>
        <w:t xml:space="preserve"> </w:t>
      </w:r>
      <w:hyperlink r:id="rId16" w:history="1">
        <w:r w:rsidR="00237337" w:rsidRPr="00400848">
          <w:rPr>
            <w:rStyle w:val="Hypertextovodkaz"/>
            <w:rFonts w:ascii="Arial" w:eastAsia="Times New Roman" w:hAnsi="Arial" w:cs="Arial"/>
            <w:sz w:val="20"/>
            <w:szCs w:val="20"/>
            <w:bdr w:val="none" w:sz="0" w:space="0" w:color="auto"/>
          </w:rPr>
          <w:t>PuchyrT@eltodo.cz</w:t>
        </w:r>
      </w:hyperlink>
    </w:p>
    <w:p w:rsidR="00237337" w:rsidRPr="004E1583" w:rsidRDefault="00237337" w:rsidP="00B306BE">
      <w:pPr>
        <w:pStyle w:val="Odstavecseseznamem"/>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Arial" w:hAnsi="Arial" w:cs="Arial"/>
          <w:sz w:val="20"/>
        </w:rPr>
      </w:pPr>
      <w:r>
        <w:rPr>
          <w:rFonts w:ascii="Arial" w:eastAsia="Times New Roman" w:hAnsi="Arial" w:cs="Arial"/>
          <w:color w:val="auto"/>
          <w:sz w:val="20"/>
          <w:szCs w:val="20"/>
          <w:bdr w:val="none" w:sz="0" w:space="0" w:color="auto"/>
        </w:rPr>
        <w:t xml:space="preserve">Jméno a příjmení: Ing. David Hejzlar, tel.: 603 855 634, email: </w:t>
      </w:r>
      <w:hyperlink r:id="rId17" w:history="1">
        <w:r w:rsidR="00FD349A" w:rsidRPr="001B2C38">
          <w:rPr>
            <w:rStyle w:val="Hypertextovodkaz"/>
            <w:rFonts w:ascii="Arial" w:eastAsia="Times New Roman" w:hAnsi="Arial" w:cs="Arial"/>
            <w:sz w:val="20"/>
            <w:szCs w:val="20"/>
            <w:bdr w:val="none" w:sz="0" w:space="0" w:color="auto"/>
          </w:rPr>
          <w:t>HejzlarD@eltodo.cz</w:t>
        </w:r>
      </w:hyperlink>
      <w:r w:rsidR="00FD349A">
        <w:rPr>
          <w:rFonts w:ascii="Arial" w:eastAsia="Times New Roman" w:hAnsi="Arial" w:cs="Arial"/>
          <w:color w:val="auto"/>
          <w:sz w:val="20"/>
          <w:szCs w:val="20"/>
          <w:bdr w:val="none" w:sz="0" w:space="0" w:color="auto"/>
        </w:rPr>
        <w:t xml:space="preserve"> </w:t>
      </w:r>
    </w:p>
    <w:p w:rsidR="006D06D1" w:rsidRPr="001D2888" w:rsidRDefault="001D2888" w:rsidP="00B306BE">
      <w:pPr>
        <w:pStyle w:val="SSOdstavec"/>
        <w:numPr>
          <w:ilvl w:val="0"/>
          <w:numId w:val="0"/>
        </w:numPr>
        <w:spacing w:line="276" w:lineRule="auto"/>
        <w:ind w:left="360" w:hanging="360"/>
        <w:rPr>
          <w:rFonts w:ascii="Arial" w:eastAsia="Times New Roman" w:hAnsi="Arial" w:cs="Arial"/>
          <w:lang w:eastAsia="cs-CZ"/>
        </w:rPr>
      </w:pPr>
      <w:r>
        <w:rPr>
          <w:rFonts w:ascii="Arial" w:eastAsia="Times New Roman" w:hAnsi="Arial" w:cs="Arial"/>
          <w:lang w:eastAsia="cs-CZ"/>
        </w:rPr>
        <w:tab/>
        <w:t>Je-li uvedeno více osob, platí, že každá je oprávněna k jednání ve věci plnění této Smlouvy samostatně.</w:t>
      </w:r>
    </w:p>
    <w:p w:rsidR="00741CEB" w:rsidRPr="001D2888" w:rsidRDefault="00D93CB7" w:rsidP="00B306BE">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540"/>
        </w:tabs>
        <w:spacing w:before="120" w:after="120" w:line="276" w:lineRule="auto"/>
        <w:jc w:val="both"/>
        <w:rPr>
          <w:rFonts w:ascii="Arial" w:hAnsi="Arial" w:cs="Arial"/>
          <w:sz w:val="20"/>
        </w:rPr>
      </w:pPr>
      <w:r w:rsidRPr="00F85892">
        <w:rPr>
          <w:rFonts w:ascii="Arial" w:hAnsi="Arial" w:cs="Arial"/>
          <w:sz w:val="20"/>
        </w:rPr>
        <w:t>Z</w:t>
      </w:r>
      <w:r w:rsidR="00741CEB" w:rsidRPr="00F85892">
        <w:rPr>
          <w:rFonts w:ascii="Arial" w:hAnsi="Arial" w:cs="Arial"/>
          <w:sz w:val="20"/>
        </w:rPr>
        <w:t>a VZP ČR</w:t>
      </w:r>
      <w:r w:rsidR="001D2888">
        <w:rPr>
          <w:rFonts w:ascii="Arial" w:hAnsi="Arial" w:cs="Arial"/>
          <w:sz w:val="20"/>
        </w:rPr>
        <w:t xml:space="preserve"> jsou osoby </w:t>
      </w:r>
      <w:r w:rsidR="001D2888" w:rsidRPr="00F85892">
        <w:rPr>
          <w:rFonts w:ascii="Arial" w:hAnsi="Arial" w:cs="Arial"/>
          <w:sz w:val="20"/>
        </w:rPr>
        <w:t>oprávněné k jednání ve věci plnění této Smlouvy:</w:t>
      </w:r>
    </w:p>
    <w:p w:rsidR="008E2805" w:rsidRDefault="00D93CB7" w:rsidP="00B306BE">
      <w:pPr>
        <w:pStyle w:val="SSOdstavec"/>
        <w:numPr>
          <w:ilvl w:val="0"/>
          <w:numId w:val="30"/>
        </w:numPr>
        <w:spacing w:line="276" w:lineRule="auto"/>
        <w:rPr>
          <w:rFonts w:ascii="Arial" w:eastAsia="Times New Roman" w:hAnsi="Arial" w:cs="Arial"/>
          <w:lang w:eastAsia="cs-CZ"/>
        </w:rPr>
      </w:pPr>
      <w:r w:rsidRPr="00D93CB7">
        <w:rPr>
          <w:rFonts w:ascii="Arial" w:eastAsia="Times New Roman" w:hAnsi="Arial" w:cs="Arial"/>
          <w:lang w:eastAsia="cs-CZ"/>
        </w:rPr>
        <w:t xml:space="preserve">Petr Vítek, 731 605 138, </w:t>
      </w:r>
      <w:hyperlink r:id="rId18" w:history="1">
        <w:r w:rsidRPr="00EE769C">
          <w:rPr>
            <w:rStyle w:val="Hypertextovodkaz"/>
            <w:rFonts w:ascii="Arial" w:eastAsia="Times New Roman" w:hAnsi="Arial" w:cs="Arial"/>
            <w:lang w:eastAsia="cs-CZ"/>
          </w:rPr>
          <w:t>petr.vitek@vzp.cz</w:t>
        </w:r>
      </w:hyperlink>
    </w:p>
    <w:p w:rsidR="00D93CB7" w:rsidRDefault="003556DE" w:rsidP="00B306BE">
      <w:pPr>
        <w:pStyle w:val="SSOdstavec"/>
        <w:numPr>
          <w:ilvl w:val="0"/>
          <w:numId w:val="30"/>
        </w:numPr>
        <w:spacing w:line="276" w:lineRule="auto"/>
        <w:rPr>
          <w:rFonts w:ascii="Arial" w:eastAsia="Times New Roman" w:hAnsi="Arial" w:cs="Arial"/>
          <w:lang w:eastAsia="cs-CZ"/>
        </w:rPr>
      </w:pPr>
      <w:r>
        <w:rPr>
          <w:rFonts w:ascii="Arial" w:eastAsia="Times New Roman" w:hAnsi="Arial" w:cs="Arial"/>
          <w:lang w:eastAsia="cs-CZ"/>
        </w:rPr>
        <w:t>Dušan Horváth</w:t>
      </w:r>
      <w:r w:rsidR="00D93CB7">
        <w:rPr>
          <w:rFonts w:ascii="Arial" w:eastAsia="Times New Roman" w:hAnsi="Arial" w:cs="Arial"/>
          <w:lang w:eastAsia="cs-CZ"/>
        </w:rPr>
        <w:t xml:space="preserve">, </w:t>
      </w:r>
      <w:r w:rsidR="00A313B6" w:rsidRPr="00A313B6">
        <w:rPr>
          <w:rFonts w:ascii="Arial" w:eastAsia="Times New Roman" w:hAnsi="Arial" w:cs="Arial"/>
          <w:lang w:eastAsia="cs-CZ"/>
        </w:rPr>
        <w:t>731 605 152</w:t>
      </w:r>
      <w:r w:rsidR="00D93CB7">
        <w:rPr>
          <w:rFonts w:ascii="Arial" w:eastAsia="Times New Roman" w:hAnsi="Arial" w:cs="Arial"/>
          <w:lang w:eastAsia="cs-CZ"/>
        </w:rPr>
        <w:t xml:space="preserve">, </w:t>
      </w:r>
      <w:hyperlink r:id="rId19" w:history="1">
        <w:r w:rsidRPr="00E31355">
          <w:rPr>
            <w:rStyle w:val="Hypertextovodkaz"/>
            <w:rFonts w:ascii="Arial" w:eastAsia="Times New Roman" w:hAnsi="Arial" w:cs="Arial"/>
            <w:lang w:eastAsia="cs-CZ"/>
          </w:rPr>
          <w:t>dusan.horvath@vzp.cz</w:t>
        </w:r>
      </w:hyperlink>
    </w:p>
    <w:p w:rsidR="003556DE" w:rsidRDefault="00E173EE" w:rsidP="00B306BE">
      <w:pPr>
        <w:pStyle w:val="SSOdstavec"/>
        <w:numPr>
          <w:ilvl w:val="0"/>
          <w:numId w:val="30"/>
        </w:numPr>
        <w:spacing w:line="276" w:lineRule="auto"/>
        <w:rPr>
          <w:rFonts w:ascii="Arial" w:eastAsia="Times New Roman" w:hAnsi="Arial" w:cs="Arial"/>
          <w:lang w:eastAsia="cs-CZ"/>
        </w:rPr>
      </w:pPr>
      <w:r>
        <w:rPr>
          <w:rFonts w:ascii="Arial" w:eastAsia="Times New Roman" w:hAnsi="Arial" w:cs="Arial"/>
          <w:lang w:eastAsia="cs-CZ"/>
        </w:rPr>
        <w:t>Jaromír Deák</w:t>
      </w:r>
      <w:r w:rsidR="003556DE">
        <w:rPr>
          <w:rFonts w:ascii="Arial" w:eastAsia="Times New Roman" w:hAnsi="Arial" w:cs="Arial"/>
          <w:lang w:eastAsia="cs-CZ"/>
        </w:rPr>
        <w:t xml:space="preserve">, </w:t>
      </w:r>
      <w:r>
        <w:rPr>
          <w:rFonts w:ascii="Arial" w:eastAsia="Times New Roman" w:hAnsi="Arial" w:cs="Arial"/>
          <w:lang w:eastAsia="cs-CZ"/>
        </w:rPr>
        <w:t>734 366 797</w:t>
      </w:r>
      <w:r w:rsidR="003556DE">
        <w:rPr>
          <w:rFonts w:ascii="Arial" w:eastAsia="Times New Roman" w:hAnsi="Arial" w:cs="Arial"/>
          <w:lang w:eastAsia="cs-CZ"/>
        </w:rPr>
        <w:t xml:space="preserve">, </w:t>
      </w:r>
      <w:hyperlink r:id="rId20" w:history="1">
        <w:r w:rsidRPr="00A83B55">
          <w:rPr>
            <w:rStyle w:val="Hypertextovodkaz"/>
            <w:rFonts w:ascii="Arial" w:eastAsia="Times New Roman" w:hAnsi="Arial" w:cs="Arial"/>
            <w:lang w:eastAsia="cs-CZ"/>
          </w:rPr>
          <w:t>jaromir.deak@vzp.cz</w:t>
        </w:r>
      </w:hyperlink>
      <w:r w:rsidR="00F32B19">
        <w:rPr>
          <w:rFonts w:ascii="Arial" w:eastAsia="Times New Roman" w:hAnsi="Arial" w:cs="Arial"/>
          <w:lang w:eastAsia="cs-CZ"/>
        </w:rPr>
        <w:t xml:space="preserve"> </w:t>
      </w:r>
    </w:p>
    <w:p w:rsidR="00310701" w:rsidRDefault="00310701" w:rsidP="00B306BE">
      <w:pPr>
        <w:pStyle w:val="SSOdstavec"/>
        <w:numPr>
          <w:ilvl w:val="0"/>
          <w:numId w:val="0"/>
        </w:numPr>
        <w:spacing w:line="276" w:lineRule="auto"/>
        <w:ind w:left="360" w:hanging="360"/>
        <w:rPr>
          <w:rFonts w:ascii="Arial" w:eastAsia="Times New Roman" w:hAnsi="Arial" w:cs="Arial"/>
          <w:lang w:eastAsia="cs-CZ"/>
        </w:rPr>
      </w:pPr>
      <w:r>
        <w:rPr>
          <w:rFonts w:ascii="Arial" w:eastAsia="Times New Roman" w:hAnsi="Arial" w:cs="Arial"/>
          <w:lang w:eastAsia="cs-CZ"/>
        </w:rPr>
        <w:tab/>
        <w:t>Je-li uvedeno více osob, platí, že každá je oprávněna k jednání ve věci plnění této Smlouvy samostatně.</w:t>
      </w:r>
    </w:p>
    <w:p w:rsidR="00D83170" w:rsidRDefault="00D83170" w:rsidP="00B306BE">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540"/>
        </w:tabs>
        <w:spacing w:before="120" w:after="120" w:line="276" w:lineRule="auto"/>
        <w:jc w:val="both"/>
        <w:rPr>
          <w:rFonts w:ascii="Arial" w:hAnsi="Arial" w:cs="Arial"/>
          <w:sz w:val="20"/>
        </w:rPr>
      </w:pPr>
      <w:r w:rsidRPr="00D83170">
        <w:rPr>
          <w:rFonts w:ascii="Arial" w:hAnsi="Arial" w:cs="Arial"/>
          <w:sz w:val="20"/>
        </w:rPr>
        <w:t>Smluvní strany se dohodly, že případné spory vzniklé v průběhu plnění této Smlouvy, nedojde-li k dohodě Smluvních stran smírnou cestou, budou na návrh kterékoliv Smluvní strany dány k rozhodnutí věcně a</w:t>
      </w:r>
      <w:r w:rsidR="00364966">
        <w:rPr>
          <w:rFonts w:ascii="Arial" w:hAnsi="Arial" w:cs="Arial"/>
          <w:sz w:val="20"/>
        </w:rPr>
        <w:t> </w:t>
      </w:r>
      <w:r w:rsidRPr="00D83170">
        <w:rPr>
          <w:rFonts w:ascii="Arial" w:hAnsi="Arial" w:cs="Arial"/>
          <w:sz w:val="20"/>
        </w:rPr>
        <w:t>místně příslušnému soudu v České republice.</w:t>
      </w:r>
    </w:p>
    <w:p w:rsidR="00160731" w:rsidRPr="00160731" w:rsidRDefault="00160731" w:rsidP="00B306BE">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540"/>
        </w:tabs>
        <w:spacing w:before="120" w:after="120" w:line="276" w:lineRule="auto"/>
        <w:jc w:val="both"/>
        <w:rPr>
          <w:rFonts w:ascii="Arial" w:hAnsi="Arial" w:cs="Arial"/>
          <w:sz w:val="20"/>
        </w:rPr>
      </w:pPr>
      <w:r w:rsidRPr="00160731">
        <w:rPr>
          <w:rFonts w:ascii="Arial" w:hAnsi="Arial" w:cs="Arial"/>
          <w:sz w:val="20"/>
        </w:rPr>
        <w:t xml:space="preserve">Tuto Smlouvu je možné měnit pouze písemně, formou jejích smluvních dodatků, s výjimkou změn osob uvedených v odst. </w:t>
      </w:r>
      <w:r w:rsidR="002B17F9">
        <w:rPr>
          <w:rFonts w:ascii="Arial" w:hAnsi="Arial" w:cs="Arial"/>
          <w:sz w:val="20"/>
        </w:rPr>
        <w:t>4</w:t>
      </w:r>
      <w:r>
        <w:rPr>
          <w:rFonts w:ascii="Arial" w:hAnsi="Arial" w:cs="Arial"/>
          <w:sz w:val="20"/>
        </w:rPr>
        <w:t xml:space="preserve"> a </w:t>
      </w:r>
      <w:r w:rsidR="002B17F9">
        <w:rPr>
          <w:rFonts w:ascii="Arial" w:hAnsi="Arial" w:cs="Arial"/>
          <w:sz w:val="20"/>
        </w:rPr>
        <w:t>5</w:t>
      </w:r>
      <w:r w:rsidRPr="00160731">
        <w:rPr>
          <w:rFonts w:ascii="Arial" w:hAnsi="Arial" w:cs="Arial"/>
          <w:sz w:val="20"/>
        </w:rPr>
        <w:t xml:space="preserve"> tohoto článku</w:t>
      </w:r>
      <w:r>
        <w:rPr>
          <w:rFonts w:ascii="Arial" w:hAnsi="Arial" w:cs="Arial"/>
          <w:sz w:val="20"/>
        </w:rPr>
        <w:t xml:space="preserve"> </w:t>
      </w:r>
      <w:r w:rsidRPr="00160731">
        <w:rPr>
          <w:rFonts w:ascii="Arial" w:hAnsi="Arial" w:cs="Arial"/>
          <w:sz w:val="20"/>
        </w:rPr>
        <w:t>a s výjimkou změn identifikačních údajů smluvních stran</w:t>
      </w:r>
      <w:r w:rsidR="00364966">
        <w:rPr>
          <w:rFonts w:ascii="Arial" w:hAnsi="Arial" w:cs="Arial"/>
          <w:sz w:val="20"/>
        </w:rPr>
        <w:t xml:space="preserve"> včetně bankovního spojení</w:t>
      </w:r>
      <w:r w:rsidRPr="00160731">
        <w:rPr>
          <w:rFonts w:ascii="Arial" w:hAnsi="Arial" w:cs="Arial"/>
          <w:sz w:val="20"/>
        </w:rPr>
        <w:t xml:space="preserve">. V těchto případech postačí prokazatelné písemné oznámení o příslušné změně, podepsané osobou </w:t>
      </w:r>
      <w:r>
        <w:rPr>
          <w:rFonts w:ascii="Arial" w:hAnsi="Arial" w:cs="Arial"/>
          <w:sz w:val="20"/>
        </w:rPr>
        <w:t xml:space="preserve">oprávněnou </w:t>
      </w:r>
      <w:r w:rsidRPr="00160731">
        <w:rPr>
          <w:rFonts w:ascii="Arial" w:hAnsi="Arial" w:cs="Arial"/>
          <w:sz w:val="20"/>
        </w:rPr>
        <w:t xml:space="preserve">jednat ve </w:t>
      </w:r>
      <w:r w:rsidR="00996175" w:rsidRPr="00160731">
        <w:rPr>
          <w:rFonts w:ascii="Arial" w:hAnsi="Arial" w:cs="Arial"/>
          <w:sz w:val="20"/>
        </w:rPr>
        <w:t>věcech plnění</w:t>
      </w:r>
      <w:r w:rsidRPr="00160731">
        <w:rPr>
          <w:rFonts w:ascii="Arial" w:hAnsi="Arial" w:cs="Arial"/>
          <w:sz w:val="20"/>
        </w:rPr>
        <w:t xml:space="preserve"> této Smlouvy (viz odst. </w:t>
      </w:r>
      <w:r w:rsidR="00560002">
        <w:rPr>
          <w:rFonts w:ascii="Arial" w:hAnsi="Arial" w:cs="Arial"/>
          <w:sz w:val="20"/>
        </w:rPr>
        <w:t xml:space="preserve">4 a </w:t>
      </w:r>
      <w:r w:rsidR="002B17F9">
        <w:rPr>
          <w:rFonts w:ascii="Arial" w:hAnsi="Arial" w:cs="Arial"/>
          <w:sz w:val="20"/>
        </w:rPr>
        <w:t>5</w:t>
      </w:r>
      <w:r w:rsidRPr="00160731">
        <w:rPr>
          <w:rFonts w:ascii="Arial" w:hAnsi="Arial" w:cs="Arial"/>
          <w:sz w:val="20"/>
        </w:rPr>
        <w:t xml:space="preserve"> tohoto článku) a</w:t>
      </w:r>
      <w:r w:rsidR="00364966">
        <w:rPr>
          <w:rFonts w:ascii="Arial" w:hAnsi="Arial" w:cs="Arial"/>
          <w:sz w:val="20"/>
        </w:rPr>
        <w:t> </w:t>
      </w:r>
      <w:r w:rsidRPr="00160731">
        <w:rPr>
          <w:rFonts w:ascii="Arial" w:hAnsi="Arial" w:cs="Arial"/>
          <w:sz w:val="20"/>
        </w:rPr>
        <w:t xml:space="preserve">zaslané neprodleně druhé </w:t>
      </w:r>
      <w:r>
        <w:rPr>
          <w:rFonts w:ascii="Arial" w:hAnsi="Arial" w:cs="Arial"/>
          <w:sz w:val="20"/>
        </w:rPr>
        <w:t>S</w:t>
      </w:r>
      <w:r w:rsidRPr="00160731">
        <w:rPr>
          <w:rFonts w:ascii="Arial" w:hAnsi="Arial" w:cs="Arial"/>
          <w:sz w:val="20"/>
        </w:rPr>
        <w:t>mluvní straně.</w:t>
      </w:r>
    </w:p>
    <w:p w:rsidR="00842FC9" w:rsidRPr="00D83170" w:rsidRDefault="00D83170" w:rsidP="00B306BE">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540"/>
        </w:tabs>
        <w:spacing w:before="120" w:after="120" w:line="276" w:lineRule="auto"/>
        <w:jc w:val="both"/>
        <w:rPr>
          <w:rFonts w:ascii="Arial" w:hAnsi="Arial" w:cs="Arial"/>
          <w:sz w:val="20"/>
        </w:rPr>
      </w:pPr>
      <w:r w:rsidRPr="00D83170">
        <w:rPr>
          <w:rFonts w:ascii="Arial" w:hAnsi="Arial" w:cs="Arial"/>
          <w:sz w:val="20"/>
        </w:rPr>
        <w:t xml:space="preserve">Pokud některé z ustanovení této Smlouvy je nebo se stane neplatným, neúčinným či zdánlivým, neplatnost, neúčinnost či zdánlivost tohoto ustanovení nebude mít za následek neplatnost této Smlouvy jako celku ani jiných jejích ustanovení, pokud je takovéto ustanovení oddělitelné od zbytku této Smlouvy. Smluvní strany se zavazují takovéto neplatné, neúčinné či zdánlivé ustanovení nahradit novým platným </w:t>
      </w:r>
      <w:r w:rsidRPr="00D83170">
        <w:rPr>
          <w:rFonts w:ascii="Arial" w:hAnsi="Arial" w:cs="Arial"/>
          <w:sz w:val="20"/>
        </w:rPr>
        <w:lastRenderedPageBreak/>
        <w:t>a</w:t>
      </w:r>
      <w:r w:rsidR="002D44BF">
        <w:rPr>
          <w:rFonts w:ascii="Arial" w:hAnsi="Arial" w:cs="Arial"/>
          <w:sz w:val="20"/>
        </w:rPr>
        <w:t> </w:t>
      </w:r>
      <w:r w:rsidRPr="00D83170">
        <w:rPr>
          <w:rFonts w:ascii="Arial" w:hAnsi="Arial" w:cs="Arial"/>
          <w:sz w:val="20"/>
        </w:rPr>
        <w:t>účinným ustanovením, které svým obsahem bude co nejvěrněji odpovídat podstatě a smyslu původního ustanovení.</w:t>
      </w:r>
    </w:p>
    <w:p w:rsidR="00741CEB" w:rsidRPr="00842FC9" w:rsidRDefault="00842FC9" w:rsidP="00B306BE">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540"/>
        </w:tabs>
        <w:spacing w:before="120" w:after="120" w:line="276" w:lineRule="auto"/>
        <w:jc w:val="both"/>
        <w:rPr>
          <w:rFonts w:ascii="Arial" w:hAnsi="Arial" w:cs="Arial"/>
          <w:sz w:val="20"/>
        </w:rPr>
      </w:pPr>
      <w:r w:rsidRPr="00842FC9">
        <w:rPr>
          <w:rFonts w:ascii="Arial" w:hAnsi="Arial" w:cs="Arial"/>
          <w:sz w:val="20"/>
        </w:rPr>
        <w:t xml:space="preserve">Ukončením této Smlouvy není dotčena platnost takových ustanovení Smlouvy, z jejichž povahy vyplývá, že mají být pro </w:t>
      </w:r>
      <w:r>
        <w:rPr>
          <w:rFonts w:ascii="Arial" w:hAnsi="Arial" w:cs="Arial"/>
          <w:sz w:val="20"/>
        </w:rPr>
        <w:t>S</w:t>
      </w:r>
      <w:r w:rsidRPr="00842FC9">
        <w:rPr>
          <w:rFonts w:ascii="Arial" w:hAnsi="Arial" w:cs="Arial"/>
          <w:sz w:val="20"/>
        </w:rPr>
        <w:t xml:space="preserve">mluvní strany závazná i po skončení Smlouvy (tj. zejména ustanovení týkající se záruky, odpovědnosti za vady, </w:t>
      </w:r>
      <w:r w:rsidR="00A112E5">
        <w:rPr>
          <w:rFonts w:ascii="Arial" w:hAnsi="Arial" w:cs="Arial"/>
          <w:sz w:val="20"/>
        </w:rPr>
        <w:t>povinnosti nahradit</w:t>
      </w:r>
      <w:r w:rsidRPr="00842FC9">
        <w:rPr>
          <w:rFonts w:ascii="Arial" w:hAnsi="Arial" w:cs="Arial"/>
          <w:sz w:val="20"/>
        </w:rPr>
        <w:t xml:space="preserve"> škodu, řešení sporů apod.).</w:t>
      </w:r>
    </w:p>
    <w:p w:rsidR="00E90C3A" w:rsidRDefault="00E90C3A" w:rsidP="00B306BE">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120" w:after="120" w:line="276" w:lineRule="auto"/>
        <w:jc w:val="both"/>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 xml:space="preserve">Nedílnou součástí této </w:t>
      </w:r>
      <w:r w:rsidR="00393D09">
        <w:rPr>
          <w:rFonts w:ascii="Arial" w:eastAsia="Times New Roman" w:hAnsi="Arial" w:cs="Arial"/>
          <w:color w:val="auto"/>
          <w:sz w:val="20"/>
          <w:szCs w:val="20"/>
          <w:bdr w:val="none" w:sz="0" w:space="0" w:color="auto"/>
        </w:rPr>
        <w:t xml:space="preserve">Smlouvy </w:t>
      </w:r>
      <w:r>
        <w:rPr>
          <w:rFonts w:ascii="Arial" w:eastAsia="Times New Roman" w:hAnsi="Arial" w:cs="Arial"/>
          <w:color w:val="auto"/>
          <w:sz w:val="20"/>
          <w:szCs w:val="20"/>
          <w:bdr w:val="none" w:sz="0" w:space="0" w:color="auto"/>
        </w:rPr>
        <w:t xml:space="preserve">je Příloha č. 1 – </w:t>
      </w:r>
      <w:r w:rsidR="00393D09">
        <w:rPr>
          <w:rFonts w:ascii="Arial" w:eastAsia="Times New Roman" w:hAnsi="Arial" w:cs="Arial"/>
          <w:color w:val="auto"/>
          <w:sz w:val="20"/>
          <w:szCs w:val="20"/>
          <w:bdr w:val="none" w:sz="0" w:space="0" w:color="auto"/>
        </w:rPr>
        <w:t>„</w:t>
      </w:r>
      <w:r w:rsidR="00E81170">
        <w:rPr>
          <w:rFonts w:ascii="Arial" w:eastAsia="Times New Roman" w:hAnsi="Arial" w:cs="Arial"/>
          <w:sz w:val="20"/>
          <w:szCs w:val="20"/>
        </w:rPr>
        <w:t>Specifikace předmětu koupě</w:t>
      </w:r>
      <w:r w:rsidR="00E81170" w:rsidRPr="00393D09">
        <w:rPr>
          <w:rFonts w:ascii="Arial" w:eastAsia="Times New Roman" w:hAnsi="Arial" w:cs="Arial"/>
          <w:sz w:val="20"/>
          <w:szCs w:val="20"/>
        </w:rPr>
        <w:t xml:space="preserve"> vč. </w:t>
      </w:r>
      <w:r w:rsidR="00E81170">
        <w:rPr>
          <w:rFonts w:ascii="Arial" w:eastAsia="Times New Roman" w:hAnsi="Arial" w:cs="Arial"/>
          <w:sz w:val="20"/>
          <w:szCs w:val="20"/>
        </w:rPr>
        <w:t xml:space="preserve">položkového rozpisu kupní ceny </w:t>
      </w:r>
      <w:r w:rsidR="00E81170" w:rsidRPr="00393D09">
        <w:rPr>
          <w:rFonts w:ascii="Arial" w:eastAsia="Times New Roman" w:hAnsi="Arial" w:cs="Arial"/>
          <w:sz w:val="20"/>
          <w:szCs w:val="20"/>
        </w:rPr>
        <w:t>Zboží</w:t>
      </w:r>
      <w:r w:rsidR="00393D09">
        <w:rPr>
          <w:rFonts w:ascii="Arial" w:eastAsia="Times New Roman" w:hAnsi="Arial" w:cs="Arial"/>
          <w:sz w:val="20"/>
          <w:szCs w:val="20"/>
        </w:rPr>
        <w:t>“</w:t>
      </w:r>
      <w:r>
        <w:rPr>
          <w:rFonts w:ascii="Arial" w:eastAsia="Times New Roman" w:hAnsi="Arial" w:cs="Arial"/>
          <w:color w:val="auto"/>
          <w:sz w:val="20"/>
          <w:szCs w:val="20"/>
          <w:bdr w:val="none" w:sz="0" w:space="0" w:color="auto"/>
        </w:rPr>
        <w:t>.</w:t>
      </w:r>
    </w:p>
    <w:p w:rsidR="008E2805" w:rsidRDefault="008E2805" w:rsidP="00B306BE">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120" w:after="120" w:line="276" w:lineRule="auto"/>
        <w:jc w:val="both"/>
        <w:rPr>
          <w:rFonts w:ascii="Arial" w:eastAsia="Times New Roman" w:hAnsi="Arial" w:cs="Arial"/>
          <w:color w:val="auto"/>
          <w:sz w:val="20"/>
          <w:szCs w:val="20"/>
          <w:bdr w:val="none" w:sz="0" w:space="0" w:color="auto"/>
        </w:rPr>
      </w:pPr>
      <w:r w:rsidRPr="008E2805">
        <w:rPr>
          <w:rFonts w:ascii="Arial" w:eastAsia="Times New Roman" w:hAnsi="Arial" w:cs="Arial"/>
          <w:color w:val="auto"/>
          <w:sz w:val="20"/>
          <w:szCs w:val="20"/>
          <w:bdr w:val="none" w:sz="0" w:space="0" w:color="auto"/>
        </w:rPr>
        <w:t xml:space="preserve">Tato </w:t>
      </w:r>
      <w:r w:rsidR="00D20899">
        <w:rPr>
          <w:rFonts w:ascii="Arial" w:eastAsia="Times New Roman" w:hAnsi="Arial" w:cs="Arial"/>
          <w:color w:val="auto"/>
          <w:sz w:val="20"/>
          <w:szCs w:val="20"/>
          <w:bdr w:val="none" w:sz="0" w:space="0" w:color="auto"/>
        </w:rPr>
        <w:t>Smlouv</w:t>
      </w:r>
      <w:r w:rsidR="003556DE">
        <w:rPr>
          <w:rFonts w:ascii="Arial" w:eastAsia="Times New Roman" w:hAnsi="Arial" w:cs="Arial"/>
          <w:color w:val="auto"/>
          <w:sz w:val="20"/>
          <w:szCs w:val="20"/>
          <w:bdr w:val="none" w:sz="0" w:space="0" w:color="auto"/>
        </w:rPr>
        <w:t>a</w:t>
      </w:r>
      <w:r w:rsidRPr="008E2805">
        <w:rPr>
          <w:rFonts w:ascii="Arial" w:eastAsia="Times New Roman" w:hAnsi="Arial" w:cs="Arial"/>
          <w:color w:val="auto"/>
          <w:sz w:val="20"/>
          <w:szCs w:val="20"/>
          <w:bdr w:val="none" w:sz="0" w:space="0" w:color="auto"/>
        </w:rPr>
        <w:t xml:space="preserve"> se vyhotovuje ve čtyřech stejnopisech s platností originálu. Každé ze </w:t>
      </w:r>
      <w:r w:rsidR="00896104">
        <w:rPr>
          <w:rFonts w:ascii="Arial" w:eastAsia="Times New Roman" w:hAnsi="Arial" w:cs="Arial"/>
          <w:color w:val="auto"/>
          <w:sz w:val="20"/>
          <w:szCs w:val="20"/>
          <w:bdr w:val="none" w:sz="0" w:space="0" w:color="auto"/>
        </w:rPr>
        <w:t>S</w:t>
      </w:r>
      <w:r w:rsidRPr="008E2805">
        <w:rPr>
          <w:rFonts w:ascii="Arial" w:eastAsia="Times New Roman" w:hAnsi="Arial" w:cs="Arial"/>
          <w:color w:val="auto"/>
          <w:sz w:val="20"/>
          <w:szCs w:val="20"/>
          <w:bdr w:val="none" w:sz="0" w:space="0" w:color="auto"/>
        </w:rPr>
        <w:t xml:space="preserve">mluvních stran přísluší po dvou stejnopisech. </w:t>
      </w:r>
    </w:p>
    <w:p w:rsidR="008E2805" w:rsidRPr="008E2805" w:rsidRDefault="008E2805" w:rsidP="00B306BE">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120" w:after="120" w:line="276" w:lineRule="auto"/>
        <w:jc w:val="both"/>
        <w:rPr>
          <w:rFonts w:ascii="Arial" w:eastAsia="Times New Roman" w:hAnsi="Arial" w:cs="Arial"/>
          <w:color w:val="auto"/>
          <w:sz w:val="20"/>
          <w:szCs w:val="20"/>
          <w:bdr w:val="none" w:sz="0" w:space="0" w:color="auto"/>
        </w:rPr>
      </w:pPr>
      <w:r w:rsidRPr="008E2805">
        <w:rPr>
          <w:rFonts w:ascii="Arial" w:eastAsia="Times New Roman" w:hAnsi="Arial" w:cs="Arial"/>
          <w:color w:val="auto"/>
          <w:sz w:val="20"/>
          <w:szCs w:val="20"/>
          <w:bdr w:val="none" w:sz="0" w:space="0" w:color="auto"/>
        </w:rPr>
        <w:t xml:space="preserve">Smluvní strany si před podpisem tuto </w:t>
      </w:r>
      <w:r w:rsidR="00D20899">
        <w:rPr>
          <w:rFonts w:ascii="Arial" w:eastAsia="Times New Roman" w:hAnsi="Arial" w:cs="Arial"/>
          <w:color w:val="auto"/>
          <w:sz w:val="20"/>
          <w:szCs w:val="20"/>
          <w:bdr w:val="none" w:sz="0" w:space="0" w:color="auto"/>
        </w:rPr>
        <w:t>Smlouv</w:t>
      </w:r>
      <w:r w:rsidRPr="008E2805">
        <w:rPr>
          <w:rFonts w:ascii="Arial" w:eastAsia="Times New Roman" w:hAnsi="Arial" w:cs="Arial"/>
          <w:color w:val="auto"/>
          <w:sz w:val="20"/>
          <w:szCs w:val="20"/>
          <w:bdr w:val="none" w:sz="0" w:space="0" w:color="auto"/>
        </w:rPr>
        <w:t xml:space="preserve">u řádně přečetly a svůj souhlas s obsahem jednotlivých ustanovení této </w:t>
      </w:r>
      <w:r w:rsidR="00D20899">
        <w:rPr>
          <w:rFonts w:ascii="Arial" w:eastAsia="Times New Roman" w:hAnsi="Arial" w:cs="Arial"/>
          <w:color w:val="auto"/>
          <w:sz w:val="20"/>
          <w:szCs w:val="20"/>
          <w:bdr w:val="none" w:sz="0" w:space="0" w:color="auto"/>
        </w:rPr>
        <w:t>Smlouv</w:t>
      </w:r>
      <w:r w:rsidRPr="008E2805">
        <w:rPr>
          <w:rFonts w:ascii="Arial" w:eastAsia="Times New Roman" w:hAnsi="Arial" w:cs="Arial"/>
          <w:color w:val="auto"/>
          <w:sz w:val="20"/>
          <w:szCs w:val="20"/>
          <w:bdr w:val="none" w:sz="0" w:space="0" w:color="auto"/>
        </w:rPr>
        <w:t>y a jejích příloh stvrzují svým podpisem.</w:t>
      </w:r>
    </w:p>
    <w:p w:rsidR="00741CEB" w:rsidRDefault="00741CEB" w:rsidP="00B306BE">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120" w:after="120" w:line="276" w:lineRule="auto"/>
        <w:jc w:val="both"/>
        <w:rPr>
          <w:rFonts w:ascii="Arial" w:eastAsia="Times New Roman" w:hAnsi="Arial" w:cs="Arial"/>
          <w:color w:val="auto"/>
          <w:sz w:val="20"/>
          <w:szCs w:val="20"/>
          <w:bdr w:val="none" w:sz="0" w:space="0" w:color="auto"/>
        </w:rPr>
      </w:pPr>
    </w:p>
    <w:p w:rsidR="00F20E05" w:rsidRPr="008F4185" w:rsidRDefault="00F20E05" w:rsidP="00B306BE">
      <w:pPr>
        <w:spacing w:line="276" w:lineRule="auto"/>
        <w:rPr>
          <w:rFonts w:ascii="Arial" w:eastAsia="Times New Roman" w:hAnsi="Arial" w:cs="Arial"/>
          <w:color w:val="auto"/>
          <w:sz w:val="20"/>
          <w:szCs w:val="20"/>
          <w:bdr w:val="none" w:sz="0" w:space="0" w:color="auto"/>
        </w:rPr>
      </w:pPr>
    </w:p>
    <w:p w:rsidR="00741CEB" w:rsidRPr="008F4185" w:rsidRDefault="008E2805" w:rsidP="00B306BE">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2832" w:hanging="2832"/>
        <w:outlineLvl w:val="0"/>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V Praze dne</w:t>
      </w:r>
      <w:r w:rsidR="00D93CB7">
        <w:rPr>
          <w:rFonts w:ascii="Arial" w:eastAsia="Times New Roman" w:hAnsi="Arial" w:cs="Arial"/>
          <w:color w:val="auto"/>
          <w:sz w:val="20"/>
          <w:szCs w:val="20"/>
          <w:bdr w:val="none" w:sz="0" w:space="0" w:color="auto"/>
        </w:rPr>
        <w:t xml:space="preserve"> ……………</w:t>
      </w:r>
      <w:proofErr w:type="gramStart"/>
      <w:r w:rsidR="00D93CB7">
        <w:rPr>
          <w:rFonts w:ascii="Arial" w:eastAsia="Times New Roman" w:hAnsi="Arial" w:cs="Arial"/>
          <w:color w:val="auto"/>
          <w:sz w:val="20"/>
          <w:szCs w:val="20"/>
          <w:bdr w:val="none" w:sz="0" w:space="0" w:color="auto"/>
        </w:rPr>
        <w:t>…..</w:t>
      </w:r>
      <w:r>
        <w:rPr>
          <w:rFonts w:ascii="Arial" w:eastAsia="Times New Roman" w:hAnsi="Arial" w:cs="Arial"/>
          <w:color w:val="auto"/>
          <w:sz w:val="20"/>
          <w:szCs w:val="20"/>
          <w:bdr w:val="none" w:sz="0" w:space="0" w:color="auto"/>
        </w:rPr>
        <w:tab/>
      </w:r>
      <w:r>
        <w:rPr>
          <w:rFonts w:ascii="Arial" w:eastAsia="Times New Roman" w:hAnsi="Arial" w:cs="Arial"/>
          <w:color w:val="auto"/>
          <w:sz w:val="20"/>
          <w:szCs w:val="20"/>
          <w:bdr w:val="none" w:sz="0" w:space="0" w:color="auto"/>
        </w:rPr>
        <w:tab/>
      </w:r>
      <w:r>
        <w:rPr>
          <w:rFonts w:ascii="Arial" w:eastAsia="Times New Roman" w:hAnsi="Arial" w:cs="Arial"/>
          <w:color w:val="auto"/>
          <w:sz w:val="20"/>
          <w:szCs w:val="20"/>
          <w:bdr w:val="none" w:sz="0" w:space="0" w:color="auto"/>
        </w:rPr>
        <w:tab/>
      </w:r>
      <w:r>
        <w:rPr>
          <w:rFonts w:ascii="Arial" w:eastAsia="Times New Roman" w:hAnsi="Arial" w:cs="Arial"/>
          <w:color w:val="auto"/>
          <w:sz w:val="20"/>
          <w:szCs w:val="20"/>
          <w:bdr w:val="none" w:sz="0" w:space="0" w:color="auto"/>
        </w:rPr>
        <w:tab/>
      </w:r>
      <w:r w:rsidR="00EE24CD">
        <w:rPr>
          <w:rFonts w:ascii="Arial" w:eastAsia="Times New Roman" w:hAnsi="Arial" w:cs="Arial"/>
          <w:color w:val="auto"/>
          <w:sz w:val="20"/>
          <w:szCs w:val="20"/>
          <w:bdr w:val="none" w:sz="0" w:space="0" w:color="auto"/>
        </w:rPr>
        <w:tab/>
      </w:r>
      <w:r w:rsidRPr="001B6A3C">
        <w:rPr>
          <w:rFonts w:ascii="Arial" w:eastAsia="Times New Roman" w:hAnsi="Arial" w:cs="Arial"/>
          <w:color w:val="auto"/>
          <w:sz w:val="20"/>
          <w:szCs w:val="20"/>
          <w:bdr w:val="none" w:sz="0" w:space="0" w:color="auto"/>
        </w:rPr>
        <w:t>V</w:t>
      </w:r>
      <w:r w:rsidR="00237337">
        <w:rPr>
          <w:rFonts w:ascii="Arial" w:eastAsia="Times New Roman" w:hAnsi="Arial" w:cs="Arial"/>
          <w:color w:val="auto"/>
          <w:sz w:val="20"/>
          <w:szCs w:val="20"/>
          <w:bdr w:val="none" w:sz="0" w:space="0" w:color="auto"/>
        </w:rPr>
        <w:t xml:space="preserve"> Praze</w:t>
      </w:r>
      <w:proofErr w:type="gramEnd"/>
      <w:r w:rsidR="00D93CB7">
        <w:rPr>
          <w:rFonts w:ascii="Arial" w:eastAsia="Times New Roman" w:hAnsi="Arial" w:cs="Arial"/>
          <w:color w:val="auto"/>
          <w:sz w:val="20"/>
          <w:szCs w:val="20"/>
          <w:bdr w:val="none" w:sz="0" w:space="0" w:color="auto"/>
        </w:rPr>
        <w:t xml:space="preserve"> </w:t>
      </w:r>
      <w:r w:rsidRPr="001B6A3C">
        <w:rPr>
          <w:rFonts w:ascii="Arial" w:eastAsia="Times New Roman" w:hAnsi="Arial" w:cs="Arial"/>
          <w:color w:val="auto"/>
          <w:sz w:val="20"/>
          <w:szCs w:val="20"/>
          <w:bdr w:val="none" w:sz="0" w:space="0" w:color="auto"/>
        </w:rPr>
        <w:t>dne</w:t>
      </w:r>
      <w:r w:rsidR="00D93CB7">
        <w:rPr>
          <w:rFonts w:ascii="Arial" w:eastAsia="Times New Roman" w:hAnsi="Arial" w:cs="Arial"/>
          <w:color w:val="auto"/>
          <w:sz w:val="20"/>
          <w:szCs w:val="20"/>
          <w:bdr w:val="none" w:sz="0" w:space="0" w:color="auto"/>
        </w:rPr>
        <w:t xml:space="preserve"> ………………….</w:t>
      </w:r>
    </w:p>
    <w:p w:rsidR="00741CEB" w:rsidRPr="008F4185" w:rsidRDefault="00741CEB" w:rsidP="00B306BE">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outlineLvl w:val="0"/>
        <w:rPr>
          <w:rFonts w:ascii="Arial" w:eastAsia="Times New Roman" w:hAnsi="Arial" w:cs="Arial"/>
          <w:b/>
          <w:color w:val="auto"/>
          <w:sz w:val="20"/>
          <w:szCs w:val="20"/>
          <w:bdr w:val="none" w:sz="0" w:space="0" w:color="auto"/>
        </w:rPr>
      </w:pPr>
    </w:p>
    <w:p w:rsidR="00741CEB" w:rsidRPr="008F4185" w:rsidRDefault="00741CEB" w:rsidP="00B306BE">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outlineLvl w:val="0"/>
        <w:rPr>
          <w:rFonts w:ascii="Arial" w:eastAsia="Times New Roman" w:hAnsi="Arial" w:cs="Arial"/>
          <w:b/>
          <w:color w:val="auto"/>
          <w:sz w:val="20"/>
          <w:szCs w:val="20"/>
          <w:bdr w:val="none" w:sz="0" w:space="0" w:color="auto"/>
        </w:rPr>
      </w:pPr>
    </w:p>
    <w:p w:rsidR="00D93CB7" w:rsidRPr="00D93CB7" w:rsidRDefault="00741CEB" w:rsidP="00B306BE">
      <w:pPr>
        <w:pStyle w:val="Textvbloku"/>
        <w:tabs>
          <w:tab w:val="clear" w:pos="5812"/>
          <w:tab w:val="left" w:pos="709"/>
          <w:tab w:val="left" w:pos="5670"/>
        </w:tabs>
        <w:spacing w:line="276" w:lineRule="auto"/>
        <w:ind w:left="0" w:right="-1"/>
        <w:rPr>
          <w:rFonts w:cs="Arial"/>
          <w:b/>
          <w:i w:val="0"/>
          <w:sz w:val="20"/>
        </w:rPr>
      </w:pPr>
      <w:r w:rsidRPr="00D93CB7">
        <w:rPr>
          <w:rFonts w:cs="Arial"/>
          <w:b/>
          <w:i w:val="0"/>
          <w:sz w:val="20"/>
        </w:rPr>
        <w:t>Vše</w:t>
      </w:r>
      <w:r w:rsidR="00D93CB7" w:rsidRPr="00D93CB7">
        <w:rPr>
          <w:rFonts w:cs="Arial"/>
          <w:b/>
          <w:i w:val="0"/>
          <w:sz w:val="20"/>
        </w:rPr>
        <w:t xml:space="preserve">obecná zdravotní pojišťovna </w:t>
      </w:r>
      <w:r w:rsidR="00D93CB7" w:rsidRPr="00D93CB7">
        <w:rPr>
          <w:rFonts w:cs="Arial"/>
          <w:b/>
          <w:i w:val="0"/>
          <w:sz w:val="20"/>
        </w:rPr>
        <w:tab/>
      </w:r>
      <w:r w:rsidR="00237337">
        <w:rPr>
          <w:rFonts w:cs="Arial"/>
          <w:b/>
          <w:i w:val="0"/>
          <w:sz w:val="20"/>
        </w:rPr>
        <w:t>ELTODO, a.s.</w:t>
      </w:r>
    </w:p>
    <w:p w:rsidR="00741CEB" w:rsidRPr="008F4185" w:rsidRDefault="00741CEB" w:rsidP="00B306BE">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outlineLvl w:val="0"/>
        <w:rPr>
          <w:rFonts w:ascii="Arial" w:eastAsia="Times New Roman" w:hAnsi="Arial" w:cs="Arial"/>
          <w:b/>
          <w:color w:val="auto"/>
          <w:sz w:val="20"/>
          <w:szCs w:val="20"/>
          <w:bdr w:val="none" w:sz="0" w:space="0" w:color="auto"/>
        </w:rPr>
      </w:pPr>
      <w:r w:rsidRPr="008F4185">
        <w:rPr>
          <w:rFonts w:ascii="Arial" w:eastAsia="Times New Roman" w:hAnsi="Arial" w:cs="Arial"/>
          <w:b/>
          <w:color w:val="auto"/>
          <w:sz w:val="20"/>
          <w:szCs w:val="20"/>
          <w:bdr w:val="none" w:sz="0" w:space="0" w:color="auto"/>
        </w:rPr>
        <w:t>České republiky</w:t>
      </w:r>
      <w:r w:rsidRPr="008F4185">
        <w:rPr>
          <w:rFonts w:ascii="Arial" w:eastAsia="Times New Roman" w:hAnsi="Arial" w:cs="Arial"/>
          <w:b/>
          <w:color w:val="auto"/>
          <w:sz w:val="20"/>
          <w:szCs w:val="20"/>
          <w:bdr w:val="none" w:sz="0" w:space="0" w:color="auto"/>
        </w:rPr>
        <w:tab/>
      </w:r>
      <w:r w:rsidRPr="008F4185">
        <w:rPr>
          <w:rFonts w:ascii="Arial" w:eastAsia="Times New Roman" w:hAnsi="Arial" w:cs="Arial"/>
          <w:b/>
          <w:color w:val="auto"/>
          <w:sz w:val="20"/>
          <w:szCs w:val="20"/>
          <w:bdr w:val="none" w:sz="0" w:space="0" w:color="auto"/>
        </w:rPr>
        <w:tab/>
      </w:r>
      <w:r w:rsidRPr="008F4185">
        <w:rPr>
          <w:rFonts w:ascii="Arial" w:eastAsia="Times New Roman" w:hAnsi="Arial" w:cs="Arial"/>
          <w:b/>
          <w:color w:val="auto"/>
          <w:sz w:val="20"/>
          <w:szCs w:val="20"/>
          <w:bdr w:val="none" w:sz="0" w:space="0" w:color="auto"/>
        </w:rPr>
        <w:tab/>
      </w:r>
      <w:r w:rsidRPr="008F4185">
        <w:rPr>
          <w:rFonts w:ascii="Arial" w:eastAsia="Times New Roman" w:hAnsi="Arial" w:cs="Arial"/>
          <w:b/>
          <w:color w:val="auto"/>
          <w:sz w:val="20"/>
          <w:szCs w:val="20"/>
          <w:bdr w:val="none" w:sz="0" w:space="0" w:color="auto"/>
        </w:rPr>
        <w:tab/>
      </w:r>
      <w:r w:rsidRPr="008F4185">
        <w:rPr>
          <w:rFonts w:ascii="Arial" w:eastAsia="Times New Roman" w:hAnsi="Arial" w:cs="Arial"/>
          <w:b/>
          <w:color w:val="auto"/>
          <w:sz w:val="20"/>
          <w:szCs w:val="20"/>
          <w:bdr w:val="none" w:sz="0" w:space="0" w:color="auto"/>
        </w:rPr>
        <w:tab/>
      </w:r>
      <w:r w:rsidRPr="008F4185">
        <w:rPr>
          <w:rFonts w:ascii="Arial" w:eastAsia="Times New Roman" w:hAnsi="Arial" w:cs="Arial"/>
          <w:b/>
          <w:color w:val="auto"/>
          <w:sz w:val="20"/>
          <w:szCs w:val="20"/>
          <w:bdr w:val="none" w:sz="0" w:space="0" w:color="auto"/>
        </w:rPr>
        <w:tab/>
      </w:r>
    </w:p>
    <w:p w:rsidR="00741CEB" w:rsidRPr="008F4185" w:rsidRDefault="00741CEB" w:rsidP="00B306BE">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outlineLvl w:val="0"/>
        <w:rPr>
          <w:rFonts w:ascii="Arial" w:eastAsia="Times New Roman" w:hAnsi="Arial" w:cs="Arial"/>
          <w:b/>
          <w:color w:val="auto"/>
          <w:sz w:val="20"/>
          <w:szCs w:val="20"/>
          <w:bdr w:val="none" w:sz="0" w:space="0" w:color="auto"/>
        </w:rPr>
      </w:pPr>
    </w:p>
    <w:p w:rsidR="00741CEB" w:rsidRPr="008F4185" w:rsidRDefault="00741CEB" w:rsidP="00B306BE">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outlineLvl w:val="0"/>
        <w:rPr>
          <w:rFonts w:ascii="Arial" w:eastAsia="Times New Roman" w:hAnsi="Arial" w:cs="Arial"/>
          <w:b/>
          <w:color w:val="auto"/>
          <w:sz w:val="20"/>
          <w:szCs w:val="20"/>
          <w:bdr w:val="none" w:sz="0" w:space="0" w:color="auto"/>
        </w:rPr>
      </w:pPr>
    </w:p>
    <w:p w:rsidR="00741CEB" w:rsidRPr="008F4185" w:rsidRDefault="00741CEB" w:rsidP="00B306BE">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outlineLvl w:val="0"/>
        <w:rPr>
          <w:rFonts w:ascii="Arial" w:eastAsia="Times New Roman" w:hAnsi="Arial" w:cs="Arial"/>
          <w:color w:val="auto"/>
          <w:sz w:val="20"/>
          <w:szCs w:val="20"/>
          <w:bdr w:val="none" w:sz="0" w:space="0" w:color="auto"/>
        </w:rPr>
      </w:pPr>
      <w:r w:rsidRPr="008F4185">
        <w:rPr>
          <w:rFonts w:ascii="Arial" w:eastAsia="Times New Roman" w:hAnsi="Arial" w:cs="Arial"/>
          <w:color w:val="auto"/>
          <w:sz w:val="20"/>
          <w:szCs w:val="20"/>
          <w:bdr w:val="none" w:sz="0" w:space="0" w:color="auto"/>
        </w:rPr>
        <w:t>………………………………………………….</w:t>
      </w:r>
      <w:r w:rsidRPr="008F4185">
        <w:rPr>
          <w:rFonts w:ascii="Arial" w:eastAsia="Times New Roman" w:hAnsi="Arial" w:cs="Arial"/>
          <w:color w:val="auto"/>
          <w:sz w:val="20"/>
          <w:szCs w:val="20"/>
          <w:bdr w:val="none" w:sz="0" w:space="0" w:color="auto"/>
        </w:rPr>
        <w:tab/>
      </w:r>
      <w:r w:rsidRPr="008F4185">
        <w:rPr>
          <w:rFonts w:ascii="Arial" w:eastAsia="Times New Roman" w:hAnsi="Arial" w:cs="Arial"/>
          <w:color w:val="auto"/>
          <w:sz w:val="20"/>
          <w:szCs w:val="20"/>
          <w:bdr w:val="none" w:sz="0" w:space="0" w:color="auto"/>
        </w:rPr>
        <w:tab/>
      </w:r>
      <w:r w:rsidRPr="008F4185">
        <w:rPr>
          <w:rFonts w:ascii="Arial" w:eastAsia="Times New Roman" w:hAnsi="Arial" w:cs="Arial"/>
          <w:color w:val="auto"/>
          <w:sz w:val="20"/>
          <w:szCs w:val="20"/>
          <w:bdr w:val="none" w:sz="0" w:space="0" w:color="auto"/>
        </w:rPr>
        <w:tab/>
        <w:t>………………………………………….</w:t>
      </w:r>
    </w:p>
    <w:p w:rsidR="00741CEB" w:rsidRPr="00560002" w:rsidRDefault="00D93CB7" w:rsidP="00B306BE">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outlineLvl w:val="0"/>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Mgr</w:t>
      </w:r>
      <w:r w:rsidR="00741CEB" w:rsidRPr="008F4185">
        <w:rPr>
          <w:rFonts w:ascii="Arial" w:eastAsia="Times New Roman" w:hAnsi="Arial" w:cs="Arial"/>
          <w:color w:val="auto"/>
          <w:sz w:val="20"/>
          <w:szCs w:val="20"/>
          <w:bdr w:val="none" w:sz="0" w:space="0" w:color="auto"/>
        </w:rPr>
        <w:t xml:space="preserve">. </w:t>
      </w:r>
      <w:r>
        <w:rPr>
          <w:rFonts w:ascii="Arial" w:eastAsia="Times New Roman" w:hAnsi="Arial" w:cs="Arial"/>
          <w:color w:val="auto"/>
          <w:sz w:val="20"/>
          <w:szCs w:val="20"/>
          <w:bdr w:val="none" w:sz="0" w:space="0" w:color="auto"/>
        </w:rPr>
        <w:t>Petra Rafajová</w:t>
      </w:r>
      <w:r w:rsidR="00741CEB" w:rsidRPr="008F4185">
        <w:rPr>
          <w:rFonts w:ascii="Arial" w:eastAsia="Times New Roman" w:hAnsi="Arial" w:cs="Arial"/>
          <w:color w:val="auto"/>
          <w:sz w:val="20"/>
          <w:szCs w:val="20"/>
          <w:bdr w:val="none" w:sz="0" w:space="0" w:color="auto"/>
        </w:rPr>
        <w:tab/>
      </w:r>
      <w:r w:rsidR="00D83170">
        <w:rPr>
          <w:rFonts w:ascii="Arial" w:eastAsia="Times New Roman" w:hAnsi="Arial" w:cs="Arial"/>
          <w:color w:val="auto"/>
          <w:sz w:val="20"/>
          <w:szCs w:val="20"/>
          <w:bdr w:val="none" w:sz="0" w:space="0" w:color="auto"/>
        </w:rPr>
        <w:tab/>
      </w:r>
      <w:r w:rsidR="00D83170">
        <w:rPr>
          <w:rFonts w:ascii="Arial" w:eastAsia="Times New Roman" w:hAnsi="Arial" w:cs="Arial"/>
          <w:color w:val="auto"/>
          <w:sz w:val="20"/>
          <w:szCs w:val="20"/>
          <w:bdr w:val="none" w:sz="0" w:space="0" w:color="auto"/>
        </w:rPr>
        <w:tab/>
      </w:r>
      <w:r w:rsidR="00D83170">
        <w:rPr>
          <w:rFonts w:ascii="Arial" w:eastAsia="Times New Roman" w:hAnsi="Arial" w:cs="Arial"/>
          <w:color w:val="auto"/>
          <w:sz w:val="20"/>
          <w:szCs w:val="20"/>
          <w:bdr w:val="none" w:sz="0" w:space="0" w:color="auto"/>
        </w:rPr>
        <w:tab/>
      </w:r>
      <w:r w:rsidR="00D83170">
        <w:rPr>
          <w:rFonts w:ascii="Arial" w:eastAsia="Times New Roman" w:hAnsi="Arial" w:cs="Arial"/>
          <w:color w:val="auto"/>
          <w:sz w:val="20"/>
          <w:szCs w:val="20"/>
          <w:bdr w:val="none" w:sz="0" w:space="0" w:color="auto"/>
        </w:rPr>
        <w:tab/>
      </w:r>
      <w:r w:rsidR="00D83170">
        <w:rPr>
          <w:rFonts w:ascii="Arial" w:eastAsia="Times New Roman" w:hAnsi="Arial" w:cs="Arial"/>
          <w:color w:val="auto"/>
          <w:sz w:val="20"/>
          <w:szCs w:val="20"/>
          <w:bdr w:val="none" w:sz="0" w:space="0" w:color="auto"/>
        </w:rPr>
        <w:tab/>
      </w:r>
      <w:r w:rsidR="00237337" w:rsidRPr="00560002">
        <w:rPr>
          <w:rFonts w:ascii="Arial" w:eastAsia="Times New Roman" w:hAnsi="Arial" w:cs="Arial"/>
          <w:color w:val="auto"/>
          <w:sz w:val="20"/>
          <w:szCs w:val="20"/>
          <w:bdr w:val="none" w:sz="0" w:space="0" w:color="auto"/>
        </w:rPr>
        <w:t>Ladislav Beran</w:t>
      </w:r>
    </w:p>
    <w:p w:rsidR="00DD3619" w:rsidRPr="00560002" w:rsidRDefault="00D93CB7" w:rsidP="00B306BE">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outlineLvl w:val="0"/>
        <w:rPr>
          <w:rFonts w:ascii="Arial" w:eastAsia="Times New Roman" w:hAnsi="Arial" w:cs="Arial"/>
          <w:color w:val="auto"/>
          <w:sz w:val="20"/>
          <w:szCs w:val="20"/>
          <w:bdr w:val="none" w:sz="0" w:space="0" w:color="auto"/>
        </w:rPr>
      </w:pPr>
      <w:r w:rsidRPr="00560002">
        <w:rPr>
          <w:rFonts w:ascii="Arial" w:eastAsia="Times New Roman" w:hAnsi="Arial" w:cs="Arial"/>
          <w:color w:val="auto"/>
          <w:sz w:val="20"/>
          <w:szCs w:val="20"/>
          <w:bdr w:val="none" w:sz="0" w:space="0" w:color="auto"/>
        </w:rPr>
        <w:t xml:space="preserve">náměstkyně </w:t>
      </w:r>
      <w:r w:rsidR="00602B70" w:rsidRPr="00560002">
        <w:rPr>
          <w:rFonts w:ascii="Arial" w:eastAsia="Times New Roman" w:hAnsi="Arial" w:cs="Arial"/>
          <w:color w:val="auto"/>
          <w:sz w:val="20"/>
          <w:szCs w:val="20"/>
          <w:bdr w:val="none" w:sz="0" w:space="0" w:color="auto"/>
        </w:rPr>
        <w:t>ředitel</w:t>
      </w:r>
      <w:r w:rsidRPr="00560002">
        <w:rPr>
          <w:rFonts w:ascii="Arial" w:eastAsia="Times New Roman" w:hAnsi="Arial" w:cs="Arial"/>
          <w:color w:val="auto"/>
          <w:sz w:val="20"/>
          <w:szCs w:val="20"/>
          <w:bdr w:val="none" w:sz="0" w:space="0" w:color="auto"/>
        </w:rPr>
        <w:t>e</w:t>
      </w:r>
      <w:r w:rsidR="00602B70" w:rsidRPr="00560002">
        <w:rPr>
          <w:rFonts w:ascii="Arial" w:eastAsia="Times New Roman" w:hAnsi="Arial" w:cs="Arial"/>
          <w:color w:val="auto"/>
          <w:sz w:val="20"/>
          <w:szCs w:val="20"/>
          <w:bdr w:val="none" w:sz="0" w:space="0" w:color="auto"/>
        </w:rPr>
        <w:t xml:space="preserve"> VZP ČR</w:t>
      </w:r>
      <w:r w:rsidRPr="00560002">
        <w:rPr>
          <w:rFonts w:ascii="Arial" w:eastAsia="Times New Roman" w:hAnsi="Arial" w:cs="Arial"/>
          <w:color w:val="auto"/>
          <w:sz w:val="20"/>
          <w:szCs w:val="20"/>
          <w:bdr w:val="none" w:sz="0" w:space="0" w:color="auto"/>
        </w:rPr>
        <w:t xml:space="preserve"> pro informatiku</w:t>
      </w:r>
      <w:r w:rsidRPr="00560002">
        <w:rPr>
          <w:rFonts w:ascii="Arial" w:eastAsia="Times New Roman" w:hAnsi="Arial" w:cs="Arial"/>
          <w:color w:val="auto"/>
          <w:sz w:val="20"/>
          <w:szCs w:val="20"/>
          <w:bdr w:val="none" w:sz="0" w:space="0" w:color="auto"/>
        </w:rPr>
        <w:tab/>
      </w:r>
      <w:r w:rsidRPr="00560002">
        <w:rPr>
          <w:rFonts w:ascii="Arial" w:eastAsia="Times New Roman" w:hAnsi="Arial" w:cs="Arial"/>
          <w:color w:val="auto"/>
          <w:sz w:val="20"/>
          <w:szCs w:val="20"/>
          <w:bdr w:val="none" w:sz="0" w:space="0" w:color="auto"/>
        </w:rPr>
        <w:tab/>
      </w:r>
      <w:r w:rsidRPr="00560002">
        <w:rPr>
          <w:rFonts w:ascii="Arial" w:eastAsia="Times New Roman" w:hAnsi="Arial" w:cs="Arial"/>
          <w:color w:val="auto"/>
          <w:sz w:val="20"/>
          <w:szCs w:val="20"/>
          <w:bdr w:val="none" w:sz="0" w:space="0" w:color="auto"/>
        </w:rPr>
        <w:tab/>
      </w:r>
      <w:r w:rsidR="00237337" w:rsidRPr="00560002">
        <w:rPr>
          <w:rFonts w:ascii="Arial" w:eastAsia="Times New Roman" w:hAnsi="Arial" w:cs="Arial"/>
          <w:color w:val="auto"/>
          <w:sz w:val="20"/>
          <w:szCs w:val="20"/>
          <w:bdr w:val="none" w:sz="0" w:space="0" w:color="auto"/>
        </w:rPr>
        <w:t>místopředseda představenstva</w:t>
      </w:r>
    </w:p>
    <w:p w:rsidR="00F47942" w:rsidRDefault="00F47942" w:rsidP="00BB6EF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outlineLvl w:val="0"/>
        <w:rPr>
          <w:rFonts w:ascii="Arial" w:eastAsia="Times New Roman" w:hAnsi="Arial" w:cs="Arial"/>
          <w:color w:val="auto"/>
          <w:sz w:val="20"/>
          <w:szCs w:val="20"/>
          <w:bdr w:val="none" w:sz="0" w:space="0" w:color="auto"/>
        </w:rPr>
      </w:pPr>
    </w:p>
    <w:p w:rsidR="00FA015E" w:rsidRDefault="00FA015E">
      <w:pPr>
        <w:rPr>
          <w:rFonts w:ascii="Arial" w:eastAsia="Times New Roman" w:hAnsi="Arial" w:cs="Arial"/>
          <w:b/>
          <w:color w:val="auto"/>
          <w:sz w:val="24"/>
          <w:szCs w:val="24"/>
          <w:bdr w:val="none" w:sz="0" w:space="0" w:color="auto"/>
        </w:rPr>
      </w:pPr>
      <w:r>
        <w:rPr>
          <w:rFonts w:ascii="Arial" w:eastAsia="Times New Roman" w:hAnsi="Arial" w:cs="Arial"/>
          <w:b/>
          <w:color w:val="auto"/>
          <w:sz w:val="24"/>
          <w:szCs w:val="24"/>
          <w:bdr w:val="none" w:sz="0" w:space="0" w:color="auto"/>
        </w:rPr>
        <w:br w:type="page"/>
      </w:r>
    </w:p>
    <w:tbl>
      <w:tblPr>
        <w:tblW w:w="10064" w:type="dxa"/>
        <w:tblInd w:w="55" w:type="dxa"/>
        <w:tblCellMar>
          <w:left w:w="70" w:type="dxa"/>
          <w:right w:w="70" w:type="dxa"/>
        </w:tblCellMar>
        <w:tblLook w:val="04A0" w:firstRow="1" w:lastRow="0" w:firstColumn="1" w:lastColumn="0" w:noHBand="0" w:noVBand="1"/>
      </w:tblPr>
      <w:tblGrid>
        <w:gridCol w:w="460"/>
        <w:gridCol w:w="1220"/>
        <w:gridCol w:w="2820"/>
        <w:gridCol w:w="612"/>
        <w:gridCol w:w="781"/>
        <w:gridCol w:w="781"/>
        <w:gridCol w:w="550"/>
        <w:gridCol w:w="1420"/>
        <w:gridCol w:w="1420"/>
      </w:tblGrid>
      <w:tr w:rsidR="008C32A3" w:rsidRPr="008E114B" w:rsidTr="008E71E9">
        <w:trPr>
          <w:trHeight w:val="300"/>
        </w:trPr>
        <w:tc>
          <w:tcPr>
            <w:tcW w:w="8644" w:type="dxa"/>
            <w:gridSpan w:val="8"/>
            <w:tcBorders>
              <w:top w:val="nil"/>
              <w:left w:val="nil"/>
              <w:bottom w:val="nil"/>
              <w:right w:val="nil"/>
            </w:tcBorders>
            <w:shd w:val="clear" w:color="auto" w:fill="auto"/>
            <w:noWrap/>
            <w:vAlign w:val="bottom"/>
          </w:tcPr>
          <w:p w:rsidR="000A7D8D" w:rsidRDefault="000A7D8D" w:rsidP="005108E2">
            <w:pPr>
              <w:rPr>
                <w:rFonts w:ascii="Arial" w:eastAsia="Times New Roman" w:hAnsi="Arial" w:cs="Arial"/>
                <w:b/>
                <w:bCs/>
                <w:sz w:val="20"/>
                <w:szCs w:val="20"/>
              </w:rPr>
            </w:pPr>
            <w:r>
              <w:rPr>
                <w:rFonts w:ascii="Arial" w:eastAsia="Times New Roman" w:hAnsi="Arial" w:cs="Arial"/>
                <w:b/>
                <w:bCs/>
                <w:sz w:val="20"/>
                <w:szCs w:val="20"/>
              </w:rPr>
              <w:lastRenderedPageBreak/>
              <w:t xml:space="preserve">Kupní smlouva </w:t>
            </w:r>
            <w:r w:rsidR="00623AF9">
              <w:rPr>
                <w:rFonts w:ascii="Arial" w:eastAsia="Times New Roman" w:hAnsi="Arial" w:cs="Arial"/>
                <w:b/>
                <w:bCs/>
                <w:sz w:val="20"/>
                <w:szCs w:val="20"/>
              </w:rPr>
              <w:t xml:space="preserve">č. 4200001040 </w:t>
            </w:r>
            <w:r>
              <w:rPr>
                <w:rFonts w:ascii="Arial" w:eastAsia="Times New Roman" w:hAnsi="Arial" w:cs="Arial"/>
                <w:b/>
                <w:bCs/>
                <w:sz w:val="20"/>
                <w:szCs w:val="20"/>
              </w:rPr>
              <w:t xml:space="preserve">– nákup propojovacích kabelů </w:t>
            </w:r>
          </w:p>
          <w:p w:rsidR="008C32A3" w:rsidRPr="008E114B" w:rsidRDefault="008C32A3" w:rsidP="005108E2">
            <w:pPr>
              <w:rPr>
                <w:rFonts w:ascii="Arial" w:eastAsia="Times New Roman" w:hAnsi="Arial" w:cs="Arial"/>
              </w:rPr>
            </w:pPr>
            <w:r w:rsidRPr="008C32A3">
              <w:rPr>
                <w:rFonts w:ascii="Arial" w:eastAsia="Times New Roman" w:hAnsi="Arial" w:cs="Arial"/>
                <w:b/>
                <w:bCs/>
                <w:sz w:val="20"/>
                <w:szCs w:val="20"/>
              </w:rPr>
              <w:t>Příloha č. 1 – „Specifikace předmětu koupě vč. položkového rozpisu kupní ceny Zboží“</w:t>
            </w:r>
          </w:p>
        </w:tc>
        <w:tc>
          <w:tcPr>
            <w:tcW w:w="1420" w:type="dxa"/>
            <w:tcBorders>
              <w:top w:val="nil"/>
              <w:left w:val="nil"/>
              <w:bottom w:val="nil"/>
              <w:right w:val="nil"/>
            </w:tcBorders>
            <w:shd w:val="clear" w:color="auto" w:fill="auto"/>
            <w:noWrap/>
            <w:vAlign w:val="bottom"/>
            <w:hideMark/>
          </w:tcPr>
          <w:p w:rsidR="008C32A3" w:rsidRPr="008E114B" w:rsidRDefault="008C32A3" w:rsidP="005108E2">
            <w:pPr>
              <w:rPr>
                <w:rFonts w:ascii="Arial" w:eastAsia="Times New Roman" w:hAnsi="Arial" w:cs="Arial"/>
              </w:rPr>
            </w:pPr>
          </w:p>
        </w:tc>
      </w:tr>
      <w:tr w:rsidR="00FA015E" w:rsidRPr="008E114B" w:rsidTr="005108E2">
        <w:trPr>
          <w:trHeight w:val="300"/>
        </w:trPr>
        <w:tc>
          <w:tcPr>
            <w:tcW w:w="460" w:type="dxa"/>
            <w:tcBorders>
              <w:top w:val="nil"/>
              <w:left w:val="nil"/>
              <w:bottom w:val="nil"/>
              <w:right w:val="nil"/>
            </w:tcBorders>
            <w:shd w:val="clear" w:color="auto" w:fill="auto"/>
            <w:vAlign w:val="bottom"/>
            <w:hideMark/>
          </w:tcPr>
          <w:p w:rsidR="00FA015E" w:rsidRPr="008E114B" w:rsidRDefault="00FA015E" w:rsidP="005108E2">
            <w:pPr>
              <w:rPr>
                <w:rFonts w:ascii="Arial" w:eastAsia="Times New Roman" w:hAnsi="Arial" w:cs="Arial"/>
              </w:rPr>
            </w:pPr>
          </w:p>
        </w:tc>
        <w:tc>
          <w:tcPr>
            <w:tcW w:w="1220" w:type="dxa"/>
            <w:tcBorders>
              <w:top w:val="nil"/>
              <w:left w:val="nil"/>
              <w:bottom w:val="nil"/>
              <w:right w:val="nil"/>
            </w:tcBorders>
            <w:shd w:val="clear" w:color="auto" w:fill="auto"/>
            <w:noWrap/>
            <w:vAlign w:val="bottom"/>
            <w:hideMark/>
          </w:tcPr>
          <w:p w:rsidR="00FA015E" w:rsidRPr="008E114B" w:rsidRDefault="00FA015E" w:rsidP="005108E2">
            <w:pPr>
              <w:rPr>
                <w:rFonts w:ascii="Arial" w:eastAsia="Times New Roman" w:hAnsi="Arial" w:cs="Arial"/>
              </w:rPr>
            </w:pPr>
          </w:p>
        </w:tc>
        <w:tc>
          <w:tcPr>
            <w:tcW w:w="2820" w:type="dxa"/>
            <w:tcBorders>
              <w:top w:val="nil"/>
              <w:left w:val="nil"/>
              <w:bottom w:val="nil"/>
              <w:right w:val="nil"/>
            </w:tcBorders>
            <w:shd w:val="clear" w:color="auto" w:fill="auto"/>
            <w:noWrap/>
            <w:vAlign w:val="bottom"/>
            <w:hideMark/>
          </w:tcPr>
          <w:p w:rsidR="00FA015E" w:rsidRPr="008E114B" w:rsidRDefault="00FA015E" w:rsidP="005108E2">
            <w:pPr>
              <w:rPr>
                <w:rFonts w:ascii="Arial" w:eastAsia="Times New Roman" w:hAnsi="Arial" w:cs="Arial"/>
              </w:rPr>
            </w:pPr>
          </w:p>
        </w:tc>
        <w:tc>
          <w:tcPr>
            <w:tcW w:w="612" w:type="dxa"/>
            <w:tcBorders>
              <w:top w:val="nil"/>
              <w:left w:val="nil"/>
              <w:bottom w:val="nil"/>
              <w:right w:val="nil"/>
            </w:tcBorders>
            <w:shd w:val="clear" w:color="auto" w:fill="auto"/>
            <w:noWrap/>
            <w:vAlign w:val="bottom"/>
            <w:hideMark/>
          </w:tcPr>
          <w:p w:rsidR="00FA015E" w:rsidRPr="008E114B" w:rsidRDefault="00FA015E" w:rsidP="005108E2">
            <w:pPr>
              <w:rPr>
                <w:rFonts w:ascii="Arial" w:eastAsia="Times New Roman" w:hAnsi="Arial" w:cs="Arial"/>
              </w:rPr>
            </w:pPr>
          </w:p>
        </w:tc>
        <w:tc>
          <w:tcPr>
            <w:tcW w:w="781" w:type="dxa"/>
            <w:tcBorders>
              <w:top w:val="nil"/>
              <w:left w:val="nil"/>
              <w:bottom w:val="nil"/>
              <w:right w:val="nil"/>
            </w:tcBorders>
            <w:shd w:val="clear" w:color="auto" w:fill="auto"/>
            <w:noWrap/>
            <w:vAlign w:val="bottom"/>
            <w:hideMark/>
          </w:tcPr>
          <w:p w:rsidR="00FA015E" w:rsidRPr="008E114B" w:rsidRDefault="00FA015E" w:rsidP="005108E2">
            <w:pPr>
              <w:rPr>
                <w:rFonts w:ascii="Arial" w:eastAsia="Times New Roman" w:hAnsi="Arial" w:cs="Arial"/>
              </w:rPr>
            </w:pPr>
          </w:p>
        </w:tc>
        <w:tc>
          <w:tcPr>
            <w:tcW w:w="781" w:type="dxa"/>
            <w:tcBorders>
              <w:top w:val="nil"/>
              <w:left w:val="nil"/>
              <w:bottom w:val="nil"/>
              <w:right w:val="nil"/>
            </w:tcBorders>
            <w:shd w:val="clear" w:color="auto" w:fill="auto"/>
            <w:noWrap/>
            <w:vAlign w:val="bottom"/>
            <w:hideMark/>
          </w:tcPr>
          <w:p w:rsidR="00FA015E" w:rsidRPr="008E114B" w:rsidRDefault="00FA015E" w:rsidP="005108E2">
            <w:pPr>
              <w:rPr>
                <w:rFonts w:ascii="Arial" w:eastAsia="Times New Roman" w:hAnsi="Arial" w:cs="Arial"/>
              </w:rPr>
            </w:pPr>
          </w:p>
        </w:tc>
        <w:tc>
          <w:tcPr>
            <w:tcW w:w="550" w:type="dxa"/>
            <w:tcBorders>
              <w:top w:val="nil"/>
              <w:left w:val="nil"/>
              <w:bottom w:val="nil"/>
              <w:right w:val="nil"/>
            </w:tcBorders>
            <w:shd w:val="clear" w:color="auto" w:fill="auto"/>
            <w:noWrap/>
            <w:vAlign w:val="bottom"/>
            <w:hideMark/>
          </w:tcPr>
          <w:p w:rsidR="00FA015E" w:rsidRPr="008E114B" w:rsidRDefault="00FA015E" w:rsidP="005108E2">
            <w:pPr>
              <w:rPr>
                <w:rFonts w:ascii="Arial" w:eastAsia="Times New Roman" w:hAnsi="Arial" w:cs="Arial"/>
              </w:rPr>
            </w:pPr>
          </w:p>
        </w:tc>
        <w:tc>
          <w:tcPr>
            <w:tcW w:w="1420" w:type="dxa"/>
            <w:tcBorders>
              <w:top w:val="nil"/>
              <w:left w:val="nil"/>
              <w:bottom w:val="nil"/>
              <w:right w:val="nil"/>
            </w:tcBorders>
            <w:shd w:val="clear" w:color="auto" w:fill="auto"/>
            <w:noWrap/>
            <w:vAlign w:val="bottom"/>
            <w:hideMark/>
          </w:tcPr>
          <w:p w:rsidR="00FA015E" w:rsidRPr="008E114B" w:rsidRDefault="00FA015E" w:rsidP="005108E2">
            <w:pPr>
              <w:rPr>
                <w:rFonts w:ascii="Arial" w:eastAsia="Times New Roman" w:hAnsi="Arial" w:cs="Arial"/>
              </w:rPr>
            </w:pPr>
          </w:p>
        </w:tc>
        <w:tc>
          <w:tcPr>
            <w:tcW w:w="1420" w:type="dxa"/>
            <w:tcBorders>
              <w:top w:val="nil"/>
              <w:left w:val="nil"/>
              <w:bottom w:val="nil"/>
              <w:right w:val="nil"/>
            </w:tcBorders>
            <w:shd w:val="clear" w:color="auto" w:fill="auto"/>
            <w:noWrap/>
            <w:vAlign w:val="bottom"/>
            <w:hideMark/>
          </w:tcPr>
          <w:p w:rsidR="00FA015E" w:rsidRPr="008E114B" w:rsidRDefault="00FA015E" w:rsidP="005108E2">
            <w:pPr>
              <w:rPr>
                <w:rFonts w:ascii="Arial" w:eastAsia="Times New Roman" w:hAnsi="Arial" w:cs="Arial"/>
              </w:rPr>
            </w:pPr>
          </w:p>
        </w:tc>
      </w:tr>
      <w:tr w:rsidR="00FA015E" w:rsidRPr="008E114B" w:rsidTr="005108E2">
        <w:trPr>
          <w:trHeight w:val="690"/>
        </w:trPr>
        <w:tc>
          <w:tcPr>
            <w:tcW w:w="460" w:type="dxa"/>
            <w:tcBorders>
              <w:top w:val="single" w:sz="8" w:space="0" w:color="auto"/>
              <w:left w:val="single" w:sz="8" w:space="0" w:color="auto"/>
              <w:bottom w:val="nil"/>
              <w:right w:val="single" w:sz="8" w:space="0" w:color="auto"/>
            </w:tcBorders>
            <w:shd w:val="clear" w:color="000000" w:fill="D9D9D9"/>
            <w:vAlign w:val="center"/>
            <w:hideMark/>
          </w:tcPr>
          <w:p w:rsidR="00FA015E" w:rsidRPr="008E114B" w:rsidRDefault="00FA015E" w:rsidP="005108E2">
            <w:pPr>
              <w:jc w:val="center"/>
              <w:rPr>
                <w:rFonts w:ascii="Arial" w:eastAsia="Times New Roman" w:hAnsi="Arial" w:cs="Arial"/>
              </w:rPr>
            </w:pPr>
            <w:proofErr w:type="spellStart"/>
            <w:proofErr w:type="gramStart"/>
            <w:r w:rsidRPr="008E114B">
              <w:rPr>
                <w:rFonts w:ascii="Arial" w:eastAsia="Times New Roman" w:hAnsi="Arial" w:cs="Arial"/>
              </w:rPr>
              <w:t>P.č</w:t>
            </w:r>
            <w:proofErr w:type="spellEnd"/>
            <w:r w:rsidRPr="008E114B">
              <w:rPr>
                <w:rFonts w:ascii="Arial" w:eastAsia="Times New Roman" w:hAnsi="Arial" w:cs="Arial"/>
              </w:rPr>
              <w:t>.</w:t>
            </w:r>
            <w:proofErr w:type="gramEnd"/>
          </w:p>
        </w:tc>
        <w:tc>
          <w:tcPr>
            <w:tcW w:w="1220" w:type="dxa"/>
            <w:tcBorders>
              <w:top w:val="single" w:sz="8" w:space="0" w:color="auto"/>
              <w:left w:val="nil"/>
              <w:bottom w:val="nil"/>
              <w:right w:val="single" w:sz="8" w:space="0" w:color="auto"/>
            </w:tcBorders>
            <w:shd w:val="clear" w:color="000000" w:fill="D9D9D9"/>
            <w:vAlign w:val="center"/>
            <w:hideMark/>
          </w:tcPr>
          <w:p w:rsidR="00FA015E" w:rsidRPr="008E114B" w:rsidRDefault="00FA015E" w:rsidP="005108E2">
            <w:pPr>
              <w:jc w:val="center"/>
              <w:rPr>
                <w:rFonts w:ascii="Arial" w:eastAsia="Times New Roman" w:hAnsi="Arial" w:cs="Arial"/>
              </w:rPr>
            </w:pPr>
            <w:r w:rsidRPr="008E114B">
              <w:rPr>
                <w:rFonts w:ascii="Arial" w:eastAsia="Times New Roman" w:hAnsi="Arial" w:cs="Arial"/>
              </w:rPr>
              <w:t>Typ kabelu</w:t>
            </w:r>
          </w:p>
        </w:tc>
        <w:tc>
          <w:tcPr>
            <w:tcW w:w="2820" w:type="dxa"/>
            <w:tcBorders>
              <w:top w:val="single" w:sz="8" w:space="0" w:color="auto"/>
              <w:left w:val="nil"/>
              <w:bottom w:val="nil"/>
              <w:right w:val="single" w:sz="8" w:space="0" w:color="auto"/>
            </w:tcBorders>
            <w:shd w:val="clear" w:color="000000" w:fill="D9D9D9"/>
            <w:vAlign w:val="center"/>
            <w:hideMark/>
          </w:tcPr>
          <w:p w:rsidR="00FA015E" w:rsidRPr="008E114B" w:rsidRDefault="00FA015E" w:rsidP="005108E2">
            <w:pPr>
              <w:jc w:val="center"/>
              <w:rPr>
                <w:rFonts w:ascii="Arial" w:eastAsia="Times New Roman" w:hAnsi="Arial" w:cs="Arial"/>
              </w:rPr>
            </w:pPr>
            <w:r w:rsidRPr="008E114B">
              <w:rPr>
                <w:rFonts w:ascii="Arial" w:eastAsia="Times New Roman" w:hAnsi="Arial" w:cs="Arial"/>
              </w:rPr>
              <w:t>Název kabelu</w:t>
            </w:r>
          </w:p>
        </w:tc>
        <w:tc>
          <w:tcPr>
            <w:tcW w:w="612" w:type="dxa"/>
            <w:tcBorders>
              <w:top w:val="single" w:sz="8" w:space="0" w:color="auto"/>
              <w:left w:val="nil"/>
              <w:bottom w:val="nil"/>
              <w:right w:val="single" w:sz="8" w:space="0" w:color="auto"/>
            </w:tcBorders>
            <w:shd w:val="clear" w:color="000000" w:fill="D9D9D9"/>
            <w:vAlign w:val="center"/>
            <w:hideMark/>
          </w:tcPr>
          <w:p w:rsidR="00FA015E" w:rsidRPr="008E114B" w:rsidRDefault="00FA015E" w:rsidP="005108E2">
            <w:pPr>
              <w:jc w:val="center"/>
              <w:rPr>
                <w:rFonts w:ascii="Arial" w:eastAsia="Times New Roman" w:hAnsi="Arial" w:cs="Arial"/>
              </w:rPr>
            </w:pPr>
            <w:r w:rsidRPr="008E114B">
              <w:rPr>
                <w:rFonts w:ascii="Arial" w:eastAsia="Times New Roman" w:hAnsi="Arial" w:cs="Arial"/>
              </w:rPr>
              <w:t>Délka</w:t>
            </w:r>
            <w:r w:rsidRPr="008E114B">
              <w:rPr>
                <w:rFonts w:ascii="Arial" w:eastAsia="Times New Roman" w:hAnsi="Arial" w:cs="Arial"/>
              </w:rPr>
              <w:br/>
              <w:t>kabelu</w:t>
            </w:r>
          </w:p>
        </w:tc>
        <w:tc>
          <w:tcPr>
            <w:tcW w:w="781" w:type="dxa"/>
            <w:tcBorders>
              <w:top w:val="single" w:sz="8" w:space="0" w:color="auto"/>
              <w:left w:val="nil"/>
              <w:bottom w:val="nil"/>
              <w:right w:val="single" w:sz="8" w:space="0" w:color="auto"/>
            </w:tcBorders>
            <w:shd w:val="clear" w:color="000000" w:fill="D9D9D9"/>
            <w:vAlign w:val="center"/>
            <w:hideMark/>
          </w:tcPr>
          <w:p w:rsidR="00FA015E" w:rsidRPr="008E114B" w:rsidRDefault="00FA015E" w:rsidP="005108E2">
            <w:pPr>
              <w:jc w:val="center"/>
              <w:rPr>
                <w:rFonts w:ascii="Arial" w:eastAsia="Times New Roman" w:hAnsi="Arial" w:cs="Arial"/>
              </w:rPr>
            </w:pPr>
            <w:r w:rsidRPr="008E114B">
              <w:rPr>
                <w:rFonts w:ascii="Arial" w:eastAsia="Times New Roman" w:hAnsi="Arial" w:cs="Arial"/>
              </w:rPr>
              <w:t>Konektor A</w:t>
            </w:r>
          </w:p>
        </w:tc>
        <w:tc>
          <w:tcPr>
            <w:tcW w:w="781" w:type="dxa"/>
            <w:tcBorders>
              <w:top w:val="single" w:sz="8" w:space="0" w:color="auto"/>
              <w:left w:val="nil"/>
              <w:bottom w:val="nil"/>
              <w:right w:val="single" w:sz="8" w:space="0" w:color="auto"/>
            </w:tcBorders>
            <w:shd w:val="clear" w:color="000000" w:fill="D9D9D9"/>
            <w:vAlign w:val="center"/>
            <w:hideMark/>
          </w:tcPr>
          <w:p w:rsidR="00FA015E" w:rsidRPr="008E114B" w:rsidRDefault="00FA015E" w:rsidP="005108E2">
            <w:pPr>
              <w:jc w:val="center"/>
              <w:rPr>
                <w:rFonts w:ascii="Arial" w:eastAsia="Times New Roman" w:hAnsi="Arial" w:cs="Arial"/>
              </w:rPr>
            </w:pPr>
            <w:r w:rsidRPr="008E114B">
              <w:rPr>
                <w:rFonts w:ascii="Arial" w:eastAsia="Times New Roman" w:hAnsi="Arial" w:cs="Arial"/>
              </w:rPr>
              <w:t>Konektor B</w:t>
            </w:r>
          </w:p>
        </w:tc>
        <w:tc>
          <w:tcPr>
            <w:tcW w:w="550" w:type="dxa"/>
            <w:tcBorders>
              <w:top w:val="single" w:sz="8" w:space="0" w:color="auto"/>
              <w:left w:val="nil"/>
              <w:bottom w:val="nil"/>
              <w:right w:val="single" w:sz="8" w:space="0" w:color="auto"/>
            </w:tcBorders>
            <w:shd w:val="clear" w:color="000000" w:fill="D9D9D9"/>
            <w:vAlign w:val="center"/>
            <w:hideMark/>
          </w:tcPr>
          <w:p w:rsidR="00FA015E" w:rsidRPr="008E114B" w:rsidRDefault="00FA015E" w:rsidP="005108E2">
            <w:pPr>
              <w:jc w:val="center"/>
              <w:rPr>
                <w:rFonts w:ascii="Arial" w:eastAsia="Times New Roman" w:hAnsi="Arial" w:cs="Arial"/>
              </w:rPr>
            </w:pPr>
            <w:r w:rsidRPr="008E114B">
              <w:rPr>
                <w:rFonts w:ascii="Arial" w:eastAsia="Times New Roman" w:hAnsi="Arial" w:cs="Arial"/>
              </w:rPr>
              <w:t>Počet</w:t>
            </w:r>
            <w:r w:rsidRPr="008E114B">
              <w:rPr>
                <w:rFonts w:ascii="Arial" w:eastAsia="Times New Roman" w:hAnsi="Arial" w:cs="Arial"/>
              </w:rPr>
              <w:br/>
              <w:t>ks.</w:t>
            </w:r>
          </w:p>
        </w:tc>
        <w:tc>
          <w:tcPr>
            <w:tcW w:w="1420" w:type="dxa"/>
            <w:tcBorders>
              <w:top w:val="single" w:sz="8" w:space="0" w:color="auto"/>
              <w:left w:val="nil"/>
              <w:bottom w:val="nil"/>
              <w:right w:val="single" w:sz="8" w:space="0" w:color="auto"/>
            </w:tcBorders>
            <w:shd w:val="clear" w:color="000000" w:fill="D9D9D9"/>
            <w:vAlign w:val="center"/>
            <w:hideMark/>
          </w:tcPr>
          <w:p w:rsidR="00FA015E" w:rsidRPr="008E114B" w:rsidRDefault="00FA015E" w:rsidP="005108E2">
            <w:pPr>
              <w:jc w:val="center"/>
              <w:rPr>
                <w:rFonts w:ascii="Arial" w:eastAsia="Times New Roman" w:hAnsi="Arial" w:cs="Arial"/>
              </w:rPr>
            </w:pPr>
            <w:r w:rsidRPr="008E114B">
              <w:rPr>
                <w:rFonts w:ascii="Arial" w:eastAsia="Times New Roman" w:hAnsi="Arial" w:cs="Arial"/>
              </w:rPr>
              <w:t>Cena za jednotku</w:t>
            </w:r>
            <w:r w:rsidRPr="008E114B">
              <w:rPr>
                <w:rFonts w:ascii="Arial" w:eastAsia="Times New Roman" w:hAnsi="Arial" w:cs="Arial"/>
              </w:rPr>
              <w:br/>
              <w:t>v Kč bez DPH</w:t>
            </w:r>
          </w:p>
        </w:tc>
        <w:tc>
          <w:tcPr>
            <w:tcW w:w="1420" w:type="dxa"/>
            <w:tcBorders>
              <w:top w:val="single" w:sz="8" w:space="0" w:color="auto"/>
              <w:left w:val="nil"/>
              <w:bottom w:val="nil"/>
              <w:right w:val="single" w:sz="8" w:space="0" w:color="auto"/>
            </w:tcBorders>
            <w:shd w:val="clear" w:color="000000" w:fill="D9D9D9"/>
            <w:vAlign w:val="center"/>
            <w:hideMark/>
          </w:tcPr>
          <w:p w:rsidR="00FA015E" w:rsidRPr="008E114B" w:rsidRDefault="00FA015E" w:rsidP="005108E2">
            <w:pPr>
              <w:jc w:val="center"/>
              <w:rPr>
                <w:rFonts w:ascii="Arial" w:eastAsia="Times New Roman" w:hAnsi="Arial" w:cs="Arial"/>
              </w:rPr>
            </w:pPr>
            <w:r w:rsidRPr="008E114B">
              <w:rPr>
                <w:rFonts w:ascii="Arial" w:eastAsia="Times New Roman" w:hAnsi="Arial" w:cs="Arial"/>
              </w:rPr>
              <w:t>Cena celkem</w:t>
            </w:r>
            <w:r w:rsidRPr="008E114B">
              <w:rPr>
                <w:rFonts w:ascii="Arial" w:eastAsia="Times New Roman" w:hAnsi="Arial" w:cs="Arial"/>
              </w:rPr>
              <w:br/>
              <w:t>v Kč bez DPH</w:t>
            </w:r>
          </w:p>
        </w:tc>
      </w:tr>
      <w:tr w:rsidR="00FA015E" w:rsidRPr="008E114B" w:rsidTr="005108E2">
        <w:trPr>
          <w:trHeight w:val="300"/>
        </w:trPr>
        <w:tc>
          <w:tcPr>
            <w:tcW w:w="4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1</w:t>
            </w:r>
          </w:p>
        </w:tc>
        <w:tc>
          <w:tcPr>
            <w:tcW w:w="1220" w:type="dxa"/>
            <w:tcBorders>
              <w:top w:val="single" w:sz="8" w:space="0" w:color="auto"/>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metalický</w:t>
            </w:r>
          </w:p>
        </w:tc>
        <w:tc>
          <w:tcPr>
            <w:tcW w:w="2820" w:type="dxa"/>
            <w:tcBorders>
              <w:top w:val="single" w:sz="8" w:space="0" w:color="auto"/>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rPr>
            </w:pPr>
            <w:proofErr w:type="spellStart"/>
            <w:r w:rsidRPr="008E114B">
              <w:rPr>
                <w:rFonts w:ascii="Arial" w:eastAsia="Times New Roman" w:hAnsi="Arial" w:cs="Arial"/>
              </w:rPr>
              <w:t>PremiumCord</w:t>
            </w:r>
            <w:proofErr w:type="spellEnd"/>
            <w:r w:rsidRPr="008E114B">
              <w:rPr>
                <w:rFonts w:ascii="Arial" w:eastAsia="Times New Roman" w:hAnsi="Arial" w:cs="Arial"/>
              </w:rPr>
              <w:t xml:space="preserve"> UTP CAT6</w:t>
            </w:r>
          </w:p>
        </w:tc>
        <w:tc>
          <w:tcPr>
            <w:tcW w:w="612" w:type="dxa"/>
            <w:tcBorders>
              <w:top w:val="single" w:sz="8" w:space="0" w:color="auto"/>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3</w:t>
            </w:r>
          </w:p>
        </w:tc>
        <w:tc>
          <w:tcPr>
            <w:tcW w:w="781" w:type="dxa"/>
            <w:tcBorders>
              <w:top w:val="single" w:sz="8" w:space="0" w:color="auto"/>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RJ45</w:t>
            </w:r>
          </w:p>
        </w:tc>
        <w:tc>
          <w:tcPr>
            <w:tcW w:w="781" w:type="dxa"/>
            <w:tcBorders>
              <w:top w:val="single" w:sz="8" w:space="0" w:color="auto"/>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RJ45</w:t>
            </w:r>
          </w:p>
        </w:tc>
        <w:tc>
          <w:tcPr>
            <w:tcW w:w="550" w:type="dxa"/>
            <w:tcBorders>
              <w:top w:val="single" w:sz="8" w:space="0" w:color="auto"/>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350</w:t>
            </w:r>
          </w:p>
        </w:tc>
        <w:tc>
          <w:tcPr>
            <w:tcW w:w="1420" w:type="dxa"/>
            <w:tcBorders>
              <w:top w:val="single" w:sz="8" w:space="0" w:color="auto"/>
              <w:left w:val="nil"/>
              <w:bottom w:val="single" w:sz="4" w:space="0" w:color="auto"/>
              <w:right w:val="single" w:sz="8" w:space="0" w:color="auto"/>
            </w:tcBorders>
            <w:shd w:val="clear" w:color="auto" w:fill="auto"/>
            <w:vAlign w:val="center"/>
            <w:hideMark/>
          </w:tcPr>
          <w:p w:rsidR="00FA015E" w:rsidRPr="008E114B" w:rsidRDefault="00FA015E" w:rsidP="005108E2">
            <w:pPr>
              <w:jc w:val="right"/>
              <w:rPr>
                <w:rFonts w:ascii="Arial" w:eastAsia="Times New Roman" w:hAnsi="Arial" w:cs="Arial"/>
                <w:sz w:val="18"/>
                <w:szCs w:val="18"/>
              </w:rPr>
            </w:pPr>
            <w:r w:rsidRPr="008E114B">
              <w:rPr>
                <w:rFonts w:ascii="Arial" w:eastAsia="Times New Roman" w:hAnsi="Arial" w:cs="Arial"/>
                <w:sz w:val="18"/>
                <w:szCs w:val="18"/>
              </w:rPr>
              <w:t>27,61 Kč</w:t>
            </w:r>
          </w:p>
        </w:tc>
        <w:tc>
          <w:tcPr>
            <w:tcW w:w="1420" w:type="dxa"/>
            <w:tcBorders>
              <w:top w:val="single" w:sz="8" w:space="0" w:color="auto"/>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18"/>
                <w:szCs w:val="18"/>
              </w:rPr>
            </w:pPr>
            <w:r w:rsidRPr="008E114B">
              <w:rPr>
                <w:rFonts w:ascii="Arial" w:eastAsia="Times New Roman" w:hAnsi="Arial" w:cs="Arial"/>
                <w:sz w:val="18"/>
                <w:szCs w:val="18"/>
              </w:rPr>
              <w:t>9 663,50 Kč</w:t>
            </w:r>
          </w:p>
        </w:tc>
      </w:tr>
      <w:tr w:rsidR="00FA015E" w:rsidRPr="008E114B" w:rsidTr="005108E2">
        <w:trPr>
          <w:trHeight w:val="300"/>
        </w:trPr>
        <w:tc>
          <w:tcPr>
            <w:tcW w:w="460" w:type="dxa"/>
            <w:tcBorders>
              <w:top w:val="nil"/>
              <w:left w:val="single" w:sz="8" w:space="0" w:color="auto"/>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2</w:t>
            </w:r>
          </w:p>
        </w:tc>
        <w:tc>
          <w:tcPr>
            <w:tcW w:w="1220"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metalický</w:t>
            </w:r>
          </w:p>
        </w:tc>
        <w:tc>
          <w:tcPr>
            <w:tcW w:w="2820"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rPr>
            </w:pPr>
            <w:proofErr w:type="spellStart"/>
            <w:r w:rsidRPr="008E114B">
              <w:rPr>
                <w:rFonts w:ascii="Arial" w:eastAsia="Times New Roman" w:hAnsi="Arial" w:cs="Arial"/>
              </w:rPr>
              <w:t>PremiumCord</w:t>
            </w:r>
            <w:proofErr w:type="spellEnd"/>
            <w:r w:rsidRPr="008E114B">
              <w:rPr>
                <w:rFonts w:ascii="Arial" w:eastAsia="Times New Roman" w:hAnsi="Arial" w:cs="Arial"/>
              </w:rPr>
              <w:t xml:space="preserve"> UTP CAT6</w:t>
            </w:r>
          </w:p>
        </w:tc>
        <w:tc>
          <w:tcPr>
            <w:tcW w:w="612"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5</w:t>
            </w:r>
          </w:p>
        </w:tc>
        <w:tc>
          <w:tcPr>
            <w:tcW w:w="781"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RJ45</w:t>
            </w:r>
          </w:p>
        </w:tc>
        <w:tc>
          <w:tcPr>
            <w:tcW w:w="781"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RJ45</w:t>
            </w:r>
          </w:p>
        </w:tc>
        <w:tc>
          <w:tcPr>
            <w:tcW w:w="550"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450</w:t>
            </w:r>
          </w:p>
        </w:tc>
        <w:tc>
          <w:tcPr>
            <w:tcW w:w="1420" w:type="dxa"/>
            <w:tcBorders>
              <w:top w:val="single" w:sz="8" w:space="0" w:color="auto"/>
              <w:left w:val="nil"/>
              <w:bottom w:val="single" w:sz="4" w:space="0" w:color="auto"/>
              <w:right w:val="single" w:sz="8" w:space="0" w:color="auto"/>
            </w:tcBorders>
            <w:shd w:val="clear" w:color="auto" w:fill="auto"/>
            <w:vAlign w:val="center"/>
            <w:hideMark/>
          </w:tcPr>
          <w:p w:rsidR="00FA015E" w:rsidRPr="008E114B" w:rsidRDefault="00FA015E" w:rsidP="005108E2">
            <w:pPr>
              <w:jc w:val="right"/>
              <w:rPr>
                <w:rFonts w:ascii="Arial" w:eastAsia="Times New Roman" w:hAnsi="Arial" w:cs="Arial"/>
                <w:sz w:val="18"/>
                <w:szCs w:val="18"/>
              </w:rPr>
            </w:pPr>
            <w:r w:rsidRPr="008E114B">
              <w:rPr>
                <w:rFonts w:ascii="Arial" w:eastAsia="Times New Roman" w:hAnsi="Arial" w:cs="Arial"/>
                <w:sz w:val="18"/>
                <w:szCs w:val="18"/>
              </w:rPr>
              <w:t>40,25 Kč</w:t>
            </w:r>
          </w:p>
        </w:tc>
        <w:tc>
          <w:tcPr>
            <w:tcW w:w="1420" w:type="dxa"/>
            <w:tcBorders>
              <w:top w:val="single" w:sz="8" w:space="0" w:color="auto"/>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18"/>
                <w:szCs w:val="18"/>
              </w:rPr>
            </w:pPr>
            <w:r w:rsidRPr="008E114B">
              <w:rPr>
                <w:rFonts w:ascii="Arial" w:eastAsia="Times New Roman" w:hAnsi="Arial" w:cs="Arial"/>
                <w:sz w:val="18"/>
                <w:szCs w:val="18"/>
              </w:rPr>
              <w:t>18 112,50 Kč</w:t>
            </w:r>
          </w:p>
        </w:tc>
      </w:tr>
      <w:tr w:rsidR="00FA015E" w:rsidRPr="008E114B" w:rsidTr="005108E2">
        <w:trPr>
          <w:trHeight w:val="300"/>
        </w:trPr>
        <w:tc>
          <w:tcPr>
            <w:tcW w:w="460" w:type="dxa"/>
            <w:tcBorders>
              <w:top w:val="nil"/>
              <w:left w:val="single" w:sz="8" w:space="0" w:color="auto"/>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3</w:t>
            </w:r>
          </w:p>
        </w:tc>
        <w:tc>
          <w:tcPr>
            <w:tcW w:w="1220"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metalický</w:t>
            </w:r>
          </w:p>
        </w:tc>
        <w:tc>
          <w:tcPr>
            <w:tcW w:w="2820"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rPr>
            </w:pPr>
            <w:proofErr w:type="spellStart"/>
            <w:r w:rsidRPr="008E114B">
              <w:rPr>
                <w:rFonts w:ascii="Arial" w:eastAsia="Times New Roman" w:hAnsi="Arial" w:cs="Arial"/>
              </w:rPr>
              <w:t>PremiumCord</w:t>
            </w:r>
            <w:proofErr w:type="spellEnd"/>
            <w:r w:rsidRPr="008E114B">
              <w:rPr>
                <w:rFonts w:ascii="Arial" w:eastAsia="Times New Roman" w:hAnsi="Arial" w:cs="Arial"/>
              </w:rPr>
              <w:t xml:space="preserve"> UTP CAT6</w:t>
            </w:r>
          </w:p>
        </w:tc>
        <w:tc>
          <w:tcPr>
            <w:tcW w:w="612"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7</w:t>
            </w:r>
          </w:p>
        </w:tc>
        <w:tc>
          <w:tcPr>
            <w:tcW w:w="781"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RJ45</w:t>
            </w:r>
          </w:p>
        </w:tc>
        <w:tc>
          <w:tcPr>
            <w:tcW w:w="781"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RJ45</w:t>
            </w:r>
          </w:p>
        </w:tc>
        <w:tc>
          <w:tcPr>
            <w:tcW w:w="550"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100</w:t>
            </w:r>
          </w:p>
        </w:tc>
        <w:tc>
          <w:tcPr>
            <w:tcW w:w="1420" w:type="dxa"/>
            <w:tcBorders>
              <w:top w:val="single" w:sz="8" w:space="0" w:color="auto"/>
              <w:left w:val="nil"/>
              <w:bottom w:val="single" w:sz="4" w:space="0" w:color="auto"/>
              <w:right w:val="single" w:sz="8" w:space="0" w:color="auto"/>
            </w:tcBorders>
            <w:shd w:val="clear" w:color="auto" w:fill="auto"/>
            <w:vAlign w:val="center"/>
            <w:hideMark/>
          </w:tcPr>
          <w:p w:rsidR="00FA015E" w:rsidRPr="008E114B" w:rsidRDefault="00FA015E" w:rsidP="005108E2">
            <w:pPr>
              <w:jc w:val="right"/>
              <w:rPr>
                <w:rFonts w:ascii="Arial" w:eastAsia="Times New Roman" w:hAnsi="Arial" w:cs="Arial"/>
                <w:sz w:val="18"/>
                <w:szCs w:val="18"/>
              </w:rPr>
            </w:pPr>
            <w:r w:rsidRPr="008E114B">
              <w:rPr>
                <w:rFonts w:ascii="Arial" w:eastAsia="Times New Roman" w:hAnsi="Arial" w:cs="Arial"/>
                <w:sz w:val="18"/>
                <w:szCs w:val="18"/>
              </w:rPr>
              <w:t>53,59 Kč</w:t>
            </w:r>
          </w:p>
        </w:tc>
        <w:tc>
          <w:tcPr>
            <w:tcW w:w="1420" w:type="dxa"/>
            <w:tcBorders>
              <w:top w:val="single" w:sz="8" w:space="0" w:color="auto"/>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18"/>
                <w:szCs w:val="18"/>
              </w:rPr>
            </w:pPr>
            <w:r w:rsidRPr="008E114B">
              <w:rPr>
                <w:rFonts w:ascii="Arial" w:eastAsia="Times New Roman" w:hAnsi="Arial" w:cs="Arial"/>
                <w:sz w:val="18"/>
                <w:szCs w:val="18"/>
              </w:rPr>
              <w:t>5 359,00 Kč</w:t>
            </w:r>
          </w:p>
        </w:tc>
      </w:tr>
      <w:tr w:rsidR="00FA015E" w:rsidRPr="008E114B" w:rsidTr="005108E2">
        <w:trPr>
          <w:trHeight w:val="300"/>
        </w:trPr>
        <w:tc>
          <w:tcPr>
            <w:tcW w:w="460" w:type="dxa"/>
            <w:tcBorders>
              <w:top w:val="nil"/>
              <w:left w:val="single" w:sz="8" w:space="0" w:color="auto"/>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4</w:t>
            </w:r>
          </w:p>
        </w:tc>
        <w:tc>
          <w:tcPr>
            <w:tcW w:w="1220"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metalický</w:t>
            </w:r>
          </w:p>
        </w:tc>
        <w:tc>
          <w:tcPr>
            <w:tcW w:w="2820"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rPr>
            </w:pPr>
            <w:proofErr w:type="spellStart"/>
            <w:r w:rsidRPr="008E114B">
              <w:rPr>
                <w:rFonts w:ascii="Arial" w:eastAsia="Times New Roman" w:hAnsi="Arial" w:cs="Arial"/>
              </w:rPr>
              <w:t>PremiumCord</w:t>
            </w:r>
            <w:proofErr w:type="spellEnd"/>
            <w:r w:rsidRPr="008E114B">
              <w:rPr>
                <w:rFonts w:ascii="Arial" w:eastAsia="Times New Roman" w:hAnsi="Arial" w:cs="Arial"/>
              </w:rPr>
              <w:t xml:space="preserve"> UTP CAT6</w:t>
            </w:r>
          </w:p>
        </w:tc>
        <w:tc>
          <w:tcPr>
            <w:tcW w:w="612"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10</w:t>
            </w:r>
          </w:p>
        </w:tc>
        <w:tc>
          <w:tcPr>
            <w:tcW w:w="781"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RJ45</w:t>
            </w:r>
          </w:p>
        </w:tc>
        <w:tc>
          <w:tcPr>
            <w:tcW w:w="781"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RJ45</w:t>
            </w:r>
          </w:p>
        </w:tc>
        <w:tc>
          <w:tcPr>
            <w:tcW w:w="550"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100</w:t>
            </w:r>
          </w:p>
        </w:tc>
        <w:tc>
          <w:tcPr>
            <w:tcW w:w="1420" w:type="dxa"/>
            <w:tcBorders>
              <w:top w:val="single" w:sz="8" w:space="0" w:color="auto"/>
              <w:left w:val="nil"/>
              <w:bottom w:val="single" w:sz="4" w:space="0" w:color="auto"/>
              <w:right w:val="single" w:sz="8" w:space="0" w:color="auto"/>
            </w:tcBorders>
            <w:shd w:val="clear" w:color="auto" w:fill="auto"/>
            <w:vAlign w:val="center"/>
            <w:hideMark/>
          </w:tcPr>
          <w:p w:rsidR="00FA015E" w:rsidRPr="008E114B" w:rsidRDefault="00FA015E" w:rsidP="005108E2">
            <w:pPr>
              <w:jc w:val="right"/>
              <w:rPr>
                <w:rFonts w:ascii="Arial" w:eastAsia="Times New Roman" w:hAnsi="Arial" w:cs="Arial"/>
                <w:sz w:val="18"/>
                <w:szCs w:val="18"/>
              </w:rPr>
            </w:pPr>
            <w:r w:rsidRPr="008E114B">
              <w:rPr>
                <w:rFonts w:ascii="Arial" w:eastAsia="Times New Roman" w:hAnsi="Arial" w:cs="Arial"/>
                <w:sz w:val="18"/>
                <w:szCs w:val="18"/>
              </w:rPr>
              <w:t>73,78 Kč</w:t>
            </w:r>
          </w:p>
        </w:tc>
        <w:tc>
          <w:tcPr>
            <w:tcW w:w="1420" w:type="dxa"/>
            <w:tcBorders>
              <w:top w:val="single" w:sz="8" w:space="0" w:color="auto"/>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18"/>
                <w:szCs w:val="18"/>
              </w:rPr>
            </w:pPr>
            <w:r w:rsidRPr="008E114B">
              <w:rPr>
                <w:rFonts w:ascii="Arial" w:eastAsia="Times New Roman" w:hAnsi="Arial" w:cs="Arial"/>
                <w:sz w:val="18"/>
                <w:szCs w:val="18"/>
              </w:rPr>
              <w:t>7 378,00 Kč</w:t>
            </w:r>
          </w:p>
        </w:tc>
      </w:tr>
      <w:tr w:rsidR="00FA015E" w:rsidRPr="008E114B" w:rsidTr="005108E2">
        <w:trPr>
          <w:trHeight w:val="300"/>
        </w:trPr>
        <w:tc>
          <w:tcPr>
            <w:tcW w:w="460" w:type="dxa"/>
            <w:tcBorders>
              <w:top w:val="nil"/>
              <w:left w:val="single" w:sz="8" w:space="0" w:color="auto"/>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5</w:t>
            </w:r>
          </w:p>
        </w:tc>
        <w:tc>
          <w:tcPr>
            <w:tcW w:w="1220"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metalický</w:t>
            </w:r>
          </w:p>
        </w:tc>
        <w:tc>
          <w:tcPr>
            <w:tcW w:w="2820"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rPr>
            </w:pPr>
            <w:proofErr w:type="spellStart"/>
            <w:r w:rsidRPr="008E114B">
              <w:rPr>
                <w:rFonts w:ascii="Arial" w:eastAsia="Times New Roman" w:hAnsi="Arial" w:cs="Arial"/>
              </w:rPr>
              <w:t>PremiumCord</w:t>
            </w:r>
            <w:proofErr w:type="spellEnd"/>
            <w:r w:rsidRPr="008E114B">
              <w:rPr>
                <w:rFonts w:ascii="Arial" w:eastAsia="Times New Roman" w:hAnsi="Arial" w:cs="Arial"/>
              </w:rPr>
              <w:t xml:space="preserve"> UTP CAT6</w:t>
            </w:r>
          </w:p>
        </w:tc>
        <w:tc>
          <w:tcPr>
            <w:tcW w:w="612"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15</w:t>
            </w:r>
          </w:p>
        </w:tc>
        <w:tc>
          <w:tcPr>
            <w:tcW w:w="781"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RJ45</w:t>
            </w:r>
          </w:p>
        </w:tc>
        <w:tc>
          <w:tcPr>
            <w:tcW w:w="781"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RJ45</w:t>
            </w:r>
          </w:p>
        </w:tc>
        <w:tc>
          <w:tcPr>
            <w:tcW w:w="550"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100</w:t>
            </w:r>
          </w:p>
        </w:tc>
        <w:tc>
          <w:tcPr>
            <w:tcW w:w="1420" w:type="dxa"/>
            <w:tcBorders>
              <w:top w:val="single" w:sz="8" w:space="0" w:color="auto"/>
              <w:left w:val="nil"/>
              <w:bottom w:val="single" w:sz="4" w:space="0" w:color="auto"/>
              <w:right w:val="single" w:sz="8" w:space="0" w:color="auto"/>
            </w:tcBorders>
            <w:shd w:val="clear" w:color="auto" w:fill="auto"/>
            <w:vAlign w:val="center"/>
            <w:hideMark/>
          </w:tcPr>
          <w:p w:rsidR="00FA015E" w:rsidRPr="008E114B" w:rsidRDefault="00FA015E" w:rsidP="005108E2">
            <w:pPr>
              <w:jc w:val="right"/>
              <w:rPr>
                <w:rFonts w:ascii="Arial" w:eastAsia="Times New Roman" w:hAnsi="Arial" w:cs="Arial"/>
                <w:sz w:val="18"/>
                <w:szCs w:val="18"/>
              </w:rPr>
            </w:pPr>
            <w:r w:rsidRPr="008E114B">
              <w:rPr>
                <w:rFonts w:ascii="Arial" w:eastAsia="Times New Roman" w:hAnsi="Arial" w:cs="Arial"/>
                <w:sz w:val="18"/>
                <w:szCs w:val="18"/>
              </w:rPr>
              <w:t>133,17 Kč</w:t>
            </w:r>
          </w:p>
        </w:tc>
        <w:tc>
          <w:tcPr>
            <w:tcW w:w="1420" w:type="dxa"/>
            <w:tcBorders>
              <w:top w:val="single" w:sz="8" w:space="0" w:color="auto"/>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18"/>
                <w:szCs w:val="18"/>
              </w:rPr>
            </w:pPr>
            <w:r w:rsidRPr="008E114B">
              <w:rPr>
                <w:rFonts w:ascii="Arial" w:eastAsia="Times New Roman" w:hAnsi="Arial" w:cs="Arial"/>
                <w:sz w:val="18"/>
                <w:szCs w:val="18"/>
              </w:rPr>
              <w:t>13 317,00 Kč</w:t>
            </w:r>
          </w:p>
        </w:tc>
      </w:tr>
      <w:tr w:rsidR="00FA015E" w:rsidRPr="008E114B" w:rsidTr="005108E2">
        <w:trPr>
          <w:trHeight w:val="300"/>
        </w:trPr>
        <w:tc>
          <w:tcPr>
            <w:tcW w:w="460" w:type="dxa"/>
            <w:tcBorders>
              <w:top w:val="nil"/>
              <w:left w:val="single" w:sz="8" w:space="0" w:color="auto"/>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6</w:t>
            </w:r>
          </w:p>
        </w:tc>
        <w:tc>
          <w:tcPr>
            <w:tcW w:w="1220"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optický MM</w:t>
            </w:r>
          </w:p>
        </w:tc>
        <w:tc>
          <w:tcPr>
            <w:tcW w:w="2820"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rPr>
            </w:pPr>
            <w:proofErr w:type="spellStart"/>
            <w:r w:rsidRPr="008E114B">
              <w:rPr>
                <w:rFonts w:ascii="Arial" w:eastAsia="Times New Roman" w:hAnsi="Arial" w:cs="Arial"/>
              </w:rPr>
              <w:t>Opticord</w:t>
            </w:r>
            <w:proofErr w:type="spellEnd"/>
            <w:r w:rsidRPr="008E114B">
              <w:rPr>
                <w:rFonts w:ascii="Arial" w:eastAsia="Times New Roman" w:hAnsi="Arial" w:cs="Arial"/>
              </w:rPr>
              <w:t xml:space="preserve"> LC-LC 50 125µ</w:t>
            </w:r>
          </w:p>
        </w:tc>
        <w:tc>
          <w:tcPr>
            <w:tcW w:w="612"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3</w:t>
            </w:r>
          </w:p>
        </w:tc>
        <w:tc>
          <w:tcPr>
            <w:tcW w:w="781"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LC</w:t>
            </w:r>
          </w:p>
        </w:tc>
        <w:tc>
          <w:tcPr>
            <w:tcW w:w="781"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LC</w:t>
            </w:r>
          </w:p>
        </w:tc>
        <w:tc>
          <w:tcPr>
            <w:tcW w:w="550"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250</w:t>
            </w:r>
          </w:p>
        </w:tc>
        <w:tc>
          <w:tcPr>
            <w:tcW w:w="1420" w:type="dxa"/>
            <w:tcBorders>
              <w:top w:val="single" w:sz="8" w:space="0" w:color="auto"/>
              <w:left w:val="nil"/>
              <w:bottom w:val="single" w:sz="4" w:space="0" w:color="auto"/>
              <w:right w:val="single" w:sz="8" w:space="0" w:color="auto"/>
            </w:tcBorders>
            <w:shd w:val="clear" w:color="auto" w:fill="auto"/>
            <w:vAlign w:val="center"/>
            <w:hideMark/>
          </w:tcPr>
          <w:p w:rsidR="00FA015E" w:rsidRPr="008E114B" w:rsidRDefault="00FA015E" w:rsidP="005108E2">
            <w:pPr>
              <w:jc w:val="right"/>
              <w:rPr>
                <w:rFonts w:ascii="Arial" w:eastAsia="Times New Roman" w:hAnsi="Arial" w:cs="Arial"/>
                <w:sz w:val="18"/>
                <w:szCs w:val="18"/>
              </w:rPr>
            </w:pPr>
            <w:r w:rsidRPr="008E114B">
              <w:rPr>
                <w:rFonts w:ascii="Arial" w:eastAsia="Times New Roman" w:hAnsi="Arial" w:cs="Arial"/>
                <w:sz w:val="18"/>
                <w:szCs w:val="18"/>
              </w:rPr>
              <w:t>146,16 Kč</w:t>
            </w:r>
          </w:p>
        </w:tc>
        <w:tc>
          <w:tcPr>
            <w:tcW w:w="1420" w:type="dxa"/>
            <w:tcBorders>
              <w:top w:val="single" w:sz="8" w:space="0" w:color="auto"/>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18"/>
                <w:szCs w:val="18"/>
              </w:rPr>
            </w:pPr>
            <w:r w:rsidRPr="008E114B">
              <w:rPr>
                <w:rFonts w:ascii="Arial" w:eastAsia="Times New Roman" w:hAnsi="Arial" w:cs="Arial"/>
                <w:sz w:val="18"/>
                <w:szCs w:val="18"/>
              </w:rPr>
              <w:t>36 540,00 Kč</w:t>
            </w:r>
          </w:p>
        </w:tc>
      </w:tr>
      <w:tr w:rsidR="00FA015E" w:rsidRPr="008E114B" w:rsidTr="005108E2">
        <w:trPr>
          <w:trHeight w:val="465"/>
        </w:trPr>
        <w:tc>
          <w:tcPr>
            <w:tcW w:w="460" w:type="dxa"/>
            <w:tcBorders>
              <w:top w:val="nil"/>
              <w:left w:val="single" w:sz="8" w:space="0" w:color="auto"/>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7</w:t>
            </w:r>
          </w:p>
        </w:tc>
        <w:tc>
          <w:tcPr>
            <w:tcW w:w="1220"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optický MM</w:t>
            </w:r>
          </w:p>
        </w:tc>
        <w:tc>
          <w:tcPr>
            <w:tcW w:w="2820"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rPr>
            </w:pPr>
            <w:proofErr w:type="spellStart"/>
            <w:r w:rsidRPr="008E114B">
              <w:rPr>
                <w:rFonts w:ascii="Arial" w:eastAsia="Times New Roman" w:hAnsi="Arial" w:cs="Arial"/>
              </w:rPr>
              <w:t>Fiber</w:t>
            </w:r>
            <w:proofErr w:type="spellEnd"/>
            <w:r w:rsidRPr="008E114B">
              <w:rPr>
                <w:rFonts w:ascii="Arial" w:eastAsia="Times New Roman" w:hAnsi="Arial" w:cs="Arial"/>
              </w:rPr>
              <w:t xml:space="preserve"> </w:t>
            </w:r>
            <w:proofErr w:type="spellStart"/>
            <w:r w:rsidRPr="008E114B">
              <w:rPr>
                <w:rFonts w:ascii="Arial" w:eastAsia="Times New Roman" w:hAnsi="Arial" w:cs="Arial"/>
              </w:rPr>
              <w:t>Optic</w:t>
            </w:r>
            <w:proofErr w:type="spellEnd"/>
            <w:r w:rsidRPr="008E114B">
              <w:rPr>
                <w:rFonts w:ascii="Arial" w:eastAsia="Times New Roman" w:hAnsi="Arial" w:cs="Arial"/>
              </w:rPr>
              <w:t xml:space="preserve"> </w:t>
            </w:r>
            <w:proofErr w:type="spellStart"/>
            <w:r w:rsidRPr="008E114B">
              <w:rPr>
                <w:rFonts w:ascii="Arial" w:eastAsia="Times New Roman" w:hAnsi="Arial" w:cs="Arial"/>
              </w:rPr>
              <w:t>Patch</w:t>
            </w:r>
            <w:proofErr w:type="spellEnd"/>
            <w:r w:rsidRPr="008E114B">
              <w:rPr>
                <w:rFonts w:ascii="Arial" w:eastAsia="Times New Roman" w:hAnsi="Arial" w:cs="Arial"/>
              </w:rPr>
              <w:t xml:space="preserve"> </w:t>
            </w:r>
            <w:proofErr w:type="spellStart"/>
            <w:r w:rsidRPr="008E114B">
              <w:rPr>
                <w:rFonts w:ascii="Arial" w:eastAsia="Times New Roman" w:hAnsi="Arial" w:cs="Arial"/>
              </w:rPr>
              <w:t>Cord</w:t>
            </w:r>
            <w:proofErr w:type="spellEnd"/>
            <w:r w:rsidRPr="008E114B">
              <w:rPr>
                <w:rFonts w:ascii="Arial" w:eastAsia="Times New Roman" w:hAnsi="Arial" w:cs="Arial"/>
              </w:rPr>
              <w:t xml:space="preserve"> , LC to </w:t>
            </w:r>
            <w:proofErr w:type="spellStart"/>
            <w:r w:rsidRPr="008E114B">
              <w:rPr>
                <w:rFonts w:ascii="Arial" w:eastAsia="Times New Roman" w:hAnsi="Arial" w:cs="Arial"/>
              </w:rPr>
              <w:t>SCMultimode</w:t>
            </w:r>
            <w:proofErr w:type="spellEnd"/>
            <w:r w:rsidRPr="008E114B">
              <w:rPr>
                <w:rFonts w:ascii="Arial" w:eastAsia="Times New Roman" w:hAnsi="Arial" w:cs="Arial"/>
              </w:rPr>
              <w:t xml:space="preserve"> </w:t>
            </w:r>
            <w:proofErr w:type="gramStart"/>
            <w:r w:rsidRPr="008E114B">
              <w:rPr>
                <w:rFonts w:ascii="Arial" w:eastAsia="Times New Roman" w:hAnsi="Arial" w:cs="Arial"/>
              </w:rPr>
              <w:t>50 125 µ ,duplex</w:t>
            </w:r>
            <w:proofErr w:type="gramEnd"/>
          </w:p>
        </w:tc>
        <w:tc>
          <w:tcPr>
            <w:tcW w:w="612"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3</w:t>
            </w:r>
          </w:p>
        </w:tc>
        <w:tc>
          <w:tcPr>
            <w:tcW w:w="781"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LC</w:t>
            </w:r>
          </w:p>
        </w:tc>
        <w:tc>
          <w:tcPr>
            <w:tcW w:w="781"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SC</w:t>
            </w:r>
          </w:p>
        </w:tc>
        <w:tc>
          <w:tcPr>
            <w:tcW w:w="550"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250</w:t>
            </w:r>
          </w:p>
        </w:tc>
        <w:tc>
          <w:tcPr>
            <w:tcW w:w="1420" w:type="dxa"/>
            <w:tcBorders>
              <w:top w:val="single" w:sz="8" w:space="0" w:color="auto"/>
              <w:left w:val="nil"/>
              <w:bottom w:val="single" w:sz="4" w:space="0" w:color="auto"/>
              <w:right w:val="single" w:sz="8" w:space="0" w:color="auto"/>
            </w:tcBorders>
            <w:shd w:val="clear" w:color="auto" w:fill="auto"/>
            <w:vAlign w:val="center"/>
            <w:hideMark/>
          </w:tcPr>
          <w:p w:rsidR="00FA015E" w:rsidRPr="008E114B" w:rsidRDefault="00FA015E" w:rsidP="005108E2">
            <w:pPr>
              <w:jc w:val="right"/>
              <w:rPr>
                <w:rFonts w:ascii="Arial" w:eastAsia="Times New Roman" w:hAnsi="Arial" w:cs="Arial"/>
                <w:sz w:val="18"/>
                <w:szCs w:val="18"/>
              </w:rPr>
            </w:pPr>
            <w:r w:rsidRPr="008E114B">
              <w:rPr>
                <w:rFonts w:ascii="Arial" w:eastAsia="Times New Roman" w:hAnsi="Arial" w:cs="Arial"/>
                <w:sz w:val="18"/>
                <w:szCs w:val="18"/>
              </w:rPr>
              <w:t>126,44 Kč</w:t>
            </w:r>
          </w:p>
        </w:tc>
        <w:tc>
          <w:tcPr>
            <w:tcW w:w="1420" w:type="dxa"/>
            <w:tcBorders>
              <w:top w:val="single" w:sz="8" w:space="0" w:color="auto"/>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18"/>
                <w:szCs w:val="18"/>
              </w:rPr>
            </w:pPr>
            <w:r w:rsidRPr="008E114B">
              <w:rPr>
                <w:rFonts w:ascii="Arial" w:eastAsia="Times New Roman" w:hAnsi="Arial" w:cs="Arial"/>
                <w:sz w:val="18"/>
                <w:szCs w:val="18"/>
              </w:rPr>
              <w:t>31 610,00 Kč</w:t>
            </w:r>
          </w:p>
        </w:tc>
      </w:tr>
      <w:tr w:rsidR="00FA015E" w:rsidRPr="008E114B" w:rsidTr="005108E2">
        <w:trPr>
          <w:trHeight w:val="465"/>
        </w:trPr>
        <w:tc>
          <w:tcPr>
            <w:tcW w:w="460" w:type="dxa"/>
            <w:tcBorders>
              <w:top w:val="nil"/>
              <w:left w:val="single" w:sz="8" w:space="0" w:color="auto"/>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8</w:t>
            </w:r>
          </w:p>
        </w:tc>
        <w:tc>
          <w:tcPr>
            <w:tcW w:w="1220"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optický MM</w:t>
            </w:r>
          </w:p>
        </w:tc>
        <w:tc>
          <w:tcPr>
            <w:tcW w:w="2820"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rPr>
            </w:pPr>
            <w:proofErr w:type="spellStart"/>
            <w:r w:rsidRPr="008E114B">
              <w:rPr>
                <w:rFonts w:ascii="Arial" w:eastAsia="Times New Roman" w:hAnsi="Arial" w:cs="Arial"/>
              </w:rPr>
              <w:t>Fiber</w:t>
            </w:r>
            <w:proofErr w:type="spellEnd"/>
            <w:r w:rsidRPr="008E114B">
              <w:rPr>
                <w:rFonts w:ascii="Arial" w:eastAsia="Times New Roman" w:hAnsi="Arial" w:cs="Arial"/>
              </w:rPr>
              <w:t xml:space="preserve"> </w:t>
            </w:r>
            <w:proofErr w:type="spellStart"/>
            <w:r w:rsidRPr="008E114B">
              <w:rPr>
                <w:rFonts w:ascii="Arial" w:eastAsia="Times New Roman" w:hAnsi="Arial" w:cs="Arial"/>
              </w:rPr>
              <w:t>Optic</w:t>
            </w:r>
            <w:proofErr w:type="spellEnd"/>
            <w:r w:rsidRPr="008E114B">
              <w:rPr>
                <w:rFonts w:ascii="Arial" w:eastAsia="Times New Roman" w:hAnsi="Arial" w:cs="Arial"/>
              </w:rPr>
              <w:t xml:space="preserve"> </w:t>
            </w:r>
            <w:proofErr w:type="spellStart"/>
            <w:r w:rsidRPr="008E114B">
              <w:rPr>
                <w:rFonts w:ascii="Arial" w:eastAsia="Times New Roman" w:hAnsi="Arial" w:cs="Arial"/>
              </w:rPr>
              <w:t>Patch</w:t>
            </w:r>
            <w:proofErr w:type="spellEnd"/>
            <w:r w:rsidRPr="008E114B">
              <w:rPr>
                <w:rFonts w:ascii="Arial" w:eastAsia="Times New Roman" w:hAnsi="Arial" w:cs="Arial"/>
              </w:rPr>
              <w:t xml:space="preserve"> </w:t>
            </w:r>
            <w:proofErr w:type="spellStart"/>
            <w:r w:rsidRPr="008E114B">
              <w:rPr>
                <w:rFonts w:ascii="Arial" w:eastAsia="Times New Roman" w:hAnsi="Arial" w:cs="Arial"/>
              </w:rPr>
              <w:t>Cord</w:t>
            </w:r>
            <w:proofErr w:type="spellEnd"/>
            <w:r w:rsidRPr="008E114B">
              <w:rPr>
                <w:rFonts w:ascii="Arial" w:eastAsia="Times New Roman" w:hAnsi="Arial" w:cs="Arial"/>
              </w:rPr>
              <w:t xml:space="preserve"> , LC to </w:t>
            </w:r>
            <w:proofErr w:type="spellStart"/>
            <w:r w:rsidRPr="008E114B">
              <w:rPr>
                <w:rFonts w:ascii="Arial" w:eastAsia="Times New Roman" w:hAnsi="Arial" w:cs="Arial"/>
              </w:rPr>
              <w:t>LCMultimode</w:t>
            </w:r>
            <w:proofErr w:type="spellEnd"/>
            <w:r w:rsidRPr="008E114B">
              <w:rPr>
                <w:rFonts w:ascii="Arial" w:eastAsia="Times New Roman" w:hAnsi="Arial" w:cs="Arial"/>
              </w:rPr>
              <w:t xml:space="preserve"> </w:t>
            </w:r>
            <w:proofErr w:type="gramStart"/>
            <w:r w:rsidRPr="008E114B">
              <w:rPr>
                <w:rFonts w:ascii="Arial" w:eastAsia="Times New Roman" w:hAnsi="Arial" w:cs="Arial"/>
              </w:rPr>
              <w:t>50 125 µ ,duplex</w:t>
            </w:r>
            <w:proofErr w:type="gramEnd"/>
          </w:p>
        </w:tc>
        <w:tc>
          <w:tcPr>
            <w:tcW w:w="612"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5</w:t>
            </w:r>
          </w:p>
        </w:tc>
        <w:tc>
          <w:tcPr>
            <w:tcW w:w="781"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LC</w:t>
            </w:r>
          </w:p>
        </w:tc>
        <w:tc>
          <w:tcPr>
            <w:tcW w:w="781"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LC</w:t>
            </w:r>
          </w:p>
        </w:tc>
        <w:tc>
          <w:tcPr>
            <w:tcW w:w="550"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100</w:t>
            </w:r>
          </w:p>
        </w:tc>
        <w:tc>
          <w:tcPr>
            <w:tcW w:w="1420" w:type="dxa"/>
            <w:tcBorders>
              <w:top w:val="single" w:sz="8" w:space="0" w:color="auto"/>
              <w:left w:val="nil"/>
              <w:bottom w:val="single" w:sz="4" w:space="0" w:color="auto"/>
              <w:right w:val="single" w:sz="8" w:space="0" w:color="auto"/>
            </w:tcBorders>
            <w:shd w:val="clear" w:color="auto" w:fill="auto"/>
            <w:vAlign w:val="center"/>
            <w:hideMark/>
          </w:tcPr>
          <w:p w:rsidR="00FA015E" w:rsidRPr="008E114B" w:rsidRDefault="00FA015E" w:rsidP="005108E2">
            <w:pPr>
              <w:jc w:val="right"/>
              <w:rPr>
                <w:rFonts w:ascii="Arial" w:eastAsia="Times New Roman" w:hAnsi="Arial" w:cs="Arial"/>
                <w:sz w:val="18"/>
                <w:szCs w:val="18"/>
              </w:rPr>
            </w:pPr>
            <w:r w:rsidRPr="008E114B">
              <w:rPr>
                <w:rFonts w:ascii="Arial" w:eastAsia="Times New Roman" w:hAnsi="Arial" w:cs="Arial"/>
                <w:sz w:val="18"/>
                <w:szCs w:val="18"/>
              </w:rPr>
              <w:t>147,32 Kč</w:t>
            </w:r>
          </w:p>
        </w:tc>
        <w:tc>
          <w:tcPr>
            <w:tcW w:w="1420" w:type="dxa"/>
            <w:tcBorders>
              <w:top w:val="single" w:sz="8" w:space="0" w:color="auto"/>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18"/>
                <w:szCs w:val="18"/>
              </w:rPr>
            </w:pPr>
            <w:r w:rsidRPr="008E114B">
              <w:rPr>
                <w:rFonts w:ascii="Arial" w:eastAsia="Times New Roman" w:hAnsi="Arial" w:cs="Arial"/>
                <w:sz w:val="18"/>
                <w:szCs w:val="18"/>
              </w:rPr>
              <w:t>14 732,00 Kč</w:t>
            </w:r>
          </w:p>
        </w:tc>
      </w:tr>
      <w:tr w:rsidR="00FA015E" w:rsidRPr="008E114B" w:rsidTr="005108E2">
        <w:trPr>
          <w:trHeight w:val="465"/>
        </w:trPr>
        <w:tc>
          <w:tcPr>
            <w:tcW w:w="460" w:type="dxa"/>
            <w:tcBorders>
              <w:top w:val="nil"/>
              <w:left w:val="single" w:sz="8" w:space="0" w:color="auto"/>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9</w:t>
            </w:r>
          </w:p>
        </w:tc>
        <w:tc>
          <w:tcPr>
            <w:tcW w:w="1220"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optický MM</w:t>
            </w:r>
          </w:p>
        </w:tc>
        <w:tc>
          <w:tcPr>
            <w:tcW w:w="2820"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rPr>
            </w:pPr>
            <w:proofErr w:type="spellStart"/>
            <w:r w:rsidRPr="008E114B">
              <w:rPr>
                <w:rFonts w:ascii="Arial" w:eastAsia="Times New Roman" w:hAnsi="Arial" w:cs="Arial"/>
              </w:rPr>
              <w:t>Fiber</w:t>
            </w:r>
            <w:proofErr w:type="spellEnd"/>
            <w:r w:rsidRPr="008E114B">
              <w:rPr>
                <w:rFonts w:ascii="Arial" w:eastAsia="Times New Roman" w:hAnsi="Arial" w:cs="Arial"/>
              </w:rPr>
              <w:t xml:space="preserve"> </w:t>
            </w:r>
            <w:proofErr w:type="spellStart"/>
            <w:r w:rsidRPr="008E114B">
              <w:rPr>
                <w:rFonts w:ascii="Arial" w:eastAsia="Times New Roman" w:hAnsi="Arial" w:cs="Arial"/>
              </w:rPr>
              <w:t>Optic</w:t>
            </w:r>
            <w:proofErr w:type="spellEnd"/>
            <w:r w:rsidRPr="008E114B">
              <w:rPr>
                <w:rFonts w:ascii="Arial" w:eastAsia="Times New Roman" w:hAnsi="Arial" w:cs="Arial"/>
              </w:rPr>
              <w:t xml:space="preserve"> </w:t>
            </w:r>
            <w:proofErr w:type="spellStart"/>
            <w:r w:rsidRPr="008E114B">
              <w:rPr>
                <w:rFonts w:ascii="Arial" w:eastAsia="Times New Roman" w:hAnsi="Arial" w:cs="Arial"/>
              </w:rPr>
              <w:t>Patch</w:t>
            </w:r>
            <w:proofErr w:type="spellEnd"/>
            <w:r w:rsidRPr="008E114B">
              <w:rPr>
                <w:rFonts w:ascii="Arial" w:eastAsia="Times New Roman" w:hAnsi="Arial" w:cs="Arial"/>
              </w:rPr>
              <w:t xml:space="preserve"> </w:t>
            </w:r>
            <w:proofErr w:type="spellStart"/>
            <w:r w:rsidRPr="008E114B">
              <w:rPr>
                <w:rFonts w:ascii="Arial" w:eastAsia="Times New Roman" w:hAnsi="Arial" w:cs="Arial"/>
              </w:rPr>
              <w:t>Cord</w:t>
            </w:r>
            <w:proofErr w:type="spellEnd"/>
            <w:r w:rsidRPr="008E114B">
              <w:rPr>
                <w:rFonts w:ascii="Arial" w:eastAsia="Times New Roman" w:hAnsi="Arial" w:cs="Arial"/>
              </w:rPr>
              <w:t xml:space="preserve"> , LC to </w:t>
            </w:r>
            <w:proofErr w:type="spellStart"/>
            <w:r w:rsidRPr="008E114B">
              <w:rPr>
                <w:rFonts w:ascii="Arial" w:eastAsia="Times New Roman" w:hAnsi="Arial" w:cs="Arial"/>
              </w:rPr>
              <w:t>SCMultimode</w:t>
            </w:r>
            <w:proofErr w:type="spellEnd"/>
            <w:r w:rsidRPr="008E114B">
              <w:rPr>
                <w:rFonts w:ascii="Arial" w:eastAsia="Times New Roman" w:hAnsi="Arial" w:cs="Arial"/>
              </w:rPr>
              <w:t xml:space="preserve"> </w:t>
            </w:r>
            <w:proofErr w:type="gramStart"/>
            <w:r w:rsidRPr="008E114B">
              <w:rPr>
                <w:rFonts w:ascii="Arial" w:eastAsia="Times New Roman" w:hAnsi="Arial" w:cs="Arial"/>
              </w:rPr>
              <w:t>50 125 µ ,duplex</w:t>
            </w:r>
            <w:proofErr w:type="gramEnd"/>
          </w:p>
        </w:tc>
        <w:tc>
          <w:tcPr>
            <w:tcW w:w="612"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5</w:t>
            </w:r>
          </w:p>
        </w:tc>
        <w:tc>
          <w:tcPr>
            <w:tcW w:w="781"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LC</w:t>
            </w:r>
          </w:p>
        </w:tc>
        <w:tc>
          <w:tcPr>
            <w:tcW w:w="781"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SC</w:t>
            </w:r>
          </w:p>
        </w:tc>
        <w:tc>
          <w:tcPr>
            <w:tcW w:w="550"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50</w:t>
            </w:r>
          </w:p>
        </w:tc>
        <w:tc>
          <w:tcPr>
            <w:tcW w:w="1420" w:type="dxa"/>
            <w:tcBorders>
              <w:top w:val="single" w:sz="8" w:space="0" w:color="auto"/>
              <w:left w:val="nil"/>
              <w:bottom w:val="single" w:sz="4" w:space="0" w:color="auto"/>
              <w:right w:val="single" w:sz="8" w:space="0" w:color="auto"/>
            </w:tcBorders>
            <w:shd w:val="clear" w:color="auto" w:fill="auto"/>
            <w:vAlign w:val="center"/>
            <w:hideMark/>
          </w:tcPr>
          <w:p w:rsidR="00FA015E" w:rsidRPr="008E114B" w:rsidRDefault="00FA015E" w:rsidP="005108E2">
            <w:pPr>
              <w:jc w:val="right"/>
              <w:rPr>
                <w:rFonts w:ascii="Arial" w:eastAsia="Times New Roman" w:hAnsi="Arial" w:cs="Arial"/>
                <w:sz w:val="18"/>
                <w:szCs w:val="18"/>
              </w:rPr>
            </w:pPr>
            <w:r w:rsidRPr="008E114B">
              <w:rPr>
                <w:rFonts w:ascii="Arial" w:eastAsia="Times New Roman" w:hAnsi="Arial" w:cs="Arial"/>
                <w:sz w:val="18"/>
                <w:szCs w:val="18"/>
              </w:rPr>
              <w:t>140,36 Kč</w:t>
            </w:r>
          </w:p>
        </w:tc>
        <w:tc>
          <w:tcPr>
            <w:tcW w:w="1420" w:type="dxa"/>
            <w:tcBorders>
              <w:top w:val="single" w:sz="8" w:space="0" w:color="auto"/>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18"/>
                <w:szCs w:val="18"/>
              </w:rPr>
            </w:pPr>
            <w:r w:rsidRPr="008E114B">
              <w:rPr>
                <w:rFonts w:ascii="Arial" w:eastAsia="Times New Roman" w:hAnsi="Arial" w:cs="Arial"/>
                <w:sz w:val="18"/>
                <w:szCs w:val="18"/>
              </w:rPr>
              <w:t>7 018,00 Kč</w:t>
            </w:r>
          </w:p>
        </w:tc>
      </w:tr>
      <w:tr w:rsidR="00FA015E" w:rsidRPr="008E114B" w:rsidTr="005108E2">
        <w:trPr>
          <w:trHeight w:val="465"/>
        </w:trPr>
        <w:tc>
          <w:tcPr>
            <w:tcW w:w="460" w:type="dxa"/>
            <w:tcBorders>
              <w:top w:val="nil"/>
              <w:left w:val="single" w:sz="8" w:space="0" w:color="auto"/>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10</w:t>
            </w:r>
          </w:p>
        </w:tc>
        <w:tc>
          <w:tcPr>
            <w:tcW w:w="1220"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optický MM</w:t>
            </w:r>
          </w:p>
        </w:tc>
        <w:tc>
          <w:tcPr>
            <w:tcW w:w="2820"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rPr>
            </w:pPr>
            <w:proofErr w:type="spellStart"/>
            <w:r w:rsidRPr="008E114B">
              <w:rPr>
                <w:rFonts w:ascii="Arial" w:eastAsia="Times New Roman" w:hAnsi="Arial" w:cs="Arial"/>
              </w:rPr>
              <w:t>Fiber</w:t>
            </w:r>
            <w:proofErr w:type="spellEnd"/>
            <w:r w:rsidRPr="008E114B">
              <w:rPr>
                <w:rFonts w:ascii="Arial" w:eastAsia="Times New Roman" w:hAnsi="Arial" w:cs="Arial"/>
              </w:rPr>
              <w:t xml:space="preserve"> </w:t>
            </w:r>
            <w:proofErr w:type="spellStart"/>
            <w:r w:rsidRPr="008E114B">
              <w:rPr>
                <w:rFonts w:ascii="Arial" w:eastAsia="Times New Roman" w:hAnsi="Arial" w:cs="Arial"/>
              </w:rPr>
              <w:t>Optic</w:t>
            </w:r>
            <w:proofErr w:type="spellEnd"/>
            <w:r w:rsidRPr="008E114B">
              <w:rPr>
                <w:rFonts w:ascii="Arial" w:eastAsia="Times New Roman" w:hAnsi="Arial" w:cs="Arial"/>
              </w:rPr>
              <w:t xml:space="preserve"> </w:t>
            </w:r>
            <w:proofErr w:type="spellStart"/>
            <w:r w:rsidRPr="008E114B">
              <w:rPr>
                <w:rFonts w:ascii="Arial" w:eastAsia="Times New Roman" w:hAnsi="Arial" w:cs="Arial"/>
              </w:rPr>
              <w:t>Patch</w:t>
            </w:r>
            <w:proofErr w:type="spellEnd"/>
            <w:r w:rsidRPr="008E114B">
              <w:rPr>
                <w:rFonts w:ascii="Arial" w:eastAsia="Times New Roman" w:hAnsi="Arial" w:cs="Arial"/>
              </w:rPr>
              <w:t xml:space="preserve"> </w:t>
            </w:r>
            <w:proofErr w:type="spellStart"/>
            <w:r w:rsidRPr="008E114B">
              <w:rPr>
                <w:rFonts w:ascii="Arial" w:eastAsia="Times New Roman" w:hAnsi="Arial" w:cs="Arial"/>
              </w:rPr>
              <w:t>Cord</w:t>
            </w:r>
            <w:proofErr w:type="spellEnd"/>
            <w:r w:rsidRPr="008E114B">
              <w:rPr>
                <w:rFonts w:ascii="Arial" w:eastAsia="Times New Roman" w:hAnsi="Arial" w:cs="Arial"/>
              </w:rPr>
              <w:t xml:space="preserve"> , LC to </w:t>
            </w:r>
            <w:proofErr w:type="spellStart"/>
            <w:r w:rsidRPr="008E114B">
              <w:rPr>
                <w:rFonts w:ascii="Arial" w:eastAsia="Times New Roman" w:hAnsi="Arial" w:cs="Arial"/>
              </w:rPr>
              <w:t>LCMultimode</w:t>
            </w:r>
            <w:proofErr w:type="spellEnd"/>
            <w:r w:rsidRPr="008E114B">
              <w:rPr>
                <w:rFonts w:ascii="Arial" w:eastAsia="Times New Roman" w:hAnsi="Arial" w:cs="Arial"/>
              </w:rPr>
              <w:t xml:space="preserve"> </w:t>
            </w:r>
            <w:proofErr w:type="gramStart"/>
            <w:r w:rsidRPr="008E114B">
              <w:rPr>
                <w:rFonts w:ascii="Arial" w:eastAsia="Times New Roman" w:hAnsi="Arial" w:cs="Arial"/>
              </w:rPr>
              <w:t>50 125 µ ,duplex</w:t>
            </w:r>
            <w:proofErr w:type="gramEnd"/>
            <w:r w:rsidRPr="008E114B">
              <w:rPr>
                <w:rFonts w:ascii="Arial" w:eastAsia="Times New Roman" w:hAnsi="Arial" w:cs="Arial"/>
              </w:rPr>
              <w:t xml:space="preserve"> </w:t>
            </w:r>
          </w:p>
        </w:tc>
        <w:tc>
          <w:tcPr>
            <w:tcW w:w="612"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10</w:t>
            </w:r>
          </w:p>
        </w:tc>
        <w:tc>
          <w:tcPr>
            <w:tcW w:w="781"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LC</w:t>
            </w:r>
          </w:p>
        </w:tc>
        <w:tc>
          <w:tcPr>
            <w:tcW w:w="781"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LC</w:t>
            </w:r>
          </w:p>
        </w:tc>
        <w:tc>
          <w:tcPr>
            <w:tcW w:w="550"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40</w:t>
            </w:r>
          </w:p>
        </w:tc>
        <w:tc>
          <w:tcPr>
            <w:tcW w:w="1420" w:type="dxa"/>
            <w:tcBorders>
              <w:top w:val="single" w:sz="8" w:space="0" w:color="auto"/>
              <w:left w:val="nil"/>
              <w:bottom w:val="single" w:sz="4" w:space="0" w:color="auto"/>
              <w:right w:val="single" w:sz="8" w:space="0" w:color="auto"/>
            </w:tcBorders>
            <w:shd w:val="clear" w:color="auto" w:fill="auto"/>
            <w:vAlign w:val="center"/>
            <w:hideMark/>
          </w:tcPr>
          <w:p w:rsidR="00FA015E" w:rsidRPr="008E114B" w:rsidRDefault="00FA015E" w:rsidP="005108E2">
            <w:pPr>
              <w:jc w:val="right"/>
              <w:rPr>
                <w:rFonts w:ascii="Arial" w:eastAsia="Times New Roman" w:hAnsi="Arial" w:cs="Arial"/>
                <w:sz w:val="18"/>
                <w:szCs w:val="18"/>
              </w:rPr>
            </w:pPr>
            <w:r w:rsidRPr="008E114B">
              <w:rPr>
                <w:rFonts w:ascii="Arial" w:eastAsia="Times New Roman" w:hAnsi="Arial" w:cs="Arial"/>
                <w:sz w:val="18"/>
                <w:szCs w:val="18"/>
              </w:rPr>
              <w:t>189,08 Kč</w:t>
            </w:r>
          </w:p>
        </w:tc>
        <w:tc>
          <w:tcPr>
            <w:tcW w:w="1420" w:type="dxa"/>
            <w:tcBorders>
              <w:top w:val="single" w:sz="8" w:space="0" w:color="auto"/>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18"/>
                <w:szCs w:val="18"/>
              </w:rPr>
            </w:pPr>
            <w:r w:rsidRPr="008E114B">
              <w:rPr>
                <w:rFonts w:ascii="Arial" w:eastAsia="Times New Roman" w:hAnsi="Arial" w:cs="Arial"/>
                <w:sz w:val="18"/>
                <w:szCs w:val="18"/>
              </w:rPr>
              <w:t>7 563,20 Kč</w:t>
            </w:r>
          </w:p>
        </w:tc>
      </w:tr>
      <w:tr w:rsidR="00FA015E" w:rsidRPr="008E114B" w:rsidTr="005108E2">
        <w:trPr>
          <w:trHeight w:val="465"/>
        </w:trPr>
        <w:tc>
          <w:tcPr>
            <w:tcW w:w="460" w:type="dxa"/>
            <w:tcBorders>
              <w:top w:val="nil"/>
              <w:left w:val="single" w:sz="8" w:space="0" w:color="auto"/>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11</w:t>
            </w:r>
          </w:p>
        </w:tc>
        <w:tc>
          <w:tcPr>
            <w:tcW w:w="1220"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optický MM</w:t>
            </w:r>
          </w:p>
        </w:tc>
        <w:tc>
          <w:tcPr>
            <w:tcW w:w="2820"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rPr>
            </w:pPr>
            <w:proofErr w:type="spellStart"/>
            <w:r w:rsidRPr="008E114B">
              <w:rPr>
                <w:rFonts w:ascii="Arial" w:eastAsia="Times New Roman" w:hAnsi="Arial" w:cs="Arial"/>
              </w:rPr>
              <w:t>Fiber</w:t>
            </w:r>
            <w:proofErr w:type="spellEnd"/>
            <w:r w:rsidRPr="008E114B">
              <w:rPr>
                <w:rFonts w:ascii="Arial" w:eastAsia="Times New Roman" w:hAnsi="Arial" w:cs="Arial"/>
              </w:rPr>
              <w:t xml:space="preserve"> </w:t>
            </w:r>
            <w:proofErr w:type="spellStart"/>
            <w:r w:rsidRPr="008E114B">
              <w:rPr>
                <w:rFonts w:ascii="Arial" w:eastAsia="Times New Roman" w:hAnsi="Arial" w:cs="Arial"/>
              </w:rPr>
              <w:t>Optic</w:t>
            </w:r>
            <w:proofErr w:type="spellEnd"/>
            <w:r w:rsidRPr="008E114B">
              <w:rPr>
                <w:rFonts w:ascii="Arial" w:eastAsia="Times New Roman" w:hAnsi="Arial" w:cs="Arial"/>
              </w:rPr>
              <w:t xml:space="preserve"> </w:t>
            </w:r>
            <w:proofErr w:type="spellStart"/>
            <w:r w:rsidRPr="008E114B">
              <w:rPr>
                <w:rFonts w:ascii="Arial" w:eastAsia="Times New Roman" w:hAnsi="Arial" w:cs="Arial"/>
              </w:rPr>
              <w:t>Patch</w:t>
            </w:r>
            <w:proofErr w:type="spellEnd"/>
            <w:r w:rsidRPr="008E114B">
              <w:rPr>
                <w:rFonts w:ascii="Arial" w:eastAsia="Times New Roman" w:hAnsi="Arial" w:cs="Arial"/>
              </w:rPr>
              <w:t xml:space="preserve"> </w:t>
            </w:r>
            <w:proofErr w:type="spellStart"/>
            <w:r w:rsidRPr="008E114B">
              <w:rPr>
                <w:rFonts w:ascii="Arial" w:eastAsia="Times New Roman" w:hAnsi="Arial" w:cs="Arial"/>
              </w:rPr>
              <w:t>Cord</w:t>
            </w:r>
            <w:proofErr w:type="spellEnd"/>
            <w:r w:rsidRPr="008E114B">
              <w:rPr>
                <w:rFonts w:ascii="Arial" w:eastAsia="Times New Roman" w:hAnsi="Arial" w:cs="Arial"/>
              </w:rPr>
              <w:t xml:space="preserve"> , LC to </w:t>
            </w:r>
            <w:proofErr w:type="spellStart"/>
            <w:r w:rsidRPr="008E114B">
              <w:rPr>
                <w:rFonts w:ascii="Arial" w:eastAsia="Times New Roman" w:hAnsi="Arial" w:cs="Arial"/>
              </w:rPr>
              <w:t>SCMultimode</w:t>
            </w:r>
            <w:proofErr w:type="spellEnd"/>
            <w:r w:rsidRPr="008E114B">
              <w:rPr>
                <w:rFonts w:ascii="Arial" w:eastAsia="Times New Roman" w:hAnsi="Arial" w:cs="Arial"/>
              </w:rPr>
              <w:t xml:space="preserve"> </w:t>
            </w:r>
            <w:proofErr w:type="gramStart"/>
            <w:r w:rsidRPr="008E114B">
              <w:rPr>
                <w:rFonts w:ascii="Arial" w:eastAsia="Times New Roman" w:hAnsi="Arial" w:cs="Arial"/>
              </w:rPr>
              <w:t>50 125 µ ,duplex</w:t>
            </w:r>
            <w:proofErr w:type="gramEnd"/>
          </w:p>
        </w:tc>
        <w:tc>
          <w:tcPr>
            <w:tcW w:w="612"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10</w:t>
            </w:r>
          </w:p>
        </w:tc>
        <w:tc>
          <w:tcPr>
            <w:tcW w:w="781"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LC</w:t>
            </w:r>
          </w:p>
        </w:tc>
        <w:tc>
          <w:tcPr>
            <w:tcW w:w="781"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SC</w:t>
            </w:r>
          </w:p>
        </w:tc>
        <w:tc>
          <w:tcPr>
            <w:tcW w:w="550"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40</w:t>
            </w:r>
          </w:p>
        </w:tc>
        <w:tc>
          <w:tcPr>
            <w:tcW w:w="1420" w:type="dxa"/>
            <w:tcBorders>
              <w:top w:val="single" w:sz="8" w:space="0" w:color="auto"/>
              <w:left w:val="nil"/>
              <w:bottom w:val="single" w:sz="4" w:space="0" w:color="auto"/>
              <w:right w:val="single" w:sz="8" w:space="0" w:color="auto"/>
            </w:tcBorders>
            <w:shd w:val="clear" w:color="auto" w:fill="auto"/>
            <w:vAlign w:val="center"/>
            <w:hideMark/>
          </w:tcPr>
          <w:p w:rsidR="00FA015E" w:rsidRPr="008E114B" w:rsidRDefault="00FA015E" w:rsidP="005108E2">
            <w:pPr>
              <w:jc w:val="right"/>
              <w:rPr>
                <w:rFonts w:ascii="Arial" w:eastAsia="Times New Roman" w:hAnsi="Arial" w:cs="Arial"/>
                <w:sz w:val="18"/>
                <w:szCs w:val="18"/>
              </w:rPr>
            </w:pPr>
            <w:r w:rsidRPr="008E114B">
              <w:rPr>
                <w:rFonts w:ascii="Arial" w:eastAsia="Times New Roman" w:hAnsi="Arial" w:cs="Arial"/>
                <w:sz w:val="18"/>
                <w:szCs w:val="18"/>
              </w:rPr>
              <w:t>156,60 Kč</w:t>
            </w:r>
          </w:p>
        </w:tc>
        <w:tc>
          <w:tcPr>
            <w:tcW w:w="1420" w:type="dxa"/>
            <w:tcBorders>
              <w:top w:val="single" w:sz="8" w:space="0" w:color="auto"/>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18"/>
                <w:szCs w:val="18"/>
              </w:rPr>
            </w:pPr>
            <w:r w:rsidRPr="008E114B">
              <w:rPr>
                <w:rFonts w:ascii="Arial" w:eastAsia="Times New Roman" w:hAnsi="Arial" w:cs="Arial"/>
                <w:sz w:val="18"/>
                <w:szCs w:val="18"/>
              </w:rPr>
              <w:t>6 264,00 Kč</w:t>
            </w:r>
          </w:p>
        </w:tc>
      </w:tr>
      <w:tr w:rsidR="00FA015E" w:rsidRPr="008E114B" w:rsidTr="005108E2">
        <w:trPr>
          <w:trHeight w:val="465"/>
        </w:trPr>
        <w:tc>
          <w:tcPr>
            <w:tcW w:w="460" w:type="dxa"/>
            <w:tcBorders>
              <w:top w:val="nil"/>
              <w:left w:val="single" w:sz="8" w:space="0" w:color="auto"/>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12</w:t>
            </w:r>
          </w:p>
        </w:tc>
        <w:tc>
          <w:tcPr>
            <w:tcW w:w="1220"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optický MM</w:t>
            </w:r>
          </w:p>
        </w:tc>
        <w:tc>
          <w:tcPr>
            <w:tcW w:w="2820"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rPr>
            </w:pPr>
            <w:proofErr w:type="spellStart"/>
            <w:r w:rsidRPr="008E114B">
              <w:rPr>
                <w:rFonts w:ascii="Arial" w:eastAsia="Times New Roman" w:hAnsi="Arial" w:cs="Arial"/>
              </w:rPr>
              <w:t>Fiber</w:t>
            </w:r>
            <w:proofErr w:type="spellEnd"/>
            <w:r w:rsidRPr="008E114B">
              <w:rPr>
                <w:rFonts w:ascii="Arial" w:eastAsia="Times New Roman" w:hAnsi="Arial" w:cs="Arial"/>
              </w:rPr>
              <w:t xml:space="preserve"> </w:t>
            </w:r>
            <w:proofErr w:type="spellStart"/>
            <w:r w:rsidRPr="008E114B">
              <w:rPr>
                <w:rFonts w:ascii="Arial" w:eastAsia="Times New Roman" w:hAnsi="Arial" w:cs="Arial"/>
              </w:rPr>
              <w:t>Optic</w:t>
            </w:r>
            <w:proofErr w:type="spellEnd"/>
            <w:r w:rsidRPr="008E114B">
              <w:rPr>
                <w:rFonts w:ascii="Arial" w:eastAsia="Times New Roman" w:hAnsi="Arial" w:cs="Arial"/>
              </w:rPr>
              <w:t xml:space="preserve"> </w:t>
            </w:r>
            <w:proofErr w:type="spellStart"/>
            <w:r w:rsidRPr="008E114B">
              <w:rPr>
                <w:rFonts w:ascii="Arial" w:eastAsia="Times New Roman" w:hAnsi="Arial" w:cs="Arial"/>
              </w:rPr>
              <w:t>Patch</w:t>
            </w:r>
            <w:proofErr w:type="spellEnd"/>
            <w:r w:rsidRPr="008E114B">
              <w:rPr>
                <w:rFonts w:ascii="Arial" w:eastAsia="Times New Roman" w:hAnsi="Arial" w:cs="Arial"/>
              </w:rPr>
              <w:t xml:space="preserve"> </w:t>
            </w:r>
            <w:proofErr w:type="spellStart"/>
            <w:r w:rsidRPr="008E114B">
              <w:rPr>
                <w:rFonts w:ascii="Arial" w:eastAsia="Times New Roman" w:hAnsi="Arial" w:cs="Arial"/>
              </w:rPr>
              <w:t>Cord</w:t>
            </w:r>
            <w:proofErr w:type="spellEnd"/>
            <w:r w:rsidRPr="008E114B">
              <w:rPr>
                <w:rFonts w:ascii="Arial" w:eastAsia="Times New Roman" w:hAnsi="Arial" w:cs="Arial"/>
              </w:rPr>
              <w:t xml:space="preserve"> , SC to </w:t>
            </w:r>
            <w:proofErr w:type="spellStart"/>
            <w:r w:rsidRPr="008E114B">
              <w:rPr>
                <w:rFonts w:ascii="Arial" w:eastAsia="Times New Roman" w:hAnsi="Arial" w:cs="Arial"/>
              </w:rPr>
              <w:t>SCMultimode</w:t>
            </w:r>
            <w:proofErr w:type="spellEnd"/>
            <w:r w:rsidRPr="008E114B">
              <w:rPr>
                <w:rFonts w:ascii="Arial" w:eastAsia="Times New Roman" w:hAnsi="Arial" w:cs="Arial"/>
              </w:rPr>
              <w:t xml:space="preserve"> </w:t>
            </w:r>
            <w:proofErr w:type="gramStart"/>
            <w:r w:rsidRPr="008E114B">
              <w:rPr>
                <w:rFonts w:ascii="Arial" w:eastAsia="Times New Roman" w:hAnsi="Arial" w:cs="Arial"/>
              </w:rPr>
              <w:t>50 125 µ ,duplex</w:t>
            </w:r>
            <w:proofErr w:type="gramEnd"/>
          </w:p>
        </w:tc>
        <w:tc>
          <w:tcPr>
            <w:tcW w:w="612"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10</w:t>
            </w:r>
          </w:p>
        </w:tc>
        <w:tc>
          <w:tcPr>
            <w:tcW w:w="781"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SC</w:t>
            </w:r>
          </w:p>
        </w:tc>
        <w:tc>
          <w:tcPr>
            <w:tcW w:w="781"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SC</w:t>
            </w:r>
          </w:p>
        </w:tc>
        <w:tc>
          <w:tcPr>
            <w:tcW w:w="550"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40</w:t>
            </w:r>
          </w:p>
        </w:tc>
        <w:tc>
          <w:tcPr>
            <w:tcW w:w="1420" w:type="dxa"/>
            <w:tcBorders>
              <w:top w:val="single" w:sz="8" w:space="0" w:color="auto"/>
              <w:left w:val="nil"/>
              <w:bottom w:val="single" w:sz="4" w:space="0" w:color="auto"/>
              <w:right w:val="single" w:sz="8" w:space="0" w:color="auto"/>
            </w:tcBorders>
            <w:shd w:val="clear" w:color="auto" w:fill="auto"/>
            <w:vAlign w:val="center"/>
            <w:hideMark/>
          </w:tcPr>
          <w:p w:rsidR="00FA015E" w:rsidRPr="008E114B" w:rsidRDefault="00FA015E" w:rsidP="005108E2">
            <w:pPr>
              <w:jc w:val="right"/>
              <w:rPr>
                <w:rFonts w:ascii="Arial" w:eastAsia="Times New Roman" w:hAnsi="Arial" w:cs="Arial"/>
                <w:sz w:val="18"/>
                <w:szCs w:val="18"/>
              </w:rPr>
            </w:pPr>
            <w:r w:rsidRPr="008E114B">
              <w:rPr>
                <w:rFonts w:ascii="Arial" w:eastAsia="Times New Roman" w:hAnsi="Arial" w:cs="Arial"/>
                <w:sz w:val="18"/>
                <w:szCs w:val="18"/>
              </w:rPr>
              <w:t>158,92 Kč</w:t>
            </w:r>
          </w:p>
        </w:tc>
        <w:tc>
          <w:tcPr>
            <w:tcW w:w="1420" w:type="dxa"/>
            <w:tcBorders>
              <w:top w:val="single" w:sz="8" w:space="0" w:color="auto"/>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18"/>
                <w:szCs w:val="18"/>
              </w:rPr>
            </w:pPr>
            <w:r w:rsidRPr="008E114B">
              <w:rPr>
                <w:rFonts w:ascii="Arial" w:eastAsia="Times New Roman" w:hAnsi="Arial" w:cs="Arial"/>
                <w:sz w:val="18"/>
                <w:szCs w:val="18"/>
              </w:rPr>
              <w:t>6 356,80 Kč</w:t>
            </w:r>
          </w:p>
        </w:tc>
      </w:tr>
      <w:tr w:rsidR="00FA015E" w:rsidRPr="008E114B" w:rsidTr="005108E2">
        <w:trPr>
          <w:trHeight w:val="465"/>
        </w:trPr>
        <w:tc>
          <w:tcPr>
            <w:tcW w:w="460" w:type="dxa"/>
            <w:tcBorders>
              <w:top w:val="nil"/>
              <w:left w:val="single" w:sz="8" w:space="0" w:color="auto"/>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13</w:t>
            </w:r>
          </w:p>
        </w:tc>
        <w:tc>
          <w:tcPr>
            <w:tcW w:w="1220"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optický MM</w:t>
            </w:r>
          </w:p>
        </w:tc>
        <w:tc>
          <w:tcPr>
            <w:tcW w:w="2820"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rPr>
            </w:pPr>
            <w:r w:rsidRPr="008E114B">
              <w:rPr>
                <w:rFonts w:ascii="Arial" w:eastAsia="Times New Roman" w:hAnsi="Arial" w:cs="Arial"/>
              </w:rPr>
              <w:t xml:space="preserve">DIGITUS Optický </w:t>
            </w:r>
            <w:proofErr w:type="spellStart"/>
            <w:r w:rsidRPr="008E114B">
              <w:rPr>
                <w:rFonts w:ascii="Arial" w:eastAsia="Times New Roman" w:hAnsi="Arial" w:cs="Arial"/>
              </w:rPr>
              <w:t>patchkabel</w:t>
            </w:r>
            <w:proofErr w:type="spellEnd"/>
            <w:r w:rsidRPr="008E114B">
              <w:rPr>
                <w:rFonts w:ascii="Arial" w:eastAsia="Times New Roman" w:hAnsi="Arial" w:cs="Arial"/>
              </w:rPr>
              <w:t xml:space="preserve"> LC </w:t>
            </w:r>
            <w:r w:rsidRPr="008E114B">
              <w:rPr>
                <w:rFonts w:ascii="Arial" w:eastAsia="Times New Roman" w:hAnsi="Arial" w:cs="Arial"/>
              </w:rPr>
              <w:br/>
            </w:r>
            <w:proofErr w:type="spellStart"/>
            <w:r w:rsidRPr="008E114B">
              <w:rPr>
                <w:rFonts w:ascii="Arial" w:eastAsia="Times New Roman" w:hAnsi="Arial" w:cs="Arial"/>
              </w:rPr>
              <w:t>LC</w:t>
            </w:r>
            <w:proofErr w:type="spellEnd"/>
            <w:r w:rsidRPr="008E114B">
              <w:rPr>
                <w:rFonts w:ascii="Arial" w:eastAsia="Times New Roman" w:hAnsi="Arial" w:cs="Arial"/>
              </w:rPr>
              <w:t xml:space="preserve"> 62.5 / 125 15m </w:t>
            </w:r>
          </w:p>
        </w:tc>
        <w:tc>
          <w:tcPr>
            <w:tcW w:w="612"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15</w:t>
            </w:r>
          </w:p>
        </w:tc>
        <w:tc>
          <w:tcPr>
            <w:tcW w:w="781"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LC</w:t>
            </w:r>
          </w:p>
        </w:tc>
        <w:tc>
          <w:tcPr>
            <w:tcW w:w="781"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LC</w:t>
            </w:r>
          </w:p>
        </w:tc>
        <w:tc>
          <w:tcPr>
            <w:tcW w:w="550"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30</w:t>
            </w:r>
          </w:p>
        </w:tc>
        <w:tc>
          <w:tcPr>
            <w:tcW w:w="1420" w:type="dxa"/>
            <w:tcBorders>
              <w:top w:val="single" w:sz="8" w:space="0" w:color="auto"/>
              <w:left w:val="nil"/>
              <w:bottom w:val="single" w:sz="4" w:space="0" w:color="auto"/>
              <w:right w:val="single" w:sz="8" w:space="0" w:color="auto"/>
            </w:tcBorders>
            <w:shd w:val="clear" w:color="auto" w:fill="auto"/>
            <w:vAlign w:val="center"/>
            <w:hideMark/>
          </w:tcPr>
          <w:p w:rsidR="00FA015E" w:rsidRPr="008E114B" w:rsidRDefault="00FA015E" w:rsidP="005108E2">
            <w:pPr>
              <w:jc w:val="right"/>
              <w:rPr>
                <w:rFonts w:ascii="Arial" w:eastAsia="Times New Roman" w:hAnsi="Arial" w:cs="Arial"/>
                <w:sz w:val="18"/>
                <w:szCs w:val="18"/>
              </w:rPr>
            </w:pPr>
            <w:r w:rsidRPr="008E114B">
              <w:rPr>
                <w:rFonts w:ascii="Arial" w:eastAsia="Times New Roman" w:hAnsi="Arial" w:cs="Arial"/>
                <w:sz w:val="18"/>
                <w:szCs w:val="18"/>
              </w:rPr>
              <w:t>193,72 Kč</w:t>
            </w:r>
          </w:p>
        </w:tc>
        <w:tc>
          <w:tcPr>
            <w:tcW w:w="1420" w:type="dxa"/>
            <w:tcBorders>
              <w:top w:val="single" w:sz="8" w:space="0" w:color="auto"/>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18"/>
                <w:szCs w:val="18"/>
              </w:rPr>
            </w:pPr>
            <w:r w:rsidRPr="008E114B">
              <w:rPr>
                <w:rFonts w:ascii="Arial" w:eastAsia="Times New Roman" w:hAnsi="Arial" w:cs="Arial"/>
                <w:sz w:val="18"/>
                <w:szCs w:val="18"/>
              </w:rPr>
              <w:t>5 811,60 Kč</w:t>
            </w:r>
          </w:p>
        </w:tc>
      </w:tr>
      <w:tr w:rsidR="00FA015E" w:rsidRPr="008E114B" w:rsidTr="005108E2">
        <w:trPr>
          <w:trHeight w:val="465"/>
        </w:trPr>
        <w:tc>
          <w:tcPr>
            <w:tcW w:w="460" w:type="dxa"/>
            <w:tcBorders>
              <w:top w:val="nil"/>
              <w:left w:val="single" w:sz="8" w:space="0" w:color="auto"/>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14</w:t>
            </w:r>
          </w:p>
        </w:tc>
        <w:tc>
          <w:tcPr>
            <w:tcW w:w="1220"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optický MM</w:t>
            </w:r>
          </w:p>
        </w:tc>
        <w:tc>
          <w:tcPr>
            <w:tcW w:w="2820"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rPr>
            </w:pPr>
            <w:proofErr w:type="spellStart"/>
            <w:r w:rsidRPr="008E114B">
              <w:rPr>
                <w:rFonts w:ascii="Arial" w:eastAsia="Times New Roman" w:hAnsi="Arial" w:cs="Arial"/>
              </w:rPr>
              <w:t>Fiber</w:t>
            </w:r>
            <w:proofErr w:type="spellEnd"/>
            <w:r w:rsidRPr="008E114B">
              <w:rPr>
                <w:rFonts w:ascii="Arial" w:eastAsia="Times New Roman" w:hAnsi="Arial" w:cs="Arial"/>
              </w:rPr>
              <w:t xml:space="preserve"> </w:t>
            </w:r>
            <w:proofErr w:type="spellStart"/>
            <w:r w:rsidRPr="008E114B">
              <w:rPr>
                <w:rFonts w:ascii="Arial" w:eastAsia="Times New Roman" w:hAnsi="Arial" w:cs="Arial"/>
              </w:rPr>
              <w:t>Optic</w:t>
            </w:r>
            <w:proofErr w:type="spellEnd"/>
            <w:r w:rsidRPr="008E114B">
              <w:rPr>
                <w:rFonts w:ascii="Arial" w:eastAsia="Times New Roman" w:hAnsi="Arial" w:cs="Arial"/>
              </w:rPr>
              <w:t xml:space="preserve"> </w:t>
            </w:r>
            <w:proofErr w:type="spellStart"/>
            <w:r w:rsidRPr="008E114B">
              <w:rPr>
                <w:rFonts w:ascii="Arial" w:eastAsia="Times New Roman" w:hAnsi="Arial" w:cs="Arial"/>
              </w:rPr>
              <w:t>Patch</w:t>
            </w:r>
            <w:proofErr w:type="spellEnd"/>
            <w:r w:rsidRPr="008E114B">
              <w:rPr>
                <w:rFonts w:ascii="Arial" w:eastAsia="Times New Roman" w:hAnsi="Arial" w:cs="Arial"/>
              </w:rPr>
              <w:t xml:space="preserve"> </w:t>
            </w:r>
            <w:proofErr w:type="spellStart"/>
            <w:r w:rsidRPr="008E114B">
              <w:rPr>
                <w:rFonts w:ascii="Arial" w:eastAsia="Times New Roman" w:hAnsi="Arial" w:cs="Arial"/>
              </w:rPr>
              <w:t>Cord</w:t>
            </w:r>
            <w:proofErr w:type="spellEnd"/>
            <w:r w:rsidRPr="008E114B">
              <w:rPr>
                <w:rFonts w:ascii="Arial" w:eastAsia="Times New Roman" w:hAnsi="Arial" w:cs="Arial"/>
              </w:rPr>
              <w:t xml:space="preserve"> , LC to </w:t>
            </w:r>
            <w:proofErr w:type="spellStart"/>
            <w:r w:rsidRPr="008E114B">
              <w:rPr>
                <w:rFonts w:ascii="Arial" w:eastAsia="Times New Roman" w:hAnsi="Arial" w:cs="Arial"/>
              </w:rPr>
              <w:t>SCMultimode</w:t>
            </w:r>
            <w:proofErr w:type="spellEnd"/>
            <w:r w:rsidRPr="008E114B">
              <w:rPr>
                <w:rFonts w:ascii="Arial" w:eastAsia="Times New Roman" w:hAnsi="Arial" w:cs="Arial"/>
              </w:rPr>
              <w:t xml:space="preserve"> </w:t>
            </w:r>
            <w:proofErr w:type="gramStart"/>
            <w:r w:rsidRPr="008E114B">
              <w:rPr>
                <w:rFonts w:ascii="Arial" w:eastAsia="Times New Roman" w:hAnsi="Arial" w:cs="Arial"/>
              </w:rPr>
              <w:t>50 125 µ ,duplex</w:t>
            </w:r>
            <w:proofErr w:type="gramEnd"/>
          </w:p>
        </w:tc>
        <w:tc>
          <w:tcPr>
            <w:tcW w:w="612"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15</w:t>
            </w:r>
          </w:p>
        </w:tc>
        <w:tc>
          <w:tcPr>
            <w:tcW w:w="781"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LC</w:t>
            </w:r>
          </w:p>
        </w:tc>
        <w:tc>
          <w:tcPr>
            <w:tcW w:w="781"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SC</w:t>
            </w:r>
          </w:p>
        </w:tc>
        <w:tc>
          <w:tcPr>
            <w:tcW w:w="550"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30</w:t>
            </w:r>
          </w:p>
        </w:tc>
        <w:tc>
          <w:tcPr>
            <w:tcW w:w="1420" w:type="dxa"/>
            <w:tcBorders>
              <w:top w:val="single" w:sz="8" w:space="0" w:color="auto"/>
              <w:left w:val="nil"/>
              <w:bottom w:val="single" w:sz="4" w:space="0" w:color="auto"/>
              <w:right w:val="single" w:sz="8" w:space="0" w:color="auto"/>
            </w:tcBorders>
            <w:shd w:val="clear" w:color="auto" w:fill="auto"/>
            <w:vAlign w:val="center"/>
            <w:hideMark/>
          </w:tcPr>
          <w:p w:rsidR="00FA015E" w:rsidRPr="008E114B" w:rsidRDefault="00FA015E" w:rsidP="005108E2">
            <w:pPr>
              <w:jc w:val="right"/>
              <w:rPr>
                <w:rFonts w:ascii="Arial" w:eastAsia="Times New Roman" w:hAnsi="Arial" w:cs="Arial"/>
                <w:sz w:val="18"/>
                <w:szCs w:val="18"/>
              </w:rPr>
            </w:pPr>
            <w:r w:rsidRPr="008E114B">
              <w:rPr>
                <w:rFonts w:ascii="Arial" w:eastAsia="Times New Roman" w:hAnsi="Arial" w:cs="Arial"/>
                <w:sz w:val="18"/>
                <w:szCs w:val="18"/>
              </w:rPr>
              <w:t>171,68 Kč</w:t>
            </w:r>
          </w:p>
        </w:tc>
        <w:tc>
          <w:tcPr>
            <w:tcW w:w="1420" w:type="dxa"/>
            <w:tcBorders>
              <w:top w:val="single" w:sz="8" w:space="0" w:color="auto"/>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18"/>
                <w:szCs w:val="18"/>
              </w:rPr>
            </w:pPr>
            <w:r w:rsidRPr="008E114B">
              <w:rPr>
                <w:rFonts w:ascii="Arial" w:eastAsia="Times New Roman" w:hAnsi="Arial" w:cs="Arial"/>
                <w:sz w:val="18"/>
                <w:szCs w:val="18"/>
              </w:rPr>
              <w:t>5 150,40 Kč</w:t>
            </w:r>
          </w:p>
        </w:tc>
      </w:tr>
      <w:tr w:rsidR="00FA015E" w:rsidRPr="008E114B" w:rsidTr="005108E2">
        <w:trPr>
          <w:trHeight w:val="465"/>
        </w:trPr>
        <w:tc>
          <w:tcPr>
            <w:tcW w:w="460" w:type="dxa"/>
            <w:tcBorders>
              <w:top w:val="nil"/>
              <w:left w:val="single" w:sz="8" w:space="0" w:color="auto"/>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15</w:t>
            </w:r>
          </w:p>
        </w:tc>
        <w:tc>
          <w:tcPr>
            <w:tcW w:w="1220"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optický MM</w:t>
            </w:r>
          </w:p>
        </w:tc>
        <w:tc>
          <w:tcPr>
            <w:tcW w:w="2820"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rPr>
            </w:pPr>
            <w:proofErr w:type="spellStart"/>
            <w:r w:rsidRPr="008E114B">
              <w:rPr>
                <w:rFonts w:ascii="Arial" w:eastAsia="Times New Roman" w:hAnsi="Arial" w:cs="Arial"/>
              </w:rPr>
              <w:t>Fiber</w:t>
            </w:r>
            <w:proofErr w:type="spellEnd"/>
            <w:r w:rsidRPr="008E114B">
              <w:rPr>
                <w:rFonts w:ascii="Arial" w:eastAsia="Times New Roman" w:hAnsi="Arial" w:cs="Arial"/>
              </w:rPr>
              <w:t xml:space="preserve"> </w:t>
            </w:r>
            <w:proofErr w:type="spellStart"/>
            <w:r w:rsidRPr="008E114B">
              <w:rPr>
                <w:rFonts w:ascii="Arial" w:eastAsia="Times New Roman" w:hAnsi="Arial" w:cs="Arial"/>
              </w:rPr>
              <w:t>Optic</w:t>
            </w:r>
            <w:proofErr w:type="spellEnd"/>
            <w:r w:rsidRPr="008E114B">
              <w:rPr>
                <w:rFonts w:ascii="Arial" w:eastAsia="Times New Roman" w:hAnsi="Arial" w:cs="Arial"/>
              </w:rPr>
              <w:t xml:space="preserve"> </w:t>
            </w:r>
            <w:proofErr w:type="spellStart"/>
            <w:r w:rsidRPr="008E114B">
              <w:rPr>
                <w:rFonts w:ascii="Arial" w:eastAsia="Times New Roman" w:hAnsi="Arial" w:cs="Arial"/>
              </w:rPr>
              <w:t>Patch</w:t>
            </w:r>
            <w:proofErr w:type="spellEnd"/>
            <w:r w:rsidRPr="008E114B">
              <w:rPr>
                <w:rFonts w:ascii="Arial" w:eastAsia="Times New Roman" w:hAnsi="Arial" w:cs="Arial"/>
              </w:rPr>
              <w:t xml:space="preserve"> </w:t>
            </w:r>
            <w:proofErr w:type="spellStart"/>
            <w:r w:rsidRPr="008E114B">
              <w:rPr>
                <w:rFonts w:ascii="Arial" w:eastAsia="Times New Roman" w:hAnsi="Arial" w:cs="Arial"/>
              </w:rPr>
              <w:t>Cord</w:t>
            </w:r>
            <w:proofErr w:type="spellEnd"/>
            <w:r w:rsidRPr="008E114B">
              <w:rPr>
                <w:rFonts w:ascii="Arial" w:eastAsia="Times New Roman" w:hAnsi="Arial" w:cs="Arial"/>
              </w:rPr>
              <w:t xml:space="preserve"> , SC to </w:t>
            </w:r>
            <w:proofErr w:type="spellStart"/>
            <w:r w:rsidRPr="008E114B">
              <w:rPr>
                <w:rFonts w:ascii="Arial" w:eastAsia="Times New Roman" w:hAnsi="Arial" w:cs="Arial"/>
              </w:rPr>
              <w:t>SCMultimode</w:t>
            </w:r>
            <w:proofErr w:type="spellEnd"/>
            <w:r w:rsidRPr="008E114B">
              <w:rPr>
                <w:rFonts w:ascii="Arial" w:eastAsia="Times New Roman" w:hAnsi="Arial" w:cs="Arial"/>
              </w:rPr>
              <w:t xml:space="preserve"> </w:t>
            </w:r>
            <w:proofErr w:type="gramStart"/>
            <w:r w:rsidRPr="008E114B">
              <w:rPr>
                <w:rFonts w:ascii="Arial" w:eastAsia="Times New Roman" w:hAnsi="Arial" w:cs="Arial"/>
              </w:rPr>
              <w:t>50 125 µ ,duplex</w:t>
            </w:r>
            <w:proofErr w:type="gramEnd"/>
          </w:p>
        </w:tc>
        <w:tc>
          <w:tcPr>
            <w:tcW w:w="612"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15</w:t>
            </w:r>
          </w:p>
        </w:tc>
        <w:tc>
          <w:tcPr>
            <w:tcW w:w="781"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SC</w:t>
            </w:r>
          </w:p>
        </w:tc>
        <w:tc>
          <w:tcPr>
            <w:tcW w:w="781"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SC</w:t>
            </w:r>
          </w:p>
        </w:tc>
        <w:tc>
          <w:tcPr>
            <w:tcW w:w="550"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20</w:t>
            </w:r>
          </w:p>
        </w:tc>
        <w:tc>
          <w:tcPr>
            <w:tcW w:w="1420" w:type="dxa"/>
            <w:tcBorders>
              <w:top w:val="single" w:sz="8" w:space="0" w:color="auto"/>
              <w:left w:val="nil"/>
              <w:bottom w:val="single" w:sz="4" w:space="0" w:color="auto"/>
              <w:right w:val="single" w:sz="8" w:space="0" w:color="auto"/>
            </w:tcBorders>
            <w:shd w:val="clear" w:color="auto" w:fill="auto"/>
            <w:vAlign w:val="center"/>
            <w:hideMark/>
          </w:tcPr>
          <w:p w:rsidR="00FA015E" w:rsidRPr="008E114B" w:rsidRDefault="00FA015E" w:rsidP="005108E2">
            <w:pPr>
              <w:jc w:val="right"/>
              <w:rPr>
                <w:rFonts w:ascii="Arial" w:eastAsia="Times New Roman" w:hAnsi="Arial" w:cs="Arial"/>
                <w:sz w:val="18"/>
                <w:szCs w:val="18"/>
              </w:rPr>
            </w:pPr>
            <w:r w:rsidRPr="008E114B">
              <w:rPr>
                <w:rFonts w:ascii="Arial" w:eastAsia="Times New Roman" w:hAnsi="Arial" w:cs="Arial"/>
                <w:sz w:val="18"/>
                <w:szCs w:val="18"/>
              </w:rPr>
              <w:t>156,60 Kč</w:t>
            </w:r>
          </w:p>
        </w:tc>
        <w:tc>
          <w:tcPr>
            <w:tcW w:w="1420" w:type="dxa"/>
            <w:tcBorders>
              <w:top w:val="single" w:sz="8" w:space="0" w:color="auto"/>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18"/>
                <w:szCs w:val="18"/>
              </w:rPr>
            </w:pPr>
            <w:r w:rsidRPr="008E114B">
              <w:rPr>
                <w:rFonts w:ascii="Arial" w:eastAsia="Times New Roman" w:hAnsi="Arial" w:cs="Arial"/>
                <w:sz w:val="18"/>
                <w:szCs w:val="18"/>
              </w:rPr>
              <w:t>3 132,00 Kč</w:t>
            </w:r>
          </w:p>
        </w:tc>
      </w:tr>
      <w:tr w:rsidR="00FA015E" w:rsidRPr="008E114B" w:rsidTr="005108E2">
        <w:trPr>
          <w:trHeight w:val="465"/>
        </w:trPr>
        <w:tc>
          <w:tcPr>
            <w:tcW w:w="460" w:type="dxa"/>
            <w:tcBorders>
              <w:top w:val="nil"/>
              <w:left w:val="single" w:sz="8" w:space="0" w:color="auto"/>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16</w:t>
            </w:r>
          </w:p>
        </w:tc>
        <w:tc>
          <w:tcPr>
            <w:tcW w:w="1220"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optický SM</w:t>
            </w:r>
          </w:p>
        </w:tc>
        <w:tc>
          <w:tcPr>
            <w:tcW w:w="2820"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rPr>
            </w:pPr>
            <w:r w:rsidRPr="008E114B">
              <w:rPr>
                <w:rFonts w:ascii="Arial" w:eastAsia="Times New Roman" w:hAnsi="Arial" w:cs="Arial"/>
              </w:rPr>
              <w:t xml:space="preserve">Optický </w:t>
            </w:r>
            <w:proofErr w:type="spellStart"/>
            <w:r w:rsidRPr="008E114B">
              <w:rPr>
                <w:rFonts w:ascii="Arial" w:eastAsia="Times New Roman" w:hAnsi="Arial" w:cs="Arial"/>
              </w:rPr>
              <w:t>patchcord</w:t>
            </w:r>
            <w:proofErr w:type="spellEnd"/>
            <w:r w:rsidRPr="008E114B">
              <w:rPr>
                <w:rFonts w:ascii="Arial" w:eastAsia="Times New Roman" w:hAnsi="Arial" w:cs="Arial"/>
              </w:rPr>
              <w:t xml:space="preserve"> </w:t>
            </w:r>
            <w:proofErr w:type="spellStart"/>
            <w:proofErr w:type="gramStart"/>
            <w:r w:rsidRPr="008E114B">
              <w:rPr>
                <w:rFonts w:ascii="Arial" w:eastAsia="Times New Roman" w:hAnsi="Arial" w:cs="Arial"/>
              </w:rPr>
              <w:t>Fiber</w:t>
            </w:r>
            <w:proofErr w:type="spellEnd"/>
            <w:r w:rsidRPr="008E114B">
              <w:rPr>
                <w:rFonts w:ascii="Arial" w:eastAsia="Times New Roman" w:hAnsi="Arial" w:cs="Arial"/>
              </w:rPr>
              <w:t xml:space="preserve"> , 9/125</w:t>
            </w:r>
            <w:proofErr w:type="gramEnd"/>
            <w:r w:rsidRPr="008E114B">
              <w:rPr>
                <w:rFonts w:ascii="Arial" w:eastAsia="Times New Roman" w:hAnsi="Arial" w:cs="Arial"/>
              </w:rPr>
              <w:t>,E2000/APC-LC/PC, SM, duplex</w:t>
            </w:r>
          </w:p>
        </w:tc>
        <w:tc>
          <w:tcPr>
            <w:tcW w:w="612"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3</w:t>
            </w:r>
          </w:p>
        </w:tc>
        <w:tc>
          <w:tcPr>
            <w:tcW w:w="781"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E2000</w:t>
            </w:r>
          </w:p>
        </w:tc>
        <w:tc>
          <w:tcPr>
            <w:tcW w:w="781"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LC</w:t>
            </w:r>
          </w:p>
        </w:tc>
        <w:tc>
          <w:tcPr>
            <w:tcW w:w="550"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5</w:t>
            </w:r>
          </w:p>
        </w:tc>
        <w:tc>
          <w:tcPr>
            <w:tcW w:w="1420" w:type="dxa"/>
            <w:tcBorders>
              <w:top w:val="single" w:sz="8" w:space="0" w:color="auto"/>
              <w:left w:val="nil"/>
              <w:bottom w:val="single" w:sz="4" w:space="0" w:color="auto"/>
              <w:right w:val="single" w:sz="8" w:space="0" w:color="auto"/>
            </w:tcBorders>
            <w:shd w:val="clear" w:color="auto" w:fill="auto"/>
            <w:vAlign w:val="center"/>
            <w:hideMark/>
          </w:tcPr>
          <w:p w:rsidR="00FA015E" w:rsidRPr="008E114B" w:rsidRDefault="00FA015E" w:rsidP="005108E2">
            <w:pPr>
              <w:jc w:val="right"/>
              <w:rPr>
                <w:rFonts w:ascii="Arial" w:eastAsia="Times New Roman" w:hAnsi="Arial" w:cs="Arial"/>
                <w:sz w:val="18"/>
                <w:szCs w:val="18"/>
              </w:rPr>
            </w:pPr>
            <w:r w:rsidRPr="008E114B">
              <w:rPr>
                <w:rFonts w:ascii="Arial" w:eastAsia="Times New Roman" w:hAnsi="Arial" w:cs="Arial"/>
                <w:sz w:val="18"/>
                <w:szCs w:val="18"/>
              </w:rPr>
              <w:t>757,48 Kč</w:t>
            </w:r>
          </w:p>
        </w:tc>
        <w:tc>
          <w:tcPr>
            <w:tcW w:w="1420" w:type="dxa"/>
            <w:tcBorders>
              <w:top w:val="single" w:sz="8" w:space="0" w:color="auto"/>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18"/>
                <w:szCs w:val="18"/>
              </w:rPr>
            </w:pPr>
            <w:r w:rsidRPr="008E114B">
              <w:rPr>
                <w:rFonts w:ascii="Arial" w:eastAsia="Times New Roman" w:hAnsi="Arial" w:cs="Arial"/>
                <w:sz w:val="18"/>
                <w:szCs w:val="18"/>
              </w:rPr>
              <w:t>3 787,40 Kč</w:t>
            </w:r>
          </w:p>
        </w:tc>
      </w:tr>
      <w:tr w:rsidR="00FA015E" w:rsidRPr="008E114B" w:rsidTr="005108E2">
        <w:trPr>
          <w:trHeight w:val="465"/>
        </w:trPr>
        <w:tc>
          <w:tcPr>
            <w:tcW w:w="460" w:type="dxa"/>
            <w:tcBorders>
              <w:top w:val="nil"/>
              <w:left w:val="single" w:sz="8" w:space="0" w:color="auto"/>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17</w:t>
            </w:r>
          </w:p>
        </w:tc>
        <w:tc>
          <w:tcPr>
            <w:tcW w:w="1220"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optický SM</w:t>
            </w:r>
          </w:p>
        </w:tc>
        <w:tc>
          <w:tcPr>
            <w:tcW w:w="2820"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rPr>
            </w:pPr>
            <w:r w:rsidRPr="008E114B">
              <w:rPr>
                <w:rFonts w:ascii="Arial" w:eastAsia="Times New Roman" w:hAnsi="Arial" w:cs="Arial"/>
              </w:rPr>
              <w:t xml:space="preserve">Optický </w:t>
            </w:r>
            <w:proofErr w:type="spellStart"/>
            <w:r w:rsidRPr="008E114B">
              <w:rPr>
                <w:rFonts w:ascii="Arial" w:eastAsia="Times New Roman" w:hAnsi="Arial" w:cs="Arial"/>
              </w:rPr>
              <w:t>patchcord</w:t>
            </w:r>
            <w:proofErr w:type="spellEnd"/>
            <w:r w:rsidRPr="008E114B">
              <w:rPr>
                <w:rFonts w:ascii="Arial" w:eastAsia="Times New Roman" w:hAnsi="Arial" w:cs="Arial"/>
              </w:rPr>
              <w:t xml:space="preserve"> </w:t>
            </w:r>
            <w:proofErr w:type="spellStart"/>
            <w:proofErr w:type="gramStart"/>
            <w:r w:rsidRPr="008E114B">
              <w:rPr>
                <w:rFonts w:ascii="Arial" w:eastAsia="Times New Roman" w:hAnsi="Arial" w:cs="Arial"/>
              </w:rPr>
              <w:t>Fiber</w:t>
            </w:r>
            <w:proofErr w:type="spellEnd"/>
            <w:r w:rsidRPr="008E114B">
              <w:rPr>
                <w:rFonts w:ascii="Arial" w:eastAsia="Times New Roman" w:hAnsi="Arial" w:cs="Arial"/>
              </w:rPr>
              <w:t xml:space="preserve"> , 9/125</w:t>
            </w:r>
            <w:proofErr w:type="gramEnd"/>
            <w:r w:rsidRPr="008E114B">
              <w:rPr>
                <w:rFonts w:ascii="Arial" w:eastAsia="Times New Roman" w:hAnsi="Arial" w:cs="Arial"/>
              </w:rPr>
              <w:t>,E2000/APC-SC/PC, SM, duplex</w:t>
            </w:r>
          </w:p>
        </w:tc>
        <w:tc>
          <w:tcPr>
            <w:tcW w:w="612"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3</w:t>
            </w:r>
          </w:p>
        </w:tc>
        <w:tc>
          <w:tcPr>
            <w:tcW w:w="781"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E2000</w:t>
            </w:r>
          </w:p>
        </w:tc>
        <w:tc>
          <w:tcPr>
            <w:tcW w:w="781"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SC</w:t>
            </w:r>
          </w:p>
        </w:tc>
        <w:tc>
          <w:tcPr>
            <w:tcW w:w="550"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5</w:t>
            </w:r>
          </w:p>
        </w:tc>
        <w:tc>
          <w:tcPr>
            <w:tcW w:w="1420" w:type="dxa"/>
            <w:tcBorders>
              <w:top w:val="single" w:sz="8" w:space="0" w:color="auto"/>
              <w:left w:val="nil"/>
              <w:bottom w:val="single" w:sz="4" w:space="0" w:color="auto"/>
              <w:right w:val="single" w:sz="8" w:space="0" w:color="auto"/>
            </w:tcBorders>
            <w:shd w:val="clear" w:color="auto" w:fill="auto"/>
            <w:vAlign w:val="center"/>
            <w:hideMark/>
          </w:tcPr>
          <w:p w:rsidR="00FA015E" w:rsidRPr="008E114B" w:rsidRDefault="00FA015E" w:rsidP="005108E2">
            <w:pPr>
              <w:jc w:val="right"/>
              <w:rPr>
                <w:rFonts w:ascii="Arial" w:eastAsia="Times New Roman" w:hAnsi="Arial" w:cs="Arial"/>
                <w:sz w:val="18"/>
                <w:szCs w:val="18"/>
              </w:rPr>
            </w:pPr>
            <w:r w:rsidRPr="008E114B">
              <w:rPr>
                <w:rFonts w:ascii="Arial" w:eastAsia="Times New Roman" w:hAnsi="Arial" w:cs="Arial"/>
                <w:sz w:val="18"/>
                <w:szCs w:val="18"/>
              </w:rPr>
              <w:t>736,60 Kč</w:t>
            </w:r>
          </w:p>
        </w:tc>
        <w:tc>
          <w:tcPr>
            <w:tcW w:w="1420" w:type="dxa"/>
            <w:tcBorders>
              <w:top w:val="single" w:sz="8" w:space="0" w:color="auto"/>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18"/>
                <w:szCs w:val="18"/>
              </w:rPr>
            </w:pPr>
            <w:r w:rsidRPr="008E114B">
              <w:rPr>
                <w:rFonts w:ascii="Arial" w:eastAsia="Times New Roman" w:hAnsi="Arial" w:cs="Arial"/>
                <w:sz w:val="18"/>
                <w:szCs w:val="18"/>
              </w:rPr>
              <w:t>3 683,00 Kč</w:t>
            </w:r>
          </w:p>
        </w:tc>
      </w:tr>
      <w:tr w:rsidR="00FA015E" w:rsidRPr="008E114B" w:rsidTr="005108E2">
        <w:trPr>
          <w:trHeight w:val="465"/>
        </w:trPr>
        <w:tc>
          <w:tcPr>
            <w:tcW w:w="460" w:type="dxa"/>
            <w:tcBorders>
              <w:top w:val="nil"/>
              <w:left w:val="single" w:sz="8" w:space="0" w:color="auto"/>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18</w:t>
            </w:r>
          </w:p>
        </w:tc>
        <w:tc>
          <w:tcPr>
            <w:tcW w:w="1220"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optický SM</w:t>
            </w:r>
          </w:p>
        </w:tc>
        <w:tc>
          <w:tcPr>
            <w:tcW w:w="2820"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rPr>
            </w:pPr>
            <w:r w:rsidRPr="008E114B">
              <w:rPr>
                <w:rFonts w:ascii="Arial" w:eastAsia="Times New Roman" w:hAnsi="Arial" w:cs="Arial"/>
              </w:rPr>
              <w:t xml:space="preserve">Optický </w:t>
            </w:r>
            <w:proofErr w:type="spellStart"/>
            <w:r w:rsidRPr="008E114B">
              <w:rPr>
                <w:rFonts w:ascii="Arial" w:eastAsia="Times New Roman" w:hAnsi="Arial" w:cs="Arial"/>
              </w:rPr>
              <w:t>patchcord</w:t>
            </w:r>
            <w:proofErr w:type="spellEnd"/>
            <w:r w:rsidRPr="008E114B">
              <w:rPr>
                <w:rFonts w:ascii="Arial" w:eastAsia="Times New Roman" w:hAnsi="Arial" w:cs="Arial"/>
              </w:rPr>
              <w:t xml:space="preserve"> </w:t>
            </w:r>
            <w:proofErr w:type="spellStart"/>
            <w:proofErr w:type="gramStart"/>
            <w:r w:rsidRPr="008E114B">
              <w:rPr>
                <w:rFonts w:ascii="Arial" w:eastAsia="Times New Roman" w:hAnsi="Arial" w:cs="Arial"/>
              </w:rPr>
              <w:t>Fiber</w:t>
            </w:r>
            <w:proofErr w:type="spellEnd"/>
            <w:r w:rsidRPr="008E114B">
              <w:rPr>
                <w:rFonts w:ascii="Arial" w:eastAsia="Times New Roman" w:hAnsi="Arial" w:cs="Arial"/>
              </w:rPr>
              <w:t xml:space="preserve"> , 9/125</w:t>
            </w:r>
            <w:proofErr w:type="gramEnd"/>
            <w:r w:rsidRPr="008E114B">
              <w:rPr>
                <w:rFonts w:ascii="Arial" w:eastAsia="Times New Roman" w:hAnsi="Arial" w:cs="Arial"/>
              </w:rPr>
              <w:t>,E2000/APC-LC/PC, SM, duplex</w:t>
            </w:r>
          </w:p>
        </w:tc>
        <w:tc>
          <w:tcPr>
            <w:tcW w:w="612"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10</w:t>
            </w:r>
          </w:p>
        </w:tc>
        <w:tc>
          <w:tcPr>
            <w:tcW w:w="781"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E2000</w:t>
            </w:r>
          </w:p>
        </w:tc>
        <w:tc>
          <w:tcPr>
            <w:tcW w:w="781"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LC</w:t>
            </w:r>
          </w:p>
        </w:tc>
        <w:tc>
          <w:tcPr>
            <w:tcW w:w="550"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5</w:t>
            </w:r>
          </w:p>
        </w:tc>
        <w:tc>
          <w:tcPr>
            <w:tcW w:w="1420" w:type="dxa"/>
            <w:tcBorders>
              <w:top w:val="single" w:sz="8" w:space="0" w:color="auto"/>
              <w:left w:val="nil"/>
              <w:bottom w:val="single" w:sz="4" w:space="0" w:color="auto"/>
              <w:right w:val="single" w:sz="8" w:space="0" w:color="auto"/>
            </w:tcBorders>
            <w:shd w:val="clear" w:color="auto" w:fill="auto"/>
            <w:vAlign w:val="center"/>
            <w:hideMark/>
          </w:tcPr>
          <w:p w:rsidR="00FA015E" w:rsidRPr="008E114B" w:rsidRDefault="00FA015E" w:rsidP="005108E2">
            <w:pPr>
              <w:jc w:val="right"/>
              <w:rPr>
                <w:rFonts w:ascii="Arial" w:eastAsia="Times New Roman" w:hAnsi="Arial" w:cs="Arial"/>
                <w:sz w:val="18"/>
                <w:szCs w:val="18"/>
              </w:rPr>
            </w:pPr>
            <w:r w:rsidRPr="008E114B">
              <w:rPr>
                <w:rFonts w:ascii="Arial" w:eastAsia="Times New Roman" w:hAnsi="Arial" w:cs="Arial"/>
                <w:sz w:val="18"/>
                <w:szCs w:val="18"/>
              </w:rPr>
              <w:t>858,40 Kč</w:t>
            </w:r>
          </w:p>
        </w:tc>
        <w:tc>
          <w:tcPr>
            <w:tcW w:w="1420" w:type="dxa"/>
            <w:tcBorders>
              <w:top w:val="single" w:sz="8" w:space="0" w:color="auto"/>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18"/>
                <w:szCs w:val="18"/>
              </w:rPr>
            </w:pPr>
            <w:r w:rsidRPr="008E114B">
              <w:rPr>
                <w:rFonts w:ascii="Arial" w:eastAsia="Times New Roman" w:hAnsi="Arial" w:cs="Arial"/>
                <w:sz w:val="18"/>
                <w:szCs w:val="18"/>
              </w:rPr>
              <w:t>4 292,00 Kč</w:t>
            </w:r>
          </w:p>
        </w:tc>
      </w:tr>
      <w:tr w:rsidR="00FA015E" w:rsidRPr="008E114B" w:rsidTr="005108E2">
        <w:trPr>
          <w:trHeight w:val="465"/>
        </w:trPr>
        <w:tc>
          <w:tcPr>
            <w:tcW w:w="460" w:type="dxa"/>
            <w:tcBorders>
              <w:top w:val="nil"/>
              <w:left w:val="single" w:sz="8" w:space="0" w:color="auto"/>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19</w:t>
            </w:r>
          </w:p>
        </w:tc>
        <w:tc>
          <w:tcPr>
            <w:tcW w:w="1220"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optický SM</w:t>
            </w:r>
          </w:p>
        </w:tc>
        <w:tc>
          <w:tcPr>
            <w:tcW w:w="2820"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rPr>
            </w:pPr>
            <w:r w:rsidRPr="008E114B">
              <w:rPr>
                <w:rFonts w:ascii="Arial" w:eastAsia="Times New Roman" w:hAnsi="Arial" w:cs="Arial"/>
              </w:rPr>
              <w:t xml:space="preserve">Optický </w:t>
            </w:r>
            <w:proofErr w:type="spellStart"/>
            <w:r w:rsidRPr="008E114B">
              <w:rPr>
                <w:rFonts w:ascii="Arial" w:eastAsia="Times New Roman" w:hAnsi="Arial" w:cs="Arial"/>
              </w:rPr>
              <w:t>patchcord</w:t>
            </w:r>
            <w:proofErr w:type="spellEnd"/>
            <w:r w:rsidRPr="008E114B">
              <w:rPr>
                <w:rFonts w:ascii="Arial" w:eastAsia="Times New Roman" w:hAnsi="Arial" w:cs="Arial"/>
              </w:rPr>
              <w:t xml:space="preserve"> </w:t>
            </w:r>
            <w:proofErr w:type="spellStart"/>
            <w:proofErr w:type="gramStart"/>
            <w:r w:rsidRPr="008E114B">
              <w:rPr>
                <w:rFonts w:ascii="Arial" w:eastAsia="Times New Roman" w:hAnsi="Arial" w:cs="Arial"/>
              </w:rPr>
              <w:t>Fiber</w:t>
            </w:r>
            <w:proofErr w:type="spellEnd"/>
            <w:r w:rsidRPr="008E114B">
              <w:rPr>
                <w:rFonts w:ascii="Arial" w:eastAsia="Times New Roman" w:hAnsi="Arial" w:cs="Arial"/>
              </w:rPr>
              <w:t xml:space="preserve"> , 9/125</w:t>
            </w:r>
            <w:proofErr w:type="gramEnd"/>
            <w:r w:rsidRPr="008E114B">
              <w:rPr>
                <w:rFonts w:ascii="Arial" w:eastAsia="Times New Roman" w:hAnsi="Arial" w:cs="Arial"/>
              </w:rPr>
              <w:t>,E2000/APC-SC/PC, SM, duplex</w:t>
            </w:r>
          </w:p>
        </w:tc>
        <w:tc>
          <w:tcPr>
            <w:tcW w:w="612"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10</w:t>
            </w:r>
          </w:p>
        </w:tc>
        <w:tc>
          <w:tcPr>
            <w:tcW w:w="781"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E2000</w:t>
            </w:r>
          </w:p>
        </w:tc>
        <w:tc>
          <w:tcPr>
            <w:tcW w:w="781"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SC</w:t>
            </w:r>
          </w:p>
        </w:tc>
        <w:tc>
          <w:tcPr>
            <w:tcW w:w="550" w:type="dxa"/>
            <w:tcBorders>
              <w:top w:val="nil"/>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5</w:t>
            </w:r>
          </w:p>
        </w:tc>
        <w:tc>
          <w:tcPr>
            <w:tcW w:w="1420" w:type="dxa"/>
            <w:tcBorders>
              <w:top w:val="single" w:sz="8" w:space="0" w:color="auto"/>
              <w:left w:val="nil"/>
              <w:bottom w:val="single" w:sz="4" w:space="0" w:color="auto"/>
              <w:right w:val="single" w:sz="8" w:space="0" w:color="auto"/>
            </w:tcBorders>
            <w:shd w:val="clear" w:color="auto" w:fill="auto"/>
            <w:vAlign w:val="center"/>
            <w:hideMark/>
          </w:tcPr>
          <w:p w:rsidR="00FA015E" w:rsidRPr="008E114B" w:rsidRDefault="00FA015E" w:rsidP="005108E2">
            <w:pPr>
              <w:jc w:val="right"/>
              <w:rPr>
                <w:rFonts w:ascii="Arial" w:eastAsia="Times New Roman" w:hAnsi="Arial" w:cs="Arial"/>
                <w:sz w:val="18"/>
                <w:szCs w:val="18"/>
              </w:rPr>
            </w:pPr>
            <w:r w:rsidRPr="008E114B">
              <w:rPr>
                <w:rFonts w:ascii="Arial" w:eastAsia="Times New Roman" w:hAnsi="Arial" w:cs="Arial"/>
                <w:sz w:val="18"/>
                <w:szCs w:val="18"/>
              </w:rPr>
              <w:t>813,16 Kč</w:t>
            </w:r>
          </w:p>
        </w:tc>
        <w:tc>
          <w:tcPr>
            <w:tcW w:w="1420" w:type="dxa"/>
            <w:tcBorders>
              <w:top w:val="single" w:sz="8" w:space="0" w:color="auto"/>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18"/>
                <w:szCs w:val="18"/>
              </w:rPr>
            </w:pPr>
            <w:r w:rsidRPr="008E114B">
              <w:rPr>
                <w:rFonts w:ascii="Arial" w:eastAsia="Times New Roman" w:hAnsi="Arial" w:cs="Arial"/>
                <w:sz w:val="18"/>
                <w:szCs w:val="18"/>
              </w:rPr>
              <w:t>4 065,80 Kč</w:t>
            </w:r>
          </w:p>
        </w:tc>
      </w:tr>
      <w:tr w:rsidR="00FA015E" w:rsidRPr="008E114B" w:rsidTr="005108E2">
        <w:trPr>
          <w:trHeight w:val="465"/>
        </w:trPr>
        <w:tc>
          <w:tcPr>
            <w:tcW w:w="460" w:type="dxa"/>
            <w:tcBorders>
              <w:top w:val="nil"/>
              <w:left w:val="single" w:sz="8" w:space="0" w:color="auto"/>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20</w:t>
            </w:r>
          </w:p>
        </w:tc>
        <w:tc>
          <w:tcPr>
            <w:tcW w:w="1220" w:type="dxa"/>
            <w:tcBorders>
              <w:top w:val="nil"/>
              <w:left w:val="nil"/>
              <w:bottom w:val="nil"/>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optický SM</w:t>
            </w:r>
          </w:p>
        </w:tc>
        <w:tc>
          <w:tcPr>
            <w:tcW w:w="2820" w:type="dxa"/>
            <w:tcBorders>
              <w:top w:val="nil"/>
              <w:left w:val="nil"/>
              <w:bottom w:val="nil"/>
              <w:right w:val="single" w:sz="8" w:space="0" w:color="auto"/>
            </w:tcBorders>
            <w:shd w:val="clear" w:color="auto" w:fill="auto"/>
            <w:vAlign w:val="center"/>
            <w:hideMark/>
          </w:tcPr>
          <w:p w:rsidR="00FA015E" w:rsidRPr="008E114B" w:rsidRDefault="00FA015E" w:rsidP="005108E2">
            <w:pPr>
              <w:rPr>
                <w:rFonts w:ascii="Arial" w:eastAsia="Times New Roman" w:hAnsi="Arial" w:cs="Arial"/>
              </w:rPr>
            </w:pPr>
            <w:r w:rsidRPr="008E114B">
              <w:rPr>
                <w:rFonts w:ascii="Arial" w:eastAsia="Times New Roman" w:hAnsi="Arial" w:cs="Arial"/>
              </w:rPr>
              <w:t xml:space="preserve">Optický </w:t>
            </w:r>
            <w:proofErr w:type="spellStart"/>
            <w:r w:rsidRPr="008E114B">
              <w:rPr>
                <w:rFonts w:ascii="Arial" w:eastAsia="Times New Roman" w:hAnsi="Arial" w:cs="Arial"/>
              </w:rPr>
              <w:t>patchcord</w:t>
            </w:r>
            <w:proofErr w:type="spellEnd"/>
            <w:r w:rsidRPr="008E114B">
              <w:rPr>
                <w:rFonts w:ascii="Arial" w:eastAsia="Times New Roman" w:hAnsi="Arial" w:cs="Arial"/>
              </w:rPr>
              <w:t xml:space="preserve"> </w:t>
            </w:r>
            <w:proofErr w:type="spellStart"/>
            <w:proofErr w:type="gramStart"/>
            <w:r w:rsidRPr="008E114B">
              <w:rPr>
                <w:rFonts w:ascii="Arial" w:eastAsia="Times New Roman" w:hAnsi="Arial" w:cs="Arial"/>
              </w:rPr>
              <w:t>Fiber</w:t>
            </w:r>
            <w:proofErr w:type="spellEnd"/>
            <w:r w:rsidRPr="008E114B">
              <w:rPr>
                <w:rFonts w:ascii="Arial" w:eastAsia="Times New Roman" w:hAnsi="Arial" w:cs="Arial"/>
              </w:rPr>
              <w:t xml:space="preserve"> , 9/125</w:t>
            </w:r>
            <w:proofErr w:type="gramEnd"/>
            <w:r w:rsidRPr="008E114B">
              <w:rPr>
                <w:rFonts w:ascii="Arial" w:eastAsia="Times New Roman" w:hAnsi="Arial" w:cs="Arial"/>
              </w:rPr>
              <w:t>, LC/PC-LC/PC, SM, duplex</w:t>
            </w:r>
          </w:p>
        </w:tc>
        <w:tc>
          <w:tcPr>
            <w:tcW w:w="612" w:type="dxa"/>
            <w:tcBorders>
              <w:top w:val="nil"/>
              <w:left w:val="nil"/>
              <w:bottom w:val="nil"/>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3</w:t>
            </w:r>
          </w:p>
        </w:tc>
        <w:tc>
          <w:tcPr>
            <w:tcW w:w="781" w:type="dxa"/>
            <w:tcBorders>
              <w:top w:val="nil"/>
              <w:left w:val="nil"/>
              <w:bottom w:val="nil"/>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LC</w:t>
            </w:r>
          </w:p>
        </w:tc>
        <w:tc>
          <w:tcPr>
            <w:tcW w:w="781" w:type="dxa"/>
            <w:tcBorders>
              <w:top w:val="nil"/>
              <w:left w:val="nil"/>
              <w:bottom w:val="nil"/>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LC</w:t>
            </w:r>
          </w:p>
        </w:tc>
        <w:tc>
          <w:tcPr>
            <w:tcW w:w="550" w:type="dxa"/>
            <w:tcBorders>
              <w:top w:val="nil"/>
              <w:left w:val="nil"/>
              <w:bottom w:val="nil"/>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10</w:t>
            </w:r>
          </w:p>
        </w:tc>
        <w:tc>
          <w:tcPr>
            <w:tcW w:w="1420" w:type="dxa"/>
            <w:tcBorders>
              <w:top w:val="single" w:sz="8" w:space="0" w:color="auto"/>
              <w:left w:val="nil"/>
              <w:bottom w:val="single" w:sz="4" w:space="0" w:color="auto"/>
              <w:right w:val="single" w:sz="8" w:space="0" w:color="auto"/>
            </w:tcBorders>
            <w:shd w:val="clear" w:color="auto" w:fill="auto"/>
            <w:vAlign w:val="center"/>
            <w:hideMark/>
          </w:tcPr>
          <w:p w:rsidR="00FA015E" w:rsidRPr="008E114B" w:rsidRDefault="00FA015E" w:rsidP="005108E2">
            <w:pPr>
              <w:jc w:val="right"/>
              <w:rPr>
                <w:rFonts w:ascii="Arial" w:eastAsia="Times New Roman" w:hAnsi="Arial" w:cs="Arial"/>
                <w:sz w:val="18"/>
                <w:szCs w:val="18"/>
              </w:rPr>
            </w:pPr>
            <w:r w:rsidRPr="008E114B">
              <w:rPr>
                <w:rFonts w:ascii="Arial" w:eastAsia="Times New Roman" w:hAnsi="Arial" w:cs="Arial"/>
                <w:sz w:val="18"/>
                <w:szCs w:val="18"/>
              </w:rPr>
              <w:t>148,48 Kč</w:t>
            </w:r>
          </w:p>
        </w:tc>
        <w:tc>
          <w:tcPr>
            <w:tcW w:w="1420" w:type="dxa"/>
            <w:tcBorders>
              <w:top w:val="single" w:sz="8" w:space="0" w:color="auto"/>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18"/>
                <w:szCs w:val="18"/>
              </w:rPr>
            </w:pPr>
            <w:r w:rsidRPr="008E114B">
              <w:rPr>
                <w:rFonts w:ascii="Arial" w:eastAsia="Times New Roman" w:hAnsi="Arial" w:cs="Arial"/>
                <w:sz w:val="18"/>
                <w:szCs w:val="18"/>
              </w:rPr>
              <w:t>1 484,80 Kč</w:t>
            </w:r>
          </w:p>
        </w:tc>
      </w:tr>
      <w:tr w:rsidR="00FA015E" w:rsidRPr="008E114B" w:rsidTr="005108E2">
        <w:trPr>
          <w:trHeight w:val="465"/>
        </w:trPr>
        <w:tc>
          <w:tcPr>
            <w:tcW w:w="460" w:type="dxa"/>
            <w:tcBorders>
              <w:top w:val="nil"/>
              <w:left w:val="single" w:sz="8" w:space="0" w:color="auto"/>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21</w:t>
            </w:r>
          </w:p>
        </w:tc>
        <w:tc>
          <w:tcPr>
            <w:tcW w:w="1220" w:type="dxa"/>
            <w:tcBorders>
              <w:top w:val="single" w:sz="4" w:space="0" w:color="auto"/>
              <w:left w:val="nil"/>
              <w:bottom w:val="nil"/>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optický SM</w:t>
            </w:r>
          </w:p>
        </w:tc>
        <w:tc>
          <w:tcPr>
            <w:tcW w:w="2820" w:type="dxa"/>
            <w:tcBorders>
              <w:top w:val="single" w:sz="4" w:space="0" w:color="auto"/>
              <w:left w:val="nil"/>
              <w:bottom w:val="nil"/>
              <w:right w:val="single" w:sz="8" w:space="0" w:color="auto"/>
            </w:tcBorders>
            <w:shd w:val="clear" w:color="auto" w:fill="auto"/>
            <w:vAlign w:val="center"/>
            <w:hideMark/>
          </w:tcPr>
          <w:p w:rsidR="00FA015E" w:rsidRPr="008E114B" w:rsidRDefault="00FA015E" w:rsidP="005108E2">
            <w:pPr>
              <w:rPr>
                <w:rFonts w:ascii="Arial" w:eastAsia="Times New Roman" w:hAnsi="Arial" w:cs="Arial"/>
              </w:rPr>
            </w:pPr>
            <w:r w:rsidRPr="008E114B">
              <w:rPr>
                <w:rFonts w:ascii="Arial" w:eastAsia="Times New Roman" w:hAnsi="Arial" w:cs="Arial"/>
              </w:rPr>
              <w:t xml:space="preserve">Optický </w:t>
            </w:r>
            <w:proofErr w:type="spellStart"/>
            <w:r w:rsidRPr="008E114B">
              <w:rPr>
                <w:rFonts w:ascii="Arial" w:eastAsia="Times New Roman" w:hAnsi="Arial" w:cs="Arial"/>
              </w:rPr>
              <w:t>patchcord</w:t>
            </w:r>
            <w:proofErr w:type="spellEnd"/>
            <w:r w:rsidRPr="008E114B">
              <w:rPr>
                <w:rFonts w:ascii="Arial" w:eastAsia="Times New Roman" w:hAnsi="Arial" w:cs="Arial"/>
              </w:rPr>
              <w:t xml:space="preserve"> </w:t>
            </w:r>
            <w:proofErr w:type="spellStart"/>
            <w:proofErr w:type="gramStart"/>
            <w:r w:rsidRPr="008E114B">
              <w:rPr>
                <w:rFonts w:ascii="Arial" w:eastAsia="Times New Roman" w:hAnsi="Arial" w:cs="Arial"/>
              </w:rPr>
              <w:t>Fiber</w:t>
            </w:r>
            <w:proofErr w:type="spellEnd"/>
            <w:r w:rsidRPr="008E114B">
              <w:rPr>
                <w:rFonts w:ascii="Arial" w:eastAsia="Times New Roman" w:hAnsi="Arial" w:cs="Arial"/>
              </w:rPr>
              <w:t xml:space="preserve"> , 9/125</w:t>
            </w:r>
            <w:proofErr w:type="gramEnd"/>
            <w:r w:rsidRPr="008E114B">
              <w:rPr>
                <w:rFonts w:ascii="Arial" w:eastAsia="Times New Roman" w:hAnsi="Arial" w:cs="Arial"/>
              </w:rPr>
              <w:t>, LC/PC-LC/PC, SM, duplex</w:t>
            </w:r>
          </w:p>
        </w:tc>
        <w:tc>
          <w:tcPr>
            <w:tcW w:w="612" w:type="dxa"/>
            <w:tcBorders>
              <w:top w:val="single" w:sz="4" w:space="0" w:color="auto"/>
              <w:left w:val="nil"/>
              <w:bottom w:val="nil"/>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10</w:t>
            </w:r>
          </w:p>
        </w:tc>
        <w:tc>
          <w:tcPr>
            <w:tcW w:w="781" w:type="dxa"/>
            <w:tcBorders>
              <w:top w:val="single" w:sz="4" w:space="0" w:color="auto"/>
              <w:left w:val="nil"/>
              <w:bottom w:val="nil"/>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LC</w:t>
            </w:r>
          </w:p>
        </w:tc>
        <w:tc>
          <w:tcPr>
            <w:tcW w:w="781" w:type="dxa"/>
            <w:tcBorders>
              <w:top w:val="single" w:sz="4" w:space="0" w:color="auto"/>
              <w:left w:val="nil"/>
              <w:bottom w:val="nil"/>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LC</w:t>
            </w:r>
          </w:p>
        </w:tc>
        <w:tc>
          <w:tcPr>
            <w:tcW w:w="550" w:type="dxa"/>
            <w:tcBorders>
              <w:top w:val="single" w:sz="4" w:space="0" w:color="auto"/>
              <w:left w:val="nil"/>
              <w:bottom w:val="nil"/>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10</w:t>
            </w:r>
          </w:p>
        </w:tc>
        <w:tc>
          <w:tcPr>
            <w:tcW w:w="1420" w:type="dxa"/>
            <w:tcBorders>
              <w:top w:val="single" w:sz="8" w:space="0" w:color="auto"/>
              <w:left w:val="nil"/>
              <w:bottom w:val="single" w:sz="4" w:space="0" w:color="auto"/>
              <w:right w:val="single" w:sz="8" w:space="0" w:color="auto"/>
            </w:tcBorders>
            <w:shd w:val="clear" w:color="auto" w:fill="auto"/>
            <w:vAlign w:val="center"/>
            <w:hideMark/>
          </w:tcPr>
          <w:p w:rsidR="00FA015E" w:rsidRPr="008E114B" w:rsidRDefault="00FA015E" w:rsidP="005108E2">
            <w:pPr>
              <w:jc w:val="right"/>
              <w:rPr>
                <w:rFonts w:ascii="Arial" w:eastAsia="Times New Roman" w:hAnsi="Arial" w:cs="Arial"/>
                <w:sz w:val="18"/>
                <w:szCs w:val="18"/>
              </w:rPr>
            </w:pPr>
            <w:r w:rsidRPr="008E114B">
              <w:rPr>
                <w:rFonts w:ascii="Arial" w:eastAsia="Times New Roman" w:hAnsi="Arial" w:cs="Arial"/>
                <w:sz w:val="18"/>
                <w:szCs w:val="18"/>
              </w:rPr>
              <w:t>179,80 Kč</w:t>
            </w:r>
          </w:p>
        </w:tc>
        <w:tc>
          <w:tcPr>
            <w:tcW w:w="1420" w:type="dxa"/>
            <w:tcBorders>
              <w:top w:val="single" w:sz="8" w:space="0" w:color="auto"/>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18"/>
                <w:szCs w:val="18"/>
              </w:rPr>
            </w:pPr>
            <w:r w:rsidRPr="008E114B">
              <w:rPr>
                <w:rFonts w:ascii="Arial" w:eastAsia="Times New Roman" w:hAnsi="Arial" w:cs="Arial"/>
                <w:sz w:val="18"/>
                <w:szCs w:val="18"/>
              </w:rPr>
              <w:t>1 798,00 Kč</w:t>
            </w:r>
          </w:p>
        </w:tc>
      </w:tr>
      <w:tr w:rsidR="00FA015E" w:rsidRPr="008E114B" w:rsidTr="005108E2">
        <w:trPr>
          <w:trHeight w:val="465"/>
        </w:trPr>
        <w:tc>
          <w:tcPr>
            <w:tcW w:w="460" w:type="dxa"/>
            <w:tcBorders>
              <w:top w:val="nil"/>
              <w:left w:val="single" w:sz="8" w:space="0" w:color="auto"/>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22</w:t>
            </w:r>
          </w:p>
        </w:tc>
        <w:tc>
          <w:tcPr>
            <w:tcW w:w="1220" w:type="dxa"/>
            <w:tcBorders>
              <w:top w:val="single" w:sz="4" w:space="0" w:color="auto"/>
              <w:left w:val="nil"/>
              <w:bottom w:val="nil"/>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optický SM</w:t>
            </w:r>
          </w:p>
        </w:tc>
        <w:tc>
          <w:tcPr>
            <w:tcW w:w="2820" w:type="dxa"/>
            <w:tcBorders>
              <w:top w:val="single" w:sz="4" w:space="0" w:color="auto"/>
              <w:left w:val="nil"/>
              <w:bottom w:val="nil"/>
              <w:right w:val="single" w:sz="8" w:space="0" w:color="auto"/>
            </w:tcBorders>
            <w:shd w:val="clear" w:color="auto" w:fill="auto"/>
            <w:vAlign w:val="center"/>
            <w:hideMark/>
          </w:tcPr>
          <w:p w:rsidR="00FA015E" w:rsidRPr="008E114B" w:rsidRDefault="00FA015E" w:rsidP="005108E2">
            <w:pPr>
              <w:rPr>
                <w:rFonts w:ascii="Arial" w:eastAsia="Times New Roman" w:hAnsi="Arial" w:cs="Arial"/>
              </w:rPr>
            </w:pPr>
            <w:r w:rsidRPr="008E114B">
              <w:rPr>
                <w:rFonts w:ascii="Arial" w:eastAsia="Times New Roman" w:hAnsi="Arial" w:cs="Arial"/>
              </w:rPr>
              <w:t xml:space="preserve">Optický </w:t>
            </w:r>
            <w:proofErr w:type="spellStart"/>
            <w:r w:rsidRPr="008E114B">
              <w:rPr>
                <w:rFonts w:ascii="Arial" w:eastAsia="Times New Roman" w:hAnsi="Arial" w:cs="Arial"/>
              </w:rPr>
              <w:t>patchcord</w:t>
            </w:r>
            <w:proofErr w:type="spellEnd"/>
            <w:r w:rsidRPr="008E114B">
              <w:rPr>
                <w:rFonts w:ascii="Arial" w:eastAsia="Times New Roman" w:hAnsi="Arial" w:cs="Arial"/>
              </w:rPr>
              <w:t xml:space="preserve"> </w:t>
            </w:r>
            <w:proofErr w:type="spellStart"/>
            <w:proofErr w:type="gramStart"/>
            <w:r w:rsidRPr="008E114B">
              <w:rPr>
                <w:rFonts w:ascii="Arial" w:eastAsia="Times New Roman" w:hAnsi="Arial" w:cs="Arial"/>
              </w:rPr>
              <w:t>Fiber</w:t>
            </w:r>
            <w:proofErr w:type="spellEnd"/>
            <w:r w:rsidRPr="008E114B">
              <w:rPr>
                <w:rFonts w:ascii="Arial" w:eastAsia="Times New Roman" w:hAnsi="Arial" w:cs="Arial"/>
              </w:rPr>
              <w:t xml:space="preserve"> , 9/125</w:t>
            </w:r>
            <w:proofErr w:type="gramEnd"/>
            <w:r w:rsidRPr="008E114B">
              <w:rPr>
                <w:rFonts w:ascii="Arial" w:eastAsia="Times New Roman" w:hAnsi="Arial" w:cs="Arial"/>
              </w:rPr>
              <w:t>, LC/PC-SC/PC, SM, duplex</w:t>
            </w:r>
          </w:p>
        </w:tc>
        <w:tc>
          <w:tcPr>
            <w:tcW w:w="612" w:type="dxa"/>
            <w:tcBorders>
              <w:top w:val="single" w:sz="4" w:space="0" w:color="auto"/>
              <w:left w:val="nil"/>
              <w:bottom w:val="nil"/>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3</w:t>
            </w:r>
          </w:p>
        </w:tc>
        <w:tc>
          <w:tcPr>
            <w:tcW w:w="781" w:type="dxa"/>
            <w:tcBorders>
              <w:top w:val="single" w:sz="4" w:space="0" w:color="auto"/>
              <w:left w:val="nil"/>
              <w:bottom w:val="nil"/>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LC</w:t>
            </w:r>
          </w:p>
        </w:tc>
        <w:tc>
          <w:tcPr>
            <w:tcW w:w="781" w:type="dxa"/>
            <w:tcBorders>
              <w:top w:val="single" w:sz="4" w:space="0" w:color="auto"/>
              <w:left w:val="nil"/>
              <w:bottom w:val="nil"/>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SC</w:t>
            </w:r>
          </w:p>
        </w:tc>
        <w:tc>
          <w:tcPr>
            <w:tcW w:w="550" w:type="dxa"/>
            <w:tcBorders>
              <w:top w:val="single" w:sz="4" w:space="0" w:color="auto"/>
              <w:left w:val="nil"/>
              <w:bottom w:val="nil"/>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5</w:t>
            </w:r>
          </w:p>
        </w:tc>
        <w:tc>
          <w:tcPr>
            <w:tcW w:w="1420" w:type="dxa"/>
            <w:tcBorders>
              <w:top w:val="single" w:sz="8" w:space="0" w:color="auto"/>
              <w:left w:val="nil"/>
              <w:bottom w:val="single" w:sz="4" w:space="0" w:color="auto"/>
              <w:right w:val="single" w:sz="8" w:space="0" w:color="auto"/>
            </w:tcBorders>
            <w:shd w:val="clear" w:color="auto" w:fill="auto"/>
            <w:vAlign w:val="center"/>
            <w:hideMark/>
          </w:tcPr>
          <w:p w:rsidR="00FA015E" w:rsidRPr="008E114B" w:rsidRDefault="00FA015E" w:rsidP="005108E2">
            <w:pPr>
              <w:jc w:val="right"/>
              <w:rPr>
                <w:rFonts w:ascii="Arial" w:eastAsia="Times New Roman" w:hAnsi="Arial" w:cs="Arial"/>
                <w:sz w:val="18"/>
                <w:szCs w:val="18"/>
              </w:rPr>
            </w:pPr>
            <w:r w:rsidRPr="008E114B">
              <w:rPr>
                <w:rFonts w:ascii="Arial" w:eastAsia="Times New Roman" w:hAnsi="Arial" w:cs="Arial"/>
                <w:sz w:val="18"/>
                <w:szCs w:val="18"/>
              </w:rPr>
              <w:t>132,24 Kč</w:t>
            </w:r>
          </w:p>
        </w:tc>
        <w:tc>
          <w:tcPr>
            <w:tcW w:w="1420" w:type="dxa"/>
            <w:tcBorders>
              <w:top w:val="single" w:sz="8" w:space="0" w:color="auto"/>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18"/>
                <w:szCs w:val="18"/>
              </w:rPr>
            </w:pPr>
            <w:r w:rsidRPr="008E114B">
              <w:rPr>
                <w:rFonts w:ascii="Arial" w:eastAsia="Times New Roman" w:hAnsi="Arial" w:cs="Arial"/>
                <w:sz w:val="18"/>
                <w:szCs w:val="18"/>
              </w:rPr>
              <w:t>661,20 Kč</w:t>
            </w:r>
          </w:p>
        </w:tc>
      </w:tr>
      <w:tr w:rsidR="00FA015E" w:rsidRPr="008E114B" w:rsidTr="005108E2">
        <w:trPr>
          <w:trHeight w:val="465"/>
        </w:trPr>
        <w:tc>
          <w:tcPr>
            <w:tcW w:w="460" w:type="dxa"/>
            <w:tcBorders>
              <w:top w:val="nil"/>
              <w:left w:val="single" w:sz="8" w:space="0" w:color="auto"/>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23</w:t>
            </w:r>
          </w:p>
        </w:tc>
        <w:tc>
          <w:tcPr>
            <w:tcW w:w="1220" w:type="dxa"/>
            <w:tcBorders>
              <w:top w:val="single" w:sz="4" w:space="0" w:color="auto"/>
              <w:left w:val="nil"/>
              <w:bottom w:val="nil"/>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optický SM</w:t>
            </w:r>
          </w:p>
        </w:tc>
        <w:tc>
          <w:tcPr>
            <w:tcW w:w="2820" w:type="dxa"/>
            <w:tcBorders>
              <w:top w:val="single" w:sz="4" w:space="0" w:color="auto"/>
              <w:left w:val="nil"/>
              <w:bottom w:val="nil"/>
              <w:right w:val="single" w:sz="8" w:space="0" w:color="auto"/>
            </w:tcBorders>
            <w:shd w:val="clear" w:color="auto" w:fill="auto"/>
            <w:vAlign w:val="center"/>
            <w:hideMark/>
          </w:tcPr>
          <w:p w:rsidR="00FA015E" w:rsidRPr="008E114B" w:rsidRDefault="00FA015E" w:rsidP="005108E2">
            <w:pPr>
              <w:rPr>
                <w:rFonts w:ascii="Arial" w:eastAsia="Times New Roman" w:hAnsi="Arial" w:cs="Arial"/>
              </w:rPr>
            </w:pPr>
            <w:r w:rsidRPr="008E114B">
              <w:rPr>
                <w:rFonts w:ascii="Arial" w:eastAsia="Times New Roman" w:hAnsi="Arial" w:cs="Arial"/>
              </w:rPr>
              <w:t xml:space="preserve">Optický </w:t>
            </w:r>
            <w:proofErr w:type="spellStart"/>
            <w:r w:rsidRPr="008E114B">
              <w:rPr>
                <w:rFonts w:ascii="Arial" w:eastAsia="Times New Roman" w:hAnsi="Arial" w:cs="Arial"/>
              </w:rPr>
              <w:t>patchcord</w:t>
            </w:r>
            <w:proofErr w:type="spellEnd"/>
            <w:r w:rsidRPr="008E114B">
              <w:rPr>
                <w:rFonts w:ascii="Arial" w:eastAsia="Times New Roman" w:hAnsi="Arial" w:cs="Arial"/>
              </w:rPr>
              <w:t xml:space="preserve"> </w:t>
            </w:r>
            <w:proofErr w:type="spellStart"/>
            <w:proofErr w:type="gramStart"/>
            <w:r w:rsidRPr="008E114B">
              <w:rPr>
                <w:rFonts w:ascii="Arial" w:eastAsia="Times New Roman" w:hAnsi="Arial" w:cs="Arial"/>
              </w:rPr>
              <w:t>Fiber</w:t>
            </w:r>
            <w:proofErr w:type="spellEnd"/>
            <w:r w:rsidRPr="008E114B">
              <w:rPr>
                <w:rFonts w:ascii="Arial" w:eastAsia="Times New Roman" w:hAnsi="Arial" w:cs="Arial"/>
              </w:rPr>
              <w:t xml:space="preserve"> , 9/125</w:t>
            </w:r>
            <w:proofErr w:type="gramEnd"/>
            <w:r w:rsidRPr="008E114B">
              <w:rPr>
                <w:rFonts w:ascii="Arial" w:eastAsia="Times New Roman" w:hAnsi="Arial" w:cs="Arial"/>
              </w:rPr>
              <w:t>, LC/PC-SC/PC, SM, duplex</w:t>
            </w:r>
          </w:p>
        </w:tc>
        <w:tc>
          <w:tcPr>
            <w:tcW w:w="612" w:type="dxa"/>
            <w:tcBorders>
              <w:top w:val="single" w:sz="4" w:space="0" w:color="auto"/>
              <w:left w:val="nil"/>
              <w:bottom w:val="nil"/>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10</w:t>
            </w:r>
          </w:p>
        </w:tc>
        <w:tc>
          <w:tcPr>
            <w:tcW w:w="781" w:type="dxa"/>
            <w:tcBorders>
              <w:top w:val="single" w:sz="4" w:space="0" w:color="auto"/>
              <w:left w:val="nil"/>
              <w:bottom w:val="nil"/>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LC</w:t>
            </w:r>
          </w:p>
        </w:tc>
        <w:tc>
          <w:tcPr>
            <w:tcW w:w="781" w:type="dxa"/>
            <w:tcBorders>
              <w:top w:val="single" w:sz="4" w:space="0" w:color="auto"/>
              <w:left w:val="nil"/>
              <w:bottom w:val="nil"/>
              <w:right w:val="single" w:sz="8" w:space="0" w:color="auto"/>
            </w:tcBorders>
            <w:shd w:val="clear" w:color="auto" w:fill="auto"/>
            <w:vAlign w:val="center"/>
            <w:hideMark/>
          </w:tcPr>
          <w:p w:rsidR="00FA015E" w:rsidRPr="008E114B" w:rsidRDefault="00FA015E" w:rsidP="005108E2">
            <w:pPr>
              <w:rPr>
                <w:rFonts w:ascii="Arial" w:eastAsia="Times New Roman" w:hAnsi="Arial" w:cs="Arial"/>
                <w:sz w:val="20"/>
                <w:szCs w:val="20"/>
              </w:rPr>
            </w:pPr>
            <w:r w:rsidRPr="008E114B">
              <w:rPr>
                <w:rFonts w:ascii="Arial" w:eastAsia="Times New Roman" w:hAnsi="Arial" w:cs="Arial"/>
                <w:sz w:val="20"/>
                <w:szCs w:val="20"/>
              </w:rPr>
              <w:t>SC</w:t>
            </w:r>
          </w:p>
        </w:tc>
        <w:tc>
          <w:tcPr>
            <w:tcW w:w="550" w:type="dxa"/>
            <w:tcBorders>
              <w:top w:val="single" w:sz="4" w:space="0" w:color="auto"/>
              <w:left w:val="nil"/>
              <w:bottom w:val="nil"/>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20"/>
                <w:szCs w:val="20"/>
              </w:rPr>
            </w:pPr>
            <w:r w:rsidRPr="008E114B">
              <w:rPr>
                <w:rFonts w:ascii="Arial" w:eastAsia="Times New Roman" w:hAnsi="Arial" w:cs="Arial"/>
                <w:sz w:val="20"/>
                <w:szCs w:val="20"/>
              </w:rPr>
              <w:t>5</w:t>
            </w:r>
          </w:p>
        </w:tc>
        <w:tc>
          <w:tcPr>
            <w:tcW w:w="1420" w:type="dxa"/>
            <w:tcBorders>
              <w:top w:val="single" w:sz="8" w:space="0" w:color="auto"/>
              <w:left w:val="nil"/>
              <w:bottom w:val="single" w:sz="4" w:space="0" w:color="auto"/>
              <w:right w:val="single" w:sz="8" w:space="0" w:color="auto"/>
            </w:tcBorders>
            <w:shd w:val="clear" w:color="auto" w:fill="auto"/>
            <w:vAlign w:val="center"/>
            <w:hideMark/>
          </w:tcPr>
          <w:p w:rsidR="00FA015E" w:rsidRPr="008E114B" w:rsidRDefault="00FA015E" w:rsidP="005108E2">
            <w:pPr>
              <w:jc w:val="right"/>
              <w:rPr>
                <w:rFonts w:ascii="Arial" w:eastAsia="Times New Roman" w:hAnsi="Arial" w:cs="Arial"/>
                <w:sz w:val="18"/>
                <w:szCs w:val="18"/>
              </w:rPr>
            </w:pPr>
            <w:r w:rsidRPr="008E114B">
              <w:rPr>
                <w:rFonts w:ascii="Arial" w:eastAsia="Times New Roman" w:hAnsi="Arial" w:cs="Arial"/>
                <w:sz w:val="18"/>
                <w:szCs w:val="18"/>
              </w:rPr>
              <w:t>150,80 Kč</w:t>
            </w:r>
          </w:p>
        </w:tc>
        <w:tc>
          <w:tcPr>
            <w:tcW w:w="1420" w:type="dxa"/>
            <w:tcBorders>
              <w:top w:val="single" w:sz="8" w:space="0" w:color="auto"/>
              <w:left w:val="nil"/>
              <w:bottom w:val="single" w:sz="4" w:space="0" w:color="auto"/>
              <w:right w:val="single" w:sz="8" w:space="0" w:color="auto"/>
            </w:tcBorders>
            <w:shd w:val="clear" w:color="auto" w:fill="auto"/>
            <w:vAlign w:val="center"/>
            <w:hideMark/>
          </w:tcPr>
          <w:p w:rsidR="00FA015E" w:rsidRPr="008E114B" w:rsidRDefault="00FA015E" w:rsidP="005108E2">
            <w:pPr>
              <w:jc w:val="center"/>
              <w:rPr>
                <w:rFonts w:ascii="Arial" w:eastAsia="Times New Roman" w:hAnsi="Arial" w:cs="Arial"/>
                <w:sz w:val="18"/>
                <w:szCs w:val="18"/>
              </w:rPr>
            </w:pPr>
            <w:r w:rsidRPr="008E114B">
              <w:rPr>
                <w:rFonts w:ascii="Arial" w:eastAsia="Times New Roman" w:hAnsi="Arial" w:cs="Arial"/>
                <w:sz w:val="18"/>
                <w:szCs w:val="18"/>
              </w:rPr>
              <w:t>754,00 Kč</w:t>
            </w:r>
          </w:p>
        </w:tc>
      </w:tr>
      <w:tr w:rsidR="00FA015E" w:rsidRPr="008E114B" w:rsidTr="005108E2">
        <w:trPr>
          <w:trHeight w:val="300"/>
        </w:trPr>
        <w:tc>
          <w:tcPr>
            <w:tcW w:w="8644" w:type="dxa"/>
            <w:gridSpan w:val="8"/>
            <w:tcBorders>
              <w:top w:val="single" w:sz="8" w:space="0" w:color="auto"/>
              <w:left w:val="single" w:sz="8" w:space="0" w:color="auto"/>
              <w:bottom w:val="single" w:sz="8" w:space="0" w:color="auto"/>
              <w:right w:val="nil"/>
            </w:tcBorders>
            <w:shd w:val="clear" w:color="auto" w:fill="auto"/>
            <w:vAlign w:val="center"/>
            <w:hideMark/>
          </w:tcPr>
          <w:p w:rsidR="00FA015E" w:rsidRPr="008E114B" w:rsidRDefault="00FA015E" w:rsidP="000A7D8D">
            <w:pPr>
              <w:rPr>
                <w:rFonts w:ascii="Arial" w:eastAsia="Times New Roman" w:hAnsi="Arial" w:cs="Arial"/>
                <w:b/>
                <w:bCs/>
                <w:sz w:val="20"/>
                <w:szCs w:val="20"/>
              </w:rPr>
            </w:pPr>
            <w:r w:rsidRPr="008E114B">
              <w:rPr>
                <w:rFonts w:ascii="Arial" w:eastAsia="Times New Roman" w:hAnsi="Arial" w:cs="Arial"/>
                <w:b/>
                <w:bCs/>
                <w:sz w:val="20"/>
                <w:szCs w:val="20"/>
              </w:rPr>
              <w:t>CELK</w:t>
            </w:r>
            <w:r w:rsidR="000A7D8D">
              <w:rPr>
                <w:rFonts w:ascii="Arial" w:eastAsia="Times New Roman" w:hAnsi="Arial" w:cs="Arial"/>
                <w:b/>
                <w:bCs/>
                <w:sz w:val="20"/>
                <w:szCs w:val="20"/>
              </w:rPr>
              <w:t xml:space="preserve">OVÁ KUPNÍ CENA V </w:t>
            </w:r>
            <w:r w:rsidRPr="008E114B">
              <w:rPr>
                <w:rFonts w:ascii="Arial" w:eastAsia="Times New Roman" w:hAnsi="Arial" w:cs="Arial"/>
                <w:b/>
                <w:bCs/>
                <w:sz w:val="20"/>
                <w:szCs w:val="20"/>
              </w:rPr>
              <w:t xml:space="preserve">KČ BEZ DPH </w:t>
            </w:r>
          </w:p>
        </w:tc>
        <w:tc>
          <w:tcPr>
            <w:tcW w:w="1420" w:type="dxa"/>
            <w:tcBorders>
              <w:top w:val="single" w:sz="8" w:space="0" w:color="FF0000"/>
              <w:left w:val="single" w:sz="8" w:space="0" w:color="FF0000"/>
              <w:bottom w:val="single" w:sz="8" w:space="0" w:color="FF0000"/>
              <w:right w:val="single" w:sz="8" w:space="0" w:color="FF0000"/>
            </w:tcBorders>
            <w:shd w:val="clear" w:color="auto" w:fill="auto"/>
            <w:vAlign w:val="center"/>
            <w:hideMark/>
          </w:tcPr>
          <w:p w:rsidR="00FA015E" w:rsidRPr="008E114B" w:rsidRDefault="00FA015E" w:rsidP="005108E2">
            <w:pPr>
              <w:jc w:val="right"/>
              <w:rPr>
                <w:rFonts w:ascii="Arial" w:eastAsia="Times New Roman" w:hAnsi="Arial" w:cs="Arial"/>
                <w:sz w:val="18"/>
                <w:szCs w:val="18"/>
              </w:rPr>
            </w:pPr>
            <w:r w:rsidRPr="008E114B">
              <w:rPr>
                <w:rFonts w:ascii="Arial" w:eastAsia="Times New Roman" w:hAnsi="Arial" w:cs="Arial"/>
                <w:sz w:val="18"/>
                <w:szCs w:val="18"/>
              </w:rPr>
              <w:t>198 534,20 Kč</w:t>
            </w:r>
          </w:p>
        </w:tc>
      </w:tr>
    </w:tbl>
    <w:p w:rsidR="000A2712" w:rsidRPr="000A2712" w:rsidRDefault="000A2712" w:rsidP="00BB6EF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outlineLvl w:val="0"/>
        <w:rPr>
          <w:rFonts w:ascii="Arial" w:eastAsia="Times New Roman" w:hAnsi="Arial" w:cs="Arial"/>
          <w:b/>
          <w:color w:val="auto"/>
          <w:sz w:val="24"/>
          <w:szCs w:val="24"/>
          <w:bdr w:val="none" w:sz="0" w:space="0" w:color="auto"/>
        </w:rPr>
      </w:pPr>
    </w:p>
    <w:sectPr w:rsidR="000A2712" w:rsidRPr="000A2712" w:rsidSect="00433DE5">
      <w:footerReference w:type="default" r:id="rId21"/>
      <w:pgSz w:w="11900" w:h="16840"/>
      <w:pgMar w:top="1418" w:right="748" w:bottom="720" w:left="1418" w:header="709" w:footer="709" w:gutter="0"/>
      <w:cols w:space="708"/>
      <w:docGrid w:linePitch="21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1FA57A" w15:done="0"/>
  <w15:commentEx w15:paraId="0E3F10F4" w15:done="0"/>
  <w15:commentEx w15:paraId="0D1C642E" w15:paraIdParent="0E3F10F4" w15:done="0"/>
  <w15:commentEx w15:paraId="480E72D7" w15:done="0"/>
  <w15:commentEx w15:paraId="2449A0FF" w15:done="0"/>
  <w15:commentEx w15:paraId="3E9A02A9" w15:paraIdParent="2449A0FF" w15:done="0"/>
  <w15:commentEx w15:paraId="2EEC0C58" w15:done="0"/>
  <w15:commentEx w15:paraId="0E1D1EBB" w15:paraIdParent="2EEC0C58" w15:done="0"/>
  <w15:commentEx w15:paraId="03E974AF" w15:done="0"/>
  <w15:commentEx w15:paraId="385CE598" w15:paraIdParent="03E974AF" w15:done="0"/>
  <w15:commentEx w15:paraId="3898D9A9" w15:done="0"/>
  <w15:commentEx w15:paraId="40DD006F" w15:done="0"/>
  <w15:commentEx w15:paraId="14C22B42" w15:paraIdParent="40DD006F" w15:done="0"/>
  <w15:commentEx w15:paraId="3CB2E181" w15:done="0"/>
  <w15:commentEx w15:paraId="23C8827F" w15:done="0"/>
  <w15:commentEx w15:paraId="25C64CAE" w15:paraIdParent="23C8827F" w15:done="0"/>
  <w15:commentEx w15:paraId="692760FC" w15:done="0"/>
  <w15:commentEx w15:paraId="69E318CF" w15:done="0"/>
  <w15:commentEx w15:paraId="3A004FE1" w15:done="0"/>
  <w15:commentEx w15:paraId="60F24B58" w15:paraIdParent="3A004FE1" w15:done="0"/>
  <w15:commentEx w15:paraId="2E82764B" w15:done="0"/>
  <w15:commentEx w15:paraId="2ED605F6" w15:done="0"/>
  <w15:commentEx w15:paraId="5D17DB40" w15:paraIdParent="2ED605F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874" w:rsidRDefault="001A0874">
      <w:r>
        <w:separator/>
      </w:r>
    </w:p>
  </w:endnote>
  <w:endnote w:type="continuationSeparator" w:id="0">
    <w:p w:rsidR="001A0874" w:rsidRDefault="001A0874">
      <w:r>
        <w:continuationSeparator/>
      </w:r>
    </w:p>
  </w:endnote>
  <w:endnote w:type="continuationNotice" w:id="1">
    <w:p w:rsidR="001A0874" w:rsidRDefault="001A08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245904"/>
      <w:docPartObj>
        <w:docPartGallery w:val="Page Numbers (Bottom of Page)"/>
        <w:docPartUnique/>
      </w:docPartObj>
    </w:sdtPr>
    <w:sdtEndPr>
      <w:rPr>
        <w:rFonts w:ascii="Arial" w:hAnsi="Arial" w:cs="Arial"/>
        <w:sz w:val="18"/>
        <w:szCs w:val="18"/>
      </w:rPr>
    </w:sdtEndPr>
    <w:sdtContent>
      <w:p w:rsidR="005108E2" w:rsidRPr="000D3577" w:rsidRDefault="005108E2">
        <w:pPr>
          <w:pStyle w:val="Zpat"/>
          <w:jc w:val="center"/>
          <w:rPr>
            <w:rFonts w:ascii="Arial" w:hAnsi="Arial" w:cs="Arial"/>
            <w:sz w:val="18"/>
            <w:szCs w:val="18"/>
          </w:rPr>
        </w:pPr>
        <w:r w:rsidRPr="000D3577">
          <w:rPr>
            <w:rFonts w:ascii="Arial" w:hAnsi="Arial" w:cs="Arial"/>
            <w:sz w:val="18"/>
            <w:szCs w:val="18"/>
          </w:rPr>
          <w:fldChar w:fldCharType="begin"/>
        </w:r>
        <w:r w:rsidRPr="000D3577">
          <w:rPr>
            <w:rFonts w:ascii="Arial" w:hAnsi="Arial" w:cs="Arial"/>
            <w:sz w:val="18"/>
            <w:szCs w:val="18"/>
          </w:rPr>
          <w:instrText>PAGE   \* MERGEFORMAT</w:instrText>
        </w:r>
        <w:r w:rsidRPr="000D3577">
          <w:rPr>
            <w:rFonts w:ascii="Arial" w:hAnsi="Arial" w:cs="Arial"/>
            <w:sz w:val="18"/>
            <w:szCs w:val="18"/>
          </w:rPr>
          <w:fldChar w:fldCharType="separate"/>
        </w:r>
        <w:r w:rsidR="008427B9">
          <w:rPr>
            <w:rFonts w:ascii="Arial" w:hAnsi="Arial" w:cs="Arial"/>
            <w:noProof/>
            <w:sz w:val="18"/>
            <w:szCs w:val="18"/>
          </w:rPr>
          <w:t>1</w:t>
        </w:r>
        <w:r w:rsidRPr="000D3577">
          <w:rPr>
            <w:rFonts w:ascii="Arial" w:hAnsi="Arial" w:cs="Arial"/>
            <w:sz w:val="18"/>
            <w:szCs w:val="18"/>
          </w:rPr>
          <w:fldChar w:fldCharType="end"/>
        </w:r>
      </w:p>
    </w:sdtContent>
  </w:sdt>
  <w:p w:rsidR="005108E2" w:rsidRDefault="005108E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874" w:rsidRDefault="001A0874">
      <w:r>
        <w:separator/>
      </w:r>
    </w:p>
  </w:footnote>
  <w:footnote w:type="continuationSeparator" w:id="0">
    <w:p w:rsidR="001A0874" w:rsidRDefault="001A0874">
      <w:r>
        <w:continuationSeparator/>
      </w:r>
    </w:p>
  </w:footnote>
  <w:footnote w:type="continuationNotice" w:id="1">
    <w:p w:rsidR="001A0874" w:rsidRDefault="001A087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3558"/>
    <w:multiLevelType w:val="hybridMultilevel"/>
    <w:tmpl w:val="5D9A4CCE"/>
    <w:lvl w:ilvl="0" w:tplc="040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7D06F7"/>
    <w:multiLevelType w:val="multilevel"/>
    <w:tmpl w:val="C95C6838"/>
    <w:styleLink w:val="List11"/>
    <w:lvl w:ilvl="0">
      <w:start w:val="1"/>
      <w:numFmt w:val="decimal"/>
      <w:lvlText w:val="%1."/>
      <w:lvlJc w:val="left"/>
      <w:pPr>
        <w:tabs>
          <w:tab w:val="num" w:pos="567"/>
        </w:tabs>
        <w:ind w:left="567" w:hanging="567"/>
      </w:pPr>
      <w:rPr>
        <w:color w:val="000000"/>
        <w:position w:val="0"/>
        <w:sz w:val="20"/>
        <w:szCs w:val="20"/>
        <w:u w:color="000000"/>
      </w:rPr>
    </w:lvl>
    <w:lvl w:ilvl="1">
      <w:start w:val="1"/>
      <w:numFmt w:val="decimal"/>
      <w:lvlText w:val="%1.%2."/>
      <w:lvlJc w:val="left"/>
      <w:pPr>
        <w:tabs>
          <w:tab w:val="num" w:pos="1000"/>
        </w:tabs>
        <w:ind w:left="1000" w:hanging="300"/>
      </w:pPr>
      <w:rPr>
        <w:color w:val="000000"/>
        <w:position w:val="0"/>
        <w:sz w:val="20"/>
        <w:szCs w:val="20"/>
        <w:u w:color="000000"/>
      </w:rPr>
    </w:lvl>
    <w:lvl w:ilvl="2">
      <w:start w:val="1"/>
      <w:numFmt w:val="decimal"/>
      <w:lvlText w:val="%1.%2.%3."/>
      <w:lvlJc w:val="left"/>
      <w:pPr>
        <w:tabs>
          <w:tab w:val="num" w:pos="2000"/>
        </w:tabs>
        <w:ind w:left="2000" w:hanging="600"/>
      </w:pPr>
      <w:rPr>
        <w:color w:val="000000"/>
        <w:position w:val="0"/>
        <w:sz w:val="20"/>
        <w:szCs w:val="20"/>
        <w:u w:color="000000"/>
      </w:rPr>
    </w:lvl>
    <w:lvl w:ilvl="3">
      <w:start w:val="1"/>
      <w:numFmt w:val="decimal"/>
      <w:lvlText w:val="%1.%2.%3.%4."/>
      <w:lvlJc w:val="left"/>
      <w:pPr>
        <w:tabs>
          <w:tab w:val="num" w:pos="2720"/>
        </w:tabs>
        <w:ind w:left="2720" w:hanging="600"/>
      </w:pPr>
      <w:rPr>
        <w:color w:val="000000"/>
        <w:position w:val="0"/>
        <w:sz w:val="20"/>
        <w:szCs w:val="20"/>
        <w:u w:color="000000"/>
      </w:rPr>
    </w:lvl>
    <w:lvl w:ilvl="4">
      <w:start w:val="1"/>
      <w:numFmt w:val="decimal"/>
      <w:lvlText w:val="%1.%2.%3.%4.%5."/>
      <w:lvlJc w:val="left"/>
      <w:pPr>
        <w:tabs>
          <w:tab w:val="num" w:pos="3420"/>
        </w:tabs>
        <w:ind w:left="3420" w:hanging="600"/>
      </w:pPr>
      <w:rPr>
        <w:color w:val="000000"/>
        <w:position w:val="0"/>
        <w:sz w:val="20"/>
        <w:szCs w:val="20"/>
        <w:u w:color="000000"/>
      </w:rPr>
    </w:lvl>
    <w:lvl w:ilvl="5">
      <w:start w:val="1"/>
      <w:numFmt w:val="decimal"/>
      <w:lvlText w:val="%1.%2.%3.%4.%5.%6."/>
      <w:lvlJc w:val="left"/>
      <w:pPr>
        <w:tabs>
          <w:tab w:val="num" w:pos="4440"/>
        </w:tabs>
        <w:ind w:left="4440" w:hanging="900"/>
      </w:pPr>
      <w:rPr>
        <w:color w:val="000000"/>
        <w:position w:val="0"/>
        <w:sz w:val="20"/>
        <w:szCs w:val="20"/>
        <w:u w:color="000000"/>
      </w:rPr>
    </w:lvl>
    <w:lvl w:ilvl="6">
      <w:start w:val="1"/>
      <w:numFmt w:val="decimal"/>
      <w:lvlText w:val="%1.%2.%3.%4.%5.%6.%7."/>
      <w:lvlJc w:val="left"/>
      <w:pPr>
        <w:tabs>
          <w:tab w:val="num" w:pos="5140"/>
        </w:tabs>
        <w:ind w:left="5140" w:hanging="900"/>
      </w:pPr>
      <w:rPr>
        <w:color w:val="000000"/>
        <w:position w:val="0"/>
        <w:sz w:val="20"/>
        <w:szCs w:val="20"/>
        <w:u w:color="000000"/>
      </w:rPr>
    </w:lvl>
    <w:lvl w:ilvl="7">
      <w:start w:val="1"/>
      <w:numFmt w:val="decimal"/>
      <w:lvlText w:val="%1.%2.%3.%4.%5.%6.%7.%8."/>
      <w:lvlJc w:val="left"/>
      <w:pPr>
        <w:tabs>
          <w:tab w:val="num" w:pos="6140"/>
        </w:tabs>
        <w:ind w:left="6140" w:hanging="1200"/>
      </w:pPr>
      <w:rPr>
        <w:color w:val="000000"/>
        <w:position w:val="0"/>
        <w:sz w:val="20"/>
        <w:szCs w:val="20"/>
        <w:u w:color="000000"/>
      </w:rPr>
    </w:lvl>
    <w:lvl w:ilvl="8">
      <w:start w:val="1"/>
      <w:numFmt w:val="decimal"/>
      <w:lvlText w:val="%1.%2.%3.%4.%5.%6.%7.%8.%9."/>
      <w:lvlJc w:val="left"/>
      <w:pPr>
        <w:tabs>
          <w:tab w:val="num" w:pos="6860"/>
        </w:tabs>
        <w:ind w:left="6860" w:hanging="1200"/>
      </w:pPr>
      <w:rPr>
        <w:color w:val="000000"/>
        <w:position w:val="0"/>
        <w:sz w:val="20"/>
        <w:szCs w:val="20"/>
        <w:u w:color="000000"/>
      </w:rPr>
    </w:lvl>
  </w:abstractNum>
  <w:abstractNum w:abstractNumId="2">
    <w:nsid w:val="136E271A"/>
    <w:multiLevelType w:val="hybridMultilevel"/>
    <w:tmpl w:val="897005A2"/>
    <w:lvl w:ilvl="0" w:tplc="37FC33D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6D47D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94E0048"/>
    <w:multiLevelType w:val="hybridMultilevel"/>
    <w:tmpl w:val="486CC7E0"/>
    <w:lvl w:ilvl="0" w:tplc="720A6CE4">
      <w:start w:val="1"/>
      <w:numFmt w:val="decimal"/>
      <w:lvlText w:val="%1."/>
      <w:lvlJc w:val="left"/>
      <w:pPr>
        <w:tabs>
          <w:tab w:val="num" w:pos="0"/>
        </w:tabs>
        <w:ind w:left="283" w:hanging="283"/>
      </w:pPr>
      <w:rPr>
        <w:rFonts w:hint="default"/>
      </w:rPr>
    </w:lvl>
    <w:lvl w:ilvl="1" w:tplc="03B46C8E" w:tentative="1">
      <w:start w:val="1"/>
      <w:numFmt w:val="lowerLetter"/>
      <w:lvlText w:val="%2."/>
      <w:lvlJc w:val="left"/>
      <w:pPr>
        <w:tabs>
          <w:tab w:val="num" w:pos="1440"/>
        </w:tabs>
        <w:ind w:left="1440" w:hanging="360"/>
      </w:pPr>
    </w:lvl>
    <w:lvl w:ilvl="2" w:tplc="E2F8EE08" w:tentative="1">
      <w:start w:val="1"/>
      <w:numFmt w:val="lowerRoman"/>
      <w:lvlText w:val="%3."/>
      <w:lvlJc w:val="right"/>
      <w:pPr>
        <w:tabs>
          <w:tab w:val="num" w:pos="2160"/>
        </w:tabs>
        <w:ind w:left="2160" w:hanging="180"/>
      </w:pPr>
    </w:lvl>
    <w:lvl w:ilvl="3" w:tplc="26F0414A" w:tentative="1">
      <w:start w:val="1"/>
      <w:numFmt w:val="decimal"/>
      <w:lvlText w:val="%4."/>
      <w:lvlJc w:val="left"/>
      <w:pPr>
        <w:tabs>
          <w:tab w:val="num" w:pos="2880"/>
        </w:tabs>
        <w:ind w:left="2880" w:hanging="360"/>
      </w:pPr>
    </w:lvl>
    <w:lvl w:ilvl="4" w:tplc="14242BA0" w:tentative="1">
      <w:start w:val="1"/>
      <w:numFmt w:val="lowerLetter"/>
      <w:lvlText w:val="%5."/>
      <w:lvlJc w:val="left"/>
      <w:pPr>
        <w:tabs>
          <w:tab w:val="num" w:pos="3600"/>
        </w:tabs>
        <w:ind w:left="3600" w:hanging="360"/>
      </w:pPr>
    </w:lvl>
    <w:lvl w:ilvl="5" w:tplc="E60AA282" w:tentative="1">
      <w:start w:val="1"/>
      <w:numFmt w:val="lowerRoman"/>
      <w:lvlText w:val="%6."/>
      <w:lvlJc w:val="right"/>
      <w:pPr>
        <w:tabs>
          <w:tab w:val="num" w:pos="4320"/>
        </w:tabs>
        <w:ind w:left="4320" w:hanging="180"/>
      </w:pPr>
    </w:lvl>
    <w:lvl w:ilvl="6" w:tplc="E758B080" w:tentative="1">
      <w:start w:val="1"/>
      <w:numFmt w:val="decimal"/>
      <w:lvlText w:val="%7."/>
      <w:lvlJc w:val="left"/>
      <w:pPr>
        <w:tabs>
          <w:tab w:val="num" w:pos="5040"/>
        </w:tabs>
        <w:ind w:left="5040" w:hanging="360"/>
      </w:pPr>
    </w:lvl>
    <w:lvl w:ilvl="7" w:tplc="9CF6FEEE" w:tentative="1">
      <w:start w:val="1"/>
      <w:numFmt w:val="lowerLetter"/>
      <w:lvlText w:val="%8."/>
      <w:lvlJc w:val="left"/>
      <w:pPr>
        <w:tabs>
          <w:tab w:val="num" w:pos="5760"/>
        </w:tabs>
        <w:ind w:left="5760" w:hanging="360"/>
      </w:pPr>
    </w:lvl>
    <w:lvl w:ilvl="8" w:tplc="748CB2D2" w:tentative="1">
      <w:start w:val="1"/>
      <w:numFmt w:val="lowerRoman"/>
      <w:lvlText w:val="%9."/>
      <w:lvlJc w:val="right"/>
      <w:pPr>
        <w:tabs>
          <w:tab w:val="num" w:pos="6480"/>
        </w:tabs>
        <w:ind w:left="6480" w:hanging="180"/>
      </w:pPr>
    </w:lvl>
  </w:abstractNum>
  <w:abstractNum w:abstractNumId="5">
    <w:nsid w:val="1DF44B71"/>
    <w:multiLevelType w:val="multilevel"/>
    <w:tmpl w:val="DB5839CA"/>
    <w:styleLink w:val="Seznam31"/>
    <w:lvl w:ilvl="0">
      <w:numFmt w:val="bullet"/>
      <w:lvlText w:val="-"/>
      <w:lvlJc w:val="left"/>
      <w:pPr>
        <w:tabs>
          <w:tab w:val="num" w:pos="720"/>
        </w:tabs>
        <w:ind w:left="720" w:hanging="153"/>
      </w:pPr>
      <w:rPr>
        <w:color w:val="000000"/>
        <w:position w:val="0"/>
        <w:sz w:val="16"/>
        <w:szCs w:val="16"/>
        <w:u w:color="000000"/>
      </w:rPr>
    </w:lvl>
    <w:lvl w:ilvl="1">
      <w:start w:val="1"/>
      <w:numFmt w:val="bullet"/>
      <w:lvlText w:val="o"/>
      <w:lvlJc w:val="left"/>
      <w:pPr>
        <w:tabs>
          <w:tab w:val="num" w:pos="1380"/>
        </w:tabs>
        <w:ind w:left="1380" w:hanging="300"/>
      </w:pPr>
      <w:rPr>
        <w:color w:val="000000"/>
        <w:position w:val="0"/>
        <w:sz w:val="20"/>
        <w:szCs w:val="20"/>
        <w:u w:color="000000"/>
      </w:rPr>
    </w:lvl>
    <w:lvl w:ilvl="2">
      <w:start w:val="1"/>
      <w:numFmt w:val="bullet"/>
      <w:lvlText w:val="▪"/>
      <w:lvlJc w:val="left"/>
      <w:pPr>
        <w:tabs>
          <w:tab w:val="num" w:pos="2100"/>
        </w:tabs>
        <w:ind w:left="2100" w:hanging="300"/>
      </w:pPr>
      <w:rPr>
        <w:color w:val="000000"/>
        <w:position w:val="0"/>
        <w:sz w:val="20"/>
        <w:szCs w:val="20"/>
        <w:u w:color="000000"/>
      </w:rPr>
    </w:lvl>
    <w:lvl w:ilvl="3">
      <w:start w:val="1"/>
      <w:numFmt w:val="bullet"/>
      <w:lvlText w:val="•"/>
      <w:lvlJc w:val="left"/>
      <w:pPr>
        <w:tabs>
          <w:tab w:val="num" w:pos="2820"/>
        </w:tabs>
        <w:ind w:left="2820" w:hanging="300"/>
      </w:pPr>
      <w:rPr>
        <w:color w:val="000000"/>
        <w:position w:val="0"/>
        <w:sz w:val="20"/>
        <w:szCs w:val="20"/>
        <w:u w:color="000000"/>
      </w:rPr>
    </w:lvl>
    <w:lvl w:ilvl="4">
      <w:start w:val="1"/>
      <w:numFmt w:val="bullet"/>
      <w:lvlText w:val="o"/>
      <w:lvlJc w:val="left"/>
      <w:pPr>
        <w:tabs>
          <w:tab w:val="num" w:pos="3540"/>
        </w:tabs>
        <w:ind w:left="3540" w:hanging="300"/>
      </w:pPr>
      <w:rPr>
        <w:color w:val="000000"/>
        <w:position w:val="0"/>
        <w:sz w:val="20"/>
        <w:szCs w:val="20"/>
        <w:u w:color="000000"/>
      </w:rPr>
    </w:lvl>
    <w:lvl w:ilvl="5">
      <w:start w:val="1"/>
      <w:numFmt w:val="bullet"/>
      <w:lvlText w:val="▪"/>
      <w:lvlJc w:val="left"/>
      <w:pPr>
        <w:tabs>
          <w:tab w:val="num" w:pos="4260"/>
        </w:tabs>
        <w:ind w:left="4260" w:hanging="300"/>
      </w:pPr>
      <w:rPr>
        <w:color w:val="000000"/>
        <w:position w:val="0"/>
        <w:sz w:val="20"/>
        <w:szCs w:val="20"/>
        <w:u w:color="000000"/>
      </w:rPr>
    </w:lvl>
    <w:lvl w:ilvl="6">
      <w:start w:val="1"/>
      <w:numFmt w:val="bullet"/>
      <w:lvlText w:val="•"/>
      <w:lvlJc w:val="left"/>
      <w:pPr>
        <w:tabs>
          <w:tab w:val="num" w:pos="4980"/>
        </w:tabs>
        <w:ind w:left="4980" w:hanging="300"/>
      </w:pPr>
      <w:rPr>
        <w:color w:val="000000"/>
        <w:position w:val="0"/>
        <w:sz w:val="20"/>
        <w:szCs w:val="20"/>
        <w:u w:color="000000"/>
      </w:rPr>
    </w:lvl>
    <w:lvl w:ilvl="7">
      <w:start w:val="1"/>
      <w:numFmt w:val="bullet"/>
      <w:lvlText w:val="o"/>
      <w:lvlJc w:val="left"/>
      <w:pPr>
        <w:tabs>
          <w:tab w:val="num" w:pos="5700"/>
        </w:tabs>
        <w:ind w:left="5700" w:hanging="300"/>
      </w:pPr>
      <w:rPr>
        <w:color w:val="000000"/>
        <w:position w:val="0"/>
        <w:sz w:val="20"/>
        <w:szCs w:val="20"/>
        <w:u w:color="000000"/>
      </w:rPr>
    </w:lvl>
    <w:lvl w:ilvl="8">
      <w:start w:val="1"/>
      <w:numFmt w:val="bullet"/>
      <w:lvlText w:val="▪"/>
      <w:lvlJc w:val="left"/>
      <w:pPr>
        <w:tabs>
          <w:tab w:val="num" w:pos="6420"/>
        </w:tabs>
        <w:ind w:left="6420" w:hanging="300"/>
      </w:pPr>
      <w:rPr>
        <w:color w:val="000000"/>
        <w:position w:val="0"/>
        <w:sz w:val="20"/>
        <w:szCs w:val="20"/>
        <w:u w:color="000000"/>
      </w:rPr>
    </w:lvl>
  </w:abstractNum>
  <w:abstractNum w:abstractNumId="6">
    <w:nsid w:val="1EA0192D"/>
    <w:multiLevelType w:val="multilevel"/>
    <w:tmpl w:val="0E2C2F80"/>
    <w:styleLink w:val="List1"/>
    <w:lvl w:ilvl="0">
      <w:start w:val="2"/>
      <w:numFmt w:val="decimal"/>
      <w:lvlText w:val="%1."/>
      <w:lvlJc w:val="left"/>
      <w:pPr>
        <w:tabs>
          <w:tab w:val="num" w:pos="426"/>
        </w:tabs>
        <w:ind w:left="426" w:hanging="426"/>
      </w:pPr>
      <w:rPr>
        <w:b/>
        <w:bCs/>
        <w:color w:val="000000"/>
        <w:position w:val="0"/>
        <w:sz w:val="20"/>
        <w:szCs w:val="20"/>
        <w:u w:color="000000"/>
        <w:shd w:val="clear" w:color="auto" w:fill="FFFF00"/>
      </w:rPr>
    </w:lvl>
    <w:lvl w:ilvl="1">
      <w:start w:val="1"/>
      <w:numFmt w:val="lowerLetter"/>
      <w:lvlText w:val="%2."/>
      <w:lvlJc w:val="left"/>
      <w:pPr>
        <w:tabs>
          <w:tab w:val="num" w:pos="1380"/>
        </w:tabs>
        <w:ind w:left="1380" w:hanging="300"/>
      </w:pPr>
      <w:rPr>
        <w:b/>
        <w:bCs/>
        <w:color w:val="000000"/>
        <w:position w:val="0"/>
        <w:sz w:val="20"/>
        <w:szCs w:val="20"/>
        <w:u w:color="000000"/>
        <w:shd w:val="clear" w:color="auto" w:fill="FFFF00"/>
      </w:rPr>
    </w:lvl>
    <w:lvl w:ilvl="2">
      <w:start w:val="1"/>
      <w:numFmt w:val="lowerRoman"/>
      <w:lvlText w:val="%3."/>
      <w:lvlJc w:val="left"/>
      <w:pPr>
        <w:tabs>
          <w:tab w:val="num" w:pos="2111"/>
        </w:tabs>
        <w:ind w:left="2111" w:hanging="247"/>
      </w:pPr>
      <w:rPr>
        <w:b/>
        <w:bCs/>
        <w:color w:val="000000"/>
        <w:position w:val="0"/>
        <w:sz w:val="20"/>
        <w:szCs w:val="20"/>
        <w:u w:color="000000"/>
        <w:shd w:val="clear" w:color="auto" w:fill="FFFF00"/>
      </w:rPr>
    </w:lvl>
    <w:lvl w:ilvl="3">
      <w:start w:val="1"/>
      <w:numFmt w:val="decimal"/>
      <w:lvlText w:val="%4."/>
      <w:lvlJc w:val="left"/>
      <w:pPr>
        <w:tabs>
          <w:tab w:val="num" w:pos="2820"/>
        </w:tabs>
        <w:ind w:left="2820" w:hanging="300"/>
      </w:pPr>
      <w:rPr>
        <w:b/>
        <w:bCs/>
        <w:color w:val="000000"/>
        <w:position w:val="0"/>
        <w:sz w:val="20"/>
        <w:szCs w:val="20"/>
        <w:u w:color="000000"/>
        <w:shd w:val="clear" w:color="auto" w:fill="FFFF00"/>
      </w:rPr>
    </w:lvl>
    <w:lvl w:ilvl="4">
      <w:start w:val="1"/>
      <w:numFmt w:val="lowerLetter"/>
      <w:lvlText w:val="%5."/>
      <w:lvlJc w:val="left"/>
      <w:pPr>
        <w:tabs>
          <w:tab w:val="num" w:pos="3540"/>
        </w:tabs>
        <w:ind w:left="3540" w:hanging="300"/>
      </w:pPr>
      <w:rPr>
        <w:b/>
        <w:bCs/>
        <w:color w:val="000000"/>
        <w:position w:val="0"/>
        <w:sz w:val="20"/>
        <w:szCs w:val="20"/>
        <w:u w:color="000000"/>
        <w:shd w:val="clear" w:color="auto" w:fill="FFFF00"/>
      </w:rPr>
    </w:lvl>
    <w:lvl w:ilvl="5">
      <w:start w:val="1"/>
      <w:numFmt w:val="lowerRoman"/>
      <w:lvlText w:val="%6."/>
      <w:lvlJc w:val="left"/>
      <w:pPr>
        <w:tabs>
          <w:tab w:val="num" w:pos="4271"/>
        </w:tabs>
        <w:ind w:left="4271" w:hanging="247"/>
      </w:pPr>
      <w:rPr>
        <w:b/>
        <w:bCs/>
        <w:color w:val="000000"/>
        <w:position w:val="0"/>
        <w:sz w:val="20"/>
        <w:szCs w:val="20"/>
        <w:u w:color="000000"/>
        <w:shd w:val="clear" w:color="auto" w:fill="FFFF00"/>
      </w:rPr>
    </w:lvl>
    <w:lvl w:ilvl="6">
      <w:start w:val="1"/>
      <w:numFmt w:val="decimal"/>
      <w:lvlText w:val="%7."/>
      <w:lvlJc w:val="left"/>
      <w:pPr>
        <w:tabs>
          <w:tab w:val="num" w:pos="4980"/>
        </w:tabs>
        <w:ind w:left="4980" w:hanging="300"/>
      </w:pPr>
      <w:rPr>
        <w:b/>
        <w:bCs/>
        <w:color w:val="000000"/>
        <w:position w:val="0"/>
        <w:sz w:val="20"/>
        <w:szCs w:val="20"/>
        <w:u w:color="000000"/>
        <w:shd w:val="clear" w:color="auto" w:fill="FFFF00"/>
      </w:rPr>
    </w:lvl>
    <w:lvl w:ilvl="7">
      <w:start w:val="1"/>
      <w:numFmt w:val="lowerLetter"/>
      <w:lvlText w:val="%8."/>
      <w:lvlJc w:val="left"/>
      <w:pPr>
        <w:tabs>
          <w:tab w:val="num" w:pos="5700"/>
        </w:tabs>
        <w:ind w:left="5700" w:hanging="300"/>
      </w:pPr>
      <w:rPr>
        <w:b/>
        <w:bCs/>
        <w:color w:val="000000"/>
        <w:position w:val="0"/>
        <w:sz w:val="20"/>
        <w:szCs w:val="20"/>
        <w:u w:color="000000"/>
        <w:shd w:val="clear" w:color="auto" w:fill="FFFF00"/>
      </w:rPr>
    </w:lvl>
    <w:lvl w:ilvl="8">
      <w:start w:val="1"/>
      <w:numFmt w:val="lowerRoman"/>
      <w:lvlText w:val="%9."/>
      <w:lvlJc w:val="left"/>
      <w:pPr>
        <w:tabs>
          <w:tab w:val="num" w:pos="6431"/>
        </w:tabs>
        <w:ind w:left="6431" w:hanging="247"/>
      </w:pPr>
      <w:rPr>
        <w:b/>
        <w:bCs/>
        <w:color w:val="000000"/>
        <w:position w:val="0"/>
        <w:sz w:val="20"/>
        <w:szCs w:val="20"/>
        <w:u w:color="000000"/>
        <w:shd w:val="clear" w:color="auto" w:fill="FFFF00"/>
      </w:rPr>
    </w:lvl>
  </w:abstractNum>
  <w:abstractNum w:abstractNumId="7">
    <w:nsid w:val="364525A1"/>
    <w:multiLevelType w:val="multilevel"/>
    <w:tmpl w:val="A1E8EDC6"/>
    <w:styleLink w:val="List8"/>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8">
    <w:nsid w:val="369660FA"/>
    <w:multiLevelType w:val="multilevel"/>
    <w:tmpl w:val="58E4BCBA"/>
    <w:styleLink w:val="List14"/>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9">
    <w:nsid w:val="3AFE67F9"/>
    <w:multiLevelType w:val="multilevel"/>
    <w:tmpl w:val="5D5ABFA0"/>
    <w:styleLink w:val="List15"/>
    <w:lvl w:ilvl="0">
      <w:start w:val="1"/>
      <w:numFmt w:val="bullet"/>
      <w:lvlText w:val="•"/>
      <w:lvlJc w:val="left"/>
      <w:pPr>
        <w:tabs>
          <w:tab w:val="num" w:pos="660"/>
        </w:tabs>
        <w:ind w:left="660" w:hanging="300"/>
      </w:pPr>
      <w:rPr>
        <w:color w:val="000000"/>
        <w:position w:val="0"/>
        <w:sz w:val="20"/>
        <w:szCs w:val="20"/>
        <w:u w:color="000000"/>
      </w:rPr>
    </w:lvl>
    <w:lvl w:ilvl="1">
      <w:start w:val="1"/>
      <w:numFmt w:val="decimal"/>
      <w:lvlText w:val="%2."/>
      <w:lvlJc w:val="left"/>
      <w:pPr>
        <w:tabs>
          <w:tab w:val="num" w:pos="567"/>
        </w:tabs>
        <w:ind w:left="567" w:hanging="567"/>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10">
    <w:nsid w:val="3B26624A"/>
    <w:multiLevelType w:val="hybridMultilevel"/>
    <w:tmpl w:val="3FE0E31C"/>
    <w:lvl w:ilvl="0" w:tplc="720A6CE4">
      <w:start w:val="1"/>
      <w:numFmt w:val="decimal"/>
      <w:lvlText w:val="%1."/>
      <w:lvlJc w:val="left"/>
      <w:pPr>
        <w:tabs>
          <w:tab w:val="num" w:pos="0"/>
        </w:tabs>
        <w:ind w:left="283" w:hanging="283"/>
      </w:pPr>
      <w:rPr>
        <w:rFonts w:hint="default"/>
      </w:rPr>
    </w:lvl>
    <w:lvl w:ilvl="1" w:tplc="03B46C8E" w:tentative="1">
      <w:start w:val="1"/>
      <w:numFmt w:val="lowerLetter"/>
      <w:lvlText w:val="%2."/>
      <w:lvlJc w:val="left"/>
      <w:pPr>
        <w:tabs>
          <w:tab w:val="num" w:pos="1440"/>
        </w:tabs>
        <w:ind w:left="1440" w:hanging="360"/>
      </w:pPr>
    </w:lvl>
    <w:lvl w:ilvl="2" w:tplc="E2F8EE08" w:tentative="1">
      <w:start w:val="1"/>
      <w:numFmt w:val="lowerRoman"/>
      <w:lvlText w:val="%3."/>
      <w:lvlJc w:val="right"/>
      <w:pPr>
        <w:tabs>
          <w:tab w:val="num" w:pos="2160"/>
        </w:tabs>
        <w:ind w:left="2160" w:hanging="180"/>
      </w:pPr>
    </w:lvl>
    <w:lvl w:ilvl="3" w:tplc="26F0414A" w:tentative="1">
      <w:start w:val="1"/>
      <w:numFmt w:val="decimal"/>
      <w:lvlText w:val="%4."/>
      <w:lvlJc w:val="left"/>
      <w:pPr>
        <w:tabs>
          <w:tab w:val="num" w:pos="2880"/>
        </w:tabs>
        <w:ind w:left="2880" w:hanging="360"/>
      </w:pPr>
    </w:lvl>
    <w:lvl w:ilvl="4" w:tplc="14242BA0" w:tentative="1">
      <w:start w:val="1"/>
      <w:numFmt w:val="lowerLetter"/>
      <w:lvlText w:val="%5."/>
      <w:lvlJc w:val="left"/>
      <w:pPr>
        <w:tabs>
          <w:tab w:val="num" w:pos="3600"/>
        </w:tabs>
        <w:ind w:left="3600" w:hanging="360"/>
      </w:pPr>
    </w:lvl>
    <w:lvl w:ilvl="5" w:tplc="E60AA282" w:tentative="1">
      <w:start w:val="1"/>
      <w:numFmt w:val="lowerRoman"/>
      <w:lvlText w:val="%6."/>
      <w:lvlJc w:val="right"/>
      <w:pPr>
        <w:tabs>
          <w:tab w:val="num" w:pos="4320"/>
        </w:tabs>
        <w:ind w:left="4320" w:hanging="180"/>
      </w:pPr>
    </w:lvl>
    <w:lvl w:ilvl="6" w:tplc="E758B080" w:tentative="1">
      <w:start w:val="1"/>
      <w:numFmt w:val="decimal"/>
      <w:lvlText w:val="%7."/>
      <w:lvlJc w:val="left"/>
      <w:pPr>
        <w:tabs>
          <w:tab w:val="num" w:pos="5040"/>
        </w:tabs>
        <w:ind w:left="5040" w:hanging="360"/>
      </w:pPr>
    </w:lvl>
    <w:lvl w:ilvl="7" w:tplc="9CF6FEEE" w:tentative="1">
      <w:start w:val="1"/>
      <w:numFmt w:val="lowerLetter"/>
      <w:lvlText w:val="%8."/>
      <w:lvlJc w:val="left"/>
      <w:pPr>
        <w:tabs>
          <w:tab w:val="num" w:pos="5760"/>
        </w:tabs>
        <w:ind w:left="5760" w:hanging="360"/>
      </w:pPr>
    </w:lvl>
    <w:lvl w:ilvl="8" w:tplc="748CB2D2" w:tentative="1">
      <w:start w:val="1"/>
      <w:numFmt w:val="lowerRoman"/>
      <w:lvlText w:val="%9."/>
      <w:lvlJc w:val="right"/>
      <w:pPr>
        <w:tabs>
          <w:tab w:val="num" w:pos="6480"/>
        </w:tabs>
        <w:ind w:left="6480" w:hanging="180"/>
      </w:pPr>
    </w:lvl>
  </w:abstractNum>
  <w:abstractNum w:abstractNumId="11">
    <w:nsid w:val="3C59580B"/>
    <w:multiLevelType w:val="hybridMultilevel"/>
    <w:tmpl w:val="D6B20906"/>
    <w:lvl w:ilvl="0" w:tplc="0405000F">
      <w:start w:val="1"/>
      <w:numFmt w:val="decimal"/>
      <w:lvlText w:val="%1."/>
      <w:lvlJc w:val="left"/>
      <w:pPr>
        <w:ind w:left="360" w:hanging="360"/>
      </w:pPr>
      <w:rPr>
        <w:rFonts w:hint="default"/>
      </w:rPr>
    </w:lvl>
    <w:lvl w:ilvl="1" w:tplc="04050019">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2">
    <w:nsid w:val="3F821F91"/>
    <w:multiLevelType w:val="hybridMultilevel"/>
    <w:tmpl w:val="5A2A66E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40983A59"/>
    <w:multiLevelType w:val="hybridMultilevel"/>
    <w:tmpl w:val="B672CF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2C00273"/>
    <w:multiLevelType w:val="multilevel"/>
    <w:tmpl w:val="2E6EB2B4"/>
    <w:styleLink w:val="List16"/>
    <w:lvl w:ilvl="0">
      <w:start w:val="1"/>
      <w:numFmt w:val="bullet"/>
      <w:lvlText w:val="•"/>
      <w:lvlJc w:val="left"/>
      <w:pPr>
        <w:tabs>
          <w:tab w:val="num" w:pos="660"/>
        </w:tabs>
        <w:ind w:left="660" w:hanging="300"/>
      </w:pPr>
      <w:rPr>
        <w:color w:val="000000"/>
        <w:position w:val="0"/>
        <w:sz w:val="20"/>
        <w:szCs w:val="20"/>
        <w:u w:color="000000"/>
      </w:rPr>
    </w:lvl>
    <w:lvl w:ilvl="1">
      <w:start w:val="5"/>
      <w:numFmt w:val="decimal"/>
      <w:lvlText w:val="%2."/>
      <w:lvlJc w:val="left"/>
      <w:pPr>
        <w:tabs>
          <w:tab w:val="num" w:pos="360"/>
        </w:tabs>
        <w:ind w:left="360" w:hanging="36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15">
    <w:nsid w:val="43E86029"/>
    <w:multiLevelType w:val="multilevel"/>
    <w:tmpl w:val="BFA4988C"/>
    <w:styleLink w:val="Seznam21"/>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16">
    <w:nsid w:val="45286118"/>
    <w:multiLevelType w:val="multilevel"/>
    <w:tmpl w:val="A35CA300"/>
    <w:lvl w:ilvl="0">
      <w:start w:val="1"/>
      <w:numFmt w:val="upperRoman"/>
      <w:pStyle w:val="SSlnek"/>
      <w:suff w:val="nothing"/>
      <w:lvlText w:val="Článek %1."/>
      <w:lvlJc w:val="left"/>
      <w:pPr>
        <w:ind w:left="6881" w:hanging="360"/>
      </w:pPr>
      <w:rPr>
        <w:rFonts w:cs="Times New Roman"/>
        <w:b w:val="0"/>
        <w:bCs w:val="0"/>
        <w:i w:val="0"/>
        <w:iCs w:val="0"/>
        <w:caps w:val="0"/>
        <w:smallCaps w:val="0"/>
        <w:strike w:val="0"/>
        <w:dstrike w:val="0"/>
        <w:vanish w:val="0"/>
        <w:webHidden w:val="0"/>
        <w:spacing w:val="0"/>
        <w:kern w:val="0"/>
        <w:position w:val="0"/>
        <w:u w:val="none"/>
        <w:effect w:val="none"/>
        <w:vertAlign w:val="baseline"/>
        <w:em w:val="none"/>
        <w:specVanish w:val="0"/>
      </w:rPr>
    </w:lvl>
    <w:lvl w:ilvl="1">
      <w:start w:val="2"/>
      <w:numFmt w:val="decimal"/>
      <w:pStyle w:val="SSOdstavec"/>
      <w:lvlText w:val="%2."/>
      <w:lvlJc w:val="left"/>
      <w:pPr>
        <w:ind w:left="360" w:hanging="360"/>
      </w:pPr>
      <w:rPr>
        <w:rFonts w:ascii="Arial" w:hAnsi="Arial" w:cs="Arial"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pStyle w:val="SSBod"/>
      <w:lvlText w:val="%2.%3."/>
      <w:lvlJc w:val="left"/>
      <w:pPr>
        <w:ind w:left="1353" w:hanging="360"/>
      </w:pPr>
      <w:rPr>
        <w:rFonts w:cs="Times New Roman"/>
        <w:b w:val="0"/>
        <w:bCs w:val="0"/>
        <w:i w:val="0"/>
        <w:iCs w:val="0"/>
        <w:caps w:val="0"/>
        <w:smallCaps w:val="0"/>
        <w:strike w:val="0"/>
        <w:dstrike w:val="0"/>
        <w:vanish w:val="0"/>
        <w:webHidden w:val="0"/>
        <w:spacing w:val="0"/>
        <w:kern w:val="0"/>
        <w:position w:val="0"/>
        <w:u w:val="none"/>
        <w:effect w:val="none"/>
        <w:vertAlign w:val="baseline"/>
        <w:em w:val="none"/>
        <w:specVanish w:val="0"/>
      </w:rPr>
    </w:lvl>
    <w:lvl w:ilvl="3">
      <w:start w:val="1"/>
      <w:numFmt w:val="lowerLetter"/>
      <w:pStyle w:val="SSPsmeno"/>
      <w:lvlText w:val="%4)"/>
      <w:lvlJc w:val="left"/>
      <w:pPr>
        <w:ind w:left="1440" w:hanging="360"/>
      </w:pPr>
      <w:rPr>
        <w:rFonts w:cs="Times New Roman"/>
        <w:b/>
        <w:bCs w:val="0"/>
        <w:i w:val="0"/>
        <w:iCs w:val="0"/>
        <w:caps w:val="0"/>
        <w:smallCaps w:val="0"/>
        <w:strike w:val="0"/>
        <w:dstrike w:val="0"/>
        <w:vanish w:val="0"/>
        <w:webHidden w:val="0"/>
        <w:spacing w:val="0"/>
        <w:kern w:val="0"/>
        <w:position w:val="0"/>
        <w:u w:val="none"/>
        <w:effect w:val="none"/>
        <w:vertAlign w:val="baseline"/>
        <w:em w:val="none"/>
        <w:specVanish w:val="0"/>
      </w:rPr>
    </w:lvl>
    <w:lvl w:ilvl="4">
      <w:start w:val="1"/>
      <w:numFmt w:val="none"/>
      <w:lvlText w:val=""/>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A1723BD"/>
    <w:multiLevelType w:val="multilevel"/>
    <w:tmpl w:val="75DAB92A"/>
    <w:styleLink w:val="Seznam51"/>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020"/>
        </w:tabs>
        <w:ind w:left="1020" w:hanging="300"/>
      </w:pPr>
      <w:rPr>
        <w:color w:val="000000"/>
        <w:position w:val="0"/>
        <w:sz w:val="20"/>
        <w:szCs w:val="20"/>
        <w:u w:color="000000"/>
      </w:rPr>
    </w:lvl>
    <w:lvl w:ilvl="2">
      <w:start w:val="1"/>
      <w:numFmt w:val="lowerRoman"/>
      <w:lvlText w:val="%3."/>
      <w:lvlJc w:val="left"/>
      <w:pPr>
        <w:tabs>
          <w:tab w:val="num" w:pos="1751"/>
        </w:tabs>
        <w:ind w:left="1751" w:hanging="247"/>
      </w:pPr>
      <w:rPr>
        <w:color w:val="000000"/>
        <w:position w:val="0"/>
        <w:sz w:val="20"/>
        <w:szCs w:val="20"/>
        <w:u w:color="000000"/>
      </w:rPr>
    </w:lvl>
    <w:lvl w:ilvl="3">
      <w:start w:val="1"/>
      <w:numFmt w:val="decimal"/>
      <w:lvlText w:val="%4."/>
      <w:lvlJc w:val="left"/>
      <w:pPr>
        <w:tabs>
          <w:tab w:val="num" w:pos="2460"/>
        </w:tabs>
        <w:ind w:left="2460" w:hanging="300"/>
      </w:pPr>
      <w:rPr>
        <w:color w:val="000000"/>
        <w:position w:val="0"/>
        <w:sz w:val="20"/>
        <w:szCs w:val="20"/>
        <w:u w:color="000000"/>
      </w:rPr>
    </w:lvl>
    <w:lvl w:ilvl="4">
      <w:start w:val="1"/>
      <w:numFmt w:val="lowerLetter"/>
      <w:lvlText w:val="%5."/>
      <w:lvlJc w:val="left"/>
      <w:pPr>
        <w:tabs>
          <w:tab w:val="num" w:pos="3180"/>
        </w:tabs>
        <w:ind w:left="3180" w:hanging="300"/>
      </w:pPr>
      <w:rPr>
        <w:color w:val="000000"/>
        <w:position w:val="0"/>
        <w:sz w:val="20"/>
        <w:szCs w:val="20"/>
        <w:u w:color="000000"/>
      </w:rPr>
    </w:lvl>
    <w:lvl w:ilvl="5">
      <w:start w:val="1"/>
      <w:numFmt w:val="lowerRoman"/>
      <w:lvlText w:val="%6."/>
      <w:lvlJc w:val="left"/>
      <w:pPr>
        <w:tabs>
          <w:tab w:val="num" w:pos="3911"/>
        </w:tabs>
        <w:ind w:left="3911" w:hanging="247"/>
      </w:pPr>
      <w:rPr>
        <w:color w:val="000000"/>
        <w:position w:val="0"/>
        <w:sz w:val="20"/>
        <w:szCs w:val="20"/>
        <w:u w:color="000000"/>
      </w:rPr>
    </w:lvl>
    <w:lvl w:ilvl="6">
      <w:start w:val="1"/>
      <w:numFmt w:val="decimal"/>
      <w:lvlText w:val="%7."/>
      <w:lvlJc w:val="left"/>
      <w:pPr>
        <w:tabs>
          <w:tab w:val="num" w:pos="4620"/>
        </w:tabs>
        <w:ind w:left="4620" w:hanging="300"/>
      </w:pPr>
      <w:rPr>
        <w:color w:val="000000"/>
        <w:position w:val="0"/>
        <w:sz w:val="20"/>
        <w:szCs w:val="20"/>
        <w:u w:color="000000"/>
      </w:rPr>
    </w:lvl>
    <w:lvl w:ilvl="7">
      <w:start w:val="1"/>
      <w:numFmt w:val="lowerLetter"/>
      <w:lvlText w:val="%8."/>
      <w:lvlJc w:val="left"/>
      <w:pPr>
        <w:tabs>
          <w:tab w:val="num" w:pos="5340"/>
        </w:tabs>
        <w:ind w:left="5340" w:hanging="300"/>
      </w:pPr>
      <w:rPr>
        <w:color w:val="000000"/>
        <w:position w:val="0"/>
        <w:sz w:val="20"/>
        <w:szCs w:val="20"/>
        <w:u w:color="000000"/>
      </w:rPr>
    </w:lvl>
    <w:lvl w:ilvl="8">
      <w:start w:val="1"/>
      <w:numFmt w:val="lowerRoman"/>
      <w:lvlText w:val="%9."/>
      <w:lvlJc w:val="left"/>
      <w:pPr>
        <w:tabs>
          <w:tab w:val="num" w:pos="6071"/>
        </w:tabs>
        <w:ind w:left="6071" w:hanging="247"/>
      </w:pPr>
      <w:rPr>
        <w:color w:val="000000"/>
        <w:position w:val="0"/>
        <w:sz w:val="20"/>
        <w:szCs w:val="20"/>
        <w:u w:color="000000"/>
      </w:rPr>
    </w:lvl>
  </w:abstractNum>
  <w:abstractNum w:abstractNumId="18">
    <w:nsid w:val="4A4B5B8C"/>
    <w:multiLevelType w:val="hybridMultilevel"/>
    <w:tmpl w:val="C5363788"/>
    <w:lvl w:ilvl="0" w:tplc="1FB6007E">
      <w:start w:val="1"/>
      <w:numFmt w:val="decimal"/>
      <w:lvlText w:val="%1."/>
      <w:lvlJc w:val="left"/>
      <w:pPr>
        <w:tabs>
          <w:tab w:val="num" w:pos="0"/>
        </w:tabs>
        <w:ind w:left="283" w:hanging="283"/>
      </w:pPr>
      <w:rPr>
        <w:rFonts w:hint="default"/>
      </w:rPr>
    </w:lvl>
    <w:lvl w:ilvl="1" w:tplc="3290469E" w:tentative="1">
      <w:start w:val="1"/>
      <w:numFmt w:val="lowerLetter"/>
      <w:lvlText w:val="%2."/>
      <w:lvlJc w:val="left"/>
      <w:pPr>
        <w:tabs>
          <w:tab w:val="num" w:pos="1440"/>
        </w:tabs>
        <w:ind w:left="1440" w:hanging="360"/>
      </w:pPr>
    </w:lvl>
    <w:lvl w:ilvl="2" w:tplc="A8D8FEDE" w:tentative="1">
      <w:start w:val="1"/>
      <w:numFmt w:val="lowerRoman"/>
      <w:lvlText w:val="%3."/>
      <w:lvlJc w:val="right"/>
      <w:pPr>
        <w:tabs>
          <w:tab w:val="num" w:pos="2160"/>
        </w:tabs>
        <w:ind w:left="2160" w:hanging="180"/>
      </w:pPr>
    </w:lvl>
    <w:lvl w:ilvl="3" w:tplc="1B4C7A30" w:tentative="1">
      <w:start w:val="1"/>
      <w:numFmt w:val="decimal"/>
      <w:lvlText w:val="%4."/>
      <w:lvlJc w:val="left"/>
      <w:pPr>
        <w:tabs>
          <w:tab w:val="num" w:pos="2880"/>
        </w:tabs>
        <w:ind w:left="2880" w:hanging="360"/>
      </w:pPr>
    </w:lvl>
    <w:lvl w:ilvl="4" w:tplc="14648AF4" w:tentative="1">
      <w:start w:val="1"/>
      <w:numFmt w:val="lowerLetter"/>
      <w:lvlText w:val="%5."/>
      <w:lvlJc w:val="left"/>
      <w:pPr>
        <w:tabs>
          <w:tab w:val="num" w:pos="3600"/>
        </w:tabs>
        <w:ind w:left="3600" w:hanging="360"/>
      </w:pPr>
    </w:lvl>
    <w:lvl w:ilvl="5" w:tplc="2FD426FA" w:tentative="1">
      <w:start w:val="1"/>
      <w:numFmt w:val="lowerRoman"/>
      <w:lvlText w:val="%6."/>
      <w:lvlJc w:val="right"/>
      <w:pPr>
        <w:tabs>
          <w:tab w:val="num" w:pos="4320"/>
        </w:tabs>
        <w:ind w:left="4320" w:hanging="180"/>
      </w:pPr>
    </w:lvl>
    <w:lvl w:ilvl="6" w:tplc="958EF6A4" w:tentative="1">
      <w:start w:val="1"/>
      <w:numFmt w:val="decimal"/>
      <w:lvlText w:val="%7."/>
      <w:lvlJc w:val="left"/>
      <w:pPr>
        <w:tabs>
          <w:tab w:val="num" w:pos="5040"/>
        </w:tabs>
        <w:ind w:left="5040" w:hanging="360"/>
      </w:pPr>
    </w:lvl>
    <w:lvl w:ilvl="7" w:tplc="A1BEA7C2" w:tentative="1">
      <w:start w:val="1"/>
      <w:numFmt w:val="lowerLetter"/>
      <w:lvlText w:val="%8."/>
      <w:lvlJc w:val="left"/>
      <w:pPr>
        <w:tabs>
          <w:tab w:val="num" w:pos="5760"/>
        </w:tabs>
        <w:ind w:left="5760" w:hanging="360"/>
      </w:pPr>
    </w:lvl>
    <w:lvl w:ilvl="8" w:tplc="67243712" w:tentative="1">
      <w:start w:val="1"/>
      <w:numFmt w:val="lowerRoman"/>
      <w:lvlText w:val="%9."/>
      <w:lvlJc w:val="right"/>
      <w:pPr>
        <w:tabs>
          <w:tab w:val="num" w:pos="6480"/>
        </w:tabs>
        <w:ind w:left="6480" w:hanging="180"/>
      </w:pPr>
    </w:lvl>
  </w:abstractNum>
  <w:abstractNum w:abstractNumId="19">
    <w:nsid w:val="52067C5E"/>
    <w:multiLevelType w:val="multilevel"/>
    <w:tmpl w:val="DC1E13A6"/>
    <w:styleLink w:val="List10"/>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20">
    <w:nsid w:val="525668EA"/>
    <w:multiLevelType w:val="hybridMultilevel"/>
    <w:tmpl w:val="5B7AD0C8"/>
    <w:lvl w:ilvl="0" w:tplc="3524F58C">
      <w:start w:val="1"/>
      <w:numFmt w:val="upperRoman"/>
      <w:lvlText w:val="%1."/>
      <w:lvlJc w:val="center"/>
      <w:pPr>
        <w:ind w:left="5176" w:hanging="356"/>
      </w:pPr>
      <w:rPr>
        <w:rFonts w:hint="default"/>
      </w:rPr>
    </w:lvl>
    <w:lvl w:ilvl="1" w:tplc="33EC469A">
      <w:start w:val="1"/>
      <w:numFmt w:val="lowerLetter"/>
      <w:lvlText w:val="%2)"/>
      <w:lvlJc w:val="left"/>
      <w:pPr>
        <w:ind w:left="6321" w:hanging="360"/>
      </w:pPr>
      <w:rPr>
        <w:rFonts w:hint="default"/>
        <w:b w:val="0"/>
      </w:rPr>
    </w:lvl>
    <w:lvl w:ilvl="2" w:tplc="0405001B" w:tentative="1">
      <w:start w:val="1"/>
      <w:numFmt w:val="lowerRoman"/>
      <w:lvlText w:val="%3."/>
      <w:lvlJc w:val="right"/>
      <w:pPr>
        <w:ind w:left="7041" w:hanging="180"/>
      </w:pPr>
    </w:lvl>
    <w:lvl w:ilvl="3" w:tplc="0405000F" w:tentative="1">
      <w:start w:val="1"/>
      <w:numFmt w:val="decimal"/>
      <w:lvlText w:val="%4."/>
      <w:lvlJc w:val="left"/>
      <w:pPr>
        <w:ind w:left="7761" w:hanging="360"/>
      </w:pPr>
    </w:lvl>
    <w:lvl w:ilvl="4" w:tplc="04050019" w:tentative="1">
      <w:start w:val="1"/>
      <w:numFmt w:val="lowerLetter"/>
      <w:lvlText w:val="%5."/>
      <w:lvlJc w:val="left"/>
      <w:pPr>
        <w:ind w:left="8481" w:hanging="360"/>
      </w:pPr>
    </w:lvl>
    <w:lvl w:ilvl="5" w:tplc="0405001B" w:tentative="1">
      <w:start w:val="1"/>
      <w:numFmt w:val="lowerRoman"/>
      <w:lvlText w:val="%6."/>
      <w:lvlJc w:val="right"/>
      <w:pPr>
        <w:ind w:left="9201" w:hanging="180"/>
      </w:pPr>
    </w:lvl>
    <w:lvl w:ilvl="6" w:tplc="0405000F" w:tentative="1">
      <w:start w:val="1"/>
      <w:numFmt w:val="decimal"/>
      <w:lvlText w:val="%7."/>
      <w:lvlJc w:val="left"/>
      <w:pPr>
        <w:ind w:left="9921" w:hanging="360"/>
      </w:pPr>
    </w:lvl>
    <w:lvl w:ilvl="7" w:tplc="04050019" w:tentative="1">
      <w:start w:val="1"/>
      <w:numFmt w:val="lowerLetter"/>
      <w:lvlText w:val="%8."/>
      <w:lvlJc w:val="left"/>
      <w:pPr>
        <w:ind w:left="10641" w:hanging="360"/>
      </w:pPr>
    </w:lvl>
    <w:lvl w:ilvl="8" w:tplc="0405001B" w:tentative="1">
      <w:start w:val="1"/>
      <w:numFmt w:val="lowerRoman"/>
      <w:lvlText w:val="%9."/>
      <w:lvlJc w:val="right"/>
      <w:pPr>
        <w:ind w:left="11361" w:hanging="180"/>
      </w:pPr>
    </w:lvl>
  </w:abstractNum>
  <w:abstractNum w:abstractNumId="21">
    <w:nsid w:val="537865B3"/>
    <w:multiLevelType w:val="multilevel"/>
    <w:tmpl w:val="9EAE28F2"/>
    <w:styleLink w:val="List0"/>
    <w:lvl w:ilvl="0">
      <w:start w:val="1"/>
      <w:numFmt w:val="decimal"/>
      <w:lvlText w:val="%1."/>
      <w:lvlJc w:val="left"/>
      <w:pPr>
        <w:tabs>
          <w:tab w:val="num" w:pos="360"/>
        </w:tabs>
        <w:ind w:left="360" w:hanging="360"/>
      </w:pPr>
      <w:rPr>
        <w:b/>
        <w:bCs/>
        <w:color w:val="000000"/>
        <w:position w:val="0"/>
        <w:sz w:val="20"/>
        <w:szCs w:val="20"/>
        <w:u w:color="000000"/>
      </w:rPr>
    </w:lvl>
    <w:lvl w:ilvl="1">
      <w:start w:val="1"/>
      <w:numFmt w:val="decimal"/>
      <w:lvlText w:val="%1.%2."/>
      <w:lvlJc w:val="left"/>
      <w:pPr>
        <w:tabs>
          <w:tab w:val="num" w:pos="300"/>
        </w:tabs>
        <w:ind w:left="300" w:hanging="300"/>
      </w:pPr>
      <w:rPr>
        <w:b/>
        <w:bCs/>
        <w:color w:val="000000"/>
        <w:position w:val="0"/>
        <w:sz w:val="20"/>
        <w:szCs w:val="20"/>
        <w:u w:color="000000"/>
      </w:rPr>
    </w:lvl>
    <w:lvl w:ilvl="2">
      <w:start w:val="1"/>
      <w:numFmt w:val="decimal"/>
      <w:lvlText w:val="%3."/>
      <w:lvlJc w:val="left"/>
      <w:pPr>
        <w:tabs>
          <w:tab w:val="num" w:pos="300"/>
        </w:tabs>
        <w:ind w:left="300" w:hanging="300"/>
      </w:pPr>
      <w:rPr>
        <w:b/>
        <w:bCs/>
        <w:color w:val="000000"/>
        <w:position w:val="0"/>
        <w:sz w:val="20"/>
        <w:szCs w:val="20"/>
        <w:u w:color="000000"/>
      </w:rPr>
    </w:lvl>
    <w:lvl w:ilvl="3">
      <w:start w:val="1"/>
      <w:numFmt w:val="decimal"/>
      <w:lvlText w:val="%4."/>
      <w:lvlJc w:val="left"/>
      <w:pPr>
        <w:tabs>
          <w:tab w:val="num" w:pos="300"/>
        </w:tabs>
        <w:ind w:left="300" w:hanging="300"/>
      </w:pPr>
      <w:rPr>
        <w:b/>
        <w:bCs/>
        <w:color w:val="000000"/>
        <w:position w:val="0"/>
        <w:sz w:val="20"/>
        <w:szCs w:val="20"/>
        <w:u w:color="000000"/>
      </w:rPr>
    </w:lvl>
    <w:lvl w:ilvl="4">
      <w:start w:val="1"/>
      <w:numFmt w:val="decimal"/>
      <w:lvlText w:val="%5."/>
      <w:lvlJc w:val="left"/>
      <w:pPr>
        <w:tabs>
          <w:tab w:val="num" w:pos="300"/>
        </w:tabs>
        <w:ind w:left="300" w:hanging="300"/>
      </w:pPr>
      <w:rPr>
        <w:b/>
        <w:bCs/>
        <w:color w:val="000000"/>
        <w:position w:val="0"/>
        <w:sz w:val="20"/>
        <w:szCs w:val="20"/>
        <w:u w:color="000000"/>
      </w:rPr>
    </w:lvl>
    <w:lvl w:ilvl="5">
      <w:start w:val="1"/>
      <w:numFmt w:val="decimal"/>
      <w:lvlText w:val="%6."/>
      <w:lvlJc w:val="left"/>
      <w:pPr>
        <w:tabs>
          <w:tab w:val="num" w:pos="300"/>
        </w:tabs>
        <w:ind w:left="300" w:hanging="300"/>
      </w:pPr>
      <w:rPr>
        <w:b/>
        <w:bCs/>
        <w:color w:val="000000"/>
        <w:position w:val="0"/>
        <w:sz w:val="20"/>
        <w:szCs w:val="20"/>
        <w:u w:color="000000"/>
      </w:rPr>
    </w:lvl>
    <w:lvl w:ilvl="6">
      <w:start w:val="1"/>
      <w:numFmt w:val="decimal"/>
      <w:lvlText w:val="%7."/>
      <w:lvlJc w:val="left"/>
      <w:pPr>
        <w:tabs>
          <w:tab w:val="num" w:pos="300"/>
        </w:tabs>
        <w:ind w:left="300" w:hanging="300"/>
      </w:pPr>
      <w:rPr>
        <w:b/>
        <w:bCs/>
        <w:color w:val="000000"/>
        <w:position w:val="0"/>
        <w:sz w:val="20"/>
        <w:szCs w:val="20"/>
        <w:u w:color="000000"/>
      </w:rPr>
    </w:lvl>
    <w:lvl w:ilvl="7">
      <w:start w:val="1"/>
      <w:numFmt w:val="decimal"/>
      <w:lvlText w:val="%8."/>
      <w:lvlJc w:val="left"/>
      <w:pPr>
        <w:tabs>
          <w:tab w:val="num" w:pos="300"/>
        </w:tabs>
        <w:ind w:left="300" w:hanging="300"/>
      </w:pPr>
      <w:rPr>
        <w:b/>
        <w:bCs/>
        <w:color w:val="000000"/>
        <w:position w:val="0"/>
        <w:sz w:val="20"/>
        <w:szCs w:val="20"/>
        <w:u w:color="000000"/>
      </w:rPr>
    </w:lvl>
    <w:lvl w:ilvl="8">
      <w:start w:val="1"/>
      <w:numFmt w:val="decimal"/>
      <w:lvlText w:val="%9."/>
      <w:lvlJc w:val="left"/>
      <w:pPr>
        <w:tabs>
          <w:tab w:val="num" w:pos="300"/>
        </w:tabs>
        <w:ind w:left="300" w:hanging="300"/>
      </w:pPr>
      <w:rPr>
        <w:b/>
        <w:bCs/>
        <w:color w:val="000000"/>
        <w:position w:val="0"/>
        <w:sz w:val="20"/>
        <w:szCs w:val="20"/>
        <w:u w:color="000000"/>
      </w:rPr>
    </w:lvl>
  </w:abstractNum>
  <w:abstractNum w:abstractNumId="22">
    <w:nsid w:val="54353B36"/>
    <w:multiLevelType w:val="multilevel"/>
    <w:tmpl w:val="703A0238"/>
    <w:styleLink w:val="List12"/>
    <w:lvl w:ilvl="0">
      <w:start w:val="1"/>
      <w:numFmt w:val="decimal"/>
      <w:lvlText w:val="%1."/>
      <w:lvlJc w:val="left"/>
      <w:pPr>
        <w:tabs>
          <w:tab w:val="num" w:pos="660"/>
        </w:tabs>
        <w:ind w:left="660" w:hanging="300"/>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1701"/>
        </w:tabs>
        <w:ind w:left="1701" w:hanging="818"/>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23">
    <w:nsid w:val="593626C5"/>
    <w:multiLevelType w:val="multilevel"/>
    <w:tmpl w:val="356E49AE"/>
    <w:styleLink w:val="List6"/>
    <w:lvl w:ilvl="0">
      <w:start w:val="1"/>
      <w:numFmt w:val="decimal"/>
      <w:lvlText w:val="%1."/>
      <w:lvlJc w:val="left"/>
      <w:pPr>
        <w:tabs>
          <w:tab w:val="num" w:pos="300"/>
        </w:tabs>
        <w:ind w:left="300" w:hanging="300"/>
      </w:pPr>
      <w:rPr>
        <w:color w:val="000000"/>
        <w:position w:val="0"/>
        <w:sz w:val="20"/>
        <w:szCs w:val="20"/>
        <w:u w:color="000000"/>
      </w:rPr>
    </w:lvl>
    <w:lvl w:ilvl="1">
      <w:start w:val="1"/>
      <w:numFmt w:val="lowerLetter"/>
      <w:lvlText w:val="%2."/>
      <w:lvlJc w:val="left"/>
      <w:pPr>
        <w:tabs>
          <w:tab w:val="num" w:pos="1080"/>
        </w:tabs>
        <w:ind w:left="1080" w:hanging="360"/>
      </w:pPr>
      <w:rPr>
        <w:color w:val="000000"/>
        <w:position w:val="0"/>
        <w:sz w:val="20"/>
        <w:szCs w:val="20"/>
        <w:u w:color="000000"/>
      </w:rPr>
    </w:lvl>
    <w:lvl w:ilvl="2">
      <w:start w:val="1"/>
      <w:numFmt w:val="lowerRoman"/>
      <w:lvlText w:val="%3."/>
      <w:lvlJc w:val="left"/>
      <w:pPr>
        <w:tabs>
          <w:tab w:val="num" w:pos="1751"/>
        </w:tabs>
        <w:ind w:left="1751" w:hanging="247"/>
      </w:pPr>
      <w:rPr>
        <w:color w:val="000000"/>
        <w:position w:val="0"/>
        <w:sz w:val="20"/>
        <w:szCs w:val="20"/>
        <w:u w:color="000000"/>
      </w:rPr>
    </w:lvl>
    <w:lvl w:ilvl="3">
      <w:start w:val="1"/>
      <w:numFmt w:val="decimal"/>
      <w:lvlText w:val="%4."/>
      <w:lvlJc w:val="left"/>
      <w:pPr>
        <w:tabs>
          <w:tab w:val="num" w:pos="2460"/>
        </w:tabs>
        <w:ind w:left="2460" w:hanging="300"/>
      </w:pPr>
      <w:rPr>
        <w:color w:val="000000"/>
        <w:position w:val="0"/>
        <w:sz w:val="20"/>
        <w:szCs w:val="20"/>
        <w:u w:color="000000"/>
      </w:rPr>
    </w:lvl>
    <w:lvl w:ilvl="4">
      <w:start w:val="1"/>
      <w:numFmt w:val="lowerLetter"/>
      <w:lvlText w:val="%5."/>
      <w:lvlJc w:val="left"/>
      <w:pPr>
        <w:tabs>
          <w:tab w:val="num" w:pos="3180"/>
        </w:tabs>
        <w:ind w:left="3180" w:hanging="300"/>
      </w:pPr>
      <w:rPr>
        <w:color w:val="000000"/>
        <w:position w:val="0"/>
        <w:sz w:val="20"/>
        <w:szCs w:val="20"/>
        <w:u w:color="000000"/>
      </w:rPr>
    </w:lvl>
    <w:lvl w:ilvl="5">
      <w:start w:val="1"/>
      <w:numFmt w:val="lowerRoman"/>
      <w:lvlText w:val="%6."/>
      <w:lvlJc w:val="left"/>
      <w:pPr>
        <w:tabs>
          <w:tab w:val="num" w:pos="3911"/>
        </w:tabs>
        <w:ind w:left="3911" w:hanging="247"/>
      </w:pPr>
      <w:rPr>
        <w:color w:val="000000"/>
        <w:position w:val="0"/>
        <w:sz w:val="20"/>
        <w:szCs w:val="20"/>
        <w:u w:color="000000"/>
      </w:rPr>
    </w:lvl>
    <w:lvl w:ilvl="6">
      <w:start w:val="1"/>
      <w:numFmt w:val="decimal"/>
      <w:lvlText w:val="%7."/>
      <w:lvlJc w:val="left"/>
      <w:pPr>
        <w:tabs>
          <w:tab w:val="num" w:pos="4620"/>
        </w:tabs>
        <w:ind w:left="4620" w:hanging="300"/>
      </w:pPr>
      <w:rPr>
        <w:color w:val="000000"/>
        <w:position w:val="0"/>
        <w:sz w:val="20"/>
        <w:szCs w:val="20"/>
        <w:u w:color="000000"/>
      </w:rPr>
    </w:lvl>
    <w:lvl w:ilvl="7">
      <w:start w:val="1"/>
      <w:numFmt w:val="lowerLetter"/>
      <w:lvlText w:val="%8."/>
      <w:lvlJc w:val="left"/>
      <w:pPr>
        <w:tabs>
          <w:tab w:val="num" w:pos="5340"/>
        </w:tabs>
        <w:ind w:left="5340" w:hanging="300"/>
      </w:pPr>
      <w:rPr>
        <w:color w:val="000000"/>
        <w:position w:val="0"/>
        <w:sz w:val="20"/>
        <w:szCs w:val="20"/>
        <w:u w:color="000000"/>
      </w:rPr>
    </w:lvl>
    <w:lvl w:ilvl="8">
      <w:start w:val="1"/>
      <w:numFmt w:val="lowerRoman"/>
      <w:lvlText w:val="%9."/>
      <w:lvlJc w:val="left"/>
      <w:pPr>
        <w:tabs>
          <w:tab w:val="num" w:pos="6071"/>
        </w:tabs>
        <w:ind w:left="6071" w:hanging="247"/>
      </w:pPr>
      <w:rPr>
        <w:color w:val="000000"/>
        <w:position w:val="0"/>
        <w:sz w:val="20"/>
        <w:szCs w:val="20"/>
        <w:u w:color="000000"/>
      </w:rPr>
    </w:lvl>
  </w:abstractNum>
  <w:abstractNum w:abstractNumId="24">
    <w:nsid w:val="5ACE4D4D"/>
    <w:multiLevelType w:val="hybridMultilevel"/>
    <w:tmpl w:val="3EC8E45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nsid w:val="5ED37DD9"/>
    <w:multiLevelType w:val="hybridMultilevel"/>
    <w:tmpl w:val="7696BFD0"/>
    <w:lvl w:ilvl="0" w:tplc="04050001">
      <w:start w:val="1"/>
      <w:numFmt w:val="bullet"/>
      <w:lvlText w:val=""/>
      <w:lvlJc w:val="left"/>
      <w:pPr>
        <w:ind w:left="1152" w:hanging="360"/>
      </w:pPr>
      <w:rPr>
        <w:rFonts w:ascii="Symbol" w:hAnsi="Symbol" w:hint="default"/>
      </w:rPr>
    </w:lvl>
    <w:lvl w:ilvl="1" w:tplc="04050003">
      <w:start w:val="1"/>
      <w:numFmt w:val="bullet"/>
      <w:lvlText w:val="o"/>
      <w:lvlJc w:val="left"/>
      <w:pPr>
        <w:ind w:left="1872" w:hanging="360"/>
      </w:pPr>
      <w:rPr>
        <w:rFonts w:ascii="Courier New" w:hAnsi="Courier New" w:cs="Courier New" w:hint="default"/>
      </w:rPr>
    </w:lvl>
    <w:lvl w:ilvl="2" w:tplc="04050005">
      <w:start w:val="1"/>
      <w:numFmt w:val="bullet"/>
      <w:lvlText w:val=""/>
      <w:lvlJc w:val="left"/>
      <w:pPr>
        <w:ind w:left="2592" w:hanging="360"/>
      </w:pPr>
      <w:rPr>
        <w:rFonts w:ascii="Wingdings" w:hAnsi="Wingdings" w:hint="default"/>
      </w:rPr>
    </w:lvl>
    <w:lvl w:ilvl="3" w:tplc="04050001">
      <w:start w:val="1"/>
      <w:numFmt w:val="bullet"/>
      <w:lvlText w:val=""/>
      <w:lvlJc w:val="left"/>
      <w:pPr>
        <w:ind w:left="3312" w:hanging="360"/>
      </w:pPr>
      <w:rPr>
        <w:rFonts w:ascii="Symbol" w:hAnsi="Symbol" w:hint="default"/>
      </w:rPr>
    </w:lvl>
    <w:lvl w:ilvl="4" w:tplc="04050003">
      <w:start w:val="1"/>
      <w:numFmt w:val="bullet"/>
      <w:lvlText w:val="o"/>
      <w:lvlJc w:val="left"/>
      <w:pPr>
        <w:ind w:left="4032" w:hanging="360"/>
      </w:pPr>
      <w:rPr>
        <w:rFonts w:ascii="Courier New" w:hAnsi="Courier New" w:cs="Courier New" w:hint="default"/>
      </w:rPr>
    </w:lvl>
    <w:lvl w:ilvl="5" w:tplc="04050005">
      <w:start w:val="1"/>
      <w:numFmt w:val="bullet"/>
      <w:lvlText w:val=""/>
      <w:lvlJc w:val="left"/>
      <w:pPr>
        <w:ind w:left="4752" w:hanging="360"/>
      </w:pPr>
      <w:rPr>
        <w:rFonts w:ascii="Wingdings" w:hAnsi="Wingdings" w:hint="default"/>
      </w:rPr>
    </w:lvl>
    <w:lvl w:ilvl="6" w:tplc="04050001">
      <w:start w:val="1"/>
      <w:numFmt w:val="bullet"/>
      <w:lvlText w:val=""/>
      <w:lvlJc w:val="left"/>
      <w:pPr>
        <w:ind w:left="5472" w:hanging="360"/>
      </w:pPr>
      <w:rPr>
        <w:rFonts w:ascii="Symbol" w:hAnsi="Symbol" w:hint="default"/>
      </w:rPr>
    </w:lvl>
    <w:lvl w:ilvl="7" w:tplc="04050003">
      <w:start w:val="1"/>
      <w:numFmt w:val="bullet"/>
      <w:lvlText w:val="o"/>
      <w:lvlJc w:val="left"/>
      <w:pPr>
        <w:ind w:left="6192" w:hanging="360"/>
      </w:pPr>
      <w:rPr>
        <w:rFonts w:ascii="Courier New" w:hAnsi="Courier New" w:cs="Courier New" w:hint="default"/>
      </w:rPr>
    </w:lvl>
    <w:lvl w:ilvl="8" w:tplc="04050005">
      <w:start w:val="1"/>
      <w:numFmt w:val="bullet"/>
      <w:lvlText w:val=""/>
      <w:lvlJc w:val="left"/>
      <w:pPr>
        <w:ind w:left="6912" w:hanging="360"/>
      </w:pPr>
      <w:rPr>
        <w:rFonts w:ascii="Wingdings" w:hAnsi="Wingdings" w:hint="default"/>
      </w:rPr>
    </w:lvl>
  </w:abstractNum>
  <w:abstractNum w:abstractNumId="26">
    <w:nsid w:val="5F306CB3"/>
    <w:multiLevelType w:val="multilevel"/>
    <w:tmpl w:val="ABDE0E7E"/>
    <w:styleLink w:val="List7"/>
    <w:lvl w:ilvl="0">
      <w:start w:val="1"/>
      <w:numFmt w:val="decimal"/>
      <w:lvlText w:val="%1."/>
      <w:lvlJc w:val="left"/>
      <w:pPr>
        <w:tabs>
          <w:tab w:val="num" w:pos="300"/>
        </w:tabs>
        <w:ind w:left="300" w:hanging="300"/>
      </w:pPr>
      <w:rPr>
        <w:color w:val="000000"/>
        <w:position w:val="0"/>
        <w:sz w:val="20"/>
        <w:szCs w:val="20"/>
        <w:u w:color="000000"/>
      </w:rPr>
    </w:lvl>
    <w:lvl w:ilvl="1">
      <w:start w:val="1"/>
      <w:numFmt w:val="lowerLetter"/>
      <w:lvlText w:val="%2."/>
      <w:lvlJc w:val="left"/>
      <w:pPr>
        <w:tabs>
          <w:tab w:val="num" w:pos="1020"/>
        </w:tabs>
        <w:ind w:left="1020" w:hanging="300"/>
      </w:pPr>
      <w:rPr>
        <w:color w:val="000000"/>
        <w:position w:val="0"/>
        <w:sz w:val="20"/>
        <w:szCs w:val="20"/>
        <w:u w:color="000000"/>
      </w:rPr>
    </w:lvl>
    <w:lvl w:ilvl="2">
      <w:start w:val="1"/>
      <w:numFmt w:val="lowerRoman"/>
      <w:lvlText w:val="%3."/>
      <w:lvlJc w:val="left"/>
      <w:pPr>
        <w:tabs>
          <w:tab w:val="num" w:pos="1800"/>
        </w:tabs>
        <w:ind w:left="1800" w:hanging="267"/>
      </w:pPr>
      <w:rPr>
        <w:color w:val="000000"/>
        <w:position w:val="0"/>
        <w:sz w:val="20"/>
        <w:szCs w:val="20"/>
        <w:u w:color="000000"/>
      </w:rPr>
    </w:lvl>
    <w:lvl w:ilvl="3">
      <w:start w:val="1"/>
      <w:numFmt w:val="decimal"/>
      <w:lvlText w:val="%4."/>
      <w:lvlJc w:val="left"/>
      <w:pPr>
        <w:tabs>
          <w:tab w:val="num" w:pos="2460"/>
        </w:tabs>
        <w:ind w:left="2460" w:hanging="300"/>
      </w:pPr>
      <w:rPr>
        <w:color w:val="000000"/>
        <w:position w:val="0"/>
        <w:sz w:val="20"/>
        <w:szCs w:val="20"/>
        <w:u w:color="000000"/>
      </w:rPr>
    </w:lvl>
    <w:lvl w:ilvl="4">
      <w:start w:val="1"/>
      <w:numFmt w:val="lowerLetter"/>
      <w:lvlText w:val="%5."/>
      <w:lvlJc w:val="left"/>
      <w:pPr>
        <w:tabs>
          <w:tab w:val="num" w:pos="3180"/>
        </w:tabs>
        <w:ind w:left="3180" w:hanging="300"/>
      </w:pPr>
      <w:rPr>
        <w:color w:val="000000"/>
        <w:position w:val="0"/>
        <w:sz w:val="20"/>
        <w:szCs w:val="20"/>
        <w:u w:color="000000"/>
      </w:rPr>
    </w:lvl>
    <w:lvl w:ilvl="5">
      <w:start w:val="1"/>
      <w:numFmt w:val="lowerRoman"/>
      <w:lvlText w:val="%6."/>
      <w:lvlJc w:val="left"/>
      <w:pPr>
        <w:tabs>
          <w:tab w:val="num" w:pos="3911"/>
        </w:tabs>
        <w:ind w:left="3911" w:hanging="247"/>
      </w:pPr>
      <w:rPr>
        <w:color w:val="000000"/>
        <w:position w:val="0"/>
        <w:sz w:val="20"/>
        <w:szCs w:val="20"/>
        <w:u w:color="000000"/>
      </w:rPr>
    </w:lvl>
    <w:lvl w:ilvl="6">
      <w:start w:val="1"/>
      <w:numFmt w:val="decimal"/>
      <w:lvlText w:val="%7."/>
      <w:lvlJc w:val="left"/>
      <w:pPr>
        <w:tabs>
          <w:tab w:val="num" w:pos="4620"/>
        </w:tabs>
        <w:ind w:left="4620" w:hanging="300"/>
      </w:pPr>
      <w:rPr>
        <w:color w:val="000000"/>
        <w:position w:val="0"/>
        <w:sz w:val="20"/>
        <w:szCs w:val="20"/>
        <w:u w:color="000000"/>
      </w:rPr>
    </w:lvl>
    <w:lvl w:ilvl="7">
      <w:start w:val="1"/>
      <w:numFmt w:val="lowerLetter"/>
      <w:lvlText w:val="%8."/>
      <w:lvlJc w:val="left"/>
      <w:pPr>
        <w:tabs>
          <w:tab w:val="num" w:pos="5340"/>
        </w:tabs>
        <w:ind w:left="5340" w:hanging="300"/>
      </w:pPr>
      <w:rPr>
        <w:color w:val="000000"/>
        <w:position w:val="0"/>
        <w:sz w:val="20"/>
        <w:szCs w:val="20"/>
        <w:u w:color="000000"/>
      </w:rPr>
    </w:lvl>
    <w:lvl w:ilvl="8">
      <w:start w:val="1"/>
      <w:numFmt w:val="lowerRoman"/>
      <w:lvlText w:val="%9."/>
      <w:lvlJc w:val="left"/>
      <w:pPr>
        <w:tabs>
          <w:tab w:val="num" w:pos="6071"/>
        </w:tabs>
        <w:ind w:left="6071" w:hanging="247"/>
      </w:pPr>
      <w:rPr>
        <w:color w:val="000000"/>
        <w:position w:val="0"/>
        <w:sz w:val="20"/>
        <w:szCs w:val="20"/>
        <w:u w:color="000000"/>
      </w:rPr>
    </w:lvl>
  </w:abstractNum>
  <w:abstractNum w:abstractNumId="27">
    <w:nsid w:val="5F352F4A"/>
    <w:multiLevelType w:val="multilevel"/>
    <w:tmpl w:val="E3E8F89A"/>
    <w:styleLink w:val="Seznam41"/>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28">
    <w:nsid w:val="61BF1617"/>
    <w:multiLevelType w:val="hybridMultilevel"/>
    <w:tmpl w:val="CA70BD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2C32ADB"/>
    <w:multiLevelType w:val="hybridMultilevel"/>
    <w:tmpl w:val="06AC4082"/>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0">
    <w:nsid w:val="63A16BCE"/>
    <w:multiLevelType w:val="singleLevel"/>
    <w:tmpl w:val="015EEAEA"/>
    <w:lvl w:ilvl="0">
      <w:start w:val="1"/>
      <w:numFmt w:val="lowerLetter"/>
      <w:lvlText w:val="%1)"/>
      <w:lvlJc w:val="left"/>
      <w:pPr>
        <w:tabs>
          <w:tab w:val="num" w:pos="720"/>
        </w:tabs>
        <w:ind w:left="720" w:hanging="360"/>
      </w:pPr>
    </w:lvl>
  </w:abstractNum>
  <w:abstractNum w:abstractNumId="31">
    <w:nsid w:val="63F57AF0"/>
    <w:multiLevelType w:val="hybridMultilevel"/>
    <w:tmpl w:val="14B25B8C"/>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2">
    <w:nsid w:val="64CB09CA"/>
    <w:multiLevelType w:val="hybridMultilevel"/>
    <w:tmpl w:val="A0B4AB7C"/>
    <w:lvl w:ilvl="0" w:tplc="567C65A8">
      <w:start w:val="1"/>
      <w:numFmt w:val="decimal"/>
      <w:lvlText w:val="%1."/>
      <w:lvlJc w:val="left"/>
      <w:pPr>
        <w:tabs>
          <w:tab w:val="num" w:pos="360"/>
        </w:tabs>
        <w:ind w:left="36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51E79F0"/>
    <w:multiLevelType w:val="multilevel"/>
    <w:tmpl w:val="E3E8F89A"/>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34">
    <w:nsid w:val="65B63F90"/>
    <w:multiLevelType w:val="hybridMultilevel"/>
    <w:tmpl w:val="DB3C0BA2"/>
    <w:lvl w:ilvl="0" w:tplc="B13E25FE">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nsid w:val="6649463A"/>
    <w:multiLevelType w:val="hybridMultilevel"/>
    <w:tmpl w:val="C5363788"/>
    <w:lvl w:ilvl="0" w:tplc="1FB6007E">
      <w:start w:val="1"/>
      <w:numFmt w:val="decimal"/>
      <w:lvlText w:val="%1."/>
      <w:lvlJc w:val="left"/>
      <w:pPr>
        <w:tabs>
          <w:tab w:val="num" w:pos="0"/>
        </w:tabs>
        <w:ind w:left="283" w:hanging="283"/>
      </w:pPr>
      <w:rPr>
        <w:rFonts w:hint="default"/>
      </w:rPr>
    </w:lvl>
    <w:lvl w:ilvl="1" w:tplc="3290469E" w:tentative="1">
      <w:start w:val="1"/>
      <w:numFmt w:val="lowerLetter"/>
      <w:lvlText w:val="%2."/>
      <w:lvlJc w:val="left"/>
      <w:pPr>
        <w:tabs>
          <w:tab w:val="num" w:pos="1440"/>
        </w:tabs>
        <w:ind w:left="1440" w:hanging="360"/>
      </w:pPr>
    </w:lvl>
    <w:lvl w:ilvl="2" w:tplc="A8D8FEDE" w:tentative="1">
      <w:start w:val="1"/>
      <w:numFmt w:val="lowerRoman"/>
      <w:lvlText w:val="%3."/>
      <w:lvlJc w:val="right"/>
      <w:pPr>
        <w:tabs>
          <w:tab w:val="num" w:pos="2160"/>
        </w:tabs>
        <w:ind w:left="2160" w:hanging="180"/>
      </w:pPr>
    </w:lvl>
    <w:lvl w:ilvl="3" w:tplc="1B4C7A30" w:tentative="1">
      <w:start w:val="1"/>
      <w:numFmt w:val="decimal"/>
      <w:lvlText w:val="%4."/>
      <w:lvlJc w:val="left"/>
      <w:pPr>
        <w:tabs>
          <w:tab w:val="num" w:pos="2880"/>
        </w:tabs>
        <w:ind w:left="2880" w:hanging="360"/>
      </w:pPr>
    </w:lvl>
    <w:lvl w:ilvl="4" w:tplc="14648AF4" w:tentative="1">
      <w:start w:val="1"/>
      <w:numFmt w:val="lowerLetter"/>
      <w:lvlText w:val="%5."/>
      <w:lvlJc w:val="left"/>
      <w:pPr>
        <w:tabs>
          <w:tab w:val="num" w:pos="3600"/>
        </w:tabs>
        <w:ind w:left="3600" w:hanging="360"/>
      </w:pPr>
    </w:lvl>
    <w:lvl w:ilvl="5" w:tplc="2FD426FA" w:tentative="1">
      <w:start w:val="1"/>
      <w:numFmt w:val="lowerRoman"/>
      <w:lvlText w:val="%6."/>
      <w:lvlJc w:val="right"/>
      <w:pPr>
        <w:tabs>
          <w:tab w:val="num" w:pos="4320"/>
        </w:tabs>
        <w:ind w:left="4320" w:hanging="180"/>
      </w:pPr>
    </w:lvl>
    <w:lvl w:ilvl="6" w:tplc="958EF6A4" w:tentative="1">
      <w:start w:val="1"/>
      <w:numFmt w:val="decimal"/>
      <w:lvlText w:val="%7."/>
      <w:lvlJc w:val="left"/>
      <w:pPr>
        <w:tabs>
          <w:tab w:val="num" w:pos="5040"/>
        </w:tabs>
        <w:ind w:left="5040" w:hanging="360"/>
      </w:pPr>
    </w:lvl>
    <w:lvl w:ilvl="7" w:tplc="A1BEA7C2" w:tentative="1">
      <w:start w:val="1"/>
      <w:numFmt w:val="lowerLetter"/>
      <w:lvlText w:val="%8."/>
      <w:lvlJc w:val="left"/>
      <w:pPr>
        <w:tabs>
          <w:tab w:val="num" w:pos="5760"/>
        </w:tabs>
        <w:ind w:left="5760" w:hanging="360"/>
      </w:pPr>
    </w:lvl>
    <w:lvl w:ilvl="8" w:tplc="67243712" w:tentative="1">
      <w:start w:val="1"/>
      <w:numFmt w:val="lowerRoman"/>
      <w:lvlText w:val="%9."/>
      <w:lvlJc w:val="right"/>
      <w:pPr>
        <w:tabs>
          <w:tab w:val="num" w:pos="6480"/>
        </w:tabs>
        <w:ind w:left="6480" w:hanging="180"/>
      </w:pPr>
    </w:lvl>
  </w:abstractNum>
  <w:abstractNum w:abstractNumId="36">
    <w:nsid w:val="705C5443"/>
    <w:multiLevelType w:val="hybridMultilevel"/>
    <w:tmpl w:val="C5363788"/>
    <w:lvl w:ilvl="0" w:tplc="1FB6007E">
      <w:start w:val="1"/>
      <w:numFmt w:val="decimal"/>
      <w:lvlText w:val="%1."/>
      <w:lvlJc w:val="left"/>
      <w:pPr>
        <w:tabs>
          <w:tab w:val="num" w:pos="0"/>
        </w:tabs>
        <w:ind w:left="283" w:hanging="283"/>
      </w:pPr>
      <w:rPr>
        <w:rFonts w:hint="default"/>
      </w:rPr>
    </w:lvl>
    <w:lvl w:ilvl="1" w:tplc="3290469E" w:tentative="1">
      <w:start w:val="1"/>
      <w:numFmt w:val="lowerLetter"/>
      <w:lvlText w:val="%2."/>
      <w:lvlJc w:val="left"/>
      <w:pPr>
        <w:tabs>
          <w:tab w:val="num" w:pos="1440"/>
        </w:tabs>
        <w:ind w:left="1440" w:hanging="360"/>
      </w:pPr>
    </w:lvl>
    <w:lvl w:ilvl="2" w:tplc="A8D8FEDE" w:tentative="1">
      <w:start w:val="1"/>
      <w:numFmt w:val="lowerRoman"/>
      <w:lvlText w:val="%3."/>
      <w:lvlJc w:val="right"/>
      <w:pPr>
        <w:tabs>
          <w:tab w:val="num" w:pos="2160"/>
        </w:tabs>
        <w:ind w:left="2160" w:hanging="180"/>
      </w:pPr>
    </w:lvl>
    <w:lvl w:ilvl="3" w:tplc="1B4C7A30" w:tentative="1">
      <w:start w:val="1"/>
      <w:numFmt w:val="decimal"/>
      <w:lvlText w:val="%4."/>
      <w:lvlJc w:val="left"/>
      <w:pPr>
        <w:tabs>
          <w:tab w:val="num" w:pos="2880"/>
        </w:tabs>
        <w:ind w:left="2880" w:hanging="360"/>
      </w:pPr>
    </w:lvl>
    <w:lvl w:ilvl="4" w:tplc="14648AF4" w:tentative="1">
      <w:start w:val="1"/>
      <w:numFmt w:val="lowerLetter"/>
      <w:lvlText w:val="%5."/>
      <w:lvlJc w:val="left"/>
      <w:pPr>
        <w:tabs>
          <w:tab w:val="num" w:pos="3600"/>
        </w:tabs>
        <w:ind w:left="3600" w:hanging="360"/>
      </w:pPr>
    </w:lvl>
    <w:lvl w:ilvl="5" w:tplc="2FD426FA" w:tentative="1">
      <w:start w:val="1"/>
      <w:numFmt w:val="lowerRoman"/>
      <w:lvlText w:val="%6."/>
      <w:lvlJc w:val="right"/>
      <w:pPr>
        <w:tabs>
          <w:tab w:val="num" w:pos="4320"/>
        </w:tabs>
        <w:ind w:left="4320" w:hanging="180"/>
      </w:pPr>
    </w:lvl>
    <w:lvl w:ilvl="6" w:tplc="958EF6A4" w:tentative="1">
      <w:start w:val="1"/>
      <w:numFmt w:val="decimal"/>
      <w:lvlText w:val="%7."/>
      <w:lvlJc w:val="left"/>
      <w:pPr>
        <w:tabs>
          <w:tab w:val="num" w:pos="5040"/>
        </w:tabs>
        <w:ind w:left="5040" w:hanging="360"/>
      </w:pPr>
    </w:lvl>
    <w:lvl w:ilvl="7" w:tplc="A1BEA7C2" w:tentative="1">
      <w:start w:val="1"/>
      <w:numFmt w:val="lowerLetter"/>
      <w:lvlText w:val="%8."/>
      <w:lvlJc w:val="left"/>
      <w:pPr>
        <w:tabs>
          <w:tab w:val="num" w:pos="5760"/>
        </w:tabs>
        <w:ind w:left="5760" w:hanging="360"/>
      </w:pPr>
    </w:lvl>
    <w:lvl w:ilvl="8" w:tplc="67243712" w:tentative="1">
      <w:start w:val="1"/>
      <w:numFmt w:val="lowerRoman"/>
      <w:lvlText w:val="%9."/>
      <w:lvlJc w:val="right"/>
      <w:pPr>
        <w:tabs>
          <w:tab w:val="num" w:pos="6480"/>
        </w:tabs>
        <w:ind w:left="6480" w:hanging="180"/>
      </w:pPr>
    </w:lvl>
  </w:abstractNum>
  <w:abstractNum w:abstractNumId="37">
    <w:nsid w:val="732B1339"/>
    <w:multiLevelType w:val="multilevel"/>
    <w:tmpl w:val="333253A2"/>
    <w:styleLink w:val="List9"/>
    <w:lvl w:ilvl="0">
      <w:start w:val="4"/>
      <w:numFmt w:val="decimal"/>
      <w:lvlText w:val="%1."/>
      <w:lvlJc w:val="left"/>
      <w:pPr>
        <w:tabs>
          <w:tab w:val="num" w:pos="567"/>
        </w:tabs>
        <w:ind w:left="567" w:hanging="566"/>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38">
    <w:nsid w:val="78E5320B"/>
    <w:multiLevelType w:val="hybridMultilevel"/>
    <w:tmpl w:val="B9662EC6"/>
    <w:lvl w:ilvl="0" w:tplc="E9D65854">
      <w:start w:val="1"/>
      <w:numFmt w:val="decimal"/>
      <w:lvlText w:val="%1."/>
      <w:lvlJc w:val="left"/>
      <w:pPr>
        <w:tabs>
          <w:tab w:val="num" w:pos="720"/>
        </w:tabs>
        <w:ind w:left="720" w:hanging="360"/>
      </w:pPr>
      <w:rPr>
        <w:rFonts w:cs="Times New Roman" w:hint="default"/>
        <w:i w:val="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nsid w:val="7B7C22B1"/>
    <w:multiLevelType w:val="multilevel"/>
    <w:tmpl w:val="416A1074"/>
    <w:styleLink w:val="List13"/>
    <w:lvl w:ilvl="0">
      <w:start w:val="1"/>
      <w:numFmt w:val="decimal"/>
      <w:lvlText w:val="%1."/>
      <w:lvlJc w:val="left"/>
      <w:pPr>
        <w:tabs>
          <w:tab w:val="num" w:pos="300"/>
        </w:tabs>
        <w:ind w:left="300" w:hanging="300"/>
      </w:pPr>
      <w:rPr>
        <w:color w:val="000000"/>
        <w:position w:val="0"/>
        <w:sz w:val="20"/>
        <w:szCs w:val="20"/>
        <w:u w:color="000000"/>
      </w:rPr>
    </w:lvl>
    <w:lvl w:ilvl="1">
      <w:start w:val="4"/>
      <w:numFmt w:val="decimal"/>
      <w:lvlText w:val="%1.%2."/>
      <w:lvlJc w:val="left"/>
      <w:pPr>
        <w:tabs>
          <w:tab w:val="num" w:pos="1068"/>
        </w:tabs>
        <w:ind w:left="1068" w:hanging="360"/>
      </w:pPr>
      <w:rPr>
        <w:color w:val="000000"/>
        <w:position w:val="0"/>
        <w:sz w:val="20"/>
        <w:szCs w:val="20"/>
        <w:u w:color="000000"/>
      </w:rPr>
    </w:lvl>
    <w:lvl w:ilvl="2">
      <w:start w:val="1"/>
      <w:numFmt w:val="decimal"/>
      <w:lvlText w:val="%1.%2.%3."/>
      <w:lvlJc w:val="left"/>
      <w:pPr>
        <w:tabs>
          <w:tab w:val="num" w:pos="2000"/>
        </w:tabs>
        <w:ind w:left="2000" w:hanging="600"/>
      </w:pPr>
      <w:rPr>
        <w:color w:val="000000"/>
        <w:position w:val="0"/>
        <w:sz w:val="20"/>
        <w:szCs w:val="20"/>
        <w:u w:color="000000"/>
      </w:rPr>
    </w:lvl>
    <w:lvl w:ilvl="3">
      <w:start w:val="1"/>
      <w:numFmt w:val="decimal"/>
      <w:lvlText w:val="%1.%2.%3.%4."/>
      <w:lvlJc w:val="left"/>
      <w:pPr>
        <w:tabs>
          <w:tab w:val="num" w:pos="2720"/>
        </w:tabs>
        <w:ind w:left="2720" w:hanging="600"/>
      </w:pPr>
      <w:rPr>
        <w:color w:val="000000"/>
        <w:position w:val="0"/>
        <w:sz w:val="20"/>
        <w:szCs w:val="20"/>
        <w:u w:color="000000"/>
      </w:rPr>
    </w:lvl>
    <w:lvl w:ilvl="4">
      <w:start w:val="1"/>
      <w:numFmt w:val="decimal"/>
      <w:lvlText w:val="%1.%2.%3.%4.%5."/>
      <w:lvlJc w:val="left"/>
      <w:pPr>
        <w:tabs>
          <w:tab w:val="num" w:pos="3420"/>
        </w:tabs>
        <w:ind w:left="3420" w:hanging="600"/>
      </w:pPr>
      <w:rPr>
        <w:color w:val="000000"/>
        <w:position w:val="0"/>
        <w:sz w:val="20"/>
        <w:szCs w:val="20"/>
        <w:u w:color="000000"/>
      </w:rPr>
    </w:lvl>
    <w:lvl w:ilvl="5">
      <w:start w:val="1"/>
      <w:numFmt w:val="decimal"/>
      <w:lvlText w:val="%1.%2.%3.%4.%5.%6."/>
      <w:lvlJc w:val="left"/>
      <w:pPr>
        <w:tabs>
          <w:tab w:val="num" w:pos="4440"/>
        </w:tabs>
        <w:ind w:left="4440" w:hanging="900"/>
      </w:pPr>
      <w:rPr>
        <w:color w:val="000000"/>
        <w:position w:val="0"/>
        <w:sz w:val="20"/>
        <w:szCs w:val="20"/>
        <w:u w:color="000000"/>
      </w:rPr>
    </w:lvl>
    <w:lvl w:ilvl="6">
      <w:start w:val="1"/>
      <w:numFmt w:val="decimal"/>
      <w:lvlText w:val="%1.%2.%3.%4.%5.%6.%7."/>
      <w:lvlJc w:val="left"/>
      <w:pPr>
        <w:tabs>
          <w:tab w:val="num" w:pos="5140"/>
        </w:tabs>
        <w:ind w:left="5140" w:hanging="900"/>
      </w:pPr>
      <w:rPr>
        <w:color w:val="000000"/>
        <w:position w:val="0"/>
        <w:sz w:val="20"/>
        <w:szCs w:val="20"/>
        <w:u w:color="000000"/>
      </w:rPr>
    </w:lvl>
    <w:lvl w:ilvl="7">
      <w:start w:val="1"/>
      <w:numFmt w:val="decimal"/>
      <w:lvlText w:val="%1.%2.%3.%4.%5.%6.%7.%8."/>
      <w:lvlJc w:val="left"/>
      <w:pPr>
        <w:tabs>
          <w:tab w:val="num" w:pos="6140"/>
        </w:tabs>
        <w:ind w:left="6140" w:hanging="1200"/>
      </w:pPr>
      <w:rPr>
        <w:color w:val="000000"/>
        <w:position w:val="0"/>
        <w:sz w:val="20"/>
        <w:szCs w:val="20"/>
        <w:u w:color="000000"/>
      </w:rPr>
    </w:lvl>
    <w:lvl w:ilvl="8">
      <w:start w:val="1"/>
      <w:numFmt w:val="decimal"/>
      <w:lvlText w:val="%1.%2.%3.%4.%5.%6.%7.%8.%9."/>
      <w:lvlJc w:val="left"/>
      <w:pPr>
        <w:tabs>
          <w:tab w:val="num" w:pos="6860"/>
        </w:tabs>
        <w:ind w:left="6860" w:hanging="1200"/>
      </w:pPr>
      <w:rPr>
        <w:color w:val="000000"/>
        <w:position w:val="0"/>
        <w:sz w:val="20"/>
        <w:szCs w:val="20"/>
        <w:u w:color="000000"/>
      </w:rPr>
    </w:lvl>
  </w:abstractNum>
  <w:abstractNum w:abstractNumId="40">
    <w:nsid w:val="7D951849"/>
    <w:multiLevelType w:val="hybridMultilevel"/>
    <w:tmpl w:val="C5363788"/>
    <w:lvl w:ilvl="0" w:tplc="1FB6007E">
      <w:start w:val="1"/>
      <w:numFmt w:val="decimal"/>
      <w:lvlText w:val="%1."/>
      <w:lvlJc w:val="left"/>
      <w:pPr>
        <w:tabs>
          <w:tab w:val="num" w:pos="0"/>
        </w:tabs>
        <w:ind w:left="283" w:hanging="283"/>
      </w:pPr>
      <w:rPr>
        <w:rFonts w:hint="default"/>
      </w:rPr>
    </w:lvl>
    <w:lvl w:ilvl="1" w:tplc="3290469E" w:tentative="1">
      <w:start w:val="1"/>
      <w:numFmt w:val="lowerLetter"/>
      <w:lvlText w:val="%2."/>
      <w:lvlJc w:val="left"/>
      <w:pPr>
        <w:tabs>
          <w:tab w:val="num" w:pos="1440"/>
        </w:tabs>
        <w:ind w:left="1440" w:hanging="360"/>
      </w:pPr>
    </w:lvl>
    <w:lvl w:ilvl="2" w:tplc="A8D8FEDE" w:tentative="1">
      <w:start w:val="1"/>
      <w:numFmt w:val="lowerRoman"/>
      <w:lvlText w:val="%3."/>
      <w:lvlJc w:val="right"/>
      <w:pPr>
        <w:tabs>
          <w:tab w:val="num" w:pos="2160"/>
        </w:tabs>
        <w:ind w:left="2160" w:hanging="180"/>
      </w:pPr>
    </w:lvl>
    <w:lvl w:ilvl="3" w:tplc="1B4C7A30" w:tentative="1">
      <w:start w:val="1"/>
      <w:numFmt w:val="decimal"/>
      <w:lvlText w:val="%4."/>
      <w:lvlJc w:val="left"/>
      <w:pPr>
        <w:tabs>
          <w:tab w:val="num" w:pos="2880"/>
        </w:tabs>
        <w:ind w:left="2880" w:hanging="360"/>
      </w:pPr>
    </w:lvl>
    <w:lvl w:ilvl="4" w:tplc="14648AF4" w:tentative="1">
      <w:start w:val="1"/>
      <w:numFmt w:val="lowerLetter"/>
      <w:lvlText w:val="%5."/>
      <w:lvlJc w:val="left"/>
      <w:pPr>
        <w:tabs>
          <w:tab w:val="num" w:pos="3600"/>
        </w:tabs>
        <w:ind w:left="3600" w:hanging="360"/>
      </w:pPr>
    </w:lvl>
    <w:lvl w:ilvl="5" w:tplc="2FD426FA" w:tentative="1">
      <w:start w:val="1"/>
      <w:numFmt w:val="lowerRoman"/>
      <w:lvlText w:val="%6."/>
      <w:lvlJc w:val="right"/>
      <w:pPr>
        <w:tabs>
          <w:tab w:val="num" w:pos="4320"/>
        </w:tabs>
        <w:ind w:left="4320" w:hanging="180"/>
      </w:pPr>
    </w:lvl>
    <w:lvl w:ilvl="6" w:tplc="958EF6A4" w:tentative="1">
      <w:start w:val="1"/>
      <w:numFmt w:val="decimal"/>
      <w:lvlText w:val="%7."/>
      <w:lvlJc w:val="left"/>
      <w:pPr>
        <w:tabs>
          <w:tab w:val="num" w:pos="5040"/>
        </w:tabs>
        <w:ind w:left="5040" w:hanging="360"/>
      </w:pPr>
    </w:lvl>
    <w:lvl w:ilvl="7" w:tplc="A1BEA7C2" w:tentative="1">
      <w:start w:val="1"/>
      <w:numFmt w:val="lowerLetter"/>
      <w:lvlText w:val="%8."/>
      <w:lvlJc w:val="left"/>
      <w:pPr>
        <w:tabs>
          <w:tab w:val="num" w:pos="5760"/>
        </w:tabs>
        <w:ind w:left="5760" w:hanging="360"/>
      </w:pPr>
    </w:lvl>
    <w:lvl w:ilvl="8" w:tplc="67243712" w:tentative="1">
      <w:start w:val="1"/>
      <w:numFmt w:val="lowerRoman"/>
      <w:lvlText w:val="%9."/>
      <w:lvlJc w:val="right"/>
      <w:pPr>
        <w:tabs>
          <w:tab w:val="num" w:pos="6480"/>
        </w:tabs>
        <w:ind w:left="6480" w:hanging="180"/>
      </w:pPr>
    </w:lvl>
  </w:abstractNum>
  <w:num w:numId="1">
    <w:abstractNumId w:val="21"/>
  </w:num>
  <w:num w:numId="2">
    <w:abstractNumId w:val="6"/>
  </w:num>
  <w:num w:numId="3">
    <w:abstractNumId w:val="15"/>
  </w:num>
  <w:num w:numId="4">
    <w:abstractNumId w:val="5"/>
  </w:num>
  <w:num w:numId="5">
    <w:abstractNumId w:val="27"/>
  </w:num>
  <w:num w:numId="6">
    <w:abstractNumId w:val="17"/>
  </w:num>
  <w:num w:numId="7">
    <w:abstractNumId w:val="23"/>
  </w:num>
  <w:num w:numId="8">
    <w:abstractNumId w:val="26"/>
  </w:num>
  <w:num w:numId="9">
    <w:abstractNumId w:val="7"/>
  </w:num>
  <w:num w:numId="10">
    <w:abstractNumId w:val="37"/>
  </w:num>
  <w:num w:numId="11">
    <w:abstractNumId w:val="19"/>
  </w:num>
  <w:num w:numId="12">
    <w:abstractNumId w:val="1"/>
  </w:num>
  <w:num w:numId="13">
    <w:abstractNumId w:val="22"/>
  </w:num>
  <w:num w:numId="14">
    <w:abstractNumId w:val="39"/>
  </w:num>
  <w:num w:numId="15">
    <w:abstractNumId w:val="8"/>
  </w:num>
  <w:num w:numId="16">
    <w:abstractNumId w:val="14"/>
  </w:num>
  <w:num w:numId="17">
    <w:abstractNumId w:val="34"/>
  </w:num>
  <w:num w:numId="18">
    <w:abstractNumId w:val="9"/>
  </w:num>
  <w:num w:numId="19">
    <w:abstractNumId w:val="38"/>
  </w:num>
  <w:num w:numId="20">
    <w:abstractNumId w:val="11"/>
  </w:num>
  <w:num w:numId="21">
    <w:abstractNumId w:val="13"/>
  </w:num>
  <w:num w:numId="22">
    <w:abstractNumId w:val="40"/>
  </w:num>
  <w:num w:numId="23">
    <w:abstractNumId w:val="10"/>
  </w:num>
  <w:num w:numId="24">
    <w:abstractNumId w:val="2"/>
  </w:num>
  <w:num w:numId="25">
    <w:abstractNumId w:val="30"/>
    <w:lvlOverride w:ilvl="0">
      <w:startOverride w:val="1"/>
    </w:lvlOverride>
  </w:num>
  <w:num w:numId="26">
    <w:abstractNumId w:val="3"/>
  </w:num>
  <w:num w:numId="27">
    <w:abstractNumId w:val="0"/>
  </w:num>
  <w:num w:numId="28">
    <w:abstractNumId w:val="20"/>
  </w:num>
  <w:num w:numId="29">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4"/>
  </w:num>
  <w:num w:numId="32">
    <w:abstractNumId w:val="29"/>
  </w:num>
  <w:num w:numId="33">
    <w:abstractNumId w:val="28"/>
  </w:num>
  <w:num w:numId="34">
    <w:abstractNumId w:val="18"/>
  </w:num>
  <w:num w:numId="35">
    <w:abstractNumId w:val="36"/>
  </w:num>
  <w:num w:numId="36">
    <w:abstractNumId w:val="31"/>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33"/>
  </w:num>
  <w:num w:numId="40">
    <w:abstractNumId w:val="32"/>
  </w:num>
  <w:num w:numId="41">
    <w:abstractNumId w:val="35"/>
  </w:num>
  <w:numIdMacAtCleanup w:val="4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ravec Jan Ing. (VZP ČR Ústředí)">
    <w15:presenceInfo w15:providerId="AD" w15:userId="S-1-5-21-1993962763-152049171-725345543-5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1FA"/>
    <w:rsid w:val="00000963"/>
    <w:rsid w:val="00001829"/>
    <w:rsid w:val="000132A1"/>
    <w:rsid w:val="000132C1"/>
    <w:rsid w:val="00015105"/>
    <w:rsid w:val="00016095"/>
    <w:rsid w:val="00016A6D"/>
    <w:rsid w:val="000318B3"/>
    <w:rsid w:val="0003477B"/>
    <w:rsid w:val="000369AF"/>
    <w:rsid w:val="00036E18"/>
    <w:rsid w:val="000429FE"/>
    <w:rsid w:val="00043E6A"/>
    <w:rsid w:val="00044300"/>
    <w:rsid w:val="0004615E"/>
    <w:rsid w:val="0005284C"/>
    <w:rsid w:val="00055E42"/>
    <w:rsid w:val="000561A9"/>
    <w:rsid w:val="000564F6"/>
    <w:rsid w:val="00057B3B"/>
    <w:rsid w:val="00057D0D"/>
    <w:rsid w:val="00061F5E"/>
    <w:rsid w:val="00065359"/>
    <w:rsid w:val="0006663A"/>
    <w:rsid w:val="0006695E"/>
    <w:rsid w:val="00074299"/>
    <w:rsid w:val="00083F10"/>
    <w:rsid w:val="000844B9"/>
    <w:rsid w:val="00092FEB"/>
    <w:rsid w:val="000A213C"/>
    <w:rsid w:val="000A2712"/>
    <w:rsid w:val="000A62A8"/>
    <w:rsid w:val="000A63E6"/>
    <w:rsid w:val="000A69BE"/>
    <w:rsid w:val="000A6F76"/>
    <w:rsid w:val="000A7D8D"/>
    <w:rsid w:val="000A7DA2"/>
    <w:rsid w:val="000B1D97"/>
    <w:rsid w:val="000B4970"/>
    <w:rsid w:val="000B591D"/>
    <w:rsid w:val="000C4999"/>
    <w:rsid w:val="000D2EDA"/>
    <w:rsid w:val="000D3577"/>
    <w:rsid w:val="000D621F"/>
    <w:rsid w:val="000D7D34"/>
    <w:rsid w:val="000E6CC5"/>
    <w:rsid w:val="000F2EDD"/>
    <w:rsid w:val="000F53E9"/>
    <w:rsid w:val="000F78D4"/>
    <w:rsid w:val="000F7947"/>
    <w:rsid w:val="0010667B"/>
    <w:rsid w:val="00106BD9"/>
    <w:rsid w:val="00110FFC"/>
    <w:rsid w:val="00115F03"/>
    <w:rsid w:val="001176F2"/>
    <w:rsid w:val="00123A2B"/>
    <w:rsid w:val="00125CCA"/>
    <w:rsid w:val="00130FB4"/>
    <w:rsid w:val="00131BF7"/>
    <w:rsid w:val="00131FE1"/>
    <w:rsid w:val="00133AE6"/>
    <w:rsid w:val="001378EA"/>
    <w:rsid w:val="001411BB"/>
    <w:rsid w:val="00144389"/>
    <w:rsid w:val="00147A32"/>
    <w:rsid w:val="00160731"/>
    <w:rsid w:val="0016172C"/>
    <w:rsid w:val="00163DD7"/>
    <w:rsid w:val="00163F48"/>
    <w:rsid w:val="0016515B"/>
    <w:rsid w:val="001707EC"/>
    <w:rsid w:val="001756F9"/>
    <w:rsid w:val="001806EC"/>
    <w:rsid w:val="001834C7"/>
    <w:rsid w:val="001867CD"/>
    <w:rsid w:val="00187D22"/>
    <w:rsid w:val="00192855"/>
    <w:rsid w:val="00195B5A"/>
    <w:rsid w:val="00196C19"/>
    <w:rsid w:val="001A0874"/>
    <w:rsid w:val="001A602A"/>
    <w:rsid w:val="001A732F"/>
    <w:rsid w:val="001B4929"/>
    <w:rsid w:val="001B53F0"/>
    <w:rsid w:val="001B7DE3"/>
    <w:rsid w:val="001C1BF2"/>
    <w:rsid w:val="001C3D47"/>
    <w:rsid w:val="001C51AF"/>
    <w:rsid w:val="001D03C3"/>
    <w:rsid w:val="001D1E09"/>
    <w:rsid w:val="001D2888"/>
    <w:rsid w:val="001E072D"/>
    <w:rsid w:val="001F693C"/>
    <w:rsid w:val="001F7499"/>
    <w:rsid w:val="00200384"/>
    <w:rsid w:val="002016AE"/>
    <w:rsid w:val="00203152"/>
    <w:rsid w:val="00203410"/>
    <w:rsid w:val="0020728F"/>
    <w:rsid w:val="00211879"/>
    <w:rsid w:val="00221424"/>
    <w:rsid w:val="00221E9C"/>
    <w:rsid w:val="00221F2B"/>
    <w:rsid w:val="0022416B"/>
    <w:rsid w:val="002268F3"/>
    <w:rsid w:val="00232A92"/>
    <w:rsid w:val="00233FDD"/>
    <w:rsid w:val="00237337"/>
    <w:rsid w:val="00237B8A"/>
    <w:rsid w:val="002423F2"/>
    <w:rsid w:val="0024459D"/>
    <w:rsid w:val="002609F6"/>
    <w:rsid w:val="002614A9"/>
    <w:rsid w:val="00261DBC"/>
    <w:rsid w:val="00263901"/>
    <w:rsid w:val="00266199"/>
    <w:rsid w:val="00270B1C"/>
    <w:rsid w:val="00282198"/>
    <w:rsid w:val="00290DF4"/>
    <w:rsid w:val="00291392"/>
    <w:rsid w:val="00291686"/>
    <w:rsid w:val="00297579"/>
    <w:rsid w:val="002977FD"/>
    <w:rsid w:val="002A390A"/>
    <w:rsid w:val="002A41E2"/>
    <w:rsid w:val="002B17F9"/>
    <w:rsid w:val="002B1BBC"/>
    <w:rsid w:val="002B44CA"/>
    <w:rsid w:val="002B5C2A"/>
    <w:rsid w:val="002C37A0"/>
    <w:rsid w:val="002C7B5A"/>
    <w:rsid w:val="002D32A3"/>
    <w:rsid w:val="002D44BF"/>
    <w:rsid w:val="002D5969"/>
    <w:rsid w:val="002E64AC"/>
    <w:rsid w:val="002F5A54"/>
    <w:rsid w:val="002F6672"/>
    <w:rsid w:val="00300E7E"/>
    <w:rsid w:val="00310701"/>
    <w:rsid w:val="00311746"/>
    <w:rsid w:val="003140D9"/>
    <w:rsid w:val="00316B26"/>
    <w:rsid w:val="00320A25"/>
    <w:rsid w:val="00327352"/>
    <w:rsid w:val="0033047C"/>
    <w:rsid w:val="003356F9"/>
    <w:rsid w:val="0033582B"/>
    <w:rsid w:val="003439D9"/>
    <w:rsid w:val="00351F30"/>
    <w:rsid w:val="003556DE"/>
    <w:rsid w:val="00360613"/>
    <w:rsid w:val="00364966"/>
    <w:rsid w:val="00367E21"/>
    <w:rsid w:val="00376B28"/>
    <w:rsid w:val="00381AF3"/>
    <w:rsid w:val="00381FBA"/>
    <w:rsid w:val="003829EF"/>
    <w:rsid w:val="00383C8F"/>
    <w:rsid w:val="003843F5"/>
    <w:rsid w:val="003869FB"/>
    <w:rsid w:val="00393D09"/>
    <w:rsid w:val="00394774"/>
    <w:rsid w:val="003948EA"/>
    <w:rsid w:val="003960C1"/>
    <w:rsid w:val="00397CC1"/>
    <w:rsid w:val="003A57A6"/>
    <w:rsid w:val="003B1C05"/>
    <w:rsid w:val="003B4B4E"/>
    <w:rsid w:val="003B5113"/>
    <w:rsid w:val="003B6FA9"/>
    <w:rsid w:val="003C0216"/>
    <w:rsid w:val="003C2E91"/>
    <w:rsid w:val="003C4817"/>
    <w:rsid w:val="003D3606"/>
    <w:rsid w:val="003E1829"/>
    <w:rsid w:val="003E3800"/>
    <w:rsid w:val="003E47BE"/>
    <w:rsid w:val="003E5291"/>
    <w:rsid w:val="003F0CE6"/>
    <w:rsid w:val="003F3070"/>
    <w:rsid w:val="003F3DC8"/>
    <w:rsid w:val="003F4EAA"/>
    <w:rsid w:val="003F5276"/>
    <w:rsid w:val="003F7EF1"/>
    <w:rsid w:val="00407BEC"/>
    <w:rsid w:val="0041010B"/>
    <w:rsid w:val="00412D89"/>
    <w:rsid w:val="004145B3"/>
    <w:rsid w:val="00421AD1"/>
    <w:rsid w:val="00424055"/>
    <w:rsid w:val="00427D33"/>
    <w:rsid w:val="00433DE5"/>
    <w:rsid w:val="004401A9"/>
    <w:rsid w:val="004411FA"/>
    <w:rsid w:val="00443C87"/>
    <w:rsid w:val="00447BAC"/>
    <w:rsid w:val="00463391"/>
    <w:rsid w:val="0046560E"/>
    <w:rsid w:val="00491080"/>
    <w:rsid w:val="0049115F"/>
    <w:rsid w:val="00496D0E"/>
    <w:rsid w:val="004A0AD2"/>
    <w:rsid w:val="004A1911"/>
    <w:rsid w:val="004B6F9B"/>
    <w:rsid w:val="004C479F"/>
    <w:rsid w:val="004C4C95"/>
    <w:rsid w:val="004C4CDA"/>
    <w:rsid w:val="004C5620"/>
    <w:rsid w:val="004D469C"/>
    <w:rsid w:val="004D48F3"/>
    <w:rsid w:val="004D53BB"/>
    <w:rsid w:val="004D57D1"/>
    <w:rsid w:val="004E1583"/>
    <w:rsid w:val="004E557B"/>
    <w:rsid w:val="004E6141"/>
    <w:rsid w:val="004F0124"/>
    <w:rsid w:val="004F019B"/>
    <w:rsid w:val="004F23C5"/>
    <w:rsid w:val="004F50F0"/>
    <w:rsid w:val="00500C95"/>
    <w:rsid w:val="0050166D"/>
    <w:rsid w:val="0051004F"/>
    <w:rsid w:val="00510872"/>
    <w:rsid w:val="005108E2"/>
    <w:rsid w:val="00512EA6"/>
    <w:rsid w:val="005137C9"/>
    <w:rsid w:val="00514D5C"/>
    <w:rsid w:val="0051680C"/>
    <w:rsid w:val="00522794"/>
    <w:rsid w:val="00523F83"/>
    <w:rsid w:val="00533656"/>
    <w:rsid w:val="00533D9D"/>
    <w:rsid w:val="005349AA"/>
    <w:rsid w:val="00535292"/>
    <w:rsid w:val="00536287"/>
    <w:rsid w:val="00544F02"/>
    <w:rsid w:val="00551D4B"/>
    <w:rsid w:val="0055497C"/>
    <w:rsid w:val="00560002"/>
    <w:rsid w:val="005614D8"/>
    <w:rsid w:val="00566EFA"/>
    <w:rsid w:val="005711F2"/>
    <w:rsid w:val="00575808"/>
    <w:rsid w:val="0058429A"/>
    <w:rsid w:val="00584F89"/>
    <w:rsid w:val="005861C3"/>
    <w:rsid w:val="00587C25"/>
    <w:rsid w:val="00592E4A"/>
    <w:rsid w:val="005A0922"/>
    <w:rsid w:val="005A67C6"/>
    <w:rsid w:val="005A756A"/>
    <w:rsid w:val="005B78CE"/>
    <w:rsid w:val="005C0476"/>
    <w:rsid w:val="005C1AA2"/>
    <w:rsid w:val="005C2A75"/>
    <w:rsid w:val="005C4957"/>
    <w:rsid w:val="005D1227"/>
    <w:rsid w:val="005D414A"/>
    <w:rsid w:val="005E424A"/>
    <w:rsid w:val="005E4786"/>
    <w:rsid w:val="005E5E20"/>
    <w:rsid w:val="005F7360"/>
    <w:rsid w:val="005F769B"/>
    <w:rsid w:val="0060112C"/>
    <w:rsid w:val="00602B70"/>
    <w:rsid w:val="006032D4"/>
    <w:rsid w:val="0060334F"/>
    <w:rsid w:val="0060362E"/>
    <w:rsid w:val="0060544F"/>
    <w:rsid w:val="0061273D"/>
    <w:rsid w:val="00623AF9"/>
    <w:rsid w:val="00630E10"/>
    <w:rsid w:val="0063106D"/>
    <w:rsid w:val="006310FB"/>
    <w:rsid w:val="0064335D"/>
    <w:rsid w:val="00644D00"/>
    <w:rsid w:val="00646607"/>
    <w:rsid w:val="00651BED"/>
    <w:rsid w:val="00652FA0"/>
    <w:rsid w:val="0065725F"/>
    <w:rsid w:val="00662A5F"/>
    <w:rsid w:val="0066426D"/>
    <w:rsid w:val="00666C9B"/>
    <w:rsid w:val="00676D11"/>
    <w:rsid w:val="0069164A"/>
    <w:rsid w:val="00692780"/>
    <w:rsid w:val="00693F1B"/>
    <w:rsid w:val="006A1207"/>
    <w:rsid w:val="006A50A0"/>
    <w:rsid w:val="006B2BC3"/>
    <w:rsid w:val="006B35CB"/>
    <w:rsid w:val="006C0B14"/>
    <w:rsid w:val="006C222B"/>
    <w:rsid w:val="006C3EED"/>
    <w:rsid w:val="006C6513"/>
    <w:rsid w:val="006D06D1"/>
    <w:rsid w:val="006D538C"/>
    <w:rsid w:val="006D57FF"/>
    <w:rsid w:val="006D7FDB"/>
    <w:rsid w:val="006E69F0"/>
    <w:rsid w:val="00711284"/>
    <w:rsid w:val="007124EB"/>
    <w:rsid w:val="00715A61"/>
    <w:rsid w:val="00715F25"/>
    <w:rsid w:val="00716CBC"/>
    <w:rsid w:val="00716CED"/>
    <w:rsid w:val="00717F52"/>
    <w:rsid w:val="007302A4"/>
    <w:rsid w:val="00730BAE"/>
    <w:rsid w:val="007419EF"/>
    <w:rsid w:val="00741CEB"/>
    <w:rsid w:val="007429CC"/>
    <w:rsid w:val="00744CF2"/>
    <w:rsid w:val="00744F7A"/>
    <w:rsid w:val="00746C58"/>
    <w:rsid w:val="00750619"/>
    <w:rsid w:val="0076007A"/>
    <w:rsid w:val="007605A4"/>
    <w:rsid w:val="00760992"/>
    <w:rsid w:val="00764992"/>
    <w:rsid w:val="00767799"/>
    <w:rsid w:val="007751BD"/>
    <w:rsid w:val="00781567"/>
    <w:rsid w:val="007859AC"/>
    <w:rsid w:val="00792F91"/>
    <w:rsid w:val="00794477"/>
    <w:rsid w:val="007A2994"/>
    <w:rsid w:val="007B1143"/>
    <w:rsid w:val="007B3C91"/>
    <w:rsid w:val="007C57BE"/>
    <w:rsid w:val="007D1362"/>
    <w:rsid w:val="007D1E00"/>
    <w:rsid w:val="007D2C4D"/>
    <w:rsid w:val="007D75D0"/>
    <w:rsid w:val="007E4DB0"/>
    <w:rsid w:val="007E63B2"/>
    <w:rsid w:val="007F137C"/>
    <w:rsid w:val="007F7159"/>
    <w:rsid w:val="00806479"/>
    <w:rsid w:val="00816E15"/>
    <w:rsid w:val="00827C6A"/>
    <w:rsid w:val="00831E17"/>
    <w:rsid w:val="008321AC"/>
    <w:rsid w:val="0083742D"/>
    <w:rsid w:val="00837DE3"/>
    <w:rsid w:val="00837F47"/>
    <w:rsid w:val="008427B9"/>
    <w:rsid w:val="00842E13"/>
    <w:rsid w:val="00842FC9"/>
    <w:rsid w:val="00844274"/>
    <w:rsid w:val="00846E62"/>
    <w:rsid w:val="008510FB"/>
    <w:rsid w:val="00853CAC"/>
    <w:rsid w:val="00854547"/>
    <w:rsid w:val="00856C64"/>
    <w:rsid w:val="00856CE3"/>
    <w:rsid w:val="00857AFA"/>
    <w:rsid w:val="00857DE7"/>
    <w:rsid w:val="008631ED"/>
    <w:rsid w:val="0086454A"/>
    <w:rsid w:val="008648AE"/>
    <w:rsid w:val="00864BF3"/>
    <w:rsid w:val="00866FE8"/>
    <w:rsid w:val="00872447"/>
    <w:rsid w:val="00884949"/>
    <w:rsid w:val="00886590"/>
    <w:rsid w:val="00890815"/>
    <w:rsid w:val="00891439"/>
    <w:rsid w:val="008916B7"/>
    <w:rsid w:val="00896104"/>
    <w:rsid w:val="008A38DB"/>
    <w:rsid w:val="008A6967"/>
    <w:rsid w:val="008A71FD"/>
    <w:rsid w:val="008C32A3"/>
    <w:rsid w:val="008C3A65"/>
    <w:rsid w:val="008C629F"/>
    <w:rsid w:val="008C792D"/>
    <w:rsid w:val="008D301F"/>
    <w:rsid w:val="008E27A0"/>
    <w:rsid w:val="008E2805"/>
    <w:rsid w:val="008E74F5"/>
    <w:rsid w:val="008F3E87"/>
    <w:rsid w:val="008F4185"/>
    <w:rsid w:val="008F44FD"/>
    <w:rsid w:val="0090032C"/>
    <w:rsid w:val="009021BD"/>
    <w:rsid w:val="00903395"/>
    <w:rsid w:val="00907B38"/>
    <w:rsid w:val="00920689"/>
    <w:rsid w:val="00921107"/>
    <w:rsid w:val="00921A30"/>
    <w:rsid w:val="00921C1E"/>
    <w:rsid w:val="00922D6F"/>
    <w:rsid w:val="00927785"/>
    <w:rsid w:val="00927DC3"/>
    <w:rsid w:val="009358FE"/>
    <w:rsid w:val="009362AD"/>
    <w:rsid w:val="0093730B"/>
    <w:rsid w:val="00947A40"/>
    <w:rsid w:val="009563BE"/>
    <w:rsid w:val="00963859"/>
    <w:rsid w:val="00964173"/>
    <w:rsid w:val="00974630"/>
    <w:rsid w:val="00975155"/>
    <w:rsid w:val="00976C3D"/>
    <w:rsid w:val="009827D9"/>
    <w:rsid w:val="009841E7"/>
    <w:rsid w:val="00993E31"/>
    <w:rsid w:val="00994773"/>
    <w:rsid w:val="00994F36"/>
    <w:rsid w:val="00996175"/>
    <w:rsid w:val="009A13A3"/>
    <w:rsid w:val="009A44E6"/>
    <w:rsid w:val="009B4805"/>
    <w:rsid w:val="009B6DF5"/>
    <w:rsid w:val="009C17FC"/>
    <w:rsid w:val="009C5367"/>
    <w:rsid w:val="009D067D"/>
    <w:rsid w:val="009D1EF0"/>
    <w:rsid w:val="009D467A"/>
    <w:rsid w:val="009E1A39"/>
    <w:rsid w:val="009E3CF7"/>
    <w:rsid w:val="009E682C"/>
    <w:rsid w:val="009F2D7E"/>
    <w:rsid w:val="009F638F"/>
    <w:rsid w:val="009F7C01"/>
    <w:rsid w:val="00A01F87"/>
    <w:rsid w:val="00A04649"/>
    <w:rsid w:val="00A059FA"/>
    <w:rsid w:val="00A07FFE"/>
    <w:rsid w:val="00A112E5"/>
    <w:rsid w:val="00A119FC"/>
    <w:rsid w:val="00A16D58"/>
    <w:rsid w:val="00A22775"/>
    <w:rsid w:val="00A2420F"/>
    <w:rsid w:val="00A24488"/>
    <w:rsid w:val="00A3091E"/>
    <w:rsid w:val="00A30F0B"/>
    <w:rsid w:val="00A313B6"/>
    <w:rsid w:val="00A315B1"/>
    <w:rsid w:val="00A31982"/>
    <w:rsid w:val="00A36FF9"/>
    <w:rsid w:val="00A462B1"/>
    <w:rsid w:val="00A51F3B"/>
    <w:rsid w:val="00A52524"/>
    <w:rsid w:val="00A54E97"/>
    <w:rsid w:val="00A55FAD"/>
    <w:rsid w:val="00A56857"/>
    <w:rsid w:val="00A62CD5"/>
    <w:rsid w:val="00A81CF6"/>
    <w:rsid w:val="00A836E8"/>
    <w:rsid w:val="00A85078"/>
    <w:rsid w:val="00A85EB5"/>
    <w:rsid w:val="00A87322"/>
    <w:rsid w:val="00A93C58"/>
    <w:rsid w:val="00AA0C74"/>
    <w:rsid w:val="00AA2AB7"/>
    <w:rsid w:val="00AA329B"/>
    <w:rsid w:val="00AA76E4"/>
    <w:rsid w:val="00AA7D5A"/>
    <w:rsid w:val="00AB0735"/>
    <w:rsid w:val="00AB1078"/>
    <w:rsid w:val="00AB567B"/>
    <w:rsid w:val="00AB5B9D"/>
    <w:rsid w:val="00AB6D53"/>
    <w:rsid w:val="00AB729D"/>
    <w:rsid w:val="00AC3C42"/>
    <w:rsid w:val="00AC5731"/>
    <w:rsid w:val="00AD1A5E"/>
    <w:rsid w:val="00AD4082"/>
    <w:rsid w:val="00AD595F"/>
    <w:rsid w:val="00AE2902"/>
    <w:rsid w:val="00AF329E"/>
    <w:rsid w:val="00B00409"/>
    <w:rsid w:val="00B00437"/>
    <w:rsid w:val="00B02FD0"/>
    <w:rsid w:val="00B0311F"/>
    <w:rsid w:val="00B03613"/>
    <w:rsid w:val="00B04D54"/>
    <w:rsid w:val="00B0537D"/>
    <w:rsid w:val="00B05658"/>
    <w:rsid w:val="00B064FB"/>
    <w:rsid w:val="00B06913"/>
    <w:rsid w:val="00B112C7"/>
    <w:rsid w:val="00B163D0"/>
    <w:rsid w:val="00B27823"/>
    <w:rsid w:val="00B27C7E"/>
    <w:rsid w:val="00B306BE"/>
    <w:rsid w:val="00B31B2B"/>
    <w:rsid w:val="00B3326C"/>
    <w:rsid w:val="00B37147"/>
    <w:rsid w:val="00B41829"/>
    <w:rsid w:val="00B43140"/>
    <w:rsid w:val="00B4491D"/>
    <w:rsid w:val="00B53802"/>
    <w:rsid w:val="00B5456F"/>
    <w:rsid w:val="00B578B8"/>
    <w:rsid w:val="00B60E43"/>
    <w:rsid w:val="00B70C5F"/>
    <w:rsid w:val="00B7709D"/>
    <w:rsid w:val="00B80787"/>
    <w:rsid w:val="00B83952"/>
    <w:rsid w:val="00B8452C"/>
    <w:rsid w:val="00B84E02"/>
    <w:rsid w:val="00B8657E"/>
    <w:rsid w:val="00B91299"/>
    <w:rsid w:val="00B91ACE"/>
    <w:rsid w:val="00B924BA"/>
    <w:rsid w:val="00B975EF"/>
    <w:rsid w:val="00BA1A6F"/>
    <w:rsid w:val="00BA3192"/>
    <w:rsid w:val="00BA3316"/>
    <w:rsid w:val="00BB4FBE"/>
    <w:rsid w:val="00BB65CB"/>
    <w:rsid w:val="00BB6EFF"/>
    <w:rsid w:val="00BB7253"/>
    <w:rsid w:val="00BC3C70"/>
    <w:rsid w:val="00BC40FB"/>
    <w:rsid w:val="00BC7FC2"/>
    <w:rsid w:val="00BD3AC6"/>
    <w:rsid w:val="00BD44C5"/>
    <w:rsid w:val="00BD51C2"/>
    <w:rsid w:val="00BD76B4"/>
    <w:rsid w:val="00BE0165"/>
    <w:rsid w:val="00BE05C4"/>
    <w:rsid w:val="00BE30A5"/>
    <w:rsid w:val="00BE3CAF"/>
    <w:rsid w:val="00BE41C9"/>
    <w:rsid w:val="00BF1D5B"/>
    <w:rsid w:val="00BF3FB0"/>
    <w:rsid w:val="00BF575A"/>
    <w:rsid w:val="00BF71D3"/>
    <w:rsid w:val="00C00758"/>
    <w:rsid w:val="00C0261A"/>
    <w:rsid w:val="00C02DC7"/>
    <w:rsid w:val="00C038F8"/>
    <w:rsid w:val="00C0695A"/>
    <w:rsid w:val="00C13BC7"/>
    <w:rsid w:val="00C150D5"/>
    <w:rsid w:val="00C15924"/>
    <w:rsid w:val="00C222C7"/>
    <w:rsid w:val="00C224F3"/>
    <w:rsid w:val="00C31C62"/>
    <w:rsid w:val="00C3249B"/>
    <w:rsid w:val="00C36534"/>
    <w:rsid w:val="00C41B06"/>
    <w:rsid w:val="00C435AA"/>
    <w:rsid w:val="00C47650"/>
    <w:rsid w:val="00C47FD2"/>
    <w:rsid w:val="00C51E39"/>
    <w:rsid w:val="00C53CB4"/>
    <w:rsid w:val="00C55ACE"/>
    <w:rsid w:val="00C562D9"/>
    <w:rsid w:val="00C6370B"/>
    <w:rsid w:val="00C63868"/>
    <w:rsid w:val="00C63B5B"/>
    <w:rsid w:val="00C6634D"/>
    <w:rsid w:val="00C70039"/>
    <w:rsid w:val="00C70F03"/>
    <w:rsid w:val="00C7492D"/>
    <w:rsid w:val="00C74DB3"/>
    <w:rsid w:val="00C76B1F"/>
    <w:rsid w:val="00C9006C"/>
    <w:rsid w:val="00C90326"/>
    <w:rsid w:val="00C91439"/>
    <w:rsid w:val="00CA7E9E"/>
    <w:rsid w:val="00CB03C4"/>
    <w:rsid w:val="00CB244F"/>
    <w:rsid w:val="00CB2B8B"/>
    <w:rsid w:val="00CB7A27"/>
    <w:rsid w:val="00CC04B1"/>
    <w:rsid w:val="00CC4F94"/>
    <w:rsid w:val="00CC6187"/>
    <w:rsid w:val="00CD1BD1"/>
    <w:rsid w:val="00CD7A8F"/>
    <w:rsid w:val="00CE25E7"/>
    <w:rsid w:val="00CE5977"/>
    <w:rsid w:val="00CF68E9"/>
    <w:rsid w:val="00D01708"/>
    <w:rsid w:val="00D02E65"/>
    <w:rsid w:val="00D042FA"/>
    <w:rsid w:val="00D043D0"/>
    <w:rsid w:val="00D1173A"/>
    <w:rsid w:val="00D14488"/>
    <w:rsid w:val="00D156F3"/>
    <w:rsid w:val="00D20899"/>
    <w:rsid w:val="00D22393"/>
    <w:rsid w:val="00D23833"/>
    <w:rsid w:val="00D24BE3"/>
    <w:rsid w:val="00D27C30"/>
    <w:rsid w:val="00D30B3A"/>
    <w:rsid w:val="00D315F8"/>
    <w:rsid w:val="00D318E3"/>
    <w:rsid w:val="00D33569"/>
    <w:rsid w:val="00D3574E"/>
    <w:rsid w:val="00D378EC"/>
    <w:rsid w:val="00D41048"/>
    <w:rsid w:val="00D41BB1"/>
    <w:rsid w:val="00D42D42"/>
    <w:rsid w:val="00D436B3"/>
    <w:rsid w:val="00D44C1C"/>
    <w:rsid w:val="00D474E0"/>
    <w:rsid w:val="00D51D77"/>
    <w:rsid w:val="00D76ACA"/>
    <w:rsid w:val="00D76F67"/>
    <w:rsid w:val="00D77BF9"/>
    <w:rsid w:val="00D81613"/>
    <w:rsid w:val="00D825FF"/>
    <w:rsid w:val="00D83170"/>
    <w:rsid w:val="00D863D0"/>
    <w:rsid w:val="00D93CB7"/>
    <w:rsid w:val="00DA0ED8"/>
    <w:rsid w:val="00DA2CC0"/>
    <w:rsid w:val="00DA3A3D"/>
    <w:rsid w:val="00DA3DCF"/>
    <w:rsid w:val="00DB3399"/>
    <w:rsid w:val="00DB35F8"/>
    <w:rsid w:val="00DB3999"/>
    <w:rsid w:val="00DB4D82"/>
    <w:rsid w:val="00DC0F62"/>
    <w:rsid w:val="00DC2B44"/>
    <w:rsid w:val="00DC515A"/>
    <w:rsid w:val="00DC56D3"/>
    <w:rsid w:val="00DC7036"/>
    <w:rsid w:val="00DD3619"/>
    <w:rsid w:val="00DE08A0"/>
    <w:rsid w:val="00DE15DA"/>
    <w:rsid w:val="00DE545D"/>
    <w:rsid w:val="00DF0BFB"/>
    <w:rsid w:val="00E02C0C"/>
    <w:rsid w:val="00E0797F"/>
    <w:rsid w:val="00E110C7"/>
    <w:rsid w:val="00E129E2"/>
    <w:rsid w:val="00E1467E"/>
    <w:rsid w:val="00E1541B"/>
    <w:rsid w:val="00E16818"/>
    <w:rsid w:val="00E169E6"/>
    <w:rsid w:val="00E173EE"/>
    <w:rsid w:val="00E175DF"/>
    <w:rsid w:val="00E24588"/>
    <w:rsid w:val="00E33C4E"/>
    <w:rsid w:val="00E35EB8"/>
    <w:rsid w:val="00E37407"/>
    <w:rsid w:val="00E42FBB"/>
    <w:rsid w:val="00E4463C"/>
    <w:rsid w:val="00E51551"/>
    <w:rsid w:val="00E52A02"/>
    <w:rsid w:val="00E5328A"/>
    <w:rsid w:val="00E53772"/>
    <w:rsid w:val="00E57DDC"/>
    <w:rsid w:val="00E632EE"/>
    <w:rsid w:val="00E64B81"/>
    <w:rsid w:val="00E776AA"/>
    <w:rsid w:val="00E81170"/>
    <w:rsid w:val="00E873A5"/>
    <w:rsid w:val="00E90C3A"/>
    <w:rsid w:val="00E92D59"/>
    <w:rsid w:val="00E94F62"/>
    <w:rsid w:val="00E965D2"/>
    <w:rsid w:val="00EA00CB"/>
    <w:rsid w:val="00EA1D27"/>
    <w:rsid w:val="00EA3878"/>
    <w:rsid w:val="00EA761D"/>
    <w:rsid w:val="00EB0331"/>
    <w:rsid w:val="00EB5BCF"/>
    <w:rsid w:val="00EB67ED"/>
    <w:rsid w:val="00EC16AF"/>
    <w:rsid w:val="00EC690A"/>
    <w:rsid w:val="00ED2100"/>
    <w:rsid w:val="00ED35CB"/>
    <w:rsid w:val="00ED59E0"/>
    <w:rsid w:val="00EE19C8"/>
    <w:rsid w:val="00EE24CD"/>
    <w:rsid w:val="00EE3E3B"/>
    <w:rsid w:val="00EF16D0"/>
    <w:rsid w:val="00EF1C6E"/>
    <w:rsid w:val="00EF524A"/>
    <w:rsid w:val="00EF63C9"/>
    <w:rsid w:val="00EF7005"/>
    <w:rsid w:val="00EF7FDD"/>
    <w:rsid w:val="00F032A6"/>
    <w:rsid w:val="00F046DE"/>
    <w:rsid w:val="00F1170C"/>
    <w:rsid w:val="00F12B6C"/>
    <w:rsid w:val="00F15F8E"/>
    <w:rsid w:val="00F16AA7"/>
    <w:rsid w:val="00F16D81"/>
    <w:rsid w:val="00F2056C"/>
    <w:rsid w:val="00F20E05"/>
    <w:rsid w:val="00F20FB6"/>
    <w:rsid w:val="00F21D08"/>
    <w:rsid w:val="00F2406C"/>
    <w:rsid w:val="00F24C98"/>
    <w:rsid w:val="00F264F4"/>
    <w:rsid w:val="00F3086E"/>
    <w:rsid w:val="00F32B19"/>
    <w:rsid w:val="00F350EC"/>
    <w:rsid w:val="00F379C2"/>
    <w:rsid w:val="00F410A5"/>
    <w:rsid w:val="00F4437E"/>
    <w:rsid w:val="00F464E5"/>
    <w:rsid w:val="00F474FA"/>
    <w:rsid w:val="00F477F5"/>
    <w:rsid w:val="00F47942"/>
    <w:rsid w:val="00F507A9"/>
    <w:rsid w:val="00F50E43"/>
    <w:rsid w:val="00F51820"/>
    <w:rsid w:val="00F55ECF"/>
    <w:rsid w:val="00F6177B"/>
    <w:rsid w:val="00F62723"/>
    <w:rsid w:val="00F7074C"/>
    <w:rsid w:val="00F72F34"/>
    <w:rsid w:val="00F73756"/>
    <w:rsid w:val="00F74D64"/>
    <w:rsid w:val="00F75F41"/>
    <w:rsid w:val="00F810CB"/>
    <w:rsid w:val="00F8133E"/>
    <w:rsid w:val="00F81BB4"/>
    <w:rsid w:val="00F85892"/>
    <w:rsid w:val="00F910FB"/>
    <w:rsid w:val="00F914BD"/>
    <w:rsid w:val="00F94AD4"/>
    <w:rsid w:val="00F95B18"/>
    <w:rsid w:val="00F9643D"/>
    <w:rsid w:val="00F9748C"/>
    <w:rsid w:val="00FA015E"/>
    <w:rsid w:val="00FA5DA4"/>
    <w:rsid w:val="00FA5F72"/>
    <w:rsid w:val="00FB48BA"/>
    <w:rsid w:val="00FB7AB3"/>
    <w:rsid w:val="00FC0B0E"/>
    <w:rsid w:val="00FC0B3E"/>
    <w:rsid w:val="00FC0EB4"/>
    <w:rsid w:val="00FC230E"/>
    <w:rsid w:val="00FC2C49"/>
    <w:rsid w:val="00FC4D48"/>
    <w:rsid w:val="00FC66A8"/>
    <w:rsid w:val="00FD349A"/>
    <w:rsid w:val="00FD48AB"/>
    <w:rsid w:val="00FD6A3D"/>
    <w:rsid w:val="00FF0EF7"/>
    <w:rsid w:val="00FF11B1"/>
    <w:rsid w:val="00FF1A94"/>
    <w:rsid w:val="00FF4E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rFonts w:ascii="Courier New" w:eastAsia="Courier New" w:hAnsi="Courier New" w:cs="Courier New"/>
      <w:color w:val="000000"/>
      <w:sz w:val="16"/>
      <w:szCs w:val="16"/>
      <w:u w:color="000000"/>
    </w:rPr>
  </w:style>
  <w:style w:type="paragraph" w:styleId="Nadpis1">
    <w:name w:val="heading 1"/>
    <w:next w:val="Normln"/>
    <w:pPr>
      <w:keepNext/>
      <w:outlineLvl w:val="0"/>
    </w:pPr>
    <w:rPr>
      <w:rFonts w:ascii="Courier New" w:eastAsia="Courier New" w:hAnsi="Courier New" w:cs="Courier New"/>
      <w:b/>
      <w:bCs/>
      <w:color w:val="000000"/>
      <w:sz w:val="16"/>
      <w:szCs w:val="16"/>
      <w:u w:val="single" w:color="000000"/>
    </w:rPr>
  </w:style>
  <w:style w:type="paragraph" w:styleId="Nadpis2">
    <w:name w:val="heading 2"/>
    <w:basedOn w:val="Normln"/>
    <w:next w:val="Normln"/>
    <w:link w:val="Nadpis2Char"/>
    <w:uiPriority w:val="9"/>
    <w:semiHidden/>
    <w:unhideWhenUsed/>
    <w:qFormat/>
    <w:rsid w:val="00E42FB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w:hAnsi="Arial Unicode MS" w:cs="Arial Unicode MS"/>
      <w:color w:val="000000"/>
      <w:sz w:val="24"/>
      <w:szCs w:val="24"/>
    </w:rPr>
  </w:style>
  <w:style w:type="paragraph" w:customStyle="1" w:styleId="Style2">
    <w:name w:val="Style2"/>
    <w:pPr>
      <w:widowControl w:val="0"/>
    </w:pPr>
    <w:rPr>
      <w:rFonts w:ascii="Arial" w:eastAsia="Arial" w:hAnsi="Arial" w:cs="Arial"/>
      <w:color w:val="000000"/>
      <w:sz w:val="24"/>
      <w:szCs w:val="24"/>
      <w:u w:color="000000"/>
    </w:rPr>
  </w:style>
  <w:style w:type="paragraph" w:customStyle="1" w:styleId="Stylpravidel">
    <w:name w:val="Styl pravidel"/>
    <w:pPr>
      <w:spacing w:before="240" w:line="360" w:lineRule="auto"/>
      <w:jc w:val="both"/>
    </w:pPr>
    <w:rPr>
      <w:rFonts w:eastAsia="Times New Roman"/>
      <w:color w:val="000000"/>
      <w:sz w:val="24"/>
      <w:szCs w:val="24"/>
      <w:u w:color="000000"/>
    </w:rPr>
  </w:style>
  <w:style w:type="numbering" w:customStyle="1" w:styleId="List0">
    <w:name w:val="List 0"/>
    <w:basedOn w:val="Importovanstyl1"/>
    <w:pPr>
      <w:numPr>
        <w:numId w:val="1"/>
      </w:numPr>
    </w:pPr>
  </w:style>
  <w:style w:type="numbering" w:customStyle="1" w:styleId="Importovanstyl1">
    <w:name w:val="Importovaný styl 1"/>
  </w:style>
  <w:style w:type="paragraph" w:customStyle="1" w:styleId="Styl1">
    <w:name w:val="Styl1"/>
    <w:rPr>
      <w:rFonts w:eastAsia="Times New Roman"/>
      <w:color w:val="000000"/>
      <w:sz w:val="24"/>
      <w:szCs w:val="24"/>
      <w:u w:color="000000"/>
    </w:rPr>
  </w:style>
  <w:style w:type="numbering" w:customStyle="1" w:styleId="List1">
    <w:name w:val="List 1"/>
    <w:basedOn w:val="Importovanstyl2"/>
    <w:pPr>
      <w:numPr>
        <w:numId w:val="2"/>
      </w:numPr>
    </w:pPr>
  </w:style>
  <w:style w:type="numbering" w:customStyle="1" w:styleId="Importovanstyl2">
    <w:name w:val="Importovaný styl 2"/>
  </w:style>
  <w:style w:type="numbering" w:customStyle="1" w:styleId="Seznam21">
    <w:name w:val="Seznam 21"/>
    <w:basedOn w:val="Importovanstyl3"/>
    <w:pPr>
      <w:numPr>
        <w:numId w:val="3"/>
      </w:numPr>
    </w:pPr>
  </w:style>
  <w:style w:type="numbering" w:customStyle="1" w:styleId="Importovanstyl3">
    <w:name w:val="Importovaný styl 3"/>
  </w:style>
  <w:style w:type="numbering" w:customStyle="1" w:styleId="Seznam31">
    <w:name w:val="Seznam 31"/>
    <w:basedOn w:val="Importovanstyl4"/>
    <w:pPr>
      <w:numPr>
        <w:numId w:val="4"/>
      </w:numPr>
    </w:pPr>
  </w:style>
  <w:style w:type="numbering" w:customStyle="1" w:styleId="Importovanstyl4">
    <w:name w:val="Importovaný styl 4"/>
  </w:style>
  <w:style w:type="numbering" w:customStyle="1" w:styleId="Seznam41">
    <w:name w:val="Seznam 41"/>
    <w:basedOn w:val="Importovanstyl5"/>
    <w:pPr>
      <w:numPr>
        <w:numId w:val="5"/>
      </w:numPr>
    </w:pPr>
  </w:style>
  <w:style w:type="numbering" w:customStyle="1" w:styleId="Importovanstyl5">
    <w:name w:val="Importovaný styl 5"/>
  </w:style>
  <w:style w:type="numbering" w:customStyle="1" w:styleId="Seznam51">
    <w:name w:val="Seznam 51"/>
    <w:basedOn w:val="Importovanstyl6"/>
    <w:pPr>
      <w:numPr>
        <w:numId w:val="6"/>
      </w:numPr>
    </w:pPr>
  </w:style>
  <w:style w:type="numbering" w:customStyle="1" w:styleId="Importovanstyl6">
    <w:name w:val="Importovaný styl 6"/>
  </w:style>
  <w:style w:type="numbering" w:customStyle="1" w:styleId="List6">
    <w:name w:val="List 6"/>
    <w:basedOn w:val="Importovanstyl6"/>
    <w:pPr>
      <w:numPr>
        <w:numId w:val="7"/>
      </w:numPr>
    </w:pPr>
  </w:style>
  <w:style w:type="numbering" w:customStyle="1" w:styleId="List7">
    <w:name w:val="List 7"/>
    <w:basedOn w:val="Importovanstyl6"/>
    <w:pPr>
      <w:numPr>
        <w:numId w:val="8"/>
      </w:numPr>
    </w:pPr>
  </w:style>
  <w:style w:type="numbering" w:customStyle="1" w:styleId="List8">
    <w:name w:val="List 8"/>
    <w:basedOn w:val="Importovanstyl7"/>
    <w:pPr>
      <w:numPr>
        <w:numId w:val="9"/>
      </w:numPr>
    </w:pPr>
  </w:style>
  <w:style w:type="numbering" w:customStyle="1" w:styleId="Importovanstyl7">
    <w:name w:val="Importovaný styl 7"/>
  </w:style>
  <w:style w:type="numbering" w:customStyle="1" w:styleId="List9">
    <w:name w:val="List 9"/>
    <w:basedOn w:val="Importovanstyl7"/>
    <w:pPr>
      <w:numPr>
        <w:numId w:val="10"/>
      </w:numPr>
    </w:pPr>
  </w:style>
  <w:style w:type="numbering" w:customStyle="1" w:styleId="List10">
    <w:name w:val="List 10"/>
    <w:basedOn w:val="Importovanstyl8"/>
    <w:pPr>
      <w:numPr>
        <w:numId w:val="11"/>
      </w:numPr>
    </w:pPr>
  </w:style>
  <w:style w:type="numbering" w:customStyle="1" w:styleId="Importovanstyl8">
    <w:name w:val="Importovaný styl 8"/>
  </w:style>
  <w:style w:type="numbering" w:customStyle="1" w:styleId="List11">
    <w:name w:val="List 11"/>
    <w:basedOn w:val="Importovanstyl9"/>
    <w:pPr>
      <w:numPr>
        <w:numId w:val="12"/>
      </w:numPr>
    </w:pPr>
  </w:style>
  <w:style w:type="numbering" w:customStyle="1" w:styleId="Importovanstyl9">
    <w:name w:val="Importovaný styl 9"/>
  </w:style>
  <w:style w:type="paragraph" w:styleId="Zkladntext">
    <w:name w:val="Body Text"/>
    <w:pPr>
      <w:spacing w:after="120"/>
    </w:pPr>
    <w:rPr>
      <w:rFonts w:ascii="Courier New" w:eastAsia="Courier New" w:hAnsi="Courier New" w:cs="Courier New"/>
      <w:color w:val="000000"/>
      <w:sz w:val="16"/>
      <w:szCs w:val="16"/>
      <w:u w:color="000000"/>
    </w:rPr>
  </w:style>
  <w:style w:type="numbering" w:customStyle="1" w:styleId="List12">
    <w:name w:val="List 12"/>
    <w:basedOn w:val="Importovanstyl5"/>
    <w:pPr>
      <w:numPr>
        <w:numId w:val="13"/>
      </w:numPr>
    </w:pPr>
  </w:style>
  <w:style w:type="numbering" w:customStyle="1" w:styleId="List13">
    <w:name w:val="List 13"/>
    <w:basedOn w:val="Importovanstyl9"/>
    <w:pPr>
      <w:numPr>
        <w:numId w:val="14"/>
      </w:numPr>
    </w:pPr>
  </w:style>
  <w:style w:type="numbering" w:customStyle="1" w:styleId="List14">
    <w:name w:val="List 14"/>
    <w:basedOn w:val="Importovanstyl10"/>
    <w:pPr>
      <w:numPr>
        <w:numId w:val="15"/>
      </w:numPr>
    </w:pPr>
  </w:style>
  <w:style w:type="numbering" w:customStyle="1" w:styleId="Importovanstyl10">
    <w:name w:val="Importovaný styl 10"/>
  </w:style>
  <w:style w:type="paragraph" w:customStyle="1" w:styleId="SBSSmlouva">
    <w:name w:val="SBS Smlouva"/>
    <w:pPr>
      <w:tabs>
        <w:tab w:val="left" w:pos="851"/>
      </w:tabs>
      <w:spacing w:before="120"/>
      <w:ind w:left="851" w:hanging="851"/>
    </w:pPr>
    <w:rPr>
      <w:rFonts w:ascii="Arial" w:eastAsia="Arial" w:hAnsi="Arial" w:cs="Arial"/>
      <w:color w:val="000000"/>
      <w:sz w:val="24"/>
      <w:szCs w:val="24"/>
      <w:u w:color="000000"/>
    </w:rPr>
  </w:style>
  <w:style w:type="numbering" w:customStyle="1" w:styleId="List15">
    <w:name w:val="List 15"/>
    <w:basedOn w:val="Importovanstyl12"/>
    <w:pPr>
      <w:numPr>
        <w:numId w:val="18"/>
      </w:numPr>
    </w:pPr>
  </w:style>
  <w:style w:type="numbering" w:customStyle="1" w:styleId="Importovanstyl12">
    <w:name w:val="Importovaný styl 12"/>
  </w:style>
  <w:style w:type="character" w:customStyle="1" w:styleId="dn">
    <w:name w:val="Žádný"/>
  </w:style>
  <w:style w:type="character" w:customStyle="1" w:styleId="Hyperlink0">
    <w:name w:val="Hyperlink.0"/>
    <w:basedOn w:val="dn"/>
    <w:rPr>
      <w:color w:val="648BCB"/>
      <w:sz w:val="20"/>
      <w:szCs w:val="20"/>
      <w:u w:val="single" w:color="648BCB"/>
    </w:rPr>
  </w:style>
  <w:style w:type="numbering" w:customStyle="1" w:styleId="List16">
    <w:name w:val="List 16"/>
    <w:basedOn w:val="Importovanstyl12"/>
    <w:pPr>
      <w:numPr>
        <w:numId w:val="16"/>
      </w:numPr>
    </w:pPr>
  </w:style>
  <w:style w:type="paragraph" w:styleId="Textbubliny">
    <w:name w:val="Balloon Text"/>
    <w:basedOn w:val="Normln"/>
    <w:link w:val="TextbublinyChar"/>
    <w:uiPriority w:val="99"/>
    <w:semiHidden/>
    <w:unhideWhenUsed/>
    <w:rsid w:val="00DD3619"/>
    <w:rPr>
      <w:rFonts w:ascii="Tahoma" w:hAnsi="Tahoma" w:cs="Tahoma"/>
    </w:rPr>
  </w:style>
  <w:style w:type="character" w:customStyle="1" w:styleId="TextbublinyChar">
    <w:name w:val="Text bubliny Char"/>
    <w:basedOn w:val="Standardnpsmoodstavce"/>
    <w:link w:val="Textbubliny"/>
    <w:uiPriority w:val="99"/>
    <w:semiHidden/>
    <w:rsid w:val="00DD3619"/>
    <w:rPr>
      <w:rFonts w:ascii="Tahoma" w:eastAsia="Courier New" w:hAnsi="Tahoma" w:cs="Tahoma"/>
      <w:color w:val="000000"/>
      <w:sz w:val="16"/>
      <w:szCs w:val="16"/>
      <w:u w:color="000000"/>
    </w:rPr>
  </w:style>
  <w:style w:type="character" w:styleId="Odkaznakoment">
    <w:name w:val="annotation reference"/>
    <w:basedOn w:val="Standardnpsmoodstavce"/>
    <w:unhideWhenUsed/>
    <w:rsid w:val="000A213C"/>
    <w:rPr>
      <w:sz w:val="16"/>
      <w:szCs w:val="16"/>
    </w:rPr>
  </w:style>
  <w:style w:type="paragraph" w:styleId="Textkomente">
    <w:name w:val="annotation text"/>
    <w:basedOn w:val="Normln"/>
    <w:link w:val="TextkomenteChar"/>
    <w:unhideWhenUsed/>
    <w:rsid w:val="000A213C"/>
    <w:rPr>
      <w:sz w:val="20"/>
      <w:szCs w:val="20"/>
    </w:rPr>
  </w:style>
  <w:style w:type="character" w:customStyle="1" w:styleId="TextkomenteChar">
    <w:name w:val="Text komentáře Char"/>
    <w:basedOn w:val="Standardnpsmoodstavce"/>
    <w:link w:val="Textkomente"/>
    <w:uiPriority w:val="99"/>
    <w:rsid w:val="000A213C"/>
    <w:rPr>
      <w:rFonts w:ascii="Courier New" w:eastAsia="Courier New" w:hAnsi="Courier New" w:cs="Courier New"/>
      <w:color w:val="000000"/>
      <w:u w:color="000000"/>
    </w:rPr>
  </w:style>
  <w:style w:type="paragraph" w:styleId="Pedmtkomente">
    <w:name w:val="annotation subject"/>
    <w:basedOn w:val="Textkomente"/>
    <w:next w:val="Textkomente"/>
    <w:link w:val="PedmtkomenteChar"/>
    <w:uiPriority w:val="99"/>
    <w:semiHidden/>
    <w:unhideWhenUsed/>
    <w:rsid w:val="000A213C"/>
    <w:rPr>
      <w:b/>
      <w:bCs/>
    </w:rPr>
  </w:style>
  <w:style w:type="character" w:customStyle="1" w:styleId="PedmtkomenteChar">
    <w:name w:val="Předmět komentáře Char"/>
    <w:basedOn w:val="TextkomenteChar"/>
    <w:link w:val="Pedmtkomente"/>
    <w:uiPriority w:val="99"/>
    <w:semiHidden/>
    <w:rsid w:val="000A213C"/>
    <w:rPr>
      <w:rFonts w:ascii="Courier New" w:eastAsia="Courier New" w:hAnsi="Courier New" w:cs="Courier New"/>
      <w:b/>
      <w:bCs/>
      <w:color w:val="000000"/>
      <w:u w:color="000000"/>
    </w:rPr>
  </w:style>
  <w:style w:type="paragraph" w:styleId="Bezmezer">
    <w:name w:val="No Spacing"/>
    <w:uiPriority w:val="1"/>
    <w:qFormat/>
    <w:rsid w:val="00920689"/>
    <w:rPr>
      <w:rFonts w:ascii="Courier New" w:eastAsia="Courier New" w:hAnsi="Courier New" w:cs="Courier New"/>
      <w:color w:val="000000"/>
      <w:sz w:val="16"/>
      <w:szCs w:val="16"/>
      <w:u w:color="000000"/>
    </w:rPr>
  </w:style>
  <w:style w:type="paragraph" w:styleId="Zhlav">
    <w:name w:val="header"/>
    <w:basedOn w:val="Normln"/>
    <w:link w:val="ZhlavChar"/>
    <w:uiPriority w:val="99"/>
    <w:unhideWhenUsed/>
    <w:rsid w:val="00001829"/>
    <w:pPr>
      <w:tabs>
        <w:tab w:val="center" w:pos="4536"/>
        <w:tab w:val="right" w:pos="9072"/>
      </w:tabs>
    </w:pPr>
  </w:style>
  <w:style w:type="character" w:customStyle="1" w:styleId="ZhlavChar">
    <w:name w:val="Záhlaví Char"/>
    <w:basedOn w:val="Standardnpsmoodstavce"/>
    <w:link w:val="Zhlav"/>
    <w:uiPriority w:val="99"/>
    <w:rsid w:val="00001829"/>
    <w:rPr>
      <w:rFonts w:ascii="Courier New" w:eastAsia="Courier New" w:hAnsi="Courier New" w:cs="Courier New"/>
      <w:color w:val="000000"/>
      <w:sz w:val="16"/>
      <w:szCs w:val="16"/>
      <w:u w:color="000000"/>
    </w:rPr>
  </w:style>
  <w:style w:type="paragraph" w:styleId="Zpat">
    <w:name w:val="footer"/>
    <w:basedOn w:val="Normln"/>
    <w:link w:val="ZpatChar"/>
    <w:uiPriority w:val="99"/>
    <w:unhideWhenUsed/>
    <w:rsid w:val="00001829"/>
    <w:pPr>
      <w:tabs>
        <w:tab w:val="center" w:pos="4536"/>
        <w:tab w:val="right" w:pos="9072"/>
      </w:tabs>
    </w:pPr>
  </w:style>
  <w:style w:type="character" w:customStyle="1" w:styleId="ZpatChar">
    <w:name w:val="Zápatí Char"/>
    <w:basedOn w:val="Standardnpsmoodstavce"/>
    <w:link w:val="Zpat"/>
    <w:uiPriority w:val="99"/>
    <w:rsid w:val="00001829"/>
    <w:rPr>
      <w:rFonts w:ascii="Courier New" w:eastAsia="Courier New" w:hAnsi="Courier New" w:cs="Courier New"/>
      <w:color w:val="000000"/>
      <w:sz w:val="16"/>
      <w:szCs w:val="16"/>
      <w:u w:color="000000"/>
    </w:rPr>
  </w:style>
  <w:style w:type="paragraph" w:styleId="Odstavecseseznamem">
    <w:name w:val="List Paragraph"/>
    <w:basedOn w:val="Normln"/>
    <w:link w:val="OdstavecseseznamemChar"/>
    <w:uiPriority w:val="34"/>
    <w:qFormat/>
    <w:rsid w:val="00963859"/>
    <w:pPr>
      <w:ind w:left="720"/>
      <w:contextualSpacing/>
    </w:pPr>
  </w:style>
  <w:style w:type="paragraph" w:customStyle="1" w:styleId="Barevnseznamzvraznn11">
    <w:name w:val="Barevný seznam – zvýraznění 11"/>
    <w:basedOn w:val="Normln"/>
    <w:uiPriority w:val="34"/>
    <w:qFormat/>
    <w:rsid w:val="00E42FB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imes New Roman" w:eastAsia="Times New Roman" w:hAnsi="Times New Roman" w:cs="Times New Roman"/>
      <w:color w:val="auto"/>
      <w:sz w:val="20"/>
      <w:szCs w:val="20"/>
      <w:bdr w:val="none" w:sz="0" w:space="0" w:color="auto"/>
    </w:rPr>
  </w:style>
  <w:style w:type="character" w:customStyle="1" w:styleId="Nadpis2Char">
    <w:name w:val="Nadpis 2 Char"/>
    <w:basedOn w:val="Standardnpsmoodstavce"/>
    <w:link w:val="Nadpis2"/>
    <w:uiPriority w:val="9"/>
    <w:semiHidden/>
    <w:rsid w:val="00E42FBB"/>
    <w:rPr>
      <w:rFonts w:asciiTheme="majorHAnsi" w:eastAsiaTheme="majorEastAsia" w:hAnsiTheme="majorHAnsi" w:cstheme="majorBidi"/>
      <w:b/>
      <w:bCs/>
      <w:color w:val="4F81BD" w:themeColor="accent1"/>
      <w:sz w:val="26"/>
      <w:szCs w:val="26"/>
      <w:u w:color="000000"/>
    </w:rPr>
  </w:style>
  <w:style w:type="table" w:styleId="Mkatabulky">
    <w:name w:val="Table Grid"/>
    <w:basedOn w:val="Normlntabulka"/>
    <w:uiPriority w:val="99"/>
    <w:rsid w:val="00F51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lnek">
    <w:name w:val="SS_Článek"/>
    <w:basedOn w:val="Normln"/>
    <w:next w:val="Normln"/>
    <w:qFormat/>
    <w:rsid w:val="008E2805"/>
    <w:pPr>
      <w:keepNext/>
      <w:numPr>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360"/>
      <w:jc w:val="center"/>
    </w:pPr>
    <w:rPr>
      <w:rFonts w:ascii="Verdana" w:eastAsia="Calibri" w:hAnsi="Verdana" w:cs="Times New Roman"/>
      <w:b/>
      <w:color w:val="auto"/>
      <w:sz w:val="28"/>
      <w:szCs w:val="28"/>
      <w:bdr w:val="none" w:sz="0" w:space="0" w:color="auto"/>
      <w:lang w:eastAsia="en-US"/>
    </w:rPr>
  </w:style>
  <w:style w:type="paragraph" w:customStyle="1" w:styleId="SSOdstavec">
    <w:name w:val="SS_Odstavec"/>
    <w:basedOn w:val="Normln"/>
    <w:qFormat/>
    <w:rsid w:val="008E2805"/>
    <w:pPr>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jc w:val="both"/>
    </w:pPr>
    <w:rPr>
      <w:rFonts w:ascii="Verdana" w:eastAsia="Calibri" w:hAnsi="Verdana" w:cs="Times New Roman"/>
      <w:color w:val="auto"/>
      <w:sz w:val="20"/>
      <w:szCs w:val="20"/>
      <w:bdr w:val="none" w:sz="0" w:space="0" w:color="auto"/>
      <w:lang w:eastAsia="en-US"/>
    </w:rPr>
  </w:style>
  <w:style w:type="paragraph" w:customStyle="1" w:styleId="SSBod">
    <w:name w:val="SS_Bod"/>
    <w:basedOn w:val="Normln"/>
    <w:qFormat/>
    <w:rsid w:val="008E2805"/>
    <w:pPr>
      <w:keepLines/>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before="120"/>
      <w:jc w:val="both"/>
    </w:pPr>
    <w:rPr>
      <w:rFonts w:ascii="Verdana" w:eastAsia="Calibri" w:hAnsi="Verdana" w:cs="Times New Roman"/>
      <w:color w:val="auto"/>
      <w:sz w:val="20"/>
      <w:szCs w:val="22"/>
      <w:bdr w:val="none" w:sz="0" w:space="0" w:color="auto"/>
      <w:lang w:eastAsia="en-US"/>
    </w:rPr>
  </w:style>
  <w:style w:type="paragraph" w:customStyle="1" w:styleId="SSPsmeno">
    <w:name w:val="SS_Písmeno"/>
    <w:basedOn w:val="Normln"/>
    <w:qFormat/>
    <w:rsid w:val="008E2805"/>
    <w:pPr>
      <w:numPr>
        <w:ilvl w:val="3"/>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before="60"/>
      <w:jc w:val="both"/>
    </w:pPr>
    <w:rPr>
      <w:rFonts w:ascii="Verdana" w:eastAsia="Calibri" w:hAnsi="Verdana" w:cs="Times New Roman"/>
      <w:color w:val="auto"/>
      <w:sz w:val="20"/>
      <w:szCs w:val="22"/>
      <w:bdr w:val="none" w:sz="0" w:space="0" w:color="auto"/>
      <w:lang w:eastAsia="en-US"/>
    </w:rPr>
  </w:style>
  <w:style w:type="character" w:styleId="Znakapoznpodarou">
    <w:name w:val="footnote reference"/>
    <w:uiPriority w:val="99"/>
    <w:semiHidden/>
    <w:rsid w:val="00A81CF6"/>
    <w:rPr>
      <w:rFonts w:cs="Times New Roman"/>
      <w:vertAlign w:val="superscript"/>
    </w:rPr>
  </w:style>
  <w:style w:type="paragraph" w:styleId="Textvbloku">
    <w:name w:val="Block Text"/>
    <w:basedOn w:val="Normln"/>
    <w:uiPriority w:val="99"/>
    <w:unhideWhenUsed/>
    <w:rsid w:val="00D93CB7"/>
    <w:pPr>
      <w:pBdr>
        <w:top w:val="none" w:sz="0" w:space="0" w:color="auto"/>
        <w:left w:val="none" w:sz="0" w:space="0" w:color="auto"/>
        <w:bottom w:val="none" w:sz="0" w:space="0" w:color="auto"/>
        <w:right w:val="none" w:sz="0" w:space="0" w:color="auto"/>
        <w:between w:val="none" w:sz="0" w:space="0" w:color="auto"/>
        <w:bar w:val="none" w:sz="0" w:color="auto"/>
      </w:pBdr>
      <w:tabs>
        <w:tab w:val="left" w:pos="5812"/>
        <w:tab w:val="left" w:pos="6096"/>
      </w:tabs>
      <w:ind w:left="5812" w:right="-568"/>
    </w:pPr>
    <w:rPr>
      <w:rFonts w:ascii="Arial" w:eastAsia="Times New Roman" w:hAnsi="Arial" w:cs="Times New Roman"/>
      <w:i/>
      <w:color w:val="auto"/>
      <w:szCs w:val="20"/>
      <w:bdr w:val="none" w:sz="0" w:space="0" w:color="auto"/>
    </w:rPr>
  </w:style>
  <w:style w:type="paragraph" w:styleId="Revize">
    <w:name w:val="Revision"/>
    <w:hidden/>
    <w:uiPriority w:val="99"/>
    <w:semiHidden/>
    <w:rsid w:val="008F44FD"/>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Courier New" w:hAnsi="Courier New" w:cs="Courier New"/>
      <w:color w:val="000000"/>
      <w:sz w:val="16"/>
      <w:szCs w:val="16"/>
      <w:u w:color="000000"/>
    </w:rPr>
  </w:style>
  <w:style w:type="character" w:customStyle="1" w:styleId="OdstavecseseznamemChar">
    <w:name w:val="Odstavec se seznamem Char"/>
    <w:link w:val="Odstavecseseznamem"/>
    <w:uiPriority w:val="34"/>
    <w:locked/>
    <w:rsid w:val="00D42D42"/>
    <w:rPr>
      <w:rFonts w:ascii="Courier New" w:eastAsia="Courier New" w:hAnsi="Courier New" w:cs="Courier New"/>
      <w:color w:val="000000"/>
      <w:sz w:val="16"/>
      <w:szCs w:val="1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rFonts w:ascii="Courier New" w:eastAsia="Courier New" w:hAnsi="Courier New" w:cs="Courier New"/>
      <w:color w:val="000000"/>
      <w:sz w:val="16"/>
      <w:szCs w:val="16"/>
      <w:u w:color="000000"/>
    </w:rPr>
  </w:style>
  <w:style w:type="paragraph" w:styleId="Nadpis1">
    <w:name w:val="heading 1"/>
    <w:next w:val="Normln"/>
    <w:pPr>
      <w:keepNext/>
      <w:outlineLvl w:val="0"/>
    </w:pPr>
    <w:rPr>
      <w:rFonts w:ascii="Courier New" w:eastAsia="Courier New" w:hAnsi="Courier New" w:cs="Courier New"/>
      <w:b/>
      <w:bCs/>
      <w:color w:val="000000"/>
      <w:sz w:val="16"/>
      <w:szCs w:val="16"/>
      <w:u w:val="single" w:color="000000"/>
    </w:rPr>
  </w:style>
  <w:style w:type="paragraph" w:styleId="Nadpis2">
    <w:name w:val="heading 2"/>
    <w:basedOn w:val="Normln"/>
    <w:next w:val="Normln"/>
    <w:link w:val="Nadpis2Char"/>
    <w:uiPriority w:val="9"/>
    <w:semiHidden/>
    <w:unhideWhenUsed/>
    <w:qFormat/>
    <w:rsid w:val="00E42FB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w:hAnsi="Arial Unicode MS" w:cs="Arial Unicode MS"/>
      <w:color w:val="000000"/>
      <w:sz w:val="24"/>
      <w:szCs w:val="24"/>
    </w:rPr>
  </w:style>
  <w:style w:type="paragraph" w:customStyle="1" w:styleId="Style2">
    <w:name w:val="Style2"/>
    <w:pPr>
      <w:widowControl w:val="0"/>
    </w:pPr>
    <w:rPr>
      <w:rFonts w:ascii="Arial" w:eastAsia="Arial" w:hAnsi="Arial" w:cs="Arial"/>
      <w:color w:val="000000"/>
      <w:sz w:val="24"/>
      <w:szCs w:val="24"/>
      <w:u w:color="000000"/>
    </w:rPr>
  </w:style>
  <w:style w:type="paragraph" w:customStyle="1" w:styleId="Stylpravidel">
    <w:name w:val="Styl pravidel"/>
    <w:pPr>
      <w:spacing w:before="240" w:line="360" w:lineRule="auto"/>
      <w:jc w:val="both"/>
    </w:pPr>
    <w:rPr>
      <w:rFonts w:eastAsia="Times New Roman"/>
      <w:color w:val="000000"/>
      <w:sz w:val="24"/>
      <w:szCs w:val="24"/>
      <w:u w:color="000000"/>
    </w:rPr>
  </w:style>
  <w:style w:type="numbering" w:customStyle="1" w:styleId="List0">
    <w:name w:val="List 0"/>
    <w:basedOn w:val="Importovanstyl1"/>
    <w:pPr>
      <w:numPr>
        <w:numId w:val="1"/>
      </w:numPr>
    </w:pPr>
  </w:style>
  <w:style w:type="numbering" w:customStyle="1" w:styleId="Importovanstyl1">
    <w:name w:val="Importovaný styl 1"/>
  </w:style>
  <w:style w:type="paragraph" w:customStyle="1" w:styleId="Styl1">
    <w:name w:val="Styl1"/>
    <w:rPr>
      <w:rFonts w:eastAsia="Times New Roman"/>
      <w:color w:val="000000"/>
      <w:sz w:val="24"/>
      <w:szCs w:val="24"/>
      <w:u w:color="000000"/>
    </w:rPr>
  </w:style>
  <w:style w:type="numbering" w:customStyle="1" w:styleId="List1">
    <w:name w:val="List 1"/>
    <w:basedOn w:val="Importovanstyl2"/>
    <w:pPr>
      <w:numPr>
        <w:numId w:val="2"/>
      </w:numPr>
    </w:pPr>
  </w:style>
  <w:style w:type="numbering" w:customStyle="1" w:styleId="Importovanstyl2">
    <w:name w:val="Importovaný styl 2"/>
  </w:style>
  <w:style w:type="numbering" w:customStyle="1" w:styleId="Seznam21">
    <w:name w:val="Seznam 21"/>
    <w:basedOn w:val="Importovanstyl3"/>
    <w:pPr>
      <w:numPr>
        <w:numId w:val="3"/>
      </w:numPr>
    </w:pPr>
  </w:style>
  <w:style w:type="numbering" w:customStyle="1" w:styleId="Importovanstyl3">
    <w:name w:val="Importovaný styl 3"/>
  </w:style>
  <w:style w:type="numbering" w:customStyle="1" w:styleId="Seznam31">
    <w:name w:val="Seznam 31"/>
    <w:basedOn w:val="Importovanstyl4"/>
    <w:pPr>
      <w:numPr>
        <w:numId w:val="4"/>
      </w:numPr>
    </w:pPr>
  </w:style>
  <w:style w:type="numbering" w:customStyle="1" w:styleId="Importovanstyl4">
    <w:name w:val="Importovaný styl 4"/>
  </w:style>
  <w:style w:type="numbering" w:customStyle="1" w:styleId="Seznam41">
    <w:name w:val="Seznam 41"/>
    <w:basedOn w:val="Importovanstyl5"/>
    <w:pPr>
      <w:numPr>
        <w:numId w:val="5"/>
      </w:numPr>
    </w:pPr>
  </w:style>
  <w:style w:type="numbering" w:customStyle="1" w:styleId="Importovanstyl5">
    <w:name w:val="Importovaný styl 5"/>
  </w:style>
  <w:style w:type="numbering" w:customStyle="1" w:styleId="Seznam51">
    <w:name w:val="Seznam 51"/>
    <w:basedOn w:val="Importovanstyl6"/>
    <w:pPr>
      <w:numPr>
        <w:numId w:val="6"/>
      </w:numPr>
    </w:pPr>
  </w:style>
  <w:style w:type="numbering" w:customStyle="1" w:styleId="Importovanstyl6">
    <w:name w:val="Importovaný styl 6"/>
  </w:style>
  <w:style w:type="numbering" w:customStyle="1" w:styleId="List6">
    <w:name w:val="List 6"/>
    <w:basedOn w:val="Importovanstyl6"/>
    <w:pPr>
      <w:numPr>
        <w:numId w:val="7"/>
      </w:numPr>
    </w:pPr>
  </w:style>
  <w:style w:type="numbering" w:customStyle="1" w:styleId="List7">
    <w:name w:val="List 7"/>
    <w:basedOn w:val="Importovanstyl6"/>
    <w:pPr>
      <w:numPr>
        <w:numId w:val="8"/>
      </w:numPr>
    </w:pPr>
  </w:style>
  <w:style w:type="numbering" w:customStyle="1" w:styleId="List8">
    <w:name w:val="List 8"/>
    <w:basedOn w:val="Importovanstyl7"/>
    <w:pPr>
      <w:numPr>
        <w:numId w:val="9"/>
      </w:numPr>
    </w:pPr>
  </w:style>
  <w:style w:type="numbering" w:customStyle="1" w:styleId="Importovanstyl7">
    <w:name w:val="Importovaný styl 7"/>
  </w:style>
  <w:style w:type="numbering" w:customStyle="1" w:styleId="List9">
    <w:name w:val="List 9"/>
    <w:basedOn w:val="Importovanstyl7"/>
    <w:pPr>
      <w:numPr>
        <w:numId w:val="10"/>
      </w:numPr>
    </w:pPr>
  </w:style>
  <w:style w:type="numbering" w:customStyle="1" w:styleId="List10">
    <w:name w:val="List 10"/>
    <w:basedOn w:val="Importovanstyl8"/>
    <w:pPr>
      <w:numPr>
        <w:numId w:val="11"/>
      </w:numPr>
    </w:pPr>
  </w:style>
  <w:style w:type="numbering" w:customStyle="1" w:styleId="Importovanstyl8">
    <w:name w:val="Importovaný styl 8"/>
  </w:style>
  <w:style w:type="numbering" w:customStyle="1" w:styleId="List11">
    <w:name w:val="List 11"/>
    <w:basedOn w:val="Importovanstyl9"/>
    <w:pPr>
      <w:numPr>
        <w:numId w:val="12"/>
      </w:numPr>
    </w:pPr>
  </w:style>
  <w:style w:type="numbering" w:customStyle="1" w:styleId="Importovanstyl9">
    <w:name w:val="Importovaný styl 9"/>
  </w:style>
  <w:style w:type="paragraph" w:styleId="Zkladntext">
    <w:name w:val="Body Text"/>
    <w:pPr>
      <w:spacing w:after="120"/>
    </w:pPr>
    <w:rPr>
      <w:rFonts w:ascii="Courier New" w:eastAsia="Courier New" w:hAnsi="Courier New" w:cs="Courier New"/>
      <w:color w:val="000000"/>
      <w:sz w:val="16"/>
      <w:szCs w:val="16"/>
      <w:u w:color="000000"/>
    </w:rPr>
  </w:style>
  <w:style w:type="numbering" w:customStyle="1" w:styleId="List12">
    <w:name w:val="List 12"/>
    <w:basedOn w:val="Importovanstyl5"/>
    <w:pPr>
      <w:numPr>
        <w:numId w:val="13"/>
      </w:numPr>
    </w:pPr>
  </w:style>
  <w:style w:type="numbering" w:customStyle="1" w:styleId="List13">
    <w:name w:val="List 13"/>
    <w:basedOn w:val="Importovanstyl9"/>
    <w:pPr>
      <w:numPr>
        <w:numId w:val="14"/>
      </w:numPr>
    </w:pPr>
  </w:style>
  <w:style w:type="numbering" w:customStyle="1" w:styleId="List14">
    <w:name w:val="List 14"/>
    <w:basedOn w:val="Importovanstyl10"/>
    <w:pPr>
      <w:numPr>
        <w:numId w:val="15"/>
      </w:numPr>
    </w:pPr>
  </w:style>
  <w:style w:type="numbering" w:customStyle="1" w:styleId="Importovanstyl10">
    <w:name w:val="Importovaný styl 10"/>
  </w:style>
  <w:style w:type="paragraph" w:customStyle="1" w:styleId="SBSSmlouva">
    <w:name w:val="SBS Smlouva"/>
    <w:pPr>
      <w:tabs>
        <w:tab w:val="left" w:pos="851"/>
      </w:tabs>
      <w:spacing w:before="120"/>
      <w:ind w:left="851" w:hanging="851"/>
    </w:pPr>
    <w:rPr>
      <w:rFonts w:ascii="Arial" w:eastAsia="Arial" w:hAnsi="Arial" w:cs="Arial"/>
      <w:color w:val="000000"/>
      <w:sz w:val="24"/>
      <w:szCs w:val="24"/>
      <w:u w:color="000000"/>
    </w:rPr>
  </w:style>
  <w:style w:type="numbering" w:customStyle="1" w:styleId="List15">
    <w:name w:val="List 15"/>
    <w:basedOn w:val="Importovanstyl12"/>
    <w:pPr>
      <w:numPr>
        <w:numId w:val="18"/>
      </w:numPr>
    </w:pPr>
  </w:style>
  <w:style w:type="numbering" w:customStyle="1" w:styleId="Importovanstyl12">
    <w:name w:val="Importovaný styl 12"/>
  </w:style>
  <w:style w:type="character" w:customStyle="1" w:styleId="dn">
    <w:name w:val="Žádný"/>
  </w:style>
  <w:style w:type="character" w:customStyle="1" w:styleId="Hyperlink0">
    <w:name w:val="Hyperlink.0"/>
    <w:basedOn w:val="dn"/>
    <w:rPr>
      <w:color w:val="648BCB"/>
      <w:sz w:val="20"/>
      <w:szCs w:val="20"/>
      <w:u w:val="single" w:color="648BCB"/>
    </w:rPr>
  </w:style>
  <w:style w:type="numbering" w:customStyle="1" w:styleId="List16">
    <w:name w:val="List 16"/>
    <w:basedOn w:val="Importovanstyl12"/>
    <w:pPr>
      <w:numPr>
        <w:numId w:val="16"/>
      </w:numPr>
    </w:pPr>
  </w:style>
  <w:style w:type="paragraph" w:styleId="Textbubliny">
    <w:name w:val="Balloon Text"/>
    <w:basedOn w:val="Normln"/>
    <w:link w:val="TextbublinyChar"/>
    <w:uiPriority w:val="99"/>
    <w:semiHidden/>
    <w:unhideWhenUsed/>
    <w:rsid w:val="00DD3619"/>
    <w:rPr>
      <w:rFonts w:ascii="Tahoma" w:hAnsi="Tahoma" w:cs="Tahoma"/>
    </w:rPr>
  </w:style>
  <w:style w:type="character" w:customStyle="1" w:styleId="TextbublinyChar">
    <w:name w:val="Text bubliny Char"/>
    <w:basedOn w:val="Standardnpsmoodstavce"/>
    <w:link w:val="Textbubliny"/>
    <w:uiPriority w:val="99"/>
    <w:semiHidden/>
    <w:rsid w:val="00DD3619"/>
    <w:rPr>
      <w:rFonts w:ascii="Tahoma" w:eastAsia="Courier New" w:hAnsi="Tahoma" w:cs="Tahoma"/>
      <w:color w:val="000000"/>
      <w:sz w:val="16"/>
      <w:szCs w:val="16"/>
      <w:u w:color="000000"/>
    </w:rPr>
  </w:style>
  <w:style w:type="character" w:styleId="Odkaznakoment">
    <w:name w:val="annotation reference"/>
    <w:basedOn w:val="Standardnpsmoodstavce"/>
    <w:unhideWhenUsed/>
    <w:rsid w:val="000A213C"/>
    <w:rPr>
      <w:sz w:val="16"/>
      <w:szCs w:val="16"/>
    </w:rPr>
  </w:style>
  <w:style w:type="paragraph" w:styleId="Textkomente">
    <w:name w:val="annotation text"/>
    <w:basedOn w:val="Normln"/>
    <w:link w:val="TextkomenteChar"/>
    <w:unhideWhenUsed/>
    <w:rsid w:val="000A213C"/>
    <w:rPr>
      <w:sz w:val="20"/>
      <w:szCs w:val="20"/>
    </w:rPr>
  </w:style>
  <w:style w:type="character" w:customStyle="1" w:styleId="TextkomenteChar">
    <w:name w:val="Text komentáře Char"/>
    <w:basedOn w:val="Standardnpsmoodstavce"/>
    <w:link w:val="Textkomente"/>
    <w:uiPriority w:val="99"/>
    <w:rsid w:val="000A213C"/>
    <w:rPr>
      <w:rFonts w:ascii="Courier New" w:eastAsia="Courier New" w:hAnsi="Courier New" w:cs="Courier New"/>
      <w:color w:val="000000"/>
      <w:u w:color="000000"/>
    </w:rPr>
  </w:style>
  <w:style w:type="paragraph" w:styleId="Pedmtkomente">
    <w:name w:val="annotation subject"/>
    <w:basedOn w:val="Textkomente"/>
    <w:next w:val="Textkomente"/>
    <w:link w:val="PedmtkomenteChar"/>
    <w:uiPriority w:val="99"/>
    <w:semiHidden/>
    <w:unhideWhenUsed/>
    <w:rsid w:val="000A213C"/>
    <w:rPr>
      <w:b/>
      <w:bCs/>
    </w:rPr>
  </w:style>
  <w:style w:type="character" w:customStyle="1" w:styleId="PedmtkomenteChar">
    <w:name w:val="Předmět komentáře Char"/>
    <w:basedOn w:val="TextkomenteChar"/>
    <w:link w:val="Pedmtkomente"/>
    <w:uiPriority w:val="99"/>
    <w:semiHidden/>
    <w:rsid w:val="000A213C"/>
    <w:rPr>
      <w:rFonts w:ascii="Courier New" w:eastAsia="Courier New" w:hAnsi="Courier New" w:cs="Courier New"/>
      <w:b/>
      <w:bCs/>
      <w:color w:val="000000"/>
      <w:u w:color="000000"/>
    </w:rPr>
  </w:style>
  <w:style w:type="paragraph" w:styleId="Bezmezer">
    <w:name w:val="No Spacing"/>
    <w:uiPriority w:val="1"/>
    <w:qFormat/>
    <w:rsid w:val="00920689"/>
    <w:rPr>
      <w:rFonts w:ascii="Courier New" w:eastAsia="Courier New" w:hAnsi="Courier New" w:cs="Courier New"/>
      <w:color w:val="000000"/>
      <w:sz w:val="16"/>
      <w:szCs w:val="16"/>
      <w:u w:color="000000"/>
    </w:rPr>
  </w:style>
  <w:style w:type="paragraph" w:styleId="Zhlav">
    <w:name w:val="header"/>
    <w:basedOn w:val="Normln"/>
    <w:link w:val="ZhlavChar"/>
    <w:uiPriority w:val="99"/>
    <w:unhideWhenUsed/>
    <w:rsid w:val="00001829"/>
    <w:pPr>
      <w:tabs>
        <w:tab w:val="center" w:pos="4536"/>
        <w:tab w:val="right" w:pos="9072"/>
      </w:tabs>
    </w:pPr>
  </w:style>
  <w:style w:type="character" w:customStyle="1" w:styleId="ZhlavChar">
    <w:name w:val="Záhlaví Char"/>
    <w:basedOn w:val="Standardnpsmoodstavce"/>
    <w:link w:val="Zhlav"/>
    <w:uiPriority w:val="99"/>
    <w:rsid w:val="00001829"/>
    <w:rPr>
      <w:rFonts w:ascii="Courier New" w:eastAsia="Courier New" w:hAnsi="Courier New" w:cs="Courier New"/>
      <w:color w:val="000000"/>
      <w:sz w:val="16"/>
      <w:szCs w:val="16"/>
      <w:u w:color="000000"/>
    </w:rPr>
  </w:style>
  <w:style w:type="paragraph" w:styleId="Zpat">
    <w:name w:val="footer"/>
    <w:basedOn w:val="Normln"/>
    <w:link w:val="ZpatChar"/>
    <w:uiPriority w:val="99"/>
    <w:unhideWhenUsed/>
    <w:rsid w:val="00001829"/>
    <w:pPr>
      <w:tabs>
        <w:tab w:val="center" w:pos="4536"/>
        <w:tab w:val="right" w:pos="9072"/>
      </w:tabs>
    </w:pPr>
  </w:style>
  <w:style w:type="character" w:customStyle="1" w:styleId="ZpatChar">
    <w:name w:val="Zápatí Char"/>
    <w:basedOn w:val="Standardnpsmoodstavce"/>
    <w:link w:val="Zpat"/>
    <w:uiPriority w:val="99"/>
    <w:rsid w:val="00001829"/>
    <w:rPr>
      <w:rFonts w:ascii="Courier New" w:eastAsia="Courier New" w:hAnsi="Courier New" w:cs="Courier New"/>
      <w:color w:val="000000"/>
      <w:sz w:val="16"/>
      <w:szCs w:val="16"/>
      <w:u w:color="000000"/>
    </w:rPr>
  </w:style>
  <w:style w:type="paragraph" w:styleId="Odstavecseseznamem">
    <w:name w:val="List Paragraph"/>
    <w:basedOn w:val="Normln"/>
    <w:link w:val="OdstavecseseznamemChar"/>
    <w:uiPriority w:val="34"/>
    <w:qFormat/>
    <w:rsid w:val="00963859"/>
    <w:pPr>
      <w:ind w:left="720"/>
      <w:contextualSpacing/>
    </w:pPr>
  </w:style>
  <w:style w:type="paragraph" w:customStyle="1" w:styleId="Barevnseznamzvraznn11">
    <w:name w:val="Barevný seznam – zvýraznění 11"/>
    <w:basedOn w:val="Normln"/>
    <w:uiPriority w:val="34"/>
    <w:qFormat/>
    <w:rsid w:val="00E42FB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imes New Roman" w:eastAsia="Times New Roman" w:hAnsi="Times New Roman" w:cs="Times New Roman"/>
      <w:color w:val="auto"/>
      <w:sz w:val="20"/>
      <w:szCs w:val="20"/>
      <w:bdr w:val="none" w:sz="0" w:space="0" w:color="auto"/>
    </w:rPr>
  </w:style>
  <w:style w:type="character" w:customStyle="1" w:styleId="Nadpis2Char">
    <w:name w:val="Nadpis 2 Char"/>
    <w:basedOn w:val="Standardnpsmoodstavce"/>
    <w:link w:val="Nadpis2"/>
    <w:uiPriority w:val="9"/>
    <w:semiHidden/>
    <w:rsid w:val="00E42FBB"/>
    <w:rPr>
      <w:rFonts w:asciiTheme="majorHAnsi" w:eastAsiaTheme="majorEastAsia" w:hAnsiTheme="majorHAnsi" w:cstheme="majorBidi"/>
      <w:b/>
      <w:bCs/>
      <w:color w:val="4F81BD" w:themeColor="accent1"/>
      <w:sz w:val="26"/>
      <w:szCs w:val="26"/>
      <w:u w:color="000000"/>
    </w:rPr>
  </w:style>
  <w:style w:type="table" w:styleId="Mkatabulky">
    <w:name w:val="Table Grid"/>
    <w:basedOn w:val="Normlntabulka"/>
    <w:uiPriority w:val="99"/>
    <w:rsid w:val="00F51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lnek">
    <w:name w:val="SS_Článek"/>
    <w:basedOn w:val="Normln"/>
    <w:next w:val="Normln"/>
    <w:qFormat/>
    <w:rsid w:val="008E2805"/>
    <w:pPr>
      <w:keepNext/>
      <w:numPr>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360"/>
      <w:jc w:val="center"/>
    </w:pPr>
    <w:rPr>
      <w:rFonts w:ascii="Verdana" w:eastAsia="Calibri" w:hAnsi="Verdana" w:cs="Times New Roman"/>
      <w:b/>
      <w:color w:val="auto"/>
      <w:sz w:val="28"/>
      <w:szCs w:val="28"/>
      <w:bdr w:val="none" w:sz="0" w:space="0" w:color="auto"/>
      <w:lang w:eastAsia="en-US"/>
    </w:rPr>
  </w:style>
  <w:style w:type="paragraph" w:customStyle="1" w:styleId="SSOdstavec">
    <w:name w:val="SS_Odstavec"/>
    <w:basedOn w:val="Normln"/>
    <w:qFormat/>
    <w:rsid w:val="008E2805"/>
    <w:pPr>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jc w:val="both"/>
    </w:pPr>
    <w:rPr>
      <w:rFonts w:ascii="Verdana" w:eastAsia="Calibri" w:hAnsi="Verdana" w:cs="Times New Roman"/>
      <w:color w:val="auto"/>
      <w:sz w:val="20"/>
      <w:szCs w:val="20"/>
      <w:bdr w:val="none" w:sz="0" w:space="0" w:color="auto"/>
      <w:lang w:eastAsia="en-US"/>
    </w:rPr>
  </w:style>
  <w:style w:type="paragraph" w:customStyle="1" w:styleId="SSBod">
    <w:name w:val="SS_Bod"/>
    <w:basedOn w:val="Normln"/>
    <w:qFormat/>
    <w:rsid w:val="008E2805"/>
    <w:pPr>
      <w:keepLines/>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before="120"/>
      <w:jc w:val="both"/>
    </w:pPr>
    <w:rPr>
      <w:rFonts w:ascii="Verdana" w:eastAsia="Calibri" w:hAnsi="Verdana" w:cs="Times New Roman"/>
      <w:color w:val="auto"/>
      <w:sz w:val="20"/>
      <w:szCs w:val="22"/>
      <w:bdr w:val="none" w:sz="0" w:space="0" w:color="auto"/>
      <w:lang w:eastAsia="en-US"/>
    </w:rPr>
  </w:style>
  <w:style w:type="paragraph" w:customStyle="1" w:styleId="SSPsmeno">
    <w:name w:val="SS_Písmeno"/>
    <w:basedOn w:val="Normln"/>
    <w:qFormat/>
    <w:rsid w:val="008E2805"/>
    <w:pPr>
      <w:numPr>
        <w:ilvl w:val="3"/>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before="60"/>
      <w:jc w:val="both"/>
    </w:pPr>
    <w:rPr>
      <w:rFonts w:ascii="Verdana" w:eastAsia="Calibri" w:hAnsi="Verdana" w:cs="Times New Roman"/>
      <w:color w:val="auto"/>
      <w:sz w:val="20"/>
      <w:szCs w:val="22"/>
      <w:bdr w:val="none" w:sz="0" w:space="0" w:color="auto"/>
      <w:lang w:eastAsia="en-US"/>
    </w:rPr>
  </w:style>
  <w:style w:type="character" w:styleId="Znakapoznpodarou">
    <w:name w:val="footnote reference"/>
    <w:uiPriority w:val="99"/>
    <w:semiHidden/>
    <w:rsid w:val="00A81CF6"/>
    <w:rPr>
      <w:rFonts w:cs="Times New Roman"/>
      <w:vertAlign w:val="superscript"/>
    </w:rPr>
  </w:style>
  <w:style w:type="paragraph" w:styleId="Textvbloku">
    <w:name w:val="Block Text"/>
    <w:basedOn w:val="Normln"/>
    <w:uiPriority w:val="99"/>
    <w:unhideWhenUsed/>
    <w:rsid w:val="00D93CB7"/>
    <w:pPr>
      <w:pBdr>
        <w:top w:val="none" w:sz="0" w:space="0" w:color="auto"/>
        <w:left w:val="none" w:sz="0" w:space="0" w:color="auto"/>
        <w:bottom w:val="none" w:sz="0" w:space="0" w:color="auto"/>
        <w:right w:val="none" w:sz="0" w:space="0" w:color="auto"/>
        <w:between w:val="none" w:sz="0" w:space="0" w:color="auto"/>
        <w:bar w:val="none" w:sz="0" w:color="auto"/>
      </w:pBdr>
      <w:tabs>
        <w:tab w:val="left" w:pos="5812"/>
        <w:tab w:val="left" w:pos="6096"/>
      </w:tabs>
      <w:ind w:left="5812" w:right="-568"/>
    </w:pPr>
    <w:rPr>
      <w:rFonts w:ascii="Arial" w:eastAsia="Times New Roman" w:hAnsi="Arial" w:cs="Times New Roman"/>
      <w:i/>
      <w:color w:val="auto"/>
      <w:szCs w:val="20"/>
      <w:bdr w:val="none" w:sz="0" w:space="0" w:color="auto"/>
    </w:rPr>
  </w:style>
  <w:style w:type="paragraph" w:styleId="Revize">
    <w:name w:val="Revision"/>
    <w:hidden/>
    <w:uiPriority w:val="99"/>
    <w:semiHidden/>
    <w:rsid w:val="008F44FD"/>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Courier New" w:hAnsi="Courier New" w:cs="Courier New"/>
      <w:color w:val="000000"/>
      <w:sz w:val="16"/>
      <w:szCs w:val="16"/>
      <w:u w:color="000000"/>
    </w:rPr>
  </w:style>
  <w:style w:type="character" w:customStyle="1" w:styleId="OdstavecseseznamemChar">
    <w:name w:val="Odstavec se seznamem Char"/>
    <w:link w:val="Odstavecseseznamem"/>
    <w:uiPriority w:val="34"/>
    <w:locked/>
    <w:rsid w:val="00D42D42"/>
    <w:rPr>
      <w:rFonts w:ascii="Courier New" w:eastAsia="Courier New" w:hAnsi="Courier New" w:cs="Courier New"/>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122871">
      <w:bodyDiv w:val="1"/>
      <w:marLeft w:val="0"/>
      <w:marRight w:val="0"/>
      <w:marTop w:val="0"/>
      <w:marBottom w:val="0"/>
      <w:divBdr>
        <w:top w:val="none" w:sz="0" w:space="0" w:color="auto"/>
        <w:left w:val="none" w:sz="0" w:space="0" w:color="auto"/>
        <w:bottom w:val="none" w:sz="0" w:space="0" w:color="auto"/>
        <w:right w:val="none" w:sz="0" w:space="0" w:color="auto"/>
      </w:divBdr>
    </w:div>
    <w:div w:id="358775680">
      <w:bodyDiv w:val="1"/>
      <w:marLeft w:val="0"/>
      <w:marRight w:val="0"/>
      <w:marTop w:val="0"/>
      <w:marBottom w:val="0"/>
      <w:divBdr>
        <w:top w:val="none" w:sz="0" w:space="0" w:color="auto"/>
        <w:left w:val="none" w:sz="0" w:space="0" w:color="auto"/>
        <w:bottom w:val="none" w:sz="0" w:space="0" w:color="auto"/>
        <w:right w:val="none" w:sz="0" w:space="0" w:color="auto"/>
      </w:divBdr>
    </w:div>
    <w:div w:id="404037503">
      <w:bodyDiv w:val="1"/>
      <w:marLeft w:val="0"/>
      <w:marRight w:val="0"/>
      <w:marTop w:val="0"/>
      <w:marBottom w:val="0"/>
      <w:divBdr>
        <w:top w:val="none" w:sz="0" w:space="0" w:color="auto"/>
        <w:left w:val="none" w:sz="0" w:space="0" w:color="auto"/>
        <w:bottom w:val="none" w:sz="0" w:space="0" w:color="auto"/>
        <w:right w:val="none" w:sz="0" w:space="0" w:color="auto"/>
      </w:divBdr>
    </w:div>
    <w:div w:id="603075064">
      <w:bodyDiv w:val="1"/>
      <w:marLeft w:val="0"/>
      <w:marRight w:val="0"/>
      <w:marTop w:val="0"/>
      <w:marBottom w:val="0"/>
      <w:divBdr>
        <w:top w:val="none" w:sz="0" w:space="0" w:color="auto"/>
        <w:left w:val="none" w:sz="0" w:space="0" w:color="auto"/>
        <w:bottom w:val="none" w:sz="0" w:space="0" w:color="auto"/>
        <w:right w:val="none" w:sz="0" w:space="0" w:color="auto"/>
      </w:divBdr>
    </w:div>
    <w:div w:id="611129479">
      <w:bodyDiv w:val="1"/>
      <w:marLeft w:val="0"/>
      <w:marRight w:val="0"/>
      <w:marTop w:val="0"/>
      <w:marBottom w:val="0"/>
      <w:divBdr>
        <w:top w:val="none" w:sz="0" w:space="0" w:color="auto"/>
        <w:left w:val="none" w:sz="0" w:space="0" w:color="auto"/>
        <w:bottom w:val="none" w:sz="0" w:space="0" w:color="auto"/>
        <w:right w:val="none" w:sz="0" w:space="0" w:color="auto"/>
      </w:divBdr>
    </w:div>
    <w:div w:id="750661135">
      <w:bodyDiv w:val="1"/>
      <w:marLeft w:val="0"/>
      <w:marRight w:val="0"/>
      <w:marTop w:val="0"/>
      <w:marBottom w:val="0"/>
      <w:divBdr>
        <w:top w:val="none" w:sz="0" w:space="0" w:color="auto"/>
        <w:left w:val="none" w:sz="0" w:space="0" w:color="auto"/>
        <w:bottom w:val="none" w:sz="0" w:space="0" w:color="auto"/>
        <w:right w:val="none" w:sz="0" w:space="0" w:color="auto"/>
      </w:divBdr>
    </w:div>
    <w:div w:id="813983317">
      <w:bodyDiv w:val="1"/>
      <w:marLeft w:val="0"/>
      <w:marRight w:val="0"/>
      <w:marTop w:val="0"/>
      <w:marBottom w:val="0"/>
      <w:divBdr>
        <w:top w:val="none" w:sz="0" w:space="0" w:color="auto"/>
        <w:left w:val="none" w:sz="0" w:space="0" w:color="auto"/>
        <w:bottom w:val="none" w:sz="0" w:space="0" w:color="auto"/>
        <w:right w:val="none" w:sz="0" w:space="0" w:color="auto"/>
      </w:divBdr>
    </w:div>
    <w:div w:id="890002233">
      <w:bodyDiv w:val="1"/>
      <w:marLeft w:val="0"/>
      <w:marRight w:val="0"/>
      <w:marTop w:val="0"/>
      <w:marBottom w:val="0"/>
      <w:divBdr>
        <w:top w:val="none" w:sz="0" w:space="0" w:color="auto"/>
        <w:left w:val="none" w:sz="0" w:space="0" w:color="auto"/>
        <w:bottom w:val="none" w:sz="0" w:space="0" w:color="auto"/>
        <w:right w:val="none" w:sz="0" w:space="0" w:color="auto"/>
      </w:divBdr>
    </w:div>
    <w:div w:id="962269794">
      <w:bodyDiv w:val="1"/>
      <w:marLeft w:val="0"/>
      <w:marRight w:val="0"/>
      <w:marTop w:val="0"/>
      <w:marBottom w:val="0"/>
      <w:divBdr>
        <w:top w:val="none" w:sz="0" w:space="0" w:color="auto"/>
        <w:left w:val="none" w:sz="0" w:space="0" w:color="auto"/>
        <w:bottom w:val="none" w:sz="0" w:space="0" w:color="auto"/>
        <w:right w:val="none" w:sz="0" w:space="0" w:color="auto"/>
      </w:divBdr>
    </w:div>
    <w:div w:id="1145509748">
      <w:bodyDiv w:val="1"/>
      <w:marLeft w:val="0"/>
      <w:marRight w:val="0"/>
      <w:marTop w:val="0"/>
      <w:marBottom w:val="0"/>
      <w:divBdr>
        <w:top w:val="none" w:sz="0" w:space="0" w:color="auto"/>
        <w:left w:val="none" w:sz="0" w:space="0" w:color="auto"/>
        <w:bottom w:val="none" w:sz="0" w:space="0" w:color="auto"/>
        <w:right w:val="none" w:sz="0" w:space="0" w:color="auto"/>
      </w:divBdr>
    </w:div>
    <w:div w:id="1357660174">
      <w:bodyDiv w:val="1"/>
      <w:marLeft w:val="0"/>
      <w:marRight w:val="0"/>
      <w:marTop w:val="0"/>
      <w:marBottom w:val="0"/>
      <w:divBdr>
        <w:top w:val="none" w:sz="0" w:space="0" w:color="auto"/>
        <w:left w:val="none" w:sz="0" w:space="0" w:color="auto"/>
        <w:bottom w:val="none" w:sz="0" w:space="0" w:color="auto"/>
        <w:right w:val="none" w:sz="0" w:space="0" w:color="auto"/>
      </w:divBdr>
    </w:div>
    <w:div w:id="1420911841">
      <w:bodyDiv w:val="1"/>
      <w:marLeft w:val="0"/>
      <w:marRight w:val="0"/>
      <w:marTop w:val="0"/>
      <w:marBottom w:val="0"/>
      <w:divBdr>
        <w:top w:val="none" w:sz="0" w:space="0" w:color="auto"/>
        <w:left w:val="none" w:sz="0" w:space="0" w:color="auto"/>
        <w:bottom w:val="none" w:sz="0" w:space="0" w:color="auto"/>
        <w:right w:val="none" w:sz="0" w:space="0" w:color="auto"/>
      </w:divBdr>
    </w:div>
    <w:div w:id="1434669773">
      <w:bodyDiv w:val="1"/>
      <w:marLeft w:val="0"/>
      <w:marRight w:val="0"/>
      <w:marTop w:val="0"/>
      <w:marBottom w:val="0"/>
      <w:divBdr>
        <w:top w:val="none" w:sz="0" w:space="0" w:color="auto"/>
        <w:left w:val="none" w:sz="0" w:space="0" w:color="auto"/>
        <w:bottom w:val="none" w:sz="0" w:space="0" w:color="auto"/>
        <w:right w:val="none" w:sz="0" w:space="0" w:color="auto"/>
      </w:divBdr>
    </w:div>
    <w:div w:id="1460882562">
      <w:bodyDiv w:val="1"/>
      <w:marLeft w:val="0"/>
      <w:marRight w:val="0"/>
      <w:marTop w:val="0"/>
      <w:marBottom w:val="0"/>
      <w:divBdr>
        <w:top w:val="none" w:sz="0" w:space="0" w:color="auto"/>
        <w:left w:val="none" w:sz="0" w:space="0" w:color="auto"/>
        <w:bottom w:val="none" w:sz="0" w:space="0" w:color="auto"/>
        <w:right w:val="none" w:sz="0" w:space="0" w:color="auto"/>
      </w:divBdr>
    </w:div>
    <w:div w:id="1494489423">
      <w:bodyDiv w:val="1"/>
      <w:marLeft w:val="0"/>
      <w:marRight w:val="0"/>
      <w:marTop w:val="0"/>
      <w:marBottom w:val="0"/>
      <w:divBdr>
        <w:top w:val="none" w:sz="0" w:space="0" w:color="auto"/>
        <w:left w:val="none" w:sz="0" w:space="0" w:color="auto"/>
        <w:bottom w:val="none" w:sz="0" w:space="0" w:color="auto"/>
        <w:right w:val="none" w:sz="0" w:space="0" w:color="auto"/>
      </w:divBdr>
    </w:div>
    <w:div w:id="1598637133">
      <w:bodyDiv w:val="1"/>
      <w:marLeft w:val="0"/>
      <w:marRight w:val="0"/>
      <w:marTop w:val="0"/>
      <w:marBottom w:val="0"/>
      <w:divBdr>
        <w:top w:val="none" w:sz="0" w:space="0" w:color="auto"/>
        <w:left w:val="none" w:sz="0" w:space="0" w:color="auto"/>
        <w:bottom w:val="none" w:sz="0" w:space="0" w:color="auto"/>
        <w:right w:val="none" w:sz="0" w:space="0" w:color="auto"/>
      </w:divBdr>
    </w:div>
    <w:div w:id="1780173893">
      <w:bodyDiv w:val="1"/>
      <w:marLeft w:val="0"/>
      <w:marRight w:val="0"/>
      <w:marTop w:val="0"/>
      <w:marBottom w:val="0"/>
      <w:divBdr>
        <w:top w:val="none" w:sz="0" w:space="0" w:color="auto"/>
        <w:left w:val="none" w:sz="0" w:space="0" w:color="auto"/>
        <w:bottom w:val="none" w:sz="0" w:space="0" w:color="auto"/>
        <w:right w:val="none" w:sz="0" w:space="0" w:color="auto"/>
      </w:divBdr>
    </w:div>
    <w:div w:id="1834640870">
      <w:bodyDiv w:val="1"/>
      <w:marLeft w:val="0"/>
      <w:marRight w:val="0"/>
      <w:marTop w:val="0"/>
      <w:marBottom w:val="0"/>
      <w:divBdr>
        <w:top w:val="none" w:sz="0" w:space="0" w:color="auto"/>
        <w:left w:val="none" w:sz="0" w:space="0" w:color="auto"/>
        <w:bottom w:val="none" w:sz="0" w:space="0" w:color="auto"/>
        <w:right w:val="none" w:sz="0" w:space="0" w:color="auto"/>
      </w:divBdr>
    </w:div>
    <w:div w:id="1883515455">
      <w:bodyDiv w:val="1"/>
      <w:marLeft w:val="0"/>
      <w:marRight w:val="0"/>
      <w:marTop w:val="0"/>
      <w:marBottom w:val="0"/>
      <w:divBdr>
        <w:top w:val="none" w:sz="0" w:space="0" w:color="auto"/>
        <w:left w:val="none" w:sz="0" w:space="0" w:color="auto"/>
        <w:bottom w:val="none" w:sz="0" w:space="0" w:color="auto"/>
        <w:right w:val="none" w:sz="0" w:space="0" w:color="auto"/>
      </w:divBdr>
    </w:div>
    <w:div w:id="1970472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mailto:petr.vitek@vzp.cz"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HejzlarD@eltodo.cz"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PuchyrT@eltodo.cz" TargetMode="External"/><Relationship Id="rId20" Type="http://schemas.openxmlformats.org/officeDocument/2006/relationships/hyperlink" Target="mailto:jaromir.deak@vzp.cz"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mailto:PuchyrT@eltodo.cz" TargetMode="External"/><Relationship Id="rId23"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hyperlink" Target="mailto:dusan.horvath@vzp.cz"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VZP_WorkflowHistoryBoolean xmlns="5386a7db-36dc-47e8-aacb-0d5051febeea">true</VZP_WorkflowHistoryBoolean>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3" ma:contentTypeDescription="Vytvořit nový dokument" ma:contentTypeScope="" ma:versionID="0add35d4571cdb2819a3045af61bb928">
  <xsd:schema xmlns:xsd="http://www.w3.org/2001/XMLSchema" xmlns:xs="http://www.w3.org/2001/XMLSchema" xmlns:p="http://schemas.microsoft.com/office/2006/metadata/properties" xmlns:ns3="5386a7db-36dc-47e8-aacb-0d5051febeea" targetNamespace="http://schemas.microsoft.com/office/2006/metadata/properties" ma:root="true" ma:fieldsID="b2ac09d6c50e07c1c4eaf33dad339e78" ns3:_="">
    <xsd:import namespace="5386a7db-36dc-47e8-aacb-0d5051febeea"/>
    <xsd:element name="properties">
      <xsd:complexType>
        <xsd:sequence>
          <xsd:element name="documentManagement">
            <xsd:complexType>
              <xsd:all>
                <xsd:element ref="ns3:VZP_Counter" minOccurs="0"/>
                <xsd:element ref="ns3:VZP_WorkflowHistoryBoole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Counter" ma:index="14" nillable="true" ma:displayName="Počítadlo přístupů" ma:default="0" ma:internalName="VZP_Counter" ma:readOnly="true">
      <xsd:simpleType>
        <xsd:restriction base="dms:Text"/>
      </xsd:simpleType>
    </xsd:element>
    <xsd:element name="VZP_WorkflowHistoryBoolean" ma:index="15" nillable="true" ma:displayName="Obsahuje položky historie" ma:default="0" ma:internalName="VZP_WorkflowHistoryBoolean"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FE281-0DA7-4AB9-BAC6-4FA0FE80D67C}">
  <ds:schemaRefs>
    <ds:schemaRef ds:uri="http://www.w3.org/XML/1998/namespace"/>
    <ds:schemaRef ds:uri="http://schemas.microsoft.com/office/2006/documentManagement/types"/>
    <ds:schemaRef ds:uri="http://purl.org/dc/terms/"/>
    <ds:schemaRef ds:uri="http://purl.org/dc/elements/1.1/"/>
    <ds:schemaRef ds:uri="http://purl.org/dc/dcmitype/"/>
    <ds:schemaRef ds:uri="http://schemas.openxmlformats.org/package/2006/metadata/core-properties"/>
    <ds:schemaRef ds:uri="5386a7db-36dc-47e8-aacb-0d5051febeea"/>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A87F6B59-E1D4-4D9D-8573-99756A3E3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FA4494-6C8E-4FAF-9228-2C0E8369AD32}">
  <ds:schemaRefs>
    <ds:schemaRef ds:uri="http://schemas.microsoft.com/sharepoint/v3/contenttype/forms"/>
  </ds:schemaRefs>
</ds:datastoreItem>
</file>

<file path=customXml/itemProps4.xml><?xml version="1.0" encoding="utf-8"?>
<ds:datastoreItem xmlns:ds="http://schemas.openxmlformats.org/officeDocument/2006/customXml" ds:itemID="{C13E62A7-1620-4D5D-A806-5207B8938B69}">
  <ds:schemaRefs>
    <ds:schemaRef ds:uri="http://schemas.openxmlformats.org/officeDocument/2006/bibliography"/>
  </ds:schemaRefs>
</ds:datastoreItem>
</file>

<file path=customXml/itemProps5.xml><?xml version="1.0" encoding="utf-8"?>
<ds:datastoreItem xmlns:ds="http://schemas.openxmlformats.org/officeDocument/2006/customXml" ds:itemID="{EDA6EDAB-BCE9-438B-81EA-37B7F2A545B4}">
  <ds:schemaRefs>
    <ds:schemaRef ds:uri="http://schemas.openxmlformats.org/officeDocument/2006/bibliography"/>
  </ds:schemaRefs>
</ds:datastoreItem>
</file>

<file path=customXml/itemProps6.xml><?xml version="1.0" encoding="utf-8"?>
<ds:datastoreItem xmlns:ds="http://schemas.openxmlformats.org/officeDocument/2006/customXml" ds:itemID="{2421D2D7-9E0E-49EE-AEA6-43E8986084E4}">
  <ds:schemaRefs>
    <ds:schemaRef ds:uri="http://schemas.openxmlformats.org/officeDocument/2006/bibliography"/>
  </ds:schemaRefs>
</ds:datastoreItem>
</file>

<file path=customXml/itemProps7.xml><?xml version="1.0" encoding="utf-8"?>
<ds:datastoreItem xmlns:ds="http://schemas.openxmlformats.org/officeDocument/2006/customXml" ds:itemID="{92F5285C-7D0C-4131-8923-B2D490F80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3615</Words>
  <Characters>21330</Characters>
  <Application>Microsoft Office Word</Application>
  <DocSecurity>4</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24896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Marečková Denisa Mgr. (VZP ČR Ústředí)</dc:creator>
  <cp:lastModifiedBy>Marie Medlínová</cp:lastModifiedBy>
  <cp:revision>2</cp:revision>
  <cp:lastPrinted>2016-09-13T13:26:00Z</cp:lastPrinted>
  <dcterms:created xsi:type="dcterms:W3CDTF">2016-09-29T14:23:00Z</dcterms:created>
  <dcterms:modified xsi:type="dcterms:W3CDTF">2016-09-29T14:23:00Z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ies>
</file>